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6905AF" w14:textId="77777777" w:rsidR="00225E52" w:rsidRPr="00712D3D" w:rsidRDefault="00225E52" w:rsidP="00225E52">
      <w:pPr>
        <w:pStyle w:val="11"/>
        <w:rPr>
          <w:rFonts w:ascii="David" w:hAnsi="David"/>
          <w:i w:val="0"/>
          <w:iCs w:val="0"/>
          <w:sz w:val="24"/>
          <w:szCs w:val="24"/>
          <w:rtl/>
        </w:rPr>
      </w:pPr>
      <w:r w:rsidRPr="00712D3D">
        <w:rPr>
          <w:rFonts w:ascii="David" w:hAnsi="David"/>
          <w:i w:val="0"/>
          <w:iCs w:val="0"/>
          <w:sz w:val="24"/>
          <w:szCs w:val="24"/>
          <w:rtl/>
        </w:rPr>
        <w:t>שרותי הפעלת קייטנה</w:t>
      </w:r>
    </w:p>
    <w:p w14:paraId="520BF486" w14:textId="77777777" w:rsidR="00225E52" w:rsidRPr="00712D3D" w:rsidRDefault="00225E52" w:rsidP="00225E52">
      <w:pPr>
        <w:shd w:val="clear" w:color="auto" w:fill="E7E6E6"/>
        <w:spacing w:line="360" w:lineRule="auto"/>
        <w:jc w:val="both"/>
        <w:rPr>
          <w:rFonts w:ascii="David" w:hAnsi="David" w:cs="David"/>
          <w:b/>
          <w:bCs/>
          <w:rtl/>
        </w:rPr>
      </w:pPr>
      <w:r w:rsidRPr="00712D3D">
        <w:rPr>
          <w:rFonts w:ascii="David" w:hAnsi="David" w:cs="David"/>
          <w:b/>
          <w:bCs/>
          <w:rtl/>
        </w:rPr>
        <w:t>סעיף הביטוח</w:t>
      </w:r>
    </w:p>
    <w:p w14:paraId="2FB08C60" w14:textId="2830128F" w:rsidR="00225E52" w:rsidRPr="00712D3D" w:rsidRDefault="00377C75" w:rsidP="00225E52">
      <w:pPr>
        <w:pStyle w:val="af0"/>
        <w:keepNext/>
        <w:numPr>
          <w:ilvl w:val="0"/>
          <w:numId w:val="16"/>
        </w:numPr>
        <w:spacing w:after="0" w:line="360" w:lineRule="auto"/>
        <w:ind w:left="424"/>
        <w:jc w:val="both"/>
        <w:outlineLvl w:val="0"/>
        <w:rPr>
          <w:rFonts w:ascii="David" w:hAnsi="David" w:cs="David"/>
          <w:b/>
          <w:bCs/>
          <w:rtl/>
          <w:lang w:eastAsia="he-IL"/>
        </w:rPr>
      </w:pPr>
      <w:r w:rsidRPr="00712D3D">
        <w:rPr>
          <w:rFonts w:ascii="David" w:hAnsi="David" w:cs="David"/>
          <w:sz w:val="24"/>
          <w:rtl/>
          <w:lang w:eastAsia="he-IL"/>
        </w:rPr>
        <w:t xml:space="preserve">הספק </w:t>
      </w:r>
      <w:r w:rsidRPr="00712D3D">
        <w:rPr>
          <w:rFonts w:ascii="David" w:hAnsi="David" w:cs="David"/>
          <w:b/>
          <w:bCs/>
          <w:sz w:val="24"/>
          <w:rtl/>
          <w:lang w:eastAsia="he-IL"/>
        </w:rPr>
        <w:t>(</w:t>
      </w:r>
      <w:r w:rsidRPr="00712D3D">
        <w:rPr>
          <w:rFonts w:ascii="David" w:hAnsi="David" w:cs="David"/>
          <w:b/>
          <w:bCs/>
          <w:rtl/>
          <w:lang w:eastAsia="he-IL"/>
        </w:rPr>
        <w:t>יש לשנות את זהות נותן השירותים בהתאם לרשום בהסכם ההתקשרות. לדוגמא: קבלן, נותן שירותים</w:t>
      </w:r>
      <w:r w:rsidRPr="00712D3D">
        <w:rPr>
          <w:rFonts w:ascii="David" w:hAnsi="David" w:cs="David"/>
          <w:rtl/>
          <w:lang w:eastAsia="he-IL"/>
        </w:rPr>
        <w:t>)</w:t>
      </w:r>
      <w:r w:rsidRPr="00712D3D">
        <w:rPr>
          <w:rFonts w:ascii="David" w:hAnsi="David" w:cs="David"/>
          <w:b/>
          <w:bCs/>
          <w:rtl/>
          <w:lang w:eastAsia="he-IL"/>
        </w:rPr>
        <w:t xml:space="preserve"> </w:t>
      </w:r>
      <w:r w:rsidR="00225E52" w:rsidRPr="00712D3D">
        <w:rPr>
          <w:rFonts w:ascii="David" w:hAnsi="David" w:cs="David"/>
          <w:rtl/>
          <w:lang w:eastAsia="he-IL"/>
        </w:rPr>
        <w:t>מתחייב לבצע ולקיים את הביטוחים המפורטים בזה לטובתו ולטובת מדינת ישראל</w:t>
      </w:r>
      <w:r w:rsidR="003D3611" w:rsidRPr="00712D3D">
        <w:rPr>
          <w:rFonts w:ascii="David" w:hAnsi="David" w:cs="David"/>
          <w:rtl/>
          <w:lang w:eastAsia="he-IL"/>
        </w:rPr>
        <w:t>-</w:t>
      </w:r>
      <w:r w:rsidR="00225E52" w:rsidRPr="00712D3D">
        <w:rPr>
          <w:rFonts w:ascii="David" w:hAnsi="David" w:cs="David"/>
          <w:rtl/>
          <w:lang w:eastAsia="he-IL"/>
        </w:rPr>
        <w:t xml:space="preserve"> משרד ____________ את הביטוחים כשהם כוללים את כל הכיסויים והתנאים הנדרשים</w:t>
      </w:r>
      <w:r w:rsidR="00EF0592">
        <w:rPr>
          <w:rFonts w:ascii="David" w:hAnsi="David" w:cs="David" w:hint="cs"/>
          <w:rtl/>
          <w:lang w:eastAsia="he-IL"/>
        </w:rPr>
        <w:t xml:space="preserve"> להלן </w:t>
      </w:r>
      <w:r w:rsidR="00225E52" w:rsidRPr="00712D3D">
        <w:rPr>
          <w:rFonts w:ascii="David" w:hAnsi="David" w:cs="David"/>
          <w:rtl/>
          <w:lang w:eastAsia="he-IL"/>
        </w:rPr>
        <w:t xml:space="preserve"> וכאשר גבולות האחריות לא יפחתו מהמצוין להלן:</w:t>
      </w:r>
    </w:p>
    <w:p w14:paraId="28B8E01E" w14:textId="77777777" w:rsidR="001F1DAE" w:rsidRPr="001F1DAE" w:rsidRDefault="001F1DAE" w:rsidP="001F1DAE">
      <w:pPr>
        <w:pStyle w:val="af0"/>
        <w:keepNext/>
        <w:spacing w:after="0" w:line="360" w:lineRule="auto"/>
        <w:ind w:left="651"/>
        <w:jc w:val="both"/>
        <w:outlineLvl w:val="0"/>
        <w:rPr>
          <w:rFonts w:ascii="David" w:hAnsi="David" w:cs="David"/>
        </w:rPr>
      </w:pPr>
    </w:p>
    <w:p w14:paraId="3B50DD44" w14:textId="43FBAA16" w:rsidR="00225E52" w:rsidRPr="00712D3D" w:rsidRDefault="00225E52" w:rsidP="00377C75">
      <w:pPr>
        <w:pStyle w:val="af0"/>
        <w:keepNext/>
        <w:numPr>
          <w:ilvl w:val="1"/>
          <w:numId w:val="16"/>
        </w:numPr>
        <w:spacing w:after="0" w:line="360" w:lineRule="auto"/>
        <w:ind w:left="651" w:hanging="284"/>
        <w:jc w:val="both"/>
        <w:outlineLvl w:val="0"/>
        <w:rPr>
          <w:rFonts w:ascii="David" w:hAnsi="David" w:cs="David"/>
          <w:rtl/>
        </w:rPr>
      </w:pPr>
      <w:r w:rsidRPr="00712D3D">
        <w:rPr>
          <w:rFonts w:ascii="David" w:hAnsi="David" w:cs="David"/>
          <w:b/>
          <w:bCs/>
          <w:u w:val="single"/>
          <w:rtl/>
          <w:lang w:eastAsia="he-IL"/>
        </w:rPr>
        <w:t>ביטוח חבות מעבידים</w:t>
      </w:r>
    </w:p>
    <w:p w14:paraId="28454F93" w14:textId="77777777" w:rsidR="00377C75" w:rsidRPr="00712D3D" w:rsidRDefault="00377C75" w:rsidP="00377C75">
      <w:pPr>
        <w:pStyle w:val="af0"/>
        <w:numPr>
          <w:ilvl w:val="0"/>
          <w:numId w:val="17"/>
        </w:numPr>
        <w:spacing w:after="120" w:line="360" w:lineRule="auto"/>
        <w:ind w:left="1218" w:hanging="567"/>
        <w:contextualSpacing w:val="0"/>
        <w:jc w:val="both"/>
        <w:rPr>
          <w:rFonts w:ascii="David" w:hAnsi="David" w:cs="David"/>
          <w:rtl/>
        </w:rPr>
      </w:pPr>
      <w:r w:rsidRPr="00712D3D">
        <w:rPr>
          <w:rFonts w:ascii="David" w:hAnsi="David" w:cs="David"/>
          <w:rtl/>
        </w:rPr>
        <w:t>הספק 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14:paraId="060A7407" w14:textId="06B1C1F7" w:rsidR="00225E52" w:rsidRPr="00712D3D" w:rsidRDefault="00225E52" w:rsidP="00225E52">
      <w:pPr>
        <w:pStyle w:val="af0"/>
        <w:numPr>
          <w:ilvl w:val="0"/>
          <w:numId w:val="17"/>
        </w:numPr>
        <w:spacing w:after="120" w:line="360" w:lineRule="auto"/>
        <w:ind w:left="1218" w:hanging="567"/>
        <w:contextualSpacing w:val="0"/>
        <w:jc w:val="both"/>
        <w:rPr>
          <w:rFonts w:ascii="David" w:hAnsi="David" w:cs="David"/>
        </w:rPr>
      </w:pPr>
      <w:r w:rsidRPr="00712D3D">
        <w:rPr>
          <w:rFonts w:ascii="David" w:hAnsi="David" w:cs="David"/>
          <w:rtl/>
        </w:rPr>
        <w:t>גבול</w:t>
      </w:r>
      <w:r w:rsidRPr="00712D3D">
        <w:rPr>
          <w:rFonts w:ascii="David" w:hAnsi="David" w:cs="David"/>
        </w:rPr>
        <w:t xml:space="preserve"> </w:t>
      </w:r>
      <w:r w:rsidRPr="00712D3D">
        <w:rPr>
          <w:rFonts w:ascii="David" w:hAnsi="David" w:cs="David"/>
          <w:rtl/>
        </w:rPr>
        <w:t>האחריות לא יפחת מסך</w:t>
      </w:r>
      <w:r w:rsidR="003612FE" w:rsidRPr="00712D3D">
        <w:rPr>
          <w:rFonts w:ascii="David" w:hAnsi="David" w:cs="David"/>
          <w:rtl/>
        </w:rPr>
        <w:t xml:space="preserve"> של</w:t>
      </w:r>
      <w:r w:rsidRPr="00712D3D">
        <w:rPr>
          <w:rFonts w:ascii="David" w:hAnsi="David" w:cs="David"/>
          <w:rtl/>
        </w:rPr>
        <w:t xml:space="preserve"> 20,000,000 ₪ לעובד, למקרה ולתקופת הביטוח.</w:t>
      </w:r>
    </w:p>
    <w:p w14:paraId="5A11D7CE" w14:textId="77777777" w:rsidR="00225E52" w:rsidRPr="00712D3D" w:rsidRDefault="00225E52" w:rsidP="00225E52">
      <w:pPr>
        <w:pStyle w:val="af0"/>
        <w:numPr>
          <w:ilvl w:val="0"/>
          <w:numId w:val="17"/>
        </w:numPr>
        <w:spacing w:after="120" w:line="360" w:lineRule="auto"/>
        <w:ind w:left="1218" w:hanging="567"/>
        <w:contextualSpacing w:val="0"/>
        <w:jc w:val="both"/>
        <w:rPr>
          <w:rFonts w:ascii="David" w:eastAsia="Calibri" w:hAnsi="David" w:cs="David"/>
        </w:rPr>
      </w:pPr>
      <w:r w:rsidRPr="00712D3D">
        <w:rPr>
          <w:rFonts w:ascii="David" w:eastAsia="Calibri" w:hAnsi="David" w:cs="David"/>
          <w:rtl/>
        </w:rPr>
        <w:t>הביטוח יורחב לכסות את חבותו של המבוטח כלפי קבלנים, קבלני משנה ועובדיהם היה ויחשב כמעבידם.</w:t>
      </w:r>
    </w:p>
    <w:p w14:paraId="7990DA91" w14:textId="53C2E5E0" w:rsidR="00225E52" w:rsidRDefault="00225E52" w:rsidP="001F1DAE">
      <w:pPr>
        <w:pStyle w:val="af0"/>
        <w:numPr>
          <w:ilvl w:val="0"/>
          <w:numId w:val="17"/>
        </w:numPr>
        <w:spacing w:after="0" w:line="360" w:lineRule="auto"/>
        <w:ind w:left="1218" w:hanging="567"/>
        <w:contextualSpacing w:val="0"/>
        <w:jc w:val="both"/>
        <w:rPr>
          <w:rFonts w:ascii="David" w:hAnsi="David" w:cs="David"/>
        </w:rPr>
      </w:pPr>
      <w:r w:rsidRPr="00712D3D">
        <w:rPr>
          <w:rFonts w:ascii="David" w:hAnsi="David" w:cs="David"/>
          <w:rtl/>
        </w:rPr>
        <w:t>הבי</w:t>
      </w:r>
      <w:r w:rsidR="003D3611" w:rsidRPr="00712D3D">
        <w:rPr>
          <w:rFonts w:ascii="David" w:hAnsi="David" w:cs="David"/>
          <w:rtl/>
        </w:rPr>
        <w:t>טוח יורחב לשפות את מדינת ישראל-</w:t>
      </w:r>
      <w:r w:rsidRPr="00712D3D">
        <w:rPr>
          <w:rFonts w:ascii="David" w:hAnsi="David" w:cs="David"/>
          <w:rtl/>
        </w:rPr>
        <w:t xml:space="preserve"> משרד ______ היה ונטען לעניין קרות תאונת עבודה/</w:t>
      </w:r>
      <w:r w:rsidR="003612FE" w:rsidRPr="00712D3D">
        <w:rPr>
          <w:rFonts w:ascii="David" w:hAnsi="David" w:cs="David"/>
          <w:rtl/>
        </w:rPr>
        <w:t xml:space="preserve"> </w:t>
      </w:r>
      <w:r w:rsidRPr="00712D3D">
        <w:rPr>
          <w:rFonts w:ascii="David" w:hAnsi="David" w:cs="David"/>
          <w:rtl/>
        </w:rPr>
        <w:t xml:space="preserve">מחלת מקצוע כלשהי כי היא נושאת בחבות מעביד כלשהי כלפי מי מעובדי הספק, קבלנים, קבלני משנה ועובדיהם שבשירותו.  </w:t>
      </w:r>
    </w:p>
    <w:p w14:paraId="76F99F95" w14:textId="77777777" w:rsidR="001F1DAE" w:rsidRPr="00712D3D" w:rsidRDefault="001F1DAE" w:rsidP="001F1DAE">
      <w:pPr>
        <w:pStyle w:val="af0"/>
        <w:spacing w:after="0" w:line="360" w:lineRule="auto"/>
        <w:ind w:left="1218"/>
        <w:contextualSpacing w:val="0"/>
        <w:jc w:val="both"/>
        <w:rPr>
          <w:rFonts w:ascii="David" w:hAnsi="David" w:cs="David"/>
        </w:rPr>
      </w:pPr>
    </w:p>
    <w:p w14:paraId="253286CC" w14:textId="77777777" w:rsidR="00225E52" w:rsidRPr="00712D3D" w:rsidRDefault="00225E52" w:rsidP="00225E52">
      <w:pPr>
        <w:pStyle w:val="af0"/>
        <w:keepNext/>
        <w:numPr>
          <w:ilvl w:val="1"/>
          <w:numId w:val="16"/>
        </w:numPr>
        <w:spacing w:after="0" w:line="360" w:lineRule="auto"/>
        <w:ind w:left="651" w:hanging="284"/>
        <w:jc w:val="both"/>
        <w:outlineLvl w:val="0"/>
        <w:rPr>
          <w:rFonts w:ascii="David" w:hAnsi="David" w:cs="David"/>
          <w:b/>
          <w:bCs/>
          <w:u w:val="single"/>
          <w:rtl/>
          <w:lang w:eastAsia="he-IL"/>
        </w:rPr>
      </w:pPr>
      <w:r w:rsidRPr="00712D3D">
        <w:rPr>
          <w:rFonts w:ascii="David" w:hAnsi="David" w:cs="David"/>
          <w:b/>
          <w:bCs/>
          <w:u w:val="single"/>
          <w:rtl/>
          <w:lang w:eastAsia="he-IL"/>
        </w:rPr>
        <w:t>ביטוח אחריות כלפי צד שלישי</w:t>
      </w:r>
    </w:p>
    <w:p w14:paraId="1E6A1861" w14:textId="77777777" w:rsidR="00377C75" w:rsidRPr="00712D3D" w:rsidRDefault="00377C75" w:rsidP="00377C75">
      <w:pPr>
        <w:pStyle w:val="af0"/>
        <w:numPr>
          <w:ilvl w:val="0"/>
          <w:numId w:val="18"/>
        </w:numPr>
        <w:spacing w:after="120" w:line="360" w:lineRule="auto"/>
        <w:ind w:left="1218" w:hanging="567"/>
        <w:contextualSpacing w:val="0"/>
        <w:jc w:val="both"/>
        <w:rPr>
          <w:rFonts w:ascii="David" w:hAnsi="David" w:cs="David"/>
        </w:rPr>
      </w:pPr>
      <w:r w:rsidRPr="00712D3D">
        <w:rPr>
          <w:rFonts w:ascii="David" w:hAnsi="David" w:cs="David"/>
          <w:rtl/>
        </w:rPr>
        <w:t>הספק יבטח את אחריותו החוקית על פי דיני מדינת ישראל בביטוח אחריות כלפי צד שלישי בגין נזקי גוף ורכוש (כולל נזקי גרר</w:t>
      </w:r>
      <w:r w:rsidR="003D3611" w:rsidRPr="00712D3D">
        <w:rPr>
          <w:rFonts w:ascii="David" w:hAnsi="David" w:cs="David"/>
          <w:rtl/>
        </w:rPr>
        <w:t xml:space="preserve"> שהינם תוצאה ישירה של נזקי הרכוש</w:t>
      </w:r>
      <w:r w:rsidRPr="00712D3D">
        <w:rPr>
          <w:rFonts w:ascii="David" w:hAnsi="David" w:cs="David"/>
          <w:rtl/>
        </w:rPr>
        <w:t>)</w:t>
      </w:r>
      <w:r w:rsidR="003D3611" w:rsidRPr="00712D3D">
        <w:rPr>
          <w:rFonts w:ascii="David" w:hAnsi="David" w:cs="David"/>
          <w:rtl/>
        </w:rPr>
        <w:t xml:space="preserve"> שייגרמו</w:t>
      </w:r>
      <w:r w:rsidRPr="00712D3D">
        <w:rPr>
          <w:rFonts w:ascii="David" w:hAnsi="David" w:cs="David"/>
          <w:rtl/>
        </w:rPr>
        <w:t xml:space="preserve"> בקשר עם פעילותו, בכל תחומי מדינת ישראל והשטחים המוחזקים. </w:t>
      </w:r>
    </w:p>
    <w:p w14:paraId="6735F3AA" w14:textId="132C756E" w:rsidR="00225E52" w:rsidRPr="00712D3D" w:rsidRDefault="00225E52" w:rsidP="00225E52">
      <w:pPr>
        <w:pStyle w:val="af0"/>
        <w:numPr>
          <w:ilvl w:val="0"/>
          <w:numId w:val="18"/>
        </w:numPr>
        <w:spacing w:after="120" w:line="360" w:lineRule="auto"/>
        <w:ind w:left="1218" w:hanging="567"/>
        <w:contextualSpacing w:val="0"/>
        <w:jc w:val="both"/>
        <w:rPr>
          <w:rFonts w:ascii="David" w:hAnsi="David" w:cs="David"/>
        </w:rPr>
      </w:pPr>
      <w:r w:rsidRPr="00712D3D">
        <w:rPr>
          <w:rFonts w:ascii="David" w:hAnsi="David" w:cs="David"/>
          <w:rtl/>
        </w:rPr>
        <w:t>גבולות האחריות לא יפחתו מסך</w:t>
      </w:r>
      <w:r w:rsidR="003612FE" w:rsidRPr="00712D3D">
        <w:rPr>
          <w:rFonts w:ascii="David" w:hAnsi="David" w:cs="David"/>
          <w:rtl/>
        </w:rPr>
        <w:t xml:space="preserve"> של</w:t>
      </w:r>
      <w:r w:rsidRPr="00712D3D">
        <w:rPr>
          <w:rFonts w:ascii="David" w:hAnsi="David" w:cs="David"/>
          <w:rtl/>
        </w:rPr>
        <w:t xml:space="preserve"> 6,000,000 ₪ למקרה ולתקופת הביטוח.</w:t>
      </w:r>
    </w:p>
    <w:p w14:paraId="1BD1A3F7" w14:textId="77777777" w:rsidR="00225E52" w:rsidRPr="00712D3D" w:rsidRDefault="00225E52" w:rsidP="00225E52">
      <w:pPr>
        <w:pStyle w:val="af0"/>
        <w:numPr>
          <w:ilvl w:val="0"/>
          <w:numId w:val="18"/>
        </w:numPr>
        <w:spacing w:after="120" w:line="360" w:lineRule="auto"/>
        <w:ind w:left="1218" w:hanging="567"/>
        <w:contextualSpacing w:val="0"/>
        <w:jc w:val="both"/>
        <w:rPr>
          <w:rFonts w:ascii="David" w:eastAsia="Calibri" w:hAnsi="David" w:cs="David"/>
        </w:rPr>
      </w:pPr>
      <w:r w:rsidRPr="00712D3D">
        <w:rPr>
          <w:rFonts w:ascii="David" w:hAnsi="David" w:cs="David"/>
          <w:rtl/>
        </w:rPr>
        <w:t>בפוליסה ייכלל סעיף אחריות צולבת (</w:t>
      </w:r>
      <w:r w:rsidRPr="00712D3D">
        <w:rPr>
          <w:rFonts w:ascii="David" w:hAnsi="David" w:cs="David"/>
        </w:rPr>
        <w:t>CROSS LIABILITY</w:t>
      </w:r>
      <w:r w:rsidRPr="00712D3D">
        <w:rPr>
          <w:rFonts w:ascii="David" w:hAnsi="David" w:cs="David"/>
          <w:rtl/>
        </w:rPr>
        <w:t>).</w:t>
      </w:r>
    </w:p>
    <w:p w14:paraId="548C0116" w14:textId="77777777" w:rsidR="00225E52" w:rsidRPr="00712D3D" w:rsidRDefault="00225E52" w:rsidP="00225E52">
      <w:pPr>
        <w:pStyle w:val="af0"/>
        <w:numPr>
          <w:ilvl w:val="0"/>
          <w:numId w:val="18"/>
        </w:numPr>
        <w:spacing w:after="120" w:line="360" w:lineRule="auto"/>
        <w:ind w:left="1218" w:hanging="567"/>
        <w:contextualSpacing w:val="0"/>
        <w:jc w:val="both"/>
        <w:rPr>
          <w:rFonts w:ascii="David" w:hAnsi="David" w:cs="David"/>
        </w:rPr>
      </w:pPr>
      <w:r w:rsidRPr="00712D3D">
        <w:rPr>
          <w:rFonts w:ascii="David" w:hAnsi="David" w:cs="David"/>
          <w:rtl/>
        </w:rPr>
        <w:t>הביטוח יורחב לכסות את חבותו של המבוטח כלפי צד שלישי בגין פעילות של קבלנים, קבלני משנה ועובדיהם.</w:t>
      </w:r>
    </w:p>
    <w:p w14:paraId="1A129857" w14:textId="77777777" w:rsidR="00225E52" w:rsidRPr="00712D3D" w:rsidRDefault="00225E52" w:rsidP="00225E52">
      <w:pPr>
        <w:pStyle w:val="af0"/>
        <w:numPr>
          <w:ilvl w:val="0"/>
          <w:numId w:val="18"/>
        </w:numPr>
        <w:spacing w:after="120" w:line="360" w:lineRule="auto"/>
        <w:ind w:left="1218" w:hanging="567"/>
        <w:contextualSpacing w:val="0"/>
        <w:jc w:val="both"/>
        <w:rPr>
          <w:rFonts w:ascii="David" w:hAnsi="David" w:cs="David"/>
        </w:rPr>
      </w:pPr>
      <w:r w:rsidRPr="00712D3D">
        <w:rPr>
          <w:rFonts w:ascii="David" w:hAnsi="David" w:cs="David"/>
          <w:rtl/>
        </w:rPr>
        <w:t>חריג אחריות מקצועית לגבי נזקי גוף</w:t>
      </w:r>
      <w:r w:rsidR="00F3297C" w:rsidRPr="00712D3D">
        <w:rPr>
          <w:rFonts w:ascii="David" w:hAnsi="David" w:cs="David"/>
          <w:rtl/>
        </w:rPr>
        <w:t>-</w:t>
      </w:r>
      <w:r w:rsidRPr="00712D3D">
        <w:rPr>
          <w:rFonts w:ascii="David" w:hAnsi="David" w:cs="David"/>
          <w:rtl/>
        </w:rPr>
        <w:t xml:space="preserve"> יבוטל. </w:t>
      </w:r>
    </w:p>
    <w:p w14:paraId="566AF1EF" w14:textId="77777777" w:rsidR="00225E52" w:rsidRPr="00712D3D" w:rsidRDefault="00225E52" w:rsidP="00225E52">
      <w:pPr>
        <w:pStyle w:val="af0"/>
        <w:numPr>
          <w:ilvl w:val="0"/>
          <w:numId w:val="18"/>
        </w:numPr>
        <w:spacing w:after="120" w:line="360" w:lineRule="auto"/>
        <w:ind w:left="1218" w:hanging="567"/>
        <w:contextualSpacing w:val="0"/>
        <w:jc w:val="both"/>
        <w:rPr>
          <w:rFonts w:ascii="David" w:hAnsi="David" w:cs="David"/>
        </w:rPr>
      </w:pPr>
      <w:r w:rsidRPr="00712D3D">
        <w:rPr>
          <w:rFonts w:ascii="David" w:hAnsi="David" w:cs="David"/>
          <w:rtl/>
        </w:rPr>
        <w:t xml:space="preserve">המשתתפים בקייטנה </w:t>
      </w:r>
      <w:r w:rsidR="003D3611" w:rsidRPr="00712D3D">
        <w:rPr>
          <w:rFonts w:ascii="David" w:hAnsi="David" w:cs="David"/>
          <w:rtl/>
        </w:rPr>
        <w:t xml:space="preserve">ורכושם </w:t>
      </w:r>
      <w:r w:rsidRPr="00712D3D">
        <w:rPr>
          <w:rFonts w:ascii="David" w:hAnsi="David" w:cs="David"/>
          <w:rtl/>
        </w:rPr>
        <w:t>ייחשבו צד שלישי.</w:t>
      </w:r>
    </w:p>
    <w:p w14:paraId="5FD03DBB" w14:textId="77777777" w:rsidR="00225E52" w:rsidRPr="00712D3D" w:rsidRDefault="00225E52" w:rsidP="00225E52">
      <w:pPr>
        <w:pStyle w:val="af0"/>
        <w:numPr>
          <w:ilvl w:val="0"/>
          <w:numId w:val="18"/>
        </w:numPr>
        <w:spacing w:after="120" w:line="360" w:lineRule="auto"/>
        <w:ind w:left="1218" w:hanging="567"/>
        <w:contextualSpacing w:val="0"/>
        <w:jc w:val="both"/>
        <w:rPr>
          <w:rFonts w:ascii="David" w:hAnsi="David" w:cs="David"/>
        </w:rPr>
      </w:pPr>
      <w:r w:rsidRPr="00712D3D">
        <w:rPr>
          <w:rFonts w:ascii="David" w:hAnsi="David" w:cs="David"/>
          <w:rtl/>
        </w:rPr>
        <w:t xml:space="preserve">הביטוח יורחב לכסות את חבות המשתתפים בקייטנה אחד כלפי משנהו וכן כלפי צד שלישי. </w:t>
      </w:r>
    </w:p>
    <w:p w14:paraId="0786447F" w14:textId="621813AE" w:rsidR="00225E52" w:rsidRPr="00712D3D" w:rsidRDefault="00225E52" w:rsidP="00712D3D">
      <w:pPr>
        <w:pStyle w:val="af0"/>
        <w:numPr>
          <w:ilvl w:val="0"/>
          <w:numId w:val="18"/>
        </w:numPr>
        <w:spacing w:after="120" w:line="360" w:lineRule="auto"/>
        <w:ind w:left="1218" w:hanging="567"/>
        <w:contextualSpacing w:val="0"/>
        <w:jc w:val="both"/>
        <w:rPr>
          <w:rFonts w:ascii="David" w:hAnsi="David" w:cs="David"/>
        </w:rPr>
      </w:pPr>
      <w:r w:rsidRPr="00712D3D">
        <w:rPr>
          <w:rFonts w:ascii="David" w:hAnsi="David" w:cs="David"/>
          <w:rtl/>
        </w:rPr>
        <w:t xml:space="preserve">מדריכים ובעלי תפקיד נוספים, אשר אינם נכללים במסגרת ביטוח חבות מעבידים של הספק, ייחשבו צד שלישי.    </w:t>
      </w:r>
    </w:p>
    <w:p w14:paraId="44FE8258" w14:textId="77777777" w:rsidR="00225E52" w:rsidRPr="00712D3D" w:rsidRDefault="00225E52" w:rsidP="00225E52">
      <w:pPr>
        <w:pStyle w:val="af0"/>
        <w:numPr>
          <w:ilvl w:val="0"/>
          <w:numId w:val="18"/>
        </w:numPr>
        <w:spacing w:after="120" w:line="360" w:lineRule="auto"/>
        <w:ind w:left="1218" w:hanging="567"/>
        <w:contextualSpacing w:val="0"/>
        <w:jc w:val="both"/>
        <w:rPr>
          <w:rFonts w:ascii="David" w:hAnsi="David" w:cs="David"/>
        </w:rPr>
      </w:pPr>
      <w:r w:rsidRPr="00712D3D">
        <w:rPr>
          <w:rFonts w:ascii="David" w:hAnsi="David" w:cs="David"/>
          <w:rtl/>
        </w:rPr>
        <w:t>כל סייג/חריג המתייחס להרעלה מכל סוג שהוא, חומר זר ו/או מזיק אחר במאכל או במשקה מבוטל.</w:t>
      </w:r>
    </w:p>
    <w:p w14:paraId="61E780CF" w14:textId="3974A29A" w:rsidR="00225E52" w:rsidRDefault="00225E52" w:rsidP="001F1DAE">
      <w:pPr>
        <w:pStyle w:val="af0"/>
        <w:numPr>
          <w:ilvl w:val="0"/>
          <w:numId w:val="18"/>
        </w:numPr>
        <w:spacing w:after="0" w:line="360" w:lineRule="auto"/>
        <w:ind w:left="1218" w:hanging="567"/>
        <w:contextualSpacing w:val="0"/>
        <w:jc w:val="both"/>
        <w:rPr>
          <w:rFonts w:ascii="David" w:hAnsi="David" w:cs="David"/>
        </w:rPr>
      </w:pPr>
      <w:r w:rsidRPr="001F1DAE">
        <w:rPr>
          <w:rFonts w:ascii="David" w:hAnsi="David" w:cs="David"/>
          <w:rtl/>
        </w:rPr>
        <w:t>הב</w:t>
      </w:r>
      <w:r w:rsidR="00C0259D" w:rsidRPr="001F1DAE">
        <w:rPr>
          <w:rFonts w:ascii="David" w:hAnsi="David" w:cs="David"/>
          <w:rtl/>
        </w:rPr>
        <w:t>יטוח יורחב לשפות את מדינת ישראל-</w:t>
      </w:r>
      <w:r w:rsidRPr="001F1DAE">
        <w:rPr>
          <w:rFonts w:ascii="David" w:hAnsi="David" w:cs="David"/>
          <w:rtl/>
        </w:rPr>
        <w:t xml:space="preserve"> משרד _______ ככל שייחשבו אחראים למעשי ו/או מחדלי הספק וכל הפועלים מטעמו.</w:t>
      </w:r>
    </w:p>
    <w:p w14:paraId="747092C2" w14:textId="77777777" w:rsidR="001F1DAE" w:rsidRDefault="001F1DAE" w:rsidP="001F1DAE">
      <w:pPr>
        <w:pStyle w:val="af0"/>
        <w:keepNext/>
        <w:spacing w:after="0" w:line="360" w:lineRule="auto"/>
        <w:ind w:left="651"/>
        <w:jc w:val="both"/>
        <w:outlineLvl w:val="0"/>
        <w:rPr>
          <w:rFonts w:ascii="David" w:hAnsi="David" w:cs="David"/>
          <w:b/>
          <w:bCs/>
          <w:u w:val="single"/>
          <w:lang w:eastAsia="he-IL"/>
        </w:rPr>
      </w:pPr>
    </w:p>
    <w:p w14:paraId="09456470" w14:textId="6262695A" w:rsidR="00225E52" w:rsidRPr="00712D3D" w:rsidRDefault="00225E52" w:rsidP="00225E52">
      <w:pPr>
        <w:pStyle w:val="af0"/>
        <w:keepNext/>
        <w:numPr>
          <w:ilvl w:val="1"/>
          <w:numId w:val="16"/>
        </w:numPr>
        <w:spacing w:after="0" w:line="360" w:lineRule="auto"/>
        <w:ind w:left="651" w:hanging="284"/>
        <w:jc w:val="both"/>
        <w:outlineLvl w:val="0"/>
        <w:rPr>
          <w:rFonts w:ascii="David" w:hAnsi="David" w:cs="David"/>
          <w:b/>
          <w:bCs/>
          <w:u w:val="single"/>
          <w:rtl/>
          <w:lang w:eastAsia="he-IL"/>
        </w:rPr>
      </w:pPr>
      <w:r w:rsidRPr="00712D3D">
        <w:rPr>
          <w:rFonts w:ascii="David" w:hAnsi="David" w:cs="David"/>
          <w:b/>
          <w:bCs/>
          <w:u w:val="single"/>
          <w:rtl/>
          <w:lang w:eastAsia="he-IL"/>
        </w:rPr>
        <w:t>ביטוח רכוש</w:t>
      </w:r>
    </w:p>
    <w:p w14:paraId="462ACAFE" w14:textId="280DCCCB" w:rsidR="00225E52" w:rsidRPr="00712D3D" w:rsidRDefault="00225E52" w:rsidP="003612FE">
      <w:pPr>
        <w:spacing w:line="360" w:lineRule="auto"/>
        <w:ind w:left="793"/>
        <w:jc w:val="both"/>
        <w:rPr>
          <w:rFonts w:ascii="David" w:hAnsi="David" w:cs="David"/>
          <w:rtl/>
        </w:rPr>
      </w:pPr>
      <w:r w:rsidRPr="00712D3D">
        <w:rPr>
          <w:rFonts w:ascii="David" w:hAnsi="David" w:cs="David"/>
          <w:rtl/>
        </w:rPr>
        <w:t xml:space="preserve">הספק יבטח את הציוד והרכוש המובא לאתר הקייטנה ו/או המשמש אותו לצורך ביצוע השירותים נשוא החוזה, בביטוח מסוג אש מורחב, על בסיס ערך כינון, כולל נזקי פריצה ושוד.  </w:t>
      </w:r>
    </w:p>
    <w:p w14:paraId="72BA55DA" w14:textId="77777777" w:rsidR="00225E52" w:rsidRPr="00712D3D" w:rsidRDefault="00225E52" w:rsidP="00225E52">
      <w:pPr>
        <w:spacing w:line="360" w:lineRule="auto"/>
        <w:ind w:left="793"/>
        <w:jc w:val="both"/>
        <w:rPr>
          <w:rFonts w:ascii="David" w:hAnsi="David" w:cs="David"/>
          <w:b/>
          <w:bCs/>
          <w:rtl/>
        </w:rPr>
      </w:pPr>
      <w:r w:rsidRPr="00712D3D">
        <w:rPr>
          <w:rFonts w:ascii="David" w:hAnsi="David" w:cs="David"/>
          <w:b/>
          <w:bCs/>
          <w:rtl/>
        </w:rPr>
        <w:t>כחלופה לעריכת הביטוח, וככל ולא נערך הביטוח האמור או נערך בחלקו, הספק פוטר מאחריות</w:t>
      </w:r>
      <w:r w:rsidR="00C0259D" w:rsidRPr="00712D3D">
        <w:rPr>
          <w:rFonts w:ascii="David" w:hAnsi="David" w:cs="David"/>
          <w:b/>
          <w:bCs/>
          <w:rtl/>
        </w:rPr>
        <w:t xml:space="preserve"> את מדינת ישראל-</w:t>
      </w:r>
      <w:r w:rsidRPr="00712D3D">
        <w:rPr>
          <w:rFonts w:ascii="David" w:hAnsi="David" w:cs="David"/>
          <w:b/>
          <w:bCs/>
          <w:rtl/>
        </w:rPr>
        <w:t xml:space="preserve"> משרד __________ </w:t>
      </w:r>
      <w:bookmarkStart w:id="0" w:name="_Hlk502826590"/>
      <w:r w:rsidRPr="00712D3D">
        <w:rPr>
          <w:rFonts w:ascii="David" w:hAnsi="David" w:cs="David"/>
          <w:b/>
          <w:bCs/>
          <w:rtl/>
        </w:rPr>
        <w:t xml:space="preserve">ועובדיהם </w:t>
      </w:r>
      <w:bookmarkEnd w:id="0"/>
      <w:r w:rsidRPr="00712D3D">
        <w:rPr>
          <w:rFonts w:ascii="David" w:hAnsi="David" w:cs="David"/>
          <w:b/>
          <w:bCs/>
          <w:rtl/>
        </w:rPr>
        <w:t>וכן את המשתתפים בקייטנה מנזק ו/או אבדן אשר ייגרמו לרכוש כאמור ומתחייב שלא לתבוע בגין נז</w:t>
      </w:r>
      <w:r w:rsidR="00C0259D" w:rsidRPr="00712D3D">
        <w:rPr>
          <w:rFonts w:ascii="David" w:hAnsi="David" w:cs="David"/>
          <w:b/>
          <w:bCs/>
          <w:rtl/>
        </w:rPr>
        <w:t>קים אלו את מדינת ישראל-</w:t>
      </w:r>
      <w:r w:rsidRPr="00712D3D">
        <w:rPr>
          <w:rFonts w:ascii="David" w:hAnsi="David" w:cs="David"/>
          <w:b/>
          <w:bCs/>
          <w:rtl/>
        </w:rPr>
        <w:t xml:space="preserve"> משרד ________ ועובדיהם וכן את המשתתפים בקייטנה. הפטור כאמור לא יחול לטובת אדם שגרם לנזק מתוך כוונת זדון.</w:t>
      </w:r>
    </w:p>
    <w:p w14:paraId="4EB07E6E" w14:textId="77777777" w:rsidR="00225E52" w:rsidRPr="00712D3D" w:rsidRDefault="00225E52" w:rsidP="00225E52">
      <w:pPr>
        <w:pStyle w:val="af0"/>
        <w:keepNext/>
        <w:numPr>
          <w:ilvl w:val="1"/>
          <w:numId w:val="16"/>
        </w:numPr>
        <w:spacing w:after="0" w:line="360" w:lineRule="auto"/>
        <w:ind w:left="651" w:hanging="284"/>
        <w:jc w:val="both"/>
        <w:outlineLvl w:val="0"/>
        <w:rPr>
          <w:rFonts w:ascii="David" w:hAnsi="David" w:cs="David"/>
          <w:b/>
          <w:bCs/>
          <w:u w:val="single"/>
          <w:rtl/>
          <w:lang w:eastAsia="he-IL"/>
        </w:rPr>
      </w:pPr>
      <w:r w:rsidRPr="00712D3D">
        <w:rPr>
          <w:rFonts w:ascii="David" w:hAnsi="David" w:cs="David"/>
          <w:b/>
          <w:bCs/>
          <w:u w:val="single"/>
          <w:rtl/>
          <w:lang w:eastAsia="he-IL"/>
        </w:rPr>
        <w:t>ביטוחים נוספים</w:t>
      </w:r>
    </w:p>
    <w:p w14:paraId="66DC5B36" w14:textId="6E4D547A" w:rsidR="00225E52" w:rsidRPr="00636068" w:rsidRDefault="00225E52" w:rsidP="00636068">
      <w:pPr>
        <w:spacing w:line="360" w:lineRule="auto"/>
        <w:ind w:left="793"/>
        <w:jc w:val="both"/>
        <w:rPr>
          <w:rFonts w:ascii="David" w:hAnsi="David" w:cs="David"/>
          <w:b/>
          <w:bCs/>
          <w:rtl/>
        </w:rPr>
      </w:pPr>
      <w:r w:rsidRPr="00712D3D">
        <w:rPr>
          <w:rFonts w:ascii="David" w:hAnsi="David" w:cs="David"/>
          <w:rtl/>
        </w:rPr>
        <w:t>הספק ידאג ויוודא כי</w:t>
      </w:r>
      <w:r w:rsidR="00636068">
        <w:rPr>
          <w:rFonts w:ascii="David" w:hAnsi="David" w:cs="David" w:hint="cs"/>
          <w:b/>
          <w:bCs/>
          <w:rtl/>
        </w:rPr>
        <w:t xml:space="preserve"> </w:t>
      </w:r>
      <w:r w:rsidRPr="00712D3D">
        <w:rPr>
          <w:rFonts w:ascii="David" w:hAnsi="David" w:cs="David"/>
          <w:rtl/>
        </w:rPr>
        <w:t xml:space="preserve">ספקים קבלנים, קבלני משנה, בעלי מקצוע, נותני שירותים ומקומות קיום פעילויות החוץ- לרבות, ספקי שירותי הסעות אשר עמהם הוא מתקשר לצורך קיום פעילויות במסגרת הקייטנה, ככל ויהיו, ולרבות, מפעילי רכיבה על סוסים, בריכת שחייה, פעילות עם בעלי חיים, ספורט אתגרי וכל פעילות מיוחדת וחריגה היוצרת סיכונים מיוחדים שאינם במסגרת הסיכונים השגרתיים בהפעלת הקייטנה - ככל ויהיו, </w:t>
      </w:r>
      <w:r w:rsidR="00EF0592">
        <w:rPr>
          <w:rFonts w:ascii="David" w:hAnsi="David" w:cs="David" w:hint="cs"/>
          <w:rtl/>
        </w:rPr>
        <w:t>יערכו</w:t>
      </w:r>
      <w:r w:rsidRPr="00712D3D">
        <w:rPr>
          <w:rFonts w:ascii="David" w:hAnsi="David" w:cs="David"/>
          <w:rtl/>
        </w:rPr>
        <w:t xml:space="preserve"> ביטוחים הולמים בגבולות אחריות סבירים לתחומי פעילותם בהתאם לעבודה/שרות הניתן על ידם, וכאשר הפעילות משולבת עם שימוש </w:t>
      </w:r>
      <w:r w:rsidR="00636068">
        <w:rPr>
          <w:rFonts w:ascii="David" w:hAnsi="David" w:cs="David" w:hint="cs"/>
          <w:rtl/>
        </w:rPr>
        <w:t>ב</w:t>
      </w:r>
      <w:r w:rsidRPr="00712D3D">
        <w:rPr>
          <w:rFonts w:ascii="David" w:hAnsi="David" w:cs="David"/>
          <w:rtl/>
        </w:rPr>
        <w:t>כלי רכב</w:t>
      </w:r>
      <w:r w:rsidR="00636068">
        <w:rPr>
          <w:rFonts w:ascii="David" w:hAnsi="David" w:cs="David" w:hint="cs"/>
          <w:rtl/>
        </w:rPr>
        <w:t xml:space="preserve"> יערכו</w:t>
      </w:r>
      <w:r w:rsidRPr="00712D3D">
        <w:rPr>
          <w:rFonts w:ascii="David" w:hAnsi="David" w:cs="David"/>
          <w:rtl/>
        </w:rPr>
        <w:t xml:space="preserve"> גם ביטוחי כלי רכב הכוללים ביטוח חובה, רכוש ואחריות כלפי צד שלישי. הביטוחים יורחבו לכלול את </w:t>
      </w:r>
      <w:r w:rsidR="00C0259D" w:rsidRPr="00712D3D">
        <w:rPr>
          <w:rFonts w:ascii="David" w:hAnsi="David" w:cs="David"/>
          <w:rtl/>
        </w:rPr>
        <w:t>מדינת ישראל</w:t>
      </w:r>
      <w:r w:rsidRPr="00712D3D">
        <w:rPr>
          <w:rFonts w:ascii="David" w:hAnsi="David" w:cs="David"/>
          <w:rtl/>
        </w:rPr>
        <w:t xml:space="preserve">- משרד ה_________ ככל שיחשבו כמבוטחים נוספים בכפוף להרחבי שיפוי כמקובל באותו סוג ביטוח. בנוסף הביטוחים יכללו ויתור המבטח על זכות השיבוב כלפי </w:t>
      </w:r>
      <w:r w:rsidR="00C0259D" w:rsidRPr="00712D3D">
        <w:rPr>
          <w:rFonts w:ascii="David" w:hAnsi="David" w:cs="David"/>
          <w:rtl/>
        </w:rPr>
        <w:t>מדינת ישראל</w:t>
      </w:r>
      <w:r w:rsidRPr="00712D3D">
        <w:rPr>
          <w:rFonts w:ascii="David" w:hAnsi="David" w:cs="David"/>
          <w:rtl/>
        </w:rPr>
        <w:t>- משרד ה_________ וכלפי עובדיהם וכן כלפי המשתתפים בקייטנה. ויתור כאמור לא יחול לטובת אדם שגרם לנזק בזדון.</w:t>
      </w:r>
      <w:r w:rsidR="00C0259D" w:rsidRPr="00712D3D">
        <w:rPr>
          <w:rFonts w:ascii="David" w:hAnsi="David" w:cs="David"/>
          <w:rtl/>
        </w:rPr>
        <w:t xml:space="preserve"> כמו כן ייכלל סעיף לפיו הביטוחים יהיו קודמים וראשוניים ללא זכות השתתפות ו/או חזרה.</w:t>
      </w:r>
    </w:p>
    <w:p w14:paraId="68C2EB5C" w14:textId="77777777" w:rsidR="00225E52" w:rsidRPr="00712D3D" w:rsidRDefault="00225E52" w:rsidP="00225E52">
      <w:pPr>
        <w:pStyle w:val="af0"/>
        <w:keepNext/>
        <w:numPr>
          <w:ilvl w:val="1"/>
          <w:numId w:val="16"/>
        </w:numPr>
        <w:spacing w:after="0" w:line="360" w:lineRule="auto"/>
        <w:ind w:left="651" w:hanging="284"/>
        <w:jc w:val="both"/>
        <w:outlineLvl w:val="0"/>
        <w:rPr>
          <w:rFonts w:ascii="David" w:hAnsi="David" w:cs="David"/>
          <w:b/>
          <w:bCs/>
          <w:u w:val="single"/>
          <w:rtl/>
          <w:lang w:eastAsia="he-IL"/>
        </w:rPr>
      </w:pPr>
      <w:r w:rsidRPr="00712D3D">
        <w:rPr>
          <w:rFonts w:ascii="David" w:hAnsi="David" w:cs="David"/>
          <w:b/>
          <w:bCs/>
          <w:u w:val="single"/>
          <w:rtl/>
          <w:lang w:eastAsia="he-IL"/>
        </w:rPr>
        <w:t>כללי</w:t>
      </w:r>
    </w:p>
    <w:p w14:paraId="18CC0629" w14:textId="731E4860" w:rsidR="00225E52" w:rsidRPr="00712D3D" w:rsidRDefault="00225E52" w:rsidP="00712D3D">
      <w:pPr>
        <w:spacing w:line="360" w:lineRule="auto"/>
        <w:ind w:firstLine="651"/>
        <w:jc w:val="both"/>
        <w:rPr>
          <w:rFonts w:ascii="David" w:hAnsi="David" w:cs="David"/>
          <w:rtl/>
        </w:rPr>
      </w:pPr>
      <w:r w:rsidRPr="00712D3D">
        <w:rPr>
          <w:rFonts w:ascii="David" w:hAnsi="David" w:cs="David"/>
          <w:rtl/>
        </w:rPr>
        <w:t>בכל פוליסות הביטוח הנ"ל שנדרשו מהספק יכללו התנאים הבאים:</w:t>
      </w:r>
    </w:p>
    <w:p w14:paraId="66150F49" w14:textId="77777777" w:rsidR="00225E52" w:rsidRPr="00712D3D" w:rsidRDefault="00225E52" w:rsidP="00225E52">
      <w:pPr>
        <w:pStyle w:val="af0"/>
        <w:numPr>
          <w:ilvl w:val="0"/>
          <w:numId w:val="19"/>
        </w:numPr>
        <w:spacing w:after="120" w:line="360" w:lineRule="auto"/>
        <w:ind w:left="1218" w:hanging="567"/>
        <w:contextualSpacing w:val="0"/>
        <w:jc w:val="both"/>
        <w:rPr>
          <w:rFonts w:ascii="David" w:hAnsi="David" w:cs="David"/>
        </w:rPr>
      </w:pPr>
      <w:r w:rsidRPr="00712D3D">
        <w:rPr>
          <w:rFonts w:ascii="David" w:hAnsi="David" w:cs="David"/>
          <w:rtl/>
        </w:rPr>
        <w:t>לשם המבוטח יתווספו כמבוטחים נוספים:</w:t>
      </w:r>
      <w:r w:rsidRPr="00712D3D">
        <w:rPr>
          <w:rFonts w:ascii="David" w:hAnsi="David" w:cs="David"/>
        </w:rPr>
        <w:t xml:space="preserve"> </w:t>
      </w:r>
      <w:r w:rsidR="00C0259D" w:rsidRPr="00712D3D">
        <w:rPr>
          <w:rFonts w:ascii="David" w:hAnsi="David" w:cs="David"/>
          <w:rtl/>
        </w:rPr>
        <w:t>מדינת ישראל-</w:t>
      </w:r>
      <w:r w:rsidRPr="00712D3D">
        <w:rPr>
          <w:rFonts w:ascii="David" w:hAnsi="David" w:cs="David"/>
          <w:rtl/>
        </w:rPr>
        <w:t xml:space="preserve"> משרד ________, בכפוף להרחבי השיפוי לעיל.</w:t>
      </w:r>
    </w:p>
    <w:p w14:paraId="50F84CCB" w14:textId="77777777" w:rsidR="00225E52" w:rsidRPr="00712D3D" w:rsidRDefault="00225E52" w:rsidP="00225E52">
      <w:pPr>
        <w:pStyle w:val="af0"/>
        <w:numPr>
          <w:ilvl w:val="0"/>
          <w:numId w:val="19"/>
        </w:numPr>
        <w:spacing w:after="120" w:line="360" w:lineRule="auto"/>
        <w:ind w:left="1218" w:hanging="567"/>
        <w:contextualSpacing w:val="0"/>
        <w:jc w:val="both"/>
        <w:rPr>
          <w:rFonts w:ascii="David" w:hAnsi="David" w:cs="David"/>
        </w:rPr>
      </w:pPr>
      <w:r w:rsidRPr="00712D3D">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 ___________.</w:t>
      </w:r>
    </w:p>
    <w:p w14:paraId="60A6E973" w14:textId="77777777" w:rsidR="00225E52" w:rsidRPr="00712D3D" w:rsidRDefault="00225E52" w:rsidP="00225E52">
      <w:pPr>
        <w:pStyle w:val="af0"/>
        <w:numPr>
          <w:ilvl w:val="0"/>
          <w:numId w:val="19"/>
        </w:numPr>
        <w:spacing w:after="120" w:line="360" w:lineRule="auto"/>
        <w:ind w:left="1218" w:hanging="567"/>
        <w:contextualSpacing w:val="0"/>
        <w:jc w:val="both"/>
        <w:rPr>
          <w:rFonts w:ascii="David" w:hAnsi="David" w:cs="David"/>
        </w:rPr>
      </w:pPr>
      <w:r w:rsidRPr="00712D3D">
        <w:rPr>
          <w:rFonts w:ascii="David" w:hAnsi="David" w:cs="David"/>
          <w:rtl/>
        </w:rPr>
        <w:t>המבטח מוותר על כל זכות תחלוף/שיבוב, תביעה, ה</w:t>
      </w:r>
      <w:r w:rsidR="00C0259D" w:rsidRPr="00712D3D">
        <w:rPr>
          <w:rFonts w:ascii="David" w:hAnsi="David" w:cs="David"/>
          <w:rtl/>
        </w:rPr>
        <w:t>שתתפות או חזרה כלפי מדינת ישראל-</w:t>
      </w:r>
      <w:r w:rsidRPr="00712D3D">
        <w:rPr>
          <w:rFonts w:ascii="David" w:hAnsi="David" w:cs="David"/>
          <w:rtl/>
        </w:rPr>
        <w:t xml:space="preserve"> משרד ________ ועובדיהם וכן כלפי המשתתפים בקייטנה, ובלבד שהוויתור לא יחול לטובת אדם שגרם לנזק מתוך כוונת זדון.</w:t>
      </w:r>
    </w:p>
    <w:p w14:paraId="7E56DB95" w14:textId="77777777" w:rsidR="00225E52" w:rsidRPr="00712D3D" w:rsidRDefault="00225E52" w:rsidP="00225E52">
      <w:pPr>
        <w:pStyle w:val="af0"/>
        <w:numPr>
          <w:ilvl w:val="0"/>
          <w:numId w:val="19"/>
        </w:numPr>
        <w:spacing w:after="120" w:line="360" w:lineRule="auto"/>
        <w:ind w:left="1218" w:hanging="567"/>
        <w:contextualSpacing w:val="0"/>
        <w:jc w:val="both"/>
        <w:rPr>
          <w:rFonts w:ascii="David" w:hAnsi="David" w:cs="David"/>
          <w:rtl/>
        </w:rPr>
      </w:pPr>
      <w:r w:rsidRPr="00712D3D">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532D82A" w14:textId="77777777" w:rsidR="00225E52" w:rsidRPr="00712D3D" w:rsidRDefault="00225E52" w:rsidP="00225E52">
      <w:pPr>
        <w:pStyle w:val="af0"/>
        <w:numPr>
          <w:ilvl w:val="0"/>
          <w:numId w:val="19"/>
        </w:numPr>
        <w:spacing w:after="120" w:line="360" w:lineRule="auto"/>
        <w:ind w:left="1218" w:hanging="567"/>
        <w:contextualSpacing w:val="0"/>
        <w:jc w:val="both"/>
        <w:rPr>
          <w:rFonts w:ascii="David" w:hAnsi="David" w:cs="David"/>
        </w:rPr>
      </w:pPr>
      <w:r w:rsidRPr="00712D3D">
        <w:rPr>
          <w:rFonts w:ascii="David" w:hAnsi="David" w:cs="David"/>
          <w:rtl/>
        </w:rPr>
        <w:t>ההשתתפויות העצמיות הנקובות בכל פוליסה ופוליסה תחולנה בלעדית על הספק.</w:t>
      </w:r>
    </w:p>
    <w:p w14:paraId="6A9BB8F8" w14:textId="6BCB89A7" w:rsidR="00225E52" w:rsidRPr="00712D3D" w:rsidRDefault="00225E52" w:rsidP="00712D3D">
      <w:pPr>
        <w:pStyle w:val="af0"/>
        <w:numPr>
          <w:ilvl w:val="0"/>
          <w:numId w:val="19"/>
        </w:numPr>
        <w:spacing w:after="120" w:line="360" w:lineRule="auto"/>
        <w:ind w:left="1218" w:hanging="567"/>
        <w:contextualSpacing w:val="0"/>
        <w:jc w:val="both"/>
        <w:rPr>
          <w:rFonts w:ascii="David" w:hAnsi="David" w:cs="David"/>
        </w:rPr>
      </w:pPr>
      <w:r w:rsidRPr="00712D3D">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313E9A4" w14:textId="77777777" w:rsidR="00225E52" w:rsidRPr="00712D3D" w:rsidRDefault="00225E52" w:rsidP="00225E52">
      <w:pPr>
        <w:pStyle w:val="af0"/>
        <w:numPr>
          <w:ilvl w:val="0"/>
          <w:numId w:val="19"/>
        </w:numPr>
        <w:spacing w:after="120" w:line="360" w:lineRule="auto"/>
        <w:ind w:left="1218" w:hanging="567"/>
        <w:contextualSpacing w:val="0"/>
        <w:jc w:val="both"/>
        <w:rPr>
          <w:rFonts w:ascii="David" w:hAnsi="David" w:cs="David"/>
        </w:rPr>
      </w:pPr>
      <w:r w:rsidRPr="00712D3D">
        <w:rPr>
          <w:rFonts w:ascii="David" w:hAnsi="David" w:cs="David"/>
          <w:rtl/>
        </w:rPr>
        <w:t xml:space="preserve">תנאי הכיסוי של הפוליסות הנ"ל לא יפחתו מהמקובל על פי תנאי "פוליסות נוסח ביט", או נוסח המקביל להם אצל אותו המבטח, בכפוף להרחבת הכיסויים כמפורט לעיל.            </w:t>
      </w:r>
    </w:p>
    <w:p w14:paraId="5DF739D4" w14:textId="3D4671FE" w:rsidR="00225E52" w:rsidRDefault="00225E52" w:rsidP="00225E52">
      <w:pPr>
        <w:pStyle w:val="af0"/>
        <w:numPr>
          <w:ilvl w:val="0"/>
          <w:numId w:val="19"/>
        </w:numPr>
        <w:spacing w:after="120" w:line="360" w:lineRule="auto"/>
        <w:ind w:left="1218" w:hanging="567"/>
        <w:contextualSpacing w:val="0"/>
        <w:jc w:val="both"/>
        <w:rPr>
          <w:rFonts w:ascii="David" w:hAnsi="David" w:cs="David"/>
        </w:rPr>
      </w:pPr>
      <w:r w:rsidRPr="00712D3D">
        <w:rPr>
          <w:rFonts w:ascii="David" w:hAnsi="David" w:cs="David"/>
          <w:rtl/>
        </w:rPr>
        <w:t>חריג כוונה ו/או רשלנות רבתי יבוטל ככל שקיים.</w:t>
      </w:r>
      <w:r w:rsidR="003D3611" w:rsidRPr="00712D3D">
        <w:rPr>
          <w:rFonts w:ascii="David" w:hAnsi="David" w:cs="David"/>
          <w:rtl/>
        </w:rPr>
        <w:t xml:space="preserve"> מובהר כי אין בביטול החריג כאמור כדי לגרוע מזכויות המבטחת וחובות המבוטח על פי דין.</w:t>
      </w:r>
      <w:r w:rsidRPr="00712D3D">
        <w:rPr>
          <w:rFonts w:ascii="David" w:hAnsi="David" w:cs="David"/>
          <w:rtl/>
        </w:rPr>
        <w:tab/>
        <w:t xml:space="preserve"> </w:t>
      </w:r>
    </w:p>
    <w:p w14:paraId="6EF0743E" w14:textId="77777777" w:rsidR="00225E52" w:rsidRPr="00712D3D" w:rsidRDefault="00225E52" w:rsidP="00225E52">
      <w:pPr>
        <w:pStyle w:val="af0"/>
        <w:keepNext/>
        <w:numPr>
          <w:ilvl w:val="0"/>
          <w:numId w:val="16"/>
        </w:numPr>
        <w:spacing w:after="0" w:line="360" w:lineRule="auto"/>
        <w:ind w:left="368"/>
        <w:jc w:val="both"/>
        <w:outlineLvl w:val="0"/>
        <w:rPr>
          <w:rFonts w:ascii="David" w:hAnsi="David" w:cs="David"/>
          <w:rtl/>
          <w:lang w:eastAsia="he-IL"/>
        </w:rPr>
      </w:pPr>
      <w:r w:rsidRPr="00712D3D">
        <w:rPr>
          <w:rFonts w:ascii="David" w:hAnsi="David" w:cs="David"/>
          <w:rtl/>
          <w:lang w:eastAsia="he-IL"/>
        </w:rPr>
        <w:lastRenderedPageBreak/>
        <w:t>הספק מתחייב בכל תקופת ההתקשרות החוזית עם מדינת ישראל</w:t>
      </w:r>
      <w:r w:rsidR="00C0259D" w:rsidRPr="00712D3D">
        <w:rPr>
          <w:rFonts w:ascii="David" w:hAnsi="David" w:cs="David"/>
          <w:rtl/>
          <w:lang w:eastAsia="he-IL"/>
        </w:rPr>
        <w:t>-</w:t>
      </w:r>
      <w:r w:rsidRPr="00712D3D">
        <w:rPr>
          <w:rFonts w:ascii="David" w:hAnsi="David" w:cs="David"/>
          <w:rtl/>
          <w:lang w:eastAsia="he-IL"/>
        </w:rPr>
        <w:t xml:space="preserve"> משרד ____________, להחזיק בתוקף את פוליסות הביטוח. הספק מתחייב כי פוליסות הביטוח תחודשנה מדי תקופת ביטוח</w:t>
      </w:r>
      <w:r w:rsidR="00C0259D" w:rsidRPr="00712D3D">
        <w:rPr>
          <w:rFonts w:ascii="David" w:hAnsi="David" w:cs="David"/>
          <w:rtl/>
          <w:lang w:eastAsia="he-IL"/>
        </w:rPr>
        <w:t>, כל עוד החוזה עם מדינת ישראל-</w:t>
      </w:r>
      <w:r w:rsidRPr="00712D3D">
        <w:rPr>
          <w:rFonts w:ascii="David" w:hAnsi="David" w:cs="David"/>
          <w:rtl/>
          <w:lang w:eastAsia="he-IL"/>
        </w:rPr>
        <w:t xml:space="preserve"> משרד ____________, בתוקף.</w:t>
      </w:r>
    </w:p>
    <w:p w14:paraId="19A8643D" w14:textId="77777777" w:rsidR="00225E52" w:rsidRPr="00712D3D" w:rsidRDefault="00225E52" w:rsidP="00225E52">
      <w:pPr>
        <w:jc w:val="both"/>
        <w:rPr>
          <w:rFonts w:ascii="David" w:hAnsi="David" w:cs="David"/>
          <w:rtl/>
        </w:rPr>
      </w:pPr>
    </w:p>
    <w:p w14:paraId="119A3FF9" w14:textId="77777777" w:rsidR="00712D3D" w:rsidRDefault="00225E52" w:rsidP="002A799C">
      <w:pPr>
        <w:pStyle w:val="af0"/>
        <w:keepNext/>
        <w:numPr>
          <w:ilvl w:val="0"/>
          <w:numId w:val="16"/>
        </w:numPr>
        <w:spacing w:after="0" w:line="360" w:lineRule="auto"/>
        <w:ind w:left="282" w:hanging="283"/>
        <w:jc w:val="both"/>
        <w:outlineLvl w:val="0"/>
        <w:rPr>
          <w:rFonts w:ascii="David" w:hAnsi="David" w:cs="David"/>
        </w:rPr>
      </w:pPr>
      <w:r w:rsidRPr="00712D3D">
        <w:rPr>
          <w:rFonts w:ascii="David" w:hAnsi="David" w:cs="David"/>
          <w:rtl/>
          <w:lang w:eastAsia="he-IL"/>
        </w:rPr>
        <w:t>אישור בחתימתו של המבטח על קיום הביטוחים יומצא על ידי הספק למשרד ____________עד למועד חתימת החוזה. הספק מתחייב להציג את האישור חתום בחתימת המבטח אודות חידוש הפוליסות למשרד ____________לכל המאוחר שבעה ימים לפני תום תקופת הביטוח.</w:t>
      </w:r>
    </w:p>
    <w:p w14:paraId="4519C617" w14:textId="08A8580C" w:rsidR="00225E52" w:rsidRPr="00712D3D" w:rsidRDefault="00225E52" w:rsidP="00712D3D">
      <w:pPr>
        <w:keepNext/>
        <w:spacing w:after="0" w:line="360" w:lineRule="auto"/>
        <w:jc w:val="both"/>
        <w:outlineLvl w:val="0"/>
        <w:rPr>
          <w:rFonts w:ascii="David" w:hAnsi="David" w:cs="David"/>
          <w:rtl/>
        </w:rPr>
      </w:pPr>
    </w:p>
    <w:p w14:paraId="08D142E4" w14:textId="77777777" w:rsidR="00225E52" w:rsidRPr="00712D3D" w:rsidRDefault="00225E52" w:rsidP="00225E52">
      <w:pPr>
        <w:pStyle w:val="af0"/>
        <w:keepNext/>
        <w:spacing w:line="360" w:lineRule="auto"/>
        <w:ind w:left="226"/>
        <w:jc w:val="both"/>
        <w:outlineLvl w:val="0"/>
        <w:rPr>
          <w:rFonts w:ascii="David" w:hAnsi="David" w:cs="David"/>
          <w:b/>
          <w:bCs/>
          <w:lang w:eastAsia="he-IL"/>
        </w:rPr>
      </w:pPr>
      <w:r w:rsidRPr="00712D3D">
        <w:rPr>
          <w:rFonts w:ascii="David" w:hAnsi="David" w:cs="David"/>
          <w:b/>
          <w:b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22A60963" w14:textId="77777777" w:rsidR="00712D3D" w:rsidRDefault="00712D3D" w:rsidP="00712D3D">
      <w:pPr>
        <w:pStyle w:val="af0"/>
        <w:keepNext/>
        <w:spacing w:after="0" w:line="360" w:lineRule="auto"/>
        <w:ind w:left="282"/>
        <w:jc w:val="both"/>
        <w:outlineLvl w:val="0"/>
        <w:rPr>
          <w:rFonts w:ascii="David" w:hAnsi="David" w:cs="David"/>
          <w:lang w:eastAsia="he-IL"/>
        </w:rPr>
      </w:pPr>
    </w:p>
    <w:p w14:paraId="17482374" w14:textId="04C55DA4" w:rsidR="00225E52" w:rsidRPr="00712D3D" w:rsidRDefault="00225E52" w:rsidP="00225E52">
      <w:pPr>
        <w:pStyle w:val="af0"/>
        <w:keepNext/>
        <w:numPr>
          <w:ilvl w:val="0"/>
          <w:numId w:val="16"/>
        </w:numPr>
        <w:spacing w:after="0" w:line="360" w:lineRule="auto"/>
        <w:ind w:left="282" w:hanging="283"/>
        <w:jc w:val="both"/>
        <w:outlineLvl w:val="0"/>
        <w:rPr>
          <w:rFonts w:ascii="David" w:hAnsi="David" w:cs="David"/>
          <w:lang w:eastAsia="he-IL"/>
        </w:rPr>
      </w:pPr>
      <w:r w:rsidRPr="00712D3D">
        <w:rPr>
          <w:rFonts w:ascii="David" w:hAnsi="David" w:cs="David"/>
          <w:rtl/>
          <w:lang w:eastAsia="he-IL"/>
        </w:rPr>
        <w:t>מדינת ישראל</w:t>
      </w:r>
      <w:r w:rsidR="00C0259D" w:rsidRPr="00712D3D">
        <w:rPr>
          <w:rFonts w:ascii="David" w:hAnsi="David" w:cs="David"/>
          <w:rtl/>
          <w:lang w:eastAsia="he-IL"/>
        </w:rPr>
        <w:t>-</w:t>
      </w:r>
      <w:r w:rsidRPr="00712D3D">
        <w:rPr>
          <w:rFonts w:ascii="David" w:hAnsi="David" w:cs="David"/>
          <w:rtl/>
          <w:lang w:eastAsia="he-IL"/>
        </w:rPr>
        <w:t xml:space="preserve"> משרד ____________,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712D3D">
        <w:rPr>
          <w:rFonts w:ascii="David" w:hAnsi="David" w:cs="David"/>
          <w:rtl/>
        </w:rPr>
        <w:t xml:space="preserve"> מוסכם כי הספק יהיה רשאי למחוק מפוליסות הביטוח כאמור מידע עסקי ו/או מסחרי סודי שאינו רלוונטי להתקשרות זו</w:t>
      </w:r>
      <w:r w:rsidRPr="00712D3D">
        <w:rPr>
          <w:rFonts w:ascii="David" w:hAnsi="David" w:cs="David"/>
          <w:rtl/>
          <w:lang w:eastAsia="he-IL"/>
        </w:rPr>
        <w:t>.</w:t>
      </w:r>
    </w:p>
    <w:p w14:paraId="4584C619" w14:textId="77777777" w:rsidR="00225E52" w:rsidRPr="00712D3D" w:rsidRDefault="00225E52" w:rsidP="00225E52">
      <w:pPr>
        <w:pStyle w:val="af0"/>
        <w:jc w:val="both"/>
        <w:rPr>
          <w:rFonts w:ascii="David" w:hAnsi="David" w:cs="David"/>
          <w:rtl/>
          <w:lang w:eastAsia="he-IL"/>
        </w:rPr>
      </w:pPr>
    </w:p>
    <w:p w14:paraId="11B08653" w14:textId="77777777" w:rsidR="00225E52" w:rsidRPr="00712D3D" w:rsidRDefault="00225E52" w:rsidP="00225E52">
      <w:pPr>
        <w:pStyle w:val="af0"/>
        <w:keepNext/>
        <w:spacing w:line="360" w:lineRule="auto"/>
        <w:ind w:left="226"/>
        <w:jc w:val="both"/>
        <w:outlineLvl w:val="0"/>
        <w:rPr>
          <w:rFonts w:ascii="David" w:hAnsi="David" w:cs="David"/>
          <w:b/>
          <w:bCs/>
          <w:rtl/>
        </w:rPr>
      </w:pPr>
      <w:r w:rsidRPr="00712D3D">
        <w:rPr>
          <w:rFonts w:ascii="David" w:hAnsi="David" w:cs="David"/>
          <w:rtl/>
          <w:lang w:eastAsia="he-IL"/>
        </w:rPr>
        <w:t xml:space="preserve">הספק </w:t>
      </w:r>
      <w:r w:rsidRPr="00712D3D">
        <w:rPr>
          <w:rFonts w:ascii="David" w:hAnsi="David" w:cs="David"/>
          <w:rtl/>
        </w:rPr>
        <w:t>מצהיר ומתחייב כי זכות</w:t>
      </w:r>
      <w:r w:rsidR="00C0259D" w:rsidRPr="00712D3D">
        <w:rPr>
          <w:rFonts w:ascii="David" w:hAnsi="David" w:cs="David"/>
          <w:rtl/>
        </w:rPr>
        <w:t xml:space="preserve"> מדינת ישראל-</w:t>
      </w:r>
      <w:r w:rsidRPr="00712D3D">
        <w:rPr>
          <w:rFonts w:ascii="David" w:hAnsi="David" w:cs="David"/>
          <w:rtl/>
        </w:rPr>
        <w:t xml:space="preserve"> </w:t>
      </w:r>
      <w:r w:rsidRPr="00712D3D">
        <w:rPr>
          <w:rFonts w:ascii="David" w:hAnsi="David" w:cs="David"/>
          <w:rtl/>
          <w:lang w:eastAsia="he-IL"/>
        </w:rPr>
        <w:t>משרד ____________</w:t>
      </w:r>
      <w:r w:rsidRPr="00712D3D">
        <w:rPr>
          <w:rFonts w:ascii="David" w:hAnsi="David" w:cs="David"/>
          <w:rtl/>
        </w:rPr>
        <w:t xml:space="preserve">לעריכת הבדיקה ולדרישת השינויים כמפורט לעיל אינן מטילות על </w:t>
      </w:r>
      <w:r w:rsidR="00C0259D" w:rsidRPr="00712D3D">
        <w:rPr>
          <w:rFonts w:ascii="David" w:hAnsi="David" w:cs="David"/>
          <w:rtl/>
        </w:rPr>
        <w:t>מדינת ישראל-</w:t>
      </w:r>
      <w:r w:rsidRPr="00712D3D">
        <w:rPr>
          <w:rFonts w:ascii="David" w:hAnsi="David" w:cs="David"/>
          <w:rtl/>
        </w:rPr>
        <w:t xml:space="preserve"> </w:t>
      </w:r>
      <w:r w:rsidRPr="00712D3D">
        <w:rPr>
          <w:rFonts w:ascii="David" w:hAnsi="David" w:cs="David"/>
          <w:rtl/>
          <w:lang w:eastAsia="he-IL"/>
        </w:rPr>
        <w:t>משרד ____________</w:t>
      </w:r>
      <w:r w:rsidRPr="00712D3D">
        <w:rPr>
          <w:rFonts w:ascii="David" w:hAnsi="David" w:cs="David"/>
          <w:rtl/>
        </w:rPr>
        <w:t>או</w:t>
      </w:r>
      <w:r w:rsidRPr="00712D3D">
        <w:rPr>
          <w:rFonts w:ascii="David" w:hAnsi="David" w:cs="David"/>
        </w:rPr>
        <w:t xml:space="preserve"> </w:t>
      </w:r>
      <w:r w:rsidRPr="00712D3D">
        <w:rPr>
          <w:rFonts w:ascii="David" w:hAnsi="David" w:cs="David"/>
          <w:rtl/>
        </w:rPr>
        <w:t>על מי מטעמם כל חובה וכל אחריות שהיא לגבי פוליסות הביטוח</w:t>
      </w:r>
      <w:r w:rsidR="003D3611" w:rsidRPr="00712D3D">
        <w:rPr>
          <w:rFonts w:ascii="David" w:hAnsi="David" w:cs="David"/>
          <w:rtl/>
        </w:rPr>
        <w:t xml:space="preserve"> ו</w:t>
      </w:r>
      <w:r w:rsidRPr="00712D3D">
        <w:rPr>
          <w:rFonts w:ascii="David" w:hAnsi="David" w:cs="David"/>
          <w:rtl/>
        </w:rPr>
        <w:t>/</w:t>
      </w:r>
      <w:r w:rsidR="003D3611" w:rsidRPr="00712D3D">
        <w:rPr>
          <w:rFonts w:ascii="David" w:hAnsi="David" w:cs="David"/>
          <w:rtl/>
        </w:rPr>
        <w:t>או</w:t>
      </w:r>
      <w:r w:rsidRPr="00712D3D">
        <w:rPr>
          <w:rFonts w:ascii="David" w:hAnsi="David" w:cs="David"/>
          <w:rtl/>
        </w:rPr>
        <w:t xml:space="preserve"> אישורי הביטוח כאמור, טיבם, היקפם ותוקפם, או לגבי העדרם, ואין בה כדי לגרוע מכל חובה שהיא המוטלת על </w:t>
      </w:r>
      <w:r w:rsidRPr="00712D3D">
        <w:rPr>
          <w:rFonts w:ascii="David" w:hAnsi="David" w:cs="David"/>
          <w:rtl/>
          <w:lang w:eastAsia="he-IL"/>
        </w:rPr>
        <w:t xml:space="preserve">הספק </w:t>
      </w:r>
      <w:r w:rsidRPr="00712D3D">
        <w:rPr>
          <w:rFonts w:ascii="David" w:hAnsi="David" w:cs="David"/>
          <w:rtl/>
        </w:rPr>
        <w:t>לפי החוזה, וזאת בין אם נדרשו התאמות ובין אם לאו, בין אם נבדקו ובין אם לאו.</w:t>
      </w:r>
    </w:p>
    <w:p w14:paraId="30F010E8" w14:textId="77777777" w:rsidR="00712D3D" w:rsidRDefault="00712D3D" w:rsidP="00712D3D">
      <w:pPr>
        <w:pStyle w:val="af0"/>
        <w:keepNext/>
        <w:spacing w:after="0" w:line="360" w:lineRule="auto"/>
        <w:ind w:left="282"/>
        <w:jc w:val="both"/>
        <w:outlineLvl w:val="0"/>
        <w:rPr>
          <w:rFonts w:ascii="David" w:hAnsi="David" w:cs="David"/>
          <w:lang w:eastAsia="he-IL"/>
        </w:rPr>
      </w:pPr>
    </w:p>
    <w:p w14:paraId="60EB690B" w14:textId="7C6B06C8" w:rsidR="00225E52" w:rsidRPr="00712D3D" w:rsidRDefault="00225E52" w:rsidP="003D3611">
      <w:pPr>
        <w:pStyle w:val="af0"/>
        <w:keepNext/>
        <w:numPr>
          <w:ilvl w:val="0"/>
          <w:numId w:val="16"/>
        </w:numPr>
        <w:spacing w:after="0" w:line="360" w:lineRule="auto"/>
        <w:ind w:left="282" w:hanging="283"/>
        <w:jc w:val="both"/>
        <w:outlineLvl w:val="0"/>
        <w:rPr>
          <w:rFonts w:ascii="David" w:hAnsi="David" w:cs="David"/>
          <w:rtl/>
          <w:lang w:eastAsia="he-IL"/>
        </w:rPr>
      </w:pPr>
      <w:r w:rsidRPr="00712D3D">
        <w:rPr>
          <w:rFonts w:ascii="David" w:hAnsi="David" w:cs="David"/>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2C7AC1D6" w14:textId="77777777" w:rsidR="00712D3D" w:rsidRDefault="00712D3D" w:rsidP="00712D3D">
      <w:pPr>
        <w:pStyle w:val="af0"/>
        <w:keepNext/>
        <w:spacing w:after="0" w:line="360" w:lineRule="auto"/>
        <w:ind w:left="282"/>
        <w:jc w:val="both"/>
        <w:outlineLvl w:val="0"/>
        <w:rPr>
          <w:rFonts w:ascii="David" w:hAnsi="David" w:cs="David"/>
          <w:lang w:eastAsia="he-IL"/>
        </w:rPr>
      </w:pPr>
    </w:p>
    <w:p w14:paraId="5634AE6B" w14:textId="50822964" w:rsidR="00225E52" w:rsidRPr="00712D3D" w:rsidRDefault="00225E52" w:rsidP="00225E52">
      <w:pPr>
        <w:pStyle w:val="af0"/>
        <w:keepNext/>
        <w:numPr>
          <w:ilvl w:val="0"/>
          <w:numId w:val="16"/>
        </w:numPr>
        <w:spacing w:after="0" w:line="360" w:lineRule="auto"/>
        <w:ind w:left="282" w:hanging="283"/>
        <w:jc w:val="both"/>
        <w:outlineLvl w:val="0"/>
        <w:rPr>
          <w:rFonts w:ascii="David" w:hAnsi="David" w:cs="David"/>
          <w:lang w:eastAsia="he-IL"/>
        </w:rPr>
      </w:pPr>
      <w:r w:rsidRPr="00712D3D">
        <w:rPr>
          <w:rFonts w:ascii="David" w:hAnsi="David" w:cs="David"/>
          <w:rtl/>
          <w:lang w:eastAsia="he-IL"/>
        </w:rPr>
        <w:t>אין בכל האמור בסעיפי הביטוח כדי לפטור את הספק</w:t>
      </w:r>
      <w:r w:rsidRPr="00712D3D">
        <w:rPr>
          <w:rFonts w:ascii="David" w:hAnsi="David" w:cs="David"/>
          <w:rtl/>
        </w:rPr>
        <w:t xml:space="preserve"> </w:t>
      </w:r>
      <w:r w:rsidRPr="00712D3D">
        <w:rPr>
          <w:rFonts w:ascii="David" w:hAnsi="David" w:cs="David"/>
          <w:rtl/>
          <w:lang w:eastAsia="he-IL"/>
        </w:rPr>
        <w:t>מכל חובה החלה עליו על פי דין ועל פי החוזה ואין לפרש את האמור כוויתור של מדינת ישראל</w:t>
      </w:r>
      <w:r w:rsidR="00C0259D" w:rsidRPr="00712D3D">
        <w:rPr>
          <w:rFonts w:ascii="David" w:hAnsi="David" w:cs="David"/>
          <w:rtl/>
          <w:lang w:eastAsia="he-IL"/>
        </w:rPr>
        <w:t>-</w:t>
      </w:r>
      <w:r w:rsidRPr="00712D3D">
        <w:rPr>
          <w:rFonts w:ascii="David" w:hAnsi="David" w:cs="David"/>
          <w:rtl/>
          <w:lang w:eastAsia="he-IL"/>
        </w:rPr>
        <w:t xml:space="preserve"> משרד ____________, על כל זכות או סעד המוקנים להם על פי כל דין ועל פי חוזה זה.</w:t>
      </w:r>
    </w:p>
    <w:p w14:paraId="434F33C7" w14:textId="77777777" w:rsidR="00712D3D" w:rsidRPr="00712D3D" w:rsidRDefault="00712D3D" w:rsidP="00712D3D">
      <w:pPr>
        <w:pStyle w:val="af0"/>
        <w:keepNext/>
        <w:spacing w:after="0" w:line="360" w:lineRule="auto"/>
        <w:ind w:left="282"/>
        <w:jc w:val="both"/>
        <w:outlineLvl w:val="0"/>
        <w:rPr>
          <w:rFonts w:ascii="David" w:eastAsia="Calibri" w:hAnsi="David" w:cs="David"/>
        </w:rPr>
      </w:pPr>
    </w:p>
    <w:p w14:paraId="23A5F40F" w14:textId="48A37F15" w:rsidR="00225E52" w:rsidRPr="00712D3D" w:rsidRDefault="00225E52" w:rsidP="00225E52">
      <w:pPr>
        <w:pStyle w:val="af0"/>
        <w:keepNext/>
        <w:numPr>
          <w:ilvl w:val="0"/>
          <w:numId w:val="16"/>
        </w:numPr>
        <w:spacing w:after="0" w:line="360" w:lineRule="auto"/>
        <w:ind w:left="282" w:hanging="283"/>
        <w:jc w:val="both"/>
        <w:outlineLvl w:val="0"/>
        <w:rPr>
          <w:rFonts w:ascii="David" w:eastAsia="Calibri" w:hAnsi="David" w:cs="David"/>
        </w:rPr>
      </w:pPr>
      <w:r w:rsidRPr="00712D3D">
        <w:rPr>
          <w:rFonts w:ascii="David" w:hAnsi="David" w:cs="David"/>
          <w:rtl/>
          <w:lang w:eastAsia="he-IL"/>
        </w:rPr>
        <w:t>אי עמידה בתנאי סעיפי ביטוח אלו מהווה הפרה יסודית של החוזה</w:t>
      </w:r>
      <w:r w:rsidRPr="00712D3D">
        <w:rPr>
          <w:rFonts w:ascii="David" w:eastAsia="Calibri" w:hAnsi="David" w:cs="David"/>
          <w:b/>
          <w:bCs/>
          <w:rtl/>
        </w:rPr>
        <w:t xml:space="preserve">. </w:t>
      </w:r>
      <w:r w:rsidR="003D3611" w:rsidRPr="00712D3D">
        <w:rPr>
          <w:rFonts w:ascii="David" w:eastAsia="Calibri" w:hAnsi="David" w:cs="David"/>
          <w:rtl/>
        </w:rPr>
        <w:t>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14:paraId="390B9077" w14:textId="77777777" w:rsidR="00225E52" w:rsidRPr="00712D3D" w:rsidRDefault="00225E52" w:rsidP="00225E52">
      <w:pPr>
        <w:spacing w:after="120" w:line="360" w:lineRule="auto"/>
        <w:rPr>
          <w:rFonts w:ascii="David" w:eastAsia="Calibri" w:hAnsi="David" w:cs="David"/>
          <w:b/>
          <w:bCs/>
          <w:rtl/>
        </w:rPr>
      </w:pPr>
    </w:p>
    <w:p w14:paraId="793113DF" w14:textId="6CD60715" w:rsidR="004738F0" w:rsidRPr="00712D3D" w:rsidRDefault="00212B03" w:rsidP="00225E52">
      <w:pPr>
        <w:rPr>
          <w:rFonts w:ascii="David" w:hAnsi="David" w:cs="David"/>
        </w:rPr>
      </w:pPr>
      <w:r>
        <w:rPr>
          <w:rFonts w:ascii="David" w:hAnsi="David" w:cs="David" w:hint="cs"/>
          <w:rtl/>
        </w:rPr>
        <w:t xml:space="preserve"> </w:t>
      </w:r>
    </w:p>
    <w:sectPr w:rsidR="004738F0" w:rsidRPr="00712D3D" w:rsidSect="00795CE5">
      <w:headerReference w:type="default" r:id="rId9"/>
      <w:footerReference w:type="default" r:id="rId10"/>
      <w:pgSz w:w="11906" w:h="16838"/>
      <w:pgMar w:top="1560" w:right="1134" w:bottom="1843" w:left="1134" w:header="0" w:footer="125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F7B6D4" w14:textId="77777777" w:rsidR="00D3262C" w:rsidRDefault="00D3262C" w:rsidP="00B0199E">
      <w:pPr>
        <w:spacing w:after="0" w:line="240" w:lineRule="auto"/>
      </w:pPr>
      <w:r>
        <w:separator/>
      </w:r>
    </w:p>
  </w:endnote>
  <w:endnote w:type="continuationSeparator" w:id="0">
    <w:p w14:paraId="71712939" w14:textId="77777777" w:rsidR="00D3262C" w:rsidRDefault="00D3262C" w:rsidP="00B019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EC2C7" w14:textId="77777777" w:rsidR="00A0251B" w:rsidRDefault="005C31A0" w:rsidP="007C64A2">
    <w:pPr>
      <w:pStyle w:val="a5"/>
      <w:tabs>
        <w:tab w:val="clear" w:pos="4153"/>
        <w:tab w:val="clear" w:pos="8306"/>
        <w:tab w:val="left" w:pos="5711"/>
      </w:tabs>
      <w:jc w:val="both"/>
      <w:rPr>
        <w:rFonts w:cstheme="minorHAnsi"/>
        <w:b/>
        <w:bCs/>
        <w:color w:val="1F4E79" w:themeColor="accent1" w:themeShade="80"/>
        <w:rtl/>
      </w:rPr>
    </w:pPr>
    <w:r w:rsidRPr="008D7A22">
      <w:rPr>
        <w:rFonts w:hint="cs"/>
        <w:noProof/>
        <w:color w:val="002060"/>
      </w:rPr>
      <mc:AlternateContent>
        <mc:Choice Requires="wps">
          <w:drawing>
            <wp:anchor distT="0" distB="0" distL="114300" distR="114300" simplePos="0" relativeHeight="251665408" behindDoc="0" locked="0" layoutInCell="1" allowOverlap="1" wp14:anchorId="567A7692" wp14:editId="33239163">
              <wp:simplePos x="0" y="0"/>
              <wp:positionH relativeFrom="margin">
                <wp:align>center</wp:align>
              </wp:positionH>
              <wp:positionV relativeFrom="paragraph">
                <wp:posOffset>137132</wp:posOffset>
              </wp:positionV>
              <wp:extent cx="5933329" cy="9940"/>
              <wp:effectExtent l="0" t="0" r="10795" b="28575"/>
              <wp:wrapNone/>
              <wp:docPr id="1" name="מחבר ישר 1"/>
              <wp:cNvGraphicFramePr/>
              <a:graphic xmlns:a="http://schemas.openxmlformats.org/drawingml/2006/main">
                <a:graphicData uri="http://schemas.microsoft.com/office/word/2010/wordprocessingShape">
                  <wps:wsp>
                    <wps:cNvCnPr/>
                    <wps:spPr>
                      <a:xfrm flipH="1">
                        <a:off x="0" y="0"/>
                        <a:ext cx="5933329" cy="9940"/>
                      </a:xfrm>
                      <a:prstGeom prst="line">
                        <a:avLst/>
                      </a:prstGeom>
                      <a:ln w="3175">
                        <a:solidFill>
                          <a:srgbClr val="00206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1964E4" id="מחבר ישר 1" o:spid="_x0000_s1026" style="position:absolute;left:0;text-align:left;flip:x;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0.8pt" to="467.2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" strokecolor="#002060" strokeweight=".25pt">
              <v:stroke joinstyle="miter"/>
              <w10:wrap anchorx="margin"/>
            </v:line>
          </w:pict>
        </mc:Fallback>
      </mc:AlternateContent>
    </w:r>
    <w:r>
      <w:rPr>
        <w:rFonts w:hint="cs"/>
        <w:noProof/>
      </w:rPr>
      <mc:AlternateContent>
        <mc:Choice Requires="wps">
          <w:drawing>
            <wp:anchor distT="0" distB="0" distL="114300" distR="114300" simplePos="0" relativeHeight="251664384" behindDoc="0" locked="0" layoutInCell="1" allowOverlap="1" wp14:anchorId="768D4E57" wp14:editId="26035578">
              <wp:simplePos x="0" y="0"/>
              <wp:positionH relativeFrom="margin">
                <wp:posOffset>-50165</wp:posOffset>
              </wp:positionH>
              <wp:positionV relativeFrom="page">
                <wp:posOffset>9884410</wp:posOffset>
              </wp:positionV>
              <wp:extent cx="6219825" cy="706120"/>
              <wp:effectExtent l="0" t="0" r="9525" b="0"/>
              <wp:wrapSquare wrapText="bothSides"/>
              <wp:docPr id="2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219825" cy="706120"/>
                      </a:xfrm>
                      <a:prstGeom prst="rect">
                        <a:avLst/>
                      </a:prstGeom>
                      <a:solidFill>
                        <a:srgbClr val="FFFFFF"/>
                      </a:solidFill>
                      <a:ln w="9525">
                        <a:noFill/>
                        <a:miter lim="800000"/>
                        <a:headEnd/>
                        <a:tailEnd/>
                      </a:ln>
                    </wps:spPr>
                    <wps:txbx>
                      <w:txbxContent>
                        <w:p w14:paraId="68F2ABCA" w14:textId="77777777" w:rsidR="00A0251B" w:rsidRPr="005C31A0" w:rsidRDefault="00A0251B" w:rsidP="007C64A2">
                          <w:pPr>
                            <w:pStyle w:val="a5"/>
                            <w:tabs>
                              <w:tab w:val="clear" w:pos="4153"/>
                              <w:tab w:val="clear" w:pos="8306"/>
                              <w:tab w:val="left" w:pos="5711"/>
                            </w:tabs>
                            <w:jc w:val="center"/>
                            <w:rPr>
                              <w:rFonts w:asciiTheme="minorBidi" w:hAnsiTheme="minorBidi"/>
                              <w:color w:val="002060"/>
                              <w:sz w:val="18"/>
                              <w:szCs w:val="18"/>
                            </w:rPr>
                          </w:pPr>
                          <w:r w:rsidRPr="005C31A0">
                            <w:rPr>
                              <w:rFonts w:asciiTheme="minorBidi" w:hAnsiTheme="minorBidi"/>
                              <w:color w:val="002060"/>
                              <w:sz w:val="18"/>
                              <w:szCs w:val="18"/>
                              <w:rtl/>
                            </w:rPr>
                            <w:t>הקרן הפנימית לביטוחי הממשלה</w:t>
                          </w:r>
                          <w:r w:rsidR="007C64A2" w:rsidRPr="005C31A0">
                            <w:rPr>
                              <w:rFonts w:asciiTheme="minorBidi" w:hAnsiTheme="minorBidi" w:hint="cs"/>
                              <w:color w:val="002060"/>
                              <w:sz w:val="18"/>
                              <w:szCs w:val="18"/>
                              <w:rtl/>
                            </w:rPr>
                            <w:t>, בהנהלת</w:t>
                          </w:r>
                          <w:r w:rsidRPr="005C31A0">
                            <w:rPr>
                              <w:rFonts w:asciiTheme="minorBidi" w:hAnsiTheme="minorBidi"/>
                              <w:color w:val="002060"/>
                              <w:sz w:val="18"/>
                              <w:szCs w:val="18"/>
                              <w:rtl/>
                            </w:rPr>
                            <w:t xml:space="preserve"> ענבל חברה לביטוח בע"מ</w:t>
                          </w:r>
                        </w:p>
                        <w:p w14:paraId="40B5645C" w14:textId="77777777" w:rsidR="00C05167" w:rsidRPr="005C31A0" w:rsidRDefault="00A0251B" w:rsidP="007F75AB">
                          <w:pPr>
                            <w:pStyle w:val="a5"/>
                            <w:tabs>
                              <w:tab w:val="clear" w:pos="4153"/>
                              <w:tab w:val="clear" w:pos="8306"/>
                              <w:tab w:val="left" w:pos="5711"/>
                            </w:tabs>
                            <w:jc w:val="center"/>
                            <w:rPr>
                              <w:rFonts w:asciiTheme="minorBidi" w:hAnsiTheme="minorBidi"/>
                              <w:color w:val="002060"/>
                              <w:sz w:val="18"/>
                              <w:szCs w:val="18"/>
                              <w:rtl/>
                              <w:cs/>
                            </w:rPr>
                          </w:pPr>
                          <w:r w:rsidRPr="005C31A0">
                            <w:rPr>
                              <w:rFonts w:asciiTheme="minorBidi" w:hAnsiTheme="minorBidi"/>
                              <w:color w:val="002060"/>
                              <w:sz w:val="18"/>
                              <w:szCs w:val="18"/>
                              <w:rtl/>
                            </w:rPr>
                            <w:t>רח' ערבה, קריית שדה התעופה</w:t>
                          </w:r>
                          <w:r w:rsidR="007C64A2" w:rsidRPr="005C31A0">
                            <w:rPr>
                              <w:rFonts w:asciiTheme="minorBidi" w:hAnsiTheme="minorBidi" w:hint="cs"/>
                              <w:color w:val="002060"/>
                              <w:sz w:val="18"/>
                              <w:szCs w:val="18"/>
                              <w:rtl/>
                            </w:rPr>
                            <w:t xml:space="preserve">, </w:t>
                          </w:r>
                          <w:r w:rsidRPr="005C31A0">
                            <w:rPr>
                              <w:rFonts w:asciiTheme="minorBidi" w:hAnsiTheme="minorBidi"/>
                              <w:color w:val="002060"/>
                              <w:sz w:val="18"/>
                              <w:szCs w:val="18"/>
                              <w:rtl/>
                            </w:rPr>
                            <w:t>ת.ד. 282 נתב"ג, 7015103</w:t>
                          </w:r>
                          <w:r w:rsidR="007C64A2" w:rsidRPr="005C31A0">
                            <w:rPr>
                              <w:rFonts w:asciiTheme="minorBidi" w:hAnsiTheme="minorBidi" w:hint="cs"/>
                              <w:color w:val="002060"/>
                              <w:sz w:val="18"/>
                              <w:szCs w:val="18"/>
                              <w:rtl/>
                            </w:rPr>
                            <w:t xml:space="preserve">, </w:t>
                          </w:r>
                          <w:r w:rsidRPr="005C31A0">
                            <w:rPr>
                              <w:rFonts w:asciiTheme="minorBidi" w:hAnsiTheme="minorBidi"/>
                              <w:color w:val="002060"/>
                              <w:sz w:val="18"/>
                              <w:szCs w:val="18"/>
                              <w:rtl/>
                            </w:rPr>
                            <w:t>טל. 03-9778000, 9700*</w:t>
                          </w:r>
                          <w:r w:rsidR="007C64A2" w:rsidRPr="005C31A0">
                            <w:rPr>
                              <w:rFonts w:asciiTheme="minorBidi" w:hAnsiTheme="minorBidi" w:hint="cs"/>
                              <w:color w:val="002060"/>
                              <w:sz w:val="18"/>
                              <w:szCs w:val="18"/>
                              <w:rtl/>
                            </w:rPr>
                            <w:t xml:space="preserve">, </w:t>
                          </w:r>
                          <w:r w:rsidR="00C05167" w:rsidRPr="005C31A0">
                            <w:rPr>
                              <w:rFonts w:asciiTheme="minorBidi" w:hAnsiTheme="minorBidi" w:hint="cs"/>
                              <w:color w:val="002060"/>
                              <w:sz w:val="18"/>
                              <w:szCs w:val="18"/>
                              <w:rtl/>
                            </w:rPr>
                            <w:t>וואטצאפ</w:t>
                          </w:r>
                          <w:r w:rsidR="007F75AB">
                            <w:rPr>
                              <w:rFonts w:asciiTheme="minorBidi" w:hAnsiTheme="minorBidi" w:hint="cs"/>
                              <w:color w:val="002060"/>
                              <w:sz w:val="18"/>
                              <w:szCs w:val="18"/>
                              <w:rtl/>
                            </w:rPr>
                            <w:t>.</w:t>
                          </w:r>
                          <w:r w:rsidR="00C05167" w:rsidRPr="005C31A0">
                            <w:rPr>
                              <w:rFonts w:asciiTheme="minorBidi" w:hAnsiTheme="minorBidi" w:hint="cs"/>
                              <w:color w:val="002060"/>
                              <w:sz w:val="18"/>
                              <w:szCs w:val="18"/>
                              <w:rtl/>
                            </w:rPr>
                            <w:t xml:space="preserve"> </w:t>
                          </w:r>
                          <w:r w:rsidR="00857FEB" w:rsidRPr="005C31A0">
                            <w:rPr>
                              <w:rFonts w:asciiTheme="minorBidi" w:hAnsiTheme="minorBidi" w:hint="cs"/>
                              <w:color w:val="002060"/>
                              <w:sz w:val="18"/>
                              <w:szCs w:val="18"/>
                              <w:rtl/>
                            </w:rPr>
                            <w:t>0</w:t>
                          </w:r>
                          <w:r w:rsidR="00C05167" w:rsidRPr="005C31A0">
                            <w:rPr>
                              <w:rFonts w:asciiTheme="minorBidi" w:hAnsiTheme="minorBidi" w:hint="cs"/>
                              <w:color w:val="002060"/>
                              <w:sz w:val="18"/>
                              <w:szCs w:val="18"/>
                              <w:rtl/>
                            </w:rPr>
                            <w:t>55-9935306</w:t>
                          </w:r>
                          <w:r w:rsidR="007F75AB">
                            <w:rPr>
                              <w:rFonts w:asciiTheme="minorBidi" w:hAnsiTheme="minorBidi" w:hint="cs"/>
                              <w:color w:val="002060"/>
                              <w:sz w:val="18"/>
                              <w:szCs w:val="18"/>
                              <w:rtl/>
                            </w:rPr>
                            <w:t xml:space="preserve">, </w:t>
                          </w:r>
                          <w:r w:rsidR="007F75AB">
                            <w:rPr>
                              <w:rFonts w:asciiTheme="minorBidi" w:hAnsiTheme="minorBidi"/>
                              <w:color w:val="002060"/>
                              <w:sz w:val="18"/>
                              <w:szCs w:val="18"/>
                            </w:rPr>
                            <w:t>www.inbal.co.il</w:t>
                          </w:r>
                        </w:p>
                        <w:p w14:paraId="09D8008E" w14:textId="77777777" w:rsidR="005C31A0" w:rsidRPr="008D7A22" w:rsidRDefault="005C31A0" w:rsidP="005C31A0">
                          <w:pPr>
                            <w:pStyle w:val="a5"/>
                            <w:tabs>
                              <w:tab w:val="clear" w:pos="4153"/>
                              <w:tab w:val="clear" w:pos="8306"/>
                              <w:tab w:val="left" w:pos="5711"/>
                            </w:tabs>
                            <w:jc w:val="center"/>
                            <w:rPr>
                              <w:rFonts w:asciiTheme="minorBidi" w:hAnsiTheme="minorBidi"/>
                              <w:color w:val="002060"/>
                              <w:sz w:val="16"/>
                              <w:szCs w:val="16"/>
                              <w:rtl/>
                            </w:rPr>
                          </w:pPr>
                          <w:r>
                            <w:rPr>
                              <w:rFonts w:asciiTheme="minorBidi" w:hAnsiTheme="minorBidi"/>
                              <w:color w:val="002060"/>
                              <w:sz w:val="16"/>
                              <w:szCs w:val="16"/>
                            </w:rPr>
                            <w:t xml:space="preserve"> </w:t>
                          </w:r>
                          <w:r>
                            <w:rPr>
                              <w:noProof/>
                            </w:rPr>
                            <w:drawing>
                              <wp:inline distT="0" distB="0" distL="0" distR="0" wp14:anchorId="49C1410D" wp14:editId="15E97328">
                                <wp:extent cx="407315" cy="23226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427126" cy="243562"/>
                                        </a:xfrm>
                                        <a:prstGeom prst="rect">
                                          <a:avLst/>
                                        </a:prstGeom>
                                      </pic:spPr>
                                    </pic:pic>
                                  </a:graphicData>
                                </a:graphic>
                              </wp:inline>
                            </w:drawing>
                          </w:r>
                          <w:r>
                            <w:rPr>
                              <w:rFonts w:asciiTheme="minorBidi" w:hAnsiTheme="minorBidi" w:hint="cs"/>
                              <w:color w:val="002060"/>
                              <w:sz w:val="16"/>
                              <w:szCs w:val="16"/>
                              <w:rtl/>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68D4E57" id="_x0000_t202" coordsize="21600,21600" o:spt="202" path="m,l,21600r21600,l21600,xe">
              <v:stroke joinstyle="miter"/>
              <v:path gradientshapeok="t" o:connecttype="rect"/>
            </v:shapetype>
            <v:shape id="תיבת טקסט 2" o:spid="_x0000_s1026" type="#_x0000_t202" style="position:absolute;left:0;text-align:left;margin-left:-3.95pt;margin-top:778.3pt;width:489.75pt;height:55.6pt;flip:x;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" stroked="f">
              <v:textbox>
                <w:txbxContent>
                  <w:p w14:paraId="68F2ABCA" w14:textId="77777777" w:rsidR="00A0251B" w:rsidRPr="005C31A0" w:rsidRDefault="00A0251B" w:rsidP="007C64A2">
                    <w:pPr>
                      <w:pStyle w:val="a5"/>
                      <w:tabs>
                        <w:tab w:val="clear" w:pos="4153"/>
                        <w:tab w:val="clear" w:pos="8306"/>
                        <w:tab w:val="left" w:pos="5711"/>
                      </w:tabs>
                      <w:jc w:val="center"/>
                      <w:rPr>
                        <w:rFonts w:asciiTheme="minorBidi" w:hAnsiTheme="minorBidi"/>
                        <w:color w:val="002060"/>
                        <w:sz w:val="18"/>
                        <w:szCs w:val="18"/>
                      </w:rPr>
                    </w:pPr>
                    <w:r w:rsidRPr="005C31A0">
                      <w:rPr>
                        <w:rFonts w:asciiTheme="minorBidi" w:hAnsiTheme="minorBidi"/>
                        <w:color w:val="002060"/>
                        <w:sz w:val="18"/>
                        <w:szCs w:val="18"/>
                        <w:rtl/>
                      </w:rPr>
                      <w:t>הקרן הפנימית לביטוחי הממשלה</w:t>
                    </w:r>
                    <w:r w:rsidR="007C64A2" w:rsidRPr="005C31A0">
                      <w:rPr>
                        <w:rFonts w:asciiTheme="minorBidi" w:hAnsiTheme="minorBidi" w:hint="cs"/>
                        <w:color w:val="002060"/>
                        <w:sz w:val="18"/>
                        <w:szCs w:val="18"/>
                        <w:rtl/>
                      </w:rPr>
                      <w:t>, בהנהלת</w:t>
                    </w:r>
                    <w:r w:rsidRPr="005C31A0">
                      <w:rPr>
                        <w:rFonts w:asciiTheme="minorBidi" w:hAnsiTheme="minorBidi"/>
                        <w:color w:val="002060"/>
                        <w:sz w:val="18"/>
                        <w:szCs w:val="18"/>
                        <w:rtl/>
                      </w:rPr>
                      <w:t xml:space="preserve"> ענבל חברה לביטוח בע"מ</w:t>
                    </w:r>
                  </w:p>
                  <w:p w14:paraId="40B5645C" w14:textId="77777777" w:rsidR="00C05167" w:rsidRPr="005C31A0" w:rsidRDefault="00A0251B" w:rsidP="007F75AB">
                    <w:pPr>
                      <w:pStyle w:val="a5"/>
                      <w:tabs>
                        <w:tab w:val="clear" w:pos="4153"/>
                        <w:tab w:val="clear" w:pos="8306"/>
                        <w:tab w:val="left" w:pos="5711"/>
                      </w:tabs>
                      <w:jc w:val="center"/>
                      <w:rPr>
                        <w:rFonts w:asciiTheme="minorBidi" w:hAnsiTheme="minorBidi"/>
                        <w:color w:val="002060"/>
                        <w:sz w:val="18"/>
                        <w:szCs w:val="18"/>
                        <w:rtl/>
                        <w:cs/>
                      </w:rPr>
                    </w:pPr>
                    <w:r w:rsidRPr="005C31A0">
                      <w:rPr>
                        <w:rFonts w:asciiTheme="minorBidi" w:hAnsiTheme="minorBidi"/>
                        <w:color w:val="002060"/>
                        <w:sz w:val="18"/>
                        <w:szCs w:val="18"/>
                        <w:rtl/>
                      </w:rPr>
                      <w:t>רח' ערבה, קריית שדה התעופה</w:t>
                    </w:r>
                    <w:r w:rsidR="007C64A2" w:rsidRPr="005C31A0">
                      <w:rPr>
                        <w:rFonts w:asciiTheme="minorBidi" w:hAnsiTheme="minorBidi" w:hint="cs"/>
                        <w:color w:val="002060"/>
                        <w:sz w:val="18"/>
                        <w:szCs w:val="18"/>
                        <w:rtl/>
                      </w:rPr>
                      <w:t xml:space="preserve">, </w:t>
                    </w:r>
                    <w:r w:rsidRPr="005C31A0">
                      <w:rPr>
                        <w:rFonts w:asciiTheme="minorBidi" w:hAnsiTheme="minorBidi"/>
                        <w:color w:val="002060"/>
                        <w:sz w:val="18"/>
                        <w:szCs w:val="18"/>
                        <w:rtl/>
                      </w:rPr>
                      <w:t>ת.ד. 282 נתב"ג, 7015103</w:t>
                    </w:r>
                    <w:r w:rsidR="007C64A2" w:rsidRPr="005C31A0">
                      <w:rPr>
                        <w:rFonts w:asciiTheme="minorBidi" w:hAnsiTheme="minorBidi" w:hint="cs"/>
                        <w:color w:val="002060"/>
                        <w:sz w:val="18"/>
                        <w:szCs w:val="18"/>
                        <w:rtl/>
                      </w:rPr>
                      <w:t xml:space="preserve">, </w:t>
                    </w:r>
                    <w:r w:rsidRPr="005C31A0">
                      <w:rPr>
                        <w:rFonts w:asciiTheme="minorBidi" w:hAnsiTheme="minorBidi"/>
                        <w:color w:val="002060"/>
                        <w:sz w:val="18"/>
                        <w:szCs w:val="18"/>
                        <w:rtl/>
                      </w:rPr>
                      <w:t>טל. 03-9778000, 9700*</w:t>
                    </w:r>
                    <w:r w:rsidR="007C64A2" w:rsidRPr="005C31A0">
                      <w:rPr>
                        <w:rFonts w:asciiTheme="minorBidi" w:hAnsiTheme="minorBidi" w:hint="cs"/>
                        <w:color w:val="002060"/>
                        <w:sz w:val="18"/>
                        <w:szCs w:val="18"/>
                        <w:rtl/>
                      </w:rPr>
                      <w:t xml:space="preserve">, </w:t>
                    </w:r>
                    <w:r w:rsidR="00C05167" w:rsidRPr="005C31A0">
                      <w:rPr>
                        <w:rFonts w:asciiTheme="minorBidi" w:hAnsiTheme="minorBidi" w:hint="cs"/>
                        <w:color w:val="002060"/>
                        <w:sz w:val="18"/>
                        <w:szCs w:val="18"/>
                        <w:rtl/>
                      </w:rPr>
                      <w:t>וואטצאפ</w:t>
                    </w:r>
                    <w:r w:rsidR="007F75AB">
                      <w:rPr>
                        <w:rFonts w:asciiTheme="minorBidi" w:hAnsiTheme="minorBidi" w:hint="cs"/>
                        <w:color w:val="002060"/>
                        <w:sz w:val="18"/>
                        <w:szCs w:val="18"/>
                        <w:rtl/>
                      </w:rPr>
                      <w:t>.</w:t>
                    </w:r>
                    <w:r w:rsidR="00C05167" w:rsidRPr="005C31A0">
                      <w:rPr>
                        <w:rFonts w:asciiTheme="minorBidi" w:hAnsiTheme="minorBidi" w:hint="cs"/>
                        <w:color w:val="002060"/>
                        <w:sz w:val="18"/>
                        <w:szCs w:val="18"/>
                        <w:rtl/>
                      </w:rPr>
                      <w:t xml:space="preserve"> </w:t>
                    </w:r>
                    <w:r w:rsidR="00857FEB" w:rsidRPr="005C31A0">
                      <w:rPr>
                        <w:rFonts w:asciiTheme="minorBidi" w:hAnsiTheme="minorBidi" w:hint="cs"/>
                        <w:color w:val="002060"/>
                        <w:sz w:val="18"/>
                        <w:szCs w:val="18"/>
                        <w:rtl/>
                      </w:rPr>
                      <w:t>0</w:t>
                    </w:r>
                    <w:r w:rsidR="00C05167" w:rsidRPr="005C31A0">
                      <w:rPr>
                        <w:rFonts w:asciiTheme="minorBidi" w:hAnsiTheme="minorBidi" w:hint="cs"/>
                        <w:color w:val="002060"/>
                        <w:sz w:val="18"/>
                        <w:szCs w:val="18"/>
                        <w:rtl/>
                      </w:rPr>
                      <w:t>55-9935306</w:t>
                    </w:r>
                    <w:r w:rsidR="007F75AB">
                      <w:rPr>
                        <w:rFonts w:asciiTheme="minorBidi" w:hAnsiTheme="minorBidi" w:hint="cs"/>
                        <w:color w:val="002060"/>
                        <w:sz w:val="18"/>
                        <w:szCs w:val="18"/>
                        <w:rtl/>
                      </w:rPr>
                      <w:t xml:space="preserve">, </w:t>
                    </w:r>
                    <w:r w:rsidR="007F75AB">
                      <w:rPr>
                        <w:rFonts w:asciiTheme="minorBidi" w:hAnsiTheme="minorBidi"/>
                        <w:color w:val="002060"/>
                        <w:sz w:val="18"/>
                        <w:szCs w:val="18"/>
                      </w:rPr>
                      <w:t>www.inbal.co.il</w:t>
                    </w:r>
                  </w:p>
                  <w:p w14:paraId="09D8008E" w14:textId="77777777" w:rsidR="005C31A0" w:rsidRPr="008D7A22" w:rsidRDefault="005C31A0" w:rsidP="005C31A0">
                    <w:pPr>
                      <w:pStyle w:val="a5"/>
                      <w:tabs>
                        <w:tab w:val="clear" w:pos="4153"/>
                        <w:tab w:val="clear" w:pos="8306"/>
                        <w:tab w:val="left" w:pos="5711"/>
                      </w:tabs>
                      <w:jc w:val="center"/>
                      <w:rPr>
                        <w:rFonts w:asciiTheme="minorBidi" w:hAnsiTheme="minorBidi"/>
                        <w:color w:val="002060"/>
                        <w:sz w:val="16"/>
                        <w:szCs w:val="16"/>
                        <w:rtl/>
                      </w:rPr>
                    </w:pPr>
                    <w:r>
                      <w:rPr>
                        <w:rFonts w:asciiTheme="minorBidi" w:hAnsiTheme="minorBidi"/>
                        <w:color w:val="002060"/>
                        <w:sz w:val="16"/>
                        <w:szCs w:val="16"/>
                      </w:rPr>
                      <w:t xml:space="preserve"> </w:t>
                    </w:r>
                    <w:r>
                      <w:rPr>
                        <w:noProof/>
                      </w:rPr>
                      <w:drawing>
                        <wp:inline distT="0" distB="0" distL="0" distR="0" wp14:anchorId="49C1410D" wp14:editId="15E97328">
                          <wp:extent cx="407315" cy="23226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427126" cy="243562"/>
                                  </a:xfrm>
                                  <a:prstGeom prst="rect">
                                    <a:avLst/>
                                  </a:prstGeom>
                                </pic:spPr>
                              </pic:pic>
                            </a:graphicData>
                          </a:graphic>
                        </wp:inline>
                      </w:drawing>
                    </w:r>
                    <w:r>
                      <w:rPr>
                        <w:rFonts w:asciiTheme="minorBidi" w:hAnsiTheme="minorBidi" w:hint="cs"/>
                        <w:color w:val="002060"/>
                        <w:sz w:val="16"/>
                        <w:szCs w:val="16"/>
                        <w:rtl/>
                      </w:rPr>
                      <w:t xml:space="preserve">  </w:t>
                    </w:r>
                  </w:p>
                </w:txbxContent>
              </v:textbox>
              <w10:wrap type="square"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9444C8" w14:textId="77777777" w:rsidR="00D3262C" w:rsidRDefault="00D3262C" w:rsidP="00B0199E">
      <w:pPr>
        <w:spacing w:after="0" w:line="240" w:lineRule="auto"/>
      </w:pPr>
      <w:r>
        <w:separator/>
      </w:r>
    </w:p>
  </w:footnote>
  <w:footnote w:type="continuationSeparator" w:id="0">
    <w:p w14:paraId="07305916" w14:textId="77777777" w:rsidR="00D3262C" w:rsidRDefault="00D3262C" w:rsidP="00B019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C97CD" w14:textId="77777777" w:rsidR="00B0199E" w:rsidRPr="0084669F" w:rsidRDefault="00857FEB" w:rsidP="00806000">
    <w:pPr>
      <w:pStyle w:val="a3"/>
    </w:pPr>
    <w:r>
      <w:rPr>
        <w:noProof/>
      </w:rPr>
      <w:drawing>
        <wp:anchor distT="0" distB="0" distL="114300" distR="114300" simplePos="0" relativeHeight="251666432" behindDoc="1" locked="0" layoutInCell="1" allowOverlap="1" wp14:anchorId="1952F189" wp14:editId="1E08E65E">
          <wp:simplePos x="0" y="0"/>
          <wp:positionH relativeFrom="margin">
            <wp:align>center</wp:align>
          </wp:positionH>
          <wp:positionV relativeFrom="paragraph">
            <wp:posOffset>280035</wp:posOffset>
          </wp:positionV>
          <wp:extent cx="2212162" cy="648000"/>
          <wp:effectExtent l="0" t="0" r="0" b="0"/>
          <wp:wrapTight wrapText="bothSides">
            <wp:wrapPolygon edited="0">
              <wp:start x="0" y="0"/>
              <wp:lineTo x="0" y="20965"/>
              <wp:lineTo x="21395" y="20965"/>
              <wp:lineTo x="21395"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12162" cy="648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36DCD"/>
    <w:multiLevelType w:val="hybridMultilevel"/>
    <w:tmpl w:val="3034C984"/>
    <w:lvl w:ilvl="0" w:tplc="CE682BE6">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E307BB"/>
    <w:multiLevelType w:val="hybridMultilevel"/>
    <w:tmpl w:val="6E506D5E"/>
    <w:lvl w:ilvl="0" w:tplc="BC86FCB0">
      <w:start w:val="10"/>
      <w:numFmt w:val="bullet"/>
      <w:lvlText w:val="-"/>
      <w:lvlJc w:val="left"/>
      <w:pPr>
        <w:ind w:left="1295" w:hanging="360"/>
      </w:pPr>
      <w:rPr>
        <w:rFonts w:ascii="Times New Roman" w:eastAsia="Times New Roman" w:hAnsi="Times New Roman" w:cs="David" w:hint="default"/>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 w15:restartNumberingAfterBreak="0">
    <w:nsid w:val="0AB43D4E"/>
    <w:multiLevelType w:val="hybridMultilevel"/>
    <w:tmpl w:val="3F7AAE96"/>
    <w:lvl w:ilvl="0" w:tplc="08062932">
      <w:start w:val="1"/>
      <w:numFmt w:val="hebrew1"/>
      <w:lvlText w:val="%1."/>
      <w:lvlJc w:val="left"/>
      <w:pPr>
        <w:ind w:left="720" w:hanging="360"/>
      </w:pPr>
      <w:rPr>
        <w:rFonts w:hint="default"/>
        <w:b w:val="0"/>
        <w:bCs w:val="0"/>
        <w:color w:val="auto"/>
        <w:lang w:val="en-US"/>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2558AB"/>
    <w:multiLevelType w:val="hybridMultilevel"/>
    <w:tmpl w:val="E82222F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5"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63F3012"/>
    <w:multiLevelType w:val="hybridMultilevel"/>
    <w:tmpl w:val="E12CE378"/>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DE5DD6"/>
    <w:multiLevelType w:val="hybridMultilevel"/>
    <w:tmpl w:val="431047AC"/>
    <w:lvl w:ilvl="0" w:tplc="CE682BE6">
      <w:start w:val="1"/>
      <w:numFmt w:val="decimal"/>
      <w:lvlText w:val="(%1)."/>
      <w:lvlJc w:val="left"/>
      <w:pPr>
        <w:ind w:left="1494"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C5E1138"/>
    <w:multiLevelType w:val="hybridMultilevel"/>
    <w:tmpl w:val="866ED1FC"/>
    <w:lvl w:ilvl="0" w:tplc="CE682B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2B07CE1"/>
    <w:multiLevelType w:val="hybridMultilevel"/>
    <w:tmpl w:val="4C10540A"/>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D359A3"/>
    <w:multiLevelType w:val="hybridMultilevel"/>
    <w:tmpl w:val="F29ABC5A"/>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B6B08FE"/>
    <w:multiLevelType w:val="hybridMultilevel"/>
    <w:tmpl w:val="E634DEFA"/>
    <w:lvl w:ilvl="0" w:tplc="C8308178">
      <w:start w:val="1"/>
      <w:numFmt w:val="hebrew1"/>
      <w:lvlText w:val="%1."/>
      <w:lvlJc w:val="left"/>
      <w:pPr>
        <w:ind w:left="2203" w:hanging="360"/>
      </w:pPr>
      <w:rPr>
        <w:rFonts w:hint="default"/>
        <w:b w:val="0"/>
        <w:bCs/>
        <w:sz w:val="22"/>
        <w:szCs w:val="22"/>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B8331AC"/>
    <w:multiLevelType w:val="hybridMultilevel"/>
    <w:tmpl w:val="9DBA92DC"/>
    <w:lvl w:ilvl="0" w:tplc="CE682B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F8C7DE9"/>
    <w:multiLevelType w:val="hybridMultilevel"/>
    <w:tmpl w:val="640C7D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74091034">
    <w:abstractNumId w:val="11"/>
  </w:num>
  <w:num w:numId="2" w16cid:durableId="990446572">
    <w:abstractNumId w:val="13"/>
  </w:num>
  <w:num w:numId="3" w16cid:durableId="873421505">
    <w:abstractNumId w:val="7"/>
  </w:num>
  <w:num w:numId="4" w16cid:durableId="1825006972">
    <w:abstractNumId w:val="9"/>
  </w:num>
  <w:num w:numId="5" w16cid:durableId="1920670490">
    <w:abstractNumId w:val="19"/>
  </w:num>
  <w:num w:numId="6" w16cid:durableId="1474445867">
    <w:abstractNumId w:val="10"/>
  </w:num>
  <w:num w:numId="7" w16cid:durableId="406149963">
    <w:abstractNumId w:val="2"/>
  </w:num>
  <w:num w:numId="8" w16cid:durableId="42221949">
    <w:abstractNumId w:val="14"/>
  </w:num>
  <w:num w:numId="9" w16cid:durableId="1717267289">
    <w:abstractNumId w:val="18"/>
  </w:num>
  <w:num w:numId="10" w16cid:durableId="1680692059">
    <w:abstractNumId w:val="0"/>
  </w:num>
  <w:num w:numId="11" w16cid:durableId="1420061612">
    <w:abstractNumId w:val="8"/>
  </w:num>
  <w:num w:numId="12" w16cid:durableId="305280659">
    <w:abstractNumId w:val="1"/>
  </w:num>
  <w:num w:numId="13" w16cid:durableId="1529873315">
    <w:abstractNumId w:val="3"/>
  </w:num>
  <w:num w:numId="14" w16cid:durableId="495345125">
    <w:abstractNumId w:val="6"/>
  </w:num>
  <w:num w:numId="15" w16cid:durableId="1337683459">
    <w:abstractNumId w:val="16"/>
  </w:num>
  <w:num w:numId="16" w16cid:durableId="283317968">
    <w:abstractNumId w:val="17"/>
  </w:num>
  <w:num w:numId="17" w16cid:durableId="346255206">
    <w:abstractNumId w:val="5"/>
  </w:num>
  <w:num w:numId="18" w16cid:durableId="1716194824">
    <w:abstractNumId w:val="4"/>
  </w:num>
  <w:num w:numId="19" w16cid:durableId="687800912">
    <w:abstractNumId w:val="15"/>
  </w:num>
  <w:num w:numId="20" w16cid:durableId="1633277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199E"/>
    <w:rsid w:val="00017AEA"/>
    <w:rsid w:val="000C6920"/>
    <w:rsid w:val="000F6435"/>
    <w:rsid w:val="00112466"/>
    <w:rsid w:val="00114AA9"/>
    <w:rsid w:val="001B6B4F"/>
    <w:rsid w:val="001E482E"/>
    <w:rsid w:val="001F1DAE"/>
    <w:rsid w:val="00210FEF"/>
    <w:rsid w:val="00212B03"/>
    <w:rsid w:val="00225E52"/>
    <w:rsid w:val="002366BB"/>
    <w:rsid w:val="002413FB"/>
    <w:rsid w:val="003121B3"/>
    <w:rsid w:val="003612FE"/>
    <w:rsid w:val="003653D1"/>
    <w:rsid w:val="00377C75"/>
    <w:rsid w:val="003C3915"/>
    <w:rsid w:val="003D3611"/>
    <w:rsid w:val="004446BD"/>
    <w:rsid w:val="004738F0"/>
    <w:rsid w:val="004901C4"/>
    <w:rsid w:val="004A34E1"/>
    <w:rsid w:val="004B6F99"/>
    <w:rsid w:val="004C5641"/>
    <w:rsid w:val="005627E9"/>
    <w:rsid w:val="005722CA"/>
    <w:rsid w:val="005913DB"/>
    <w:rsid w:val="005B471F"/>
    <w:rsid w:val="005C31A0"/>
    <w:rsid w:val="005C3646"/>
    <w:rsid w:val="005E10A4"/>
    <w:rsid w:val="0061233F"/>
    <w:rsid w:val="00636068"/>
    <w:rsid w:val="006430AE"/>
    <w:rsid w:val="00697FC3"/>
    <w:rsid w:val="006B0043"/>
    <w:rsid w:val="006E2DF8"/>
    <w:rsid w:val="00703575"/>
    <w:rsid w:val="00712D3D"/>
    <w:rsid w:val="00745A4A"/>
    <w:rsid w:val="00775AA7"/>
    <w:rsid w:val="00795CE5"/>
    <w:rsid w:val="00797EAC"/>
    <w:rsid w:val="007C5D54"/>
    <w:rsid w:val="007C64A2"/>
    <w:rsid w:val="007F75AB"/>
    <w:rsid w:val="00806000"/>
    <w:rsid w:val="0084669F"/>
    <w:rsid w:val="008470F1"/>
    <w:rsid w:val="00857FEB"/>
    <w:rsid w:val="0086772E"/>
    <w:rsid w:val="008D7A22"/>
    <w:rsid w:val="009037BB"/>
    <w:rsid w:val="0092671D"/>
    <w:rsid w:val="00960EB9"/>
    <w:rsid w:val="009B1134"/>
    <w:rsid w:val="009D5A32"/>
    <w:rsid w:val="009E0112"/>
    <w:rsid w:val="009F2D23"/>
    <w:rsid w:val="00A0251B"/>
    <w:rsid w:val="00A5097C"/>
    <w:rsid w:val="00A5224A"/>
    <w:rsid w:val="00A8090B"/>
    <w:rsid w:val="00AC7E21"/>
    <w:rsid w:val="00B0199E"/>
    <w:rsid w:val="00B20704"/>
    <w:rsid w:val="00B74B5D"/>
    <w:rsid w:val="00B86AA1"/>
    <w:rsid w:val="00BB1931"/>
    <w:rsid w:val="00BC273E"/>
    <w:rsid w:val="00C0259D"/>
    <w:rsid w:val="00C05167"/>
    <w:rsid w:val="00CB25CB"/>
    <w:rsid w:val="00CF4437"/>
    <w:rsid w:val="00CF71FE"/>
    <w:rsid w:val="00D3262C"/>
    <w:rsid w:val="00D41791"/>
    <w:rsid w:val="00D55353"/>
    <w:rsid w:val="00D85697"/>
    <w:rsid w:val="00D913C0"/>
    <w:rsid w:val="00DA1FBF"/>
    <w:rsid w:val="00DC2D19"/>
    <w:rsid w:val="00DE3547"/>
    <w:rsid w:val="00E25E3F"/>
    <w:rsid w:val="00E37756"/>
    <w:rsid w:val="00E53E61"/>
    <w:rsid w:val="00E616B1"/>
    <w:rsid w:val="00E94F94"/>
    <w:rsid w:val="00EC5494"/>
    <w:rsid w:val="00EE4F5D"/>
    <w:rsid w:val="00EF0592"/>
    <w:rsid w:val="00F3297C"/>
    <w:rsid w:val="00F44291"/>
    <w:rsid w:val="00F4452E"/>
    <w:rsid w:val="00FD7F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ACB0F2"/>
  <w15:chartTrackingRefBased/>
  <w15:docId w15:val="{E5D71621-1F68-4919-A37E-70FFCBA42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bidi/>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41791"/>
  </w:style>
  <w:style w:type="paragraph" w:styleId="1">
    <w:name w:val="heading 1"/>
    <w:basedOn w:val="a"/>
    <w:next w:val="a"/>
    <w:link w:val="10"/>
    <w:uiPriority w:val="9"/>
    <w:qFormat/>
    <w:rsid w:val="00D4179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D4179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D41791"/>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D41791"/>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rsid w:val="00D41791"/>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rsid w:val="00D41791"/>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iPriority w:val="9"/>
    <w:semiHidden/>
    <w:unhideWhenUsed/>
    <w:qFormat/>
    <w:rsid w:val="00D4179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D41791"/>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9">
    <w:name w:val="heading 9"/>
    <w:basedOn w:val="a"/>
    <w:next w:val="a"/>
    <w:link w:val="90"/>
    <w:uiPriority w:val="9"/>
    <w:semiHidden/>
    <w:unhideWhenUsed/>
    <w:qFormat/>
    <w:rsid w:val="00D4179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0199E"/>
    <w:pPr>
      <w:tabs>
        <w:tab w:val="center" w:pos="4153"/>
        <w:tab w:val="right" w:pos="8306"/>
      </w:tabs>
      <w:spacing w:after="0" w:line="240" w:lineRule="auto"/>
    </w:pPr>
  </w:style>
  <w:style w:type="character" w:customStyle="1" w:styleId="a4">
    <w:name w:val="כותרת עליונה תו"/>
    <w:basedOn w:val="a0"/>
    <w:link w:val="a3"/>
    <w:uiPriority w:val="99"/>
    <w:rsid w:val="00B0199E"/>
  </w:style>
  <w:style w:type="paragraph" w:styleId="a5">
    <w:name w:val="footer"/>
    <w:basedOn w:val="a"/>
    <w:link w:val="a6"/>
    <w:uiPriority w:val="99"/>
    <w:unhideWhenUsed/>
    <w:rsid w:val="00B0199E"/>
    <w:pPr>
      <w:tabs>
        <w:tab w:val="center" w:pos="4153"/>
        <w:tab w:val="right" w:pos="8306"/>
      </w:tabs>
      <w:spacing w:after="0" w:line="240" w:lineRule="auto"/>
    </w:pPr>
  </w:style>
  <w:style w:type="character" w:customStyle="1" w:styleId="a6">
    <w:name w:val="כותרת תחתונה תו"/>
    <w:basedOn w:val="a0"/>
    <w:link w:val="a5"/>
    <w:uiPriority w:val="99"/>
    <w:rsid w:val="00B0199E"/>
  </w:style>
  <w:style w:type="character" w:customStyle="1" w:styleId="10">
    <w:name w:val="כותרת 1 תו"/>
    <w:basedOn w:val="a0"/>
    <w:link w:val="1"/>
    <w:uiPriority w:val="9"/>
    <w:rsid w:val="00D41791"/>
    <w:rPr>
      <w:rFonts w:asciiTheme="majorHAnsi" w:eastAsiaTheme="majorEastAsia" w:hAnsiTheme="majorHAnsi" w:cstheme="majorBidi"/>
      <w:b/>
      <w:bCs/>
      <w:color w:val="2E74B5" w:themeColor="accent1" w:themeShade="BF"/>
      <w:sz w:val="28"/>
      <w:szCs w:val="28"/>
    </w:rPr>
  </w:style>
  <w:style w:type="character" w:customStyle="1" w:styleId="20">
    <w:name w:val="כותרת 2 תו"/>
    <w:basedOn w:val="a0"/>
    <w:link w:val="2"/>
    <w:uiPriority w:val="9"/>
    <w:semiHidden/>
    <w:rsid w:val="00D41791"/>
    <w:rPr>
      <w:rFonts w:asciiTheme="majorHAnsi" w:eastAsiaTheme="majorEastAsia" w:hAnsiTheme="majorHAnsi" w:cstheme="majorBidi"/>
      <w:b/>
      <w:bCs/>
      <w:color w:val="5B9BD5" w:themeColor="accent1"/>
      <w:sz w:val="26"/>
      <w:szCs w:val="26"/>
    </w:rPr>
  </w:style>
  <w:style w:type="character" w:customStyle="1" w:styleId="30">
    <w:name w:val="כותרת 3 תו"/>
    <w:basedOn w:val="a0"/>
    <w:link w:val="3"/>
    <w:uiPriority w:val="9"/>
    <w:semiHidden/>
    <w:rsid w:val="00D41791"/>
    <w:rPr>
      <w:rFonts w:asciiTheme="majorHAnsi" w:eastAsiaTheme="majorEastAsia" w:hAnsiTheme="majorHAnsi" w:cstheme="majorBidi"/>
      <w:b/>
      <w:bCs/>
      <w:color w:val="5B9BD5" w:themeColor="accent1"/>
    </w:rPr>
  </w:style>
  <w:style w:type="character" w:customStyle="1" w:styleId="40">
    <w:name w:val="כותרת 4 תו"/>
    <w:basedOn w:val="a0"/>
    <w:link w:val="4"/>
    <w:uiPriority w:val="9"/>
    <w:semiHidden/>
    <w:rsid w:val="00D41791"/>
    <w:rPr>
      <w:rFonts w:asciiTheme="majorHAnsi" w:eastAsiaTheme="majorEastAsia" w:hAnsiTheme="majorHAnsi" w:cstheme="majorBidi"/>
      <w:b/>
      <w:bCs/>
      <w:i/>
      <w:iCs/>
      <w:color w:val="5B9BD5" w:themeColor="accent1"/>
    </w:rPr>
  </w:style>
  <w:style w:type="character" w:customStyle="1" w:styleId="50">
    <w:name w:val="כותרת 5 תו"/>
    <w:basedOn w:val="a0"/>
    <w:link w:val="5"/>
    <w:uiPriority w:val="9"/>
    <w:semiHidden/>
    <w:rsid w:val="00D41791"/>
    <w:rPr>
      <w:rFonts w:asciiTheme="majorHAnsi" w:eastAsiaTheme="majorEastAsia" w:hAnsiTheme="majorHAnsi" w:cstheme="majorBidi"/>
      <w:color w:val="1F4D78" w:themeColor="accent1" w:themeShade="7F"/>
    </w:rPr>
  </w:style>
  <w:style w:type="character" w:customStyle="1" w:styleId="60">
    <w:name w:val="כותרת 6 תו"/>
    <w:basedOn w:val="a0"/>
    <w:link w:val="6"/>
    <w:uiPriority w:val="9"/>
    <w:semiHidden/>
    <w:rsid w:val="00D41791"/>
    <w:rPr>
      <w:rFonts w:asciiTheme="majorHAnsi" w:eastAsiaTheme="majorEastAsia" w:hAnsiTheme="majorHAnsi" w:cstheme="majorBidi"/>
      <w:i/>
      <w:iCs/>
      <w:color w:val="1F4D78" w:themeColor="accent1" w:themeShade="7F"/>
    </w:rPr>
  </w:style>
  <w:style w:type="character" w:customStyle="1" w:styleId="70">
    <w:name w:val="כותרת 7 תו"/>
    <w:basedOn w:val="a0"/>
    <w:link w:val="7"/>
    <w:uiPriority w:val="9"/>
    <w:semiHidden/>
    <w:rsid w:val="00D41791"/>
    <w:rPr>
      <w:rFonts w:asciiTheme="majorHAnsi" w:eastAsiaTheme="majorEastAsia" w:hAnsiTheme="majorHAnsi" w:cstheme="majorBidi"/>
      <w:i/>
      <w:iCs/>
      <w:color w:val="404040" w:themeColor="text1" w:themeTint="BF"/>
    </w:rPr>
  </w:style>
  <w:style w:type="character" w:customStyle="1" w:styleId="80">
    <w:name w:val="כותרת 8 תו"/>
    <w:basedOn w:val="a0"/>
    <w:link w:val="8"/>
    <w:uiPriority w:val="9"/>
    <w:semiHidden/>
    <w:rsid w:val="00D41791"/>
    <w:rPr>
      <w:rFonts w:asciiTheme="majorHAnsi" w:eastAsiaTheme="majorEastAsia" w:hAnsiTheme="majorHAnsi" w:cstheme="majorBidi"/>
      <w:color w:val="5B9BD5" w:themeColor="accent1"/>
      <w:sz w:val="20"/>
      <w:szCs w:val="20"/>
    </w:rPr>
  </w:style>
  <w:style w:type="character" w:customStyle="1" w:styleId="90">
    <w:name w:val="כותרת 9 תו"/>
    <w:basedOn w:val="a0"/>
    <w:link w:val="9"/>
    <w:uiPriority w:val="9"/>
    <w:semiHidden/>
    <w:rsid w:val="00D41791"/>
    <w:rPr>
      <w:rFonts w:asciiTheme="majorHAnsi" w:eastAsiaTheme="majorEastAsia" w:hAnsiTheme="majorHAnsi" w:cstheme="majorBidi"/>
      <w:i/>
      <w:iCs/>
      <w:color w:val="404040" w:themeColor="text1" w:themeTint="BF"/>
      <w:sz w:val="20"/>
      <w:szCs w:val="20"/>
    </w:rPr>
  </w:style>
  <w:style w:type="paragraph" w:styleId="a7">
    <w:name w:val="caption"/>
    <w:basedOn w:val="a"/>
    <w:next w:val="a"/>
    <w:uiPriority w:val="35"/>
    <w:semiHidden/>
    <w:unhideWhenUsed/>
    <w:qFormat/>
    <w:rsid w:val="00D41791"/>
    <w:pPr>
      <w:spacing w:line="240" w:lineRule="auto"/>
    </w:pPr>
    <w:rPr>
      <w:b/>
      <w:bCs/>
      <w:color w:val="5B9BD5" w:themeColor="accent1"/>
      <w:sz w:val="18"/>
      <w:szCs w:val="18"/>
    </w:rPr>
  </w:style>
  <w:style w:type="paragraph" w:styleId="a8">
    <w:name w:val="Title"/>
    <w:basedOn w:val="a"/>
    <w:next w:val="a"/>
    <w:link w:val="a9"/>
    <w:uiPriority w:val="10"/>
    <w:qFormat/>
    <w:rsid w:val="00D4179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9">
    <w:name w:val="כותרת טקסט תו"/>
    <w:basedOn w:val="a0"/>
    <w:link w:val="a8"/>
    <w:uiPriority w:val="10"/>
    <w:rsid w:val="00D41791"/>
    <w:rPr>
      <w:rFonts w:asciiTheme="majorHAnsi" w:eastAsiaTheme="majorEastAsia" w:hAnsiTheme="majorHAnsi" w:cstheme="majorBidi"/>
      <w:color w:val="323E4F" w:themeColor="text2" w:themeShade="BF"/>
      <w:spacing w:val="5"/>
      <w:kern w:val="28"/>
      <w:sz w:val="52"/>
      <w:szCs w:val="52"/>
    </w:rPr>
  </w:style>
  <w:style w:type="paragraph" w:styleId="aa">
    <w:name w:val="Subtitle"/>
    <w:basedOn w:val="a"/>
    <w:next w:val="a"/>
    <w:link w:val="ab"/>
    <w:uiPriority w:val="11"/>
    <w:qFormat/>
    <w:rsid w:val="00D41791"/>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ab">
    <w:name w:val="כותרת משנה תו"/>
    <w:basedOn w:val="a0"/>
    <w:link w:val="aa"/>
    <w:uiPriority w:val="11"/>
    <w:rsid w:val="00D41791"/>
    <w:rPr>
      <w:rFonts w:asciiTheme="majorHAnsi" w:eastAsiaTheme="majorEastAsia" w:hAnsiTheme="majorHAnsi" w:cstheme="majorBidi"/>
      <w:i/>
      <w:iCs/>
      <w:color w:val="5B9BD5" w:themeColor="accent1"/>
      <w:spacing w:val="15"/>
      <w:sz w:val="24"/>
      <w:szCs w:val="24"/>
    </w:rPr>
  </w:style>
  <w:style w:type="character" w:styleId="ac">
    <w:name w:val="Strong"/>
    <w:basedOn w:val="a0"/>
    <w:uiPriority w:val="22"/>
    <w:qFormat/>
    <w:rsid w:val="00D41791"/>
    <w:rPr>
      <w:b/>
      <w:bCs/>
    </w:rPr>
  </w:style>
  <w:style w:type="character" w:styleId="ad">
    <w:name w:val="Emphasis"/>
    <w:basedOn w:val="a0"/>
    <w:uiPriority w:val="20"/>
    <w:qFormat/>
    <w:rsid w:val="00D41791"/>
    <w:rPr>
      <w:i/>
      <w:iCs/>
    </w:rPr>
  </w:style>
  <w:style w:type="paragraph" w:styleId="ae">
    <w:name w:val="No Spacing"/>
    <w:link w:val="af"/>
    <w:uiPriority w:val="1"/>
    <w:qFormat/>
    <w:rsid w:val="00D41791"/>
    <w:pPr>
      <w:spacing w:after="0" w:line="240" w:lineRule="auto"/>
    </w:pPr>
  </w:style>
  <w:style w:type="paragraph" w:styleId="af0">
    <w:name w:val="List Paragraph"/>
    <w:aliases w:val="LP1,פיסקת bullets,פיסקת רשימה11,List Paragraph1"/>
    <w:basedOn w:val="a"/>
    <w:link w:val="af1"/>
    <w:uiPriority w:val="34"/>
    <w:qFormat/>
    <w:rsid w:val="00D41791"/>
    <w:pPr>
      <w:ind w:left="720"/>
      <w:contextualSpacing/>
    </w:pPr>
  </w:style>
  <w:style w:type="paragraph" w:styleId="af2">
    <w:name w:val="Quote"/>
    <w:basedOn w:val="a"/>
    <w:next w:val="a"/>
    <w:link w:val="af3"/>
    <w:uiPriority w:val="29"/>
    <w:qFormat/>
    <w:rsid w:val="00D41791"/>
    <w:rPr>
      <w:i/>
      <w:iCs/>
      <w:color w:val="000000" w:themeColor="text1"/>
    </w:rPr>
  </w:style>
  <w:style w:type="character" w:customStyle="1" w:styleId="af3">
    <w:name w:val="ציטוט תו"/>
    <w:basedOn w:val="a0"/>
    <w:link w:val="af2"/>
    <w:uiPriority w:val="29"/>
    <w:rsid w:val="00D41791"/>
    <w:rPr>
      <w:i/>
      <w:iCs/>
      <w:color w:val="000000" w:themeColor="text1"/>
    </w:rPr>
  </w:style>
  <w:style w:type="paragraph" w:styleId="af4">
    <w:name w:val="Intense Quote"/>
    <w:basedOn w:val="a"/>
    <w:next w:val="a"/>
    <w:link w:val="af5"/>
    <w:uiPriority w:val="30"/>
    <w:qFormat/>
    <w:rsid w:val="00D41791"/>
    <w:pPr>
      <w:pBdr>
        <w:bottom w:val="single" w:sz="4" w:space="4" w:color="5B9BD5" w:themeColor="accent1"/>
      </w:pBdr>
      <w:spacing w:before="200" w:after="280"/>
      <w:ind w:left="936" w:right="936"/>
    </w:pPr>
    <w:rPr>
      <w:b/>
      <w:bCs/>
      <w:i/>
      <w:iCs/>
      <w:color w:val="5B9BD5" w:themeColor="accent1"/>
    </w:rPr>
  </w:style>
  <w:style w:type="character" w:customStyle="1" w:styleId="af5">
    <w:name w:val="ציטוט חזק תו"/>
    <w:basedOn w:val="a0"/>
    <w:link w:val="af4"/>
    <w:uiPriority w:val="30"/>
    <w:rsid w:val="00D41791"/>
    <w:rPr>
      <w:b/>
      <w:bCs/>
      <w:i/>
      <w:iCs/>
      <w:color w:val="5B9BD5" w:themeColor="accent1"/>
    </w:rPr>
  </w:style>
  <w:style w:type="character" w:styleId="af6">
    <w:name w:val="Subtle Emphasis"/>
    <w:basedOn w:val="a0"/>
    <w:uiPriority w:val="19"/>
    <w:qFormat/>
    <w:rsid w:val="00D41791"/>
    <w:rPr>
      <w:i/>
      <w:iCs/>
      <w:color w:val="808080" w:themeColor="text1" w:themeTint="7F"/>
    </w:rPr>
  </w:style>
  <w:style w:type="character" w:styleId="af7">
    <w:name w:val="Intense Emphasis"/>
    <w:basedOn w:val="a0"/>
    <w:uiPriority w:val="21"/>
    <w:qFormat/>
    <w:rsid w:val="00D41791"/>
    <w:rPr>
      <w:b/>
      <w:bCs/>
      <w:i/>
      <w:iCs/>
      <w:color w:val="5B9BD5" w:themeColor="accent1"/>
    </w:rPr>
  </w:style>
  <w:style w:type="character" w:styleId="af8">
    <w:name w:val="Subtle Reference"/>
    <w:basedOn w:val="a0"/>
    <w:uiPriority w:val="31"/>
    <w:qFormat/>
    <w:rsid w:val="00D41791"/>
    <w:rPr>
      <w:smallCaps/>
      <w:color w:val="ED7D31" w:themeColor="accent2"/>
      <w:u w:val="single"/>
    </w:rPr>
  </w:style>
  <w:style w:type="character" w:styleId="af9">
    <w:name w:val="Intense Reference"/>
    <w:basedOn w:val="a0"/>
    <w:uiPriority w:val="32"/>
    <w:qFormat/>
    <w:rsid w:val="00D41791"/>
    <w:rPr>
      <w:b/>
      <w:bCs/>
      <w:smallCaps/>
      <w:color w:val="ED7D31" w:themeColor="accent2"/>
      <w:spacing w:val="5"/>
      <w:u w:val="single"/>
    </w:rPr>
  </w:style>
  <w:style w:type="character" w:styleId="afa">
    <w:name w:val="Book Title"/>
    <w:basedOn w:val="a0"/>
    <w:uiPriority w:val="33"/>
    <w:qFormat/>
    <w:rsid w:val="00D41791"/>
    <w:rPr>
      <w:b/>
      <w:bCs/>
      <w:smallCaps/>
      <w:spacing w:val="5"/>
    </w:rPr>
  </w:style>
  <w:style w:type="paragraph" w:styleId="afb">
    <w:name w:val="TOC Heading"/>
    <w:basedOn w:val="1"/>
    <w:next w:val="a"/>
    <w:uiPriority w:val="39"/>
    <w:semiHidden/>
    <w:unhideWhenUsed/>
    <w:qFormat/>
    <w:rsid w:val="00D41791"/>
    <w:pPr>
      <w:outlineLvl w:val="9"/>
    </w:pPr>
  </w:style>
  <w:style w:type="paragraph" w:styleId="afc">
    <w:name w:val="Balloon Text"/>
    <w:basedOn w:val="a"/>
    <w:link w:val="afd"/>
    <w:uiPriority w:val="99"/>
    <w:semiHidden/>
    <w:unhideWhenUsed/>
    <w:rsid w:val="00DC2D19"/>
    <w:pPr>
      <w:spacing w:after="0" w:line="240" w:lineRule="auto"/>
    </w:pPr>
    <w:rPr>
      <w:rFonts w:ascii="Tahoma" w:hAnsi="Tahoma" w:cs="Tahoma"/>
      <w:sz w:val="18"/>
      <w:szCs w:val="18"/>
    </w:rPr>
  </w:style>
  <w:style w:type="character" w:customStyle="1" w:styleId="afd">
    <w:name w:val="טקסט בלונים תו"/>
    <w:basedOn w:val="a0"/>
    <w:link w:val="afc"/>
    <w:uiPriority w:val="99"/>
    <w:semiHidden/>
    <w:rsid w:val="00DC2D19"/>
    <w:rPr>
      <w:rFonts w:ascii="Tahoma" w:hAnsi="Tahoma" w:cs="Tahoma"/>
      <w:sz w:val="18"/>
      <w:szCs w:val="18"/>
    </w:rPr>
  </w:style>
  <w:style w:type="character" w:styleId="Hyperlink">
    <w:name w:val="Hyperlink"/>
    <w:basedOn w:val="a0"/>
    <w:uiPriority w:val="99"/>
    <w:unhideWhenUsed/>
    <w:rsid w:val="005C31A0"/>
    <w:rPr>
      <w:color w:val="0563C1" w:themeColor="hyperlink"/>
      <w:u w:val="single"/>
    </w:rPr>
  </w:style>
  <w:style w:type="character" w:customStyle="1" w:styleId="af1">
    <w:name w:val="פיסקת רשימה תו"/>
    <w:aliases w:val="LP1 תו,פיסקת bullets תו,פיסקת רשימה11 תו,List Paragraph1 תו"/>
    <w:link w:val="af0"/>
    <w:uiPriority w:val="34"/>
    <w:locked/>
    <w:rsid w:val="004738F0"/>
  </w:style>
  <w:style w:type="paragraph" w:customStyle="1" w:styleId="11">
    <w:name w:val="סגנון1"/>
    <w:basedOn w:val="af4"/>
    <w:link w:val="12"/>
    <w:qFormat/>
    <w:rsid w:val="00E37756"/>
    <w:pPr>
      <w:pBdr>
        <w:top w:val="single" w:sz="4" w:space="10" w:color="5B9BD5"/>
        <w:bottom w:val="single" w:sz="4" w:space="10" w:color="5B9BD5"/>
      </w:pBdr>
      <w:spacing w:before="360" w:after="360" w:line="240" w:lineRule="auto"/>
      <w:ind w:left="864" w:right="864"/>
      <w:jc w:val="center"/>
    </w:pPr>
    <w:rPr>
      <w:rFonts w:ascii="Times New Roman" w:eastAsia="Times New Roman" w:hAnsi="Times New Roman" w:cs="David"/>
      <w:color w:val="2F5496"/>
      <w:sz w:val="28"/>
      <w:szCs w:val="28"/>
    </w:rPr>
  </w:style>
  <w:style w:type="character" w:customStyle="1" w:styleId="12">
    <w:name w:val="סגנון1 תו"/>
    <w:link w:val="11"/>
    <w:rsid w:val="00E37756"/>
    <w:rPr>
      <w:rFonts w:ascii="Times New Roman" w:eastAsia="Times New Roman" w:hAnsi="Times New Roman" w:cs="David"/>
      <w:b/>
      <w:bCs/>
      <w:i/>
      <w:iCs/>
      <w:color w:val="2F5496"/>
      <w:sz w:val="28"/>
      <w:szCs w:val="28"/>
    </w:rPr>
  </w:style>
  <w:style w:type="character" w:customStyle="1" w:styleId="af">
    <w:name w:val="ללא מרווח תו"/>
    <w:link w:val="ae"/>
    <w:uiPriority w:val="1"/>
    <w:rsid w:val="00E37756"/>
  </w:style>
  <w:style w:type="character" w:styleId="afe">
    <w:name w:val="annotation reference"/>
    <w:basedOn w:val="a0"/>
    <w:uiPriority w:val="99"/>
    <w:semiHidden/>
    <w:unhideWhenUsed/>
    <w:rsid w:val="00F3297C"/>
    <w:rPr>
      <w:sz w:val="16"/>
      <w:szCs w:val="16"/>
    </w:rPr>
  </w:style>
  <w:style w:type="paragraph" w:styleId="aff">
    <w:name w:val="annotation text"/>
    <w:basedOn w:val="a"/>
    <w:link w:val="aff0"/>
    <w:uiPriority w:val="99"/>
    <w:semiHidden/>
    <w:unhideWhenUsed/>
    <w:rsid w:val="00F3297C"/>
    <w:pPr>
      <w:spacing w:line="240" w:lineRule="auto"/>
    </w:pPr>
    <w:rPr>
      <w:sz w:val="20"/>
      <w:szCs w:val="20"/>
    </w:rPr>
  </w:style>
  <w:style w:type="character" w:customStyle="1" w:styleId="aff0">
    <w:name w:val="טקסט הערה תו"/>
    <w:basedOn w:val="a0"/>
    <w:link w:val="aff"/>
    <w:uiPriority w:val="99"/>
    <w:semiHidden/>
    <w:rsid w:val="00F3297C"/>
    <w:rPr>
      <w:sz w:val="20"/>
      <w:szCs w:val="20"/>
    </w:rPr>
  </w:style>
  <w:style w:type="paragraph" w:styleId="aff1">
    <w:name w:val="annotation subject"/>
    <w:basedOn w:val="aff"/>
    <w:next w:val="aff"/>
    <w:link w:val="aff2"/>
    <w:uiPriority w:val="99"/>
    <w:semiHidden/>
    <w:unhideWhenUsed/>
    <w:rsid w:val="00F3297C"/>
    <w:rPr>
      <w:b/>
      <w:bCs/>
    </w:rPr>
  </w:style>
  <w:style w:type="character" w:customStyle="1" w:styleId="aff2">
    <w:name w:val="נושא הערה תו"/>
    <w:basedOn w:val="aff0"/>
    <w:link w:val="aff1"/>
    <w:uiPriority w:val="99"/>
    <w:semiHidden/>
    <w:rsid w:val="00F3297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F6ADEC-9A7A-4949-B2EF-D7016FB3BB69}">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96BEE24E-CD76-4271-BD72-056BF8C90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1130</Words>
  <Characters>5650</Characters>
  <Application>Microsoft Office Word</Application>
  <DocSecurity>4</DocSecurity>
  <Lines>47</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Inbal Insurance Company Ltd</Company>
  <LinksUpToDate>false</LinksUpToDate>
  <CharactersWithSpaces>6767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Itamar Shemesh</dc:creator>
  <cp:keywords/>
  <dc:description/>
  <cp:lastModifiedBy>משה חליאוה [Moshe Haliva]</cp:lastModifiedBy>
  <cp:revision>2</cp:revision>
  <cp:lastPrinted>2023-11-20T14:36:00Z</cp:lastPrinted>
  <dcterms:created xsi:type="dcterms:W3CDTF">2026-05-18T09:02:00Z</dcterms:created>
  <dcterms:modified xsi:type="dcterms:W3CDTF">2026-05-18T09:02:00Z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bc1f796a-409a-47cb-b5b7-e7cc71017b6f</vt:lpwstr>
  </property>
  <property fmtid="{D5CDD505-2E9C-101B-9397-08002B2CF9AE}" pid="3"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4" name="bjDocumentLabelXML-0">
    <vt:lpwstr>ames.com/2008/01/sie/internal/label"&gt;&lt;element uid="c1389f8a-4cbd-45c7-a8bd-772bba378409" value="" /&gt;&lt;/sisl&gt;</vt:lpwstr>
  </property>
  <property fmtid="{D5CDD505-2E9C-101B-9397-08002B2CF9AE}" pid="5" name="bjDocumentSecurityLabel">
    <vt:lpwstr>ללא סיוג</vt:lpwstr>
  </property>
  <property fmtid="{D5CDD505-2E9C-101B-9397-08002B2CF9AE}" pid="6" name="bjClsUserRVM">
    <vt:lpwstr>[]</vt:lpwstr>
  </property>
  <property fmtid="{D5CDD505-2E9C-101B-9397-08002B2CF9AE}" pid="7" name="bjSaver">
    <vt:lpwstr>hN5Bs8lbrefktPqPjf6myUJzrsn2tgb6</vt:lpwstr>
  </property>
</Properties>
</file>