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3DB02" w14:textId="77777777" w:rsidR="00A10FE1" w:rsidRPr="00E0309B" w:rsidRDefault="00A10FE1" w:rsidP="00A10FE1">
      <w:pPr>
        <w:pStyle w:val="ae"/>
        <w:rPr>
          <w:rtl/>
        </w:rPr>
      </w:pPr>
      <w:bookmarkStart w:id="0" w:name="_Toc44931951"/>
      <w:bookmarkStart w:id="1" w:name="_Toc44932038"/>
      <w:bookmarkStart w:id="2" w:name="_Toc53331372"/>
      <w:bookmarkStart w:id="3" w:name="show_nispach1_2"/>
      <w:r w:rsidRPr="00E0309B">
        <w:rPr>
          <w:rFonts w:hint="eastAsia"/>
          <w:rtl/>
        </w:rPr>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0"/>
      <w:bookmarkEnd w:id="1"/>
      <w:bookmarkEnd w:id="2"/>
      <w:r w:rsidRPr="00CF1B71">
        <w:rPr>
          <w:rFonts w:hint="eastAsia"/>
          <w:rtl/>
        </w:rPr>
        <w:t>למכרז</w:t>
      </w:r>
      <w:r>
        <w:rPr>
          <w:rFonts w:hint="cs"/>
          <w:rtl/>
        </w:rPr>
        <w:t xml:space="preserve"> 13/2026 </w:t>
      </w:r>
      <w:r>
        <w:rPr>
          <w:rtl/>
        </w:rPr>
        <w:t>–</w:t>
      </w:r>
      <w:bookmarkStart w:id="4" w:name="TenderDesc_4"/>
      <w:r>
        <w:rPr>
          <w:rFonts w:hint="cs"/>
          <w:rtl/>
        </w:rPr>
        <w:t xml:space="preserve"> </w:t>
      </w:r>
      <w:r w:rsidRPr="00CF1B71">
        <w:rPr>
          <w:rtl/>
        </w:rPr>
        <w:t>פיזור אווירי של פיתיונות לצמצום תחלואת כלבת</w:t>
      </w:r>
      <w:bookmarkEnd w:id="4"/>
    </w:p>
    <w:p w14:paraId="7AA5C812" w14:textId="77777777" w:rsidR="00A10FE1" w:rsidRPr="00324B05" w:rsidRDefault="00A10FE1" w:rsidP="00A10FE1">
      <w:pPr>
        <w:spacing w:line="360" w:lineRule="auto"/>
        <w:ind w:left="501"/>
        <w:contextualSpacing/>
        <w:jc w:val="both"/>
        <w:rPr>
          <w:kern w:val="28"/>
          <w:sz w:val="20"/>
          <w:szCs w:val="20"/>
          <w:rtl/>
        </w:rPr>
      </w:pPr>
      <w:bookmarkStart w:id="5" w:name="show_Ismn_2"/>
    </w:p>
    <w:p w14:paraId="44F94D67" w14:textId="77777777" w:rsidR="00A10FE1" w:rsidRPr="00E0309B" w:rsidRDefault="00A10FE1" w:rsidP="00A10FE1">
      <w:pPr>
        <w:jc w:val="center"/>
        <w:rPr>
          <w:rtl/>
        </w:rPr>
      </w:pPr>
      <w:bookmarkStart w:id="6" w:name="show_SugTevatMichrazimDigital_1"/>
      <w:r>
        <w:rPr>
          <w:rFonts w:hint="cs"/>
          <w:b/>
          <w:bCs/>
          <w:kern w:val="28"/>
          <w:sz w:val="28"/>
          <w:szCs w:val="28"/>
          <w:rtl/>
        </w:rPr>
        <w:t>טופס זה יוגש בנפרד מחוברת ההצעה</w:t>
      </w:r>
    </w:p>
    <w:bookmarkEnd w:id="5"/>
    <w:bookmarkEnd w:id="6"/>
    <w:p w14:paraId="2B1B53CB" w14:textId="77777777" w:rsidR="00A10FE1" w:rsidRPr="00E0309B" w:rsidRDefault="00A10FE1" w:rsidP="00A10FE1">
      <w:pPr>
        <w:jc w:val="center"/>
        <w:rPr>
          <w:rtl/>
        </w:rPr>
      </w:pPr>
    </w:p>
    <w:p w14:paraId="526A5163" w14:textId="77777777" w:rsidR="00A10FE1" w:rsidRDefault="00A10FE1" w:rsidP="00A10FE1">
      <w:pPr>
        <w:numPr>
          <w:ilvl w:val="0"/>
          <w:numId w:val="1"/>
        </w:numPr>
        <w:spacing w:line="360" w:lineRule="auto"/>
        <w:ind w:hanging="282"/>
        <w:jc w:val="both"/>
        <w:rPr>
          <w:rFonts w:eastAsia="David"/>
          <w:rtl/>
        </w:rPr>
      </w:pPr>
      <w:bookmarkStart w:id="7" w:name="html_pricingRulesGeneral"/>
      <w:r>
        <w:rPr>
          <w:rFonts w:eastAsia="David"/>
          <w:rtl/>
        </w:rPr>
        <w:t>על המציע לעיין בכלל מסמכי המכרז טרם מילוי טופס הצעת המחיר.</w:t>
      </w:r>
    </w:p>
    <w:p w14:paraId="53C1171C" w14:textId="77777777" w:rsidR="00A10FE1" w:rsidRDefault="00A10FE1" w:rsidP="00A10FE1">
      <w:pPr>
        <w:numPr>
          <w:ilvl w:val="0"/>
          <w:numId w:val="1"/>
        </w:numPr>
        <w:spacing w:line="360" w:lineRule="auto"/>
        <w:ind w:hanging="282"/>
        <w:jc w:val="both"/>
        <w:rPr>
          <w:rFonts w:eastAsia="David"/>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1A06656" w14:textId="77777777" w:rsidR="00A10FE1" w:rsidRDefault="00A10FE1" w:rsidP="00A10FE1">
      <w:pPr>
        <w:numPr>
          <w:ilvl w:val="0"/>
          <w:numId w:val="1"/>
        </w:numPr>
        <w:spacing w:line="360" w:lineRule="auto"/>
        <w:ind w:hanging="282"/>
        <w:jc w:val="both"/>
        <w:rPr>
          <w:rFonts w:eastAsia="David"/>
        </w:rPr>
      </w:pPr>
      <w:r w:rsidRPr="007C5471">
        <w:rPr>
          <w:rFonts w:eastAsia="David"/>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7182D0EC" w14:textId="77777777" w:rsidR="00A10FE1" w:rsidRDefault="00A10FE1" w:rsidP="00A10FE1">
      <w:pPr>
        <w:numPr>
          <w:ilvl w:val="0"/>
          <w:numId w:val="1"/>
        </w:numPr>
        <w:spacing w:line="360" w:lineRule="auto"/>
        <w:ind w:hanging="282"/>
        <w:jc w:val="both"/>
        <w:rPr>
          <w:rFonts w:eastAsia="David"/>
        </w:rPr>
      </w:pPr>
      <w:r w:rsidRPr="007C5471">
        <w:rPr>
          <w:rFonts w:eastAsia="David" w:hint="cs"/>
          <w:rtl/>
        </w:rPr>
        <w:t>התשלום בפועל יבוצע בהתאם לשטח שבוצע בפועל ואושר על ידי המזמין, בהתאם למנגנון הבקרה המפורט במסמכי המכרז.</w:t>
      </w:r>
    </w:p>
    <w:p w14:paraId="4295EC37" w14:textId="77777777" w:rsidR="00A10FE1" w:rsidRPr="007C5471" w:rsidRDefault="00A10FE1" w:rsidP="00A10FE1">
      <w:pPr>
        <w:numPr>
          <w:ilvl w:val="0"/>
          <w:numId w:val="1"/>
        </w:numPr>
        <w:spacing w:line="360" w:lineRule="auto"/>
        <w:ind w:hanging="282"/>
        <w:jc w:val="both"/>
        <w:rPr>
          <w:rFonts w:eastAsia="David"/>
          <w:rtl/>
        </w:rPr>
      </w:pPr>
      <w:r w:rsidRPr="007C5471">
        <w:rPr>
          <w:rFonts w:eastAsia="David"/>
          <w:rtl/>
        </w:rPr>
        <w:t>הצעת המחיר תכלול את כל העלויות של המציע בביצוע השירותים, לרבות הוצאות טיסה מ/אל בסיס/י האם וכל עלות אחרת.</w:t>
      </w:r>
    </w:p>
    <w:p w14:paraId="0C93C4D6" w14:textId="77777777" w:rsidR="00A10FE1" w:rsidRDefault="00A10FE1" w:rsidP="00A10FE1">
      <w:pPr>
        <w:spacing w:line="360" w:lineRule="auto"/>
        <w:ind w:left="720"/>
        <w:jc w:val="both"/>
        <w:rPr>
          <w:rFonts w:eastAsia="David"/>
          <w:rtl/>
        </w:rPr>
      </w:pPr>
    </w:p>
    <w:p w14:paraId="1BF30AD4" w14:textId="77777777" w:rsidR="00A10FE1" w:rsidRPr="007C5471" w:rsidRDefault="00A10FE1" w:rsidP="00A10FE1">
      <w:pPr>
        <w:jc w:val="both"/>
        <w:rPr>
          <w:rFonts w:eastAsia="David"/>
          <w:b/>
          <w:bCs/>
          <w:sz w:val="32"/>
          <w:szCs w:val="32"/>
          <w:rtl/>
        </w:rPr>
      </w:pPr>
      <w:bookmarkStart w:id="8" w:name="tbl_nispach1"/>
      <w:bookmarkEnd w:id="7"/>
      <w:r w:rsidRPr="007C5471">
        <w:rPr>
          <w:rFonts w:eastAsia="David" w:hint="cs"/>
          <w:b/>
          <w:bCs/>
          <w:sz w:val="32"/>
          <w:szCs w:val="32"/>
          <w:rtl/>
        </w:rPr>
        <w:t>להלן ה</w:t>
      </w:r>
      <w:r>
        <w:rPr>
          <w:rFonts w:eastAsia="David" w:hint="cs"/>
          <w:b/>
          <w:bCs/>
          <w:sz w:val="32"/>
          <w:szCs w:val="32"/>
          <w:rtl/>
        </w:rPr>
        <w:t>מחיר</w:t>
      </w:r>
      <w:r w:rsidRPr="007C5471">
        <w:rPr>
          <w:rFonts w:eastAsia="David"/>
          <w:b/>
          <w:bCs/>
          <w:sz w:val="32"/>
          <w:szCs w:val="32"/>
          <w:rtl/>
        </w:rPr>
        <w:t xml:space="preserve"> </w:t>
      </w:r>
      <w:r>
        <w:rPr>
          <w:rFonts w:eastAsia="David" w:hint="cs"/>
          <w:b/>
          <w:bCs/>
          <w:sz w:val="32"/>
          <w:szCs w:val="32"/>
          <w:rtl/>
        </w:rPr>
        <w:t>ה</w:t>
      </w:r>
      <w:r w:rsidRPr="007C5471">
        <w:rPr>
          <w:rFonts w:eastAsia="David" w:hint="cs"/>
          <w:b/>
          <w:bCs/>
          <w:sz w:val="32"/>
          <w:szCs w:val="32"/>
          <w:rtl/>
        </w:rPr>
        <w:t xml:space="preserve">מבוקש </w:t>
      </w:r>
      <w:r w:rsidRPr="007C5471">
        <w:rPr>
          <w:rFonts w:eastAsia="David"/>
          <w:b/>
          <w:bCs/>
          <w:sz w:val="32"/>
          <w:szCs w:val="32"/>
          <w:rtl/>
        </w:rPr>
        <w:t>בגין כל קמ"ר רבוע (פוליגון) בו בוצעה הטלה</w:t>
      </w:r>
      <w:r w:rsidRPr="007C5471">
        <w:rPr>
          <w:rFonts w:eastAsia="David" w:hint="cs"/>
          <w:b/>
          <w:bCs/>
          <w:sz w:val="32"/>
          <w:szCs w:val="32"/>
          <w:rtl/>
        </w:rPr>
        <w:t xml:space="preserve"> בפועל ואושרה על ידי המזמין</w:t>
      </w:r>
      <w:r>
        <w:rPr>
          <w:rFonts w:eastAsia="David" w:hint="cs"/>
          <w:b/>
          <w:bCs/>
          <w:sz w:val="32"/>
          <w:szCs w:val="32"/>
          <w:rtl/>
        </w:rPr>
        <w:t>,</w:t>
      </w:r>
      <w:r w:rsidRPr="007C5471">
        <w:rPr>
          <w:rFonts w:eastAsia="David" w:hint="cs"/>
          <w:b/>
          <w:bCs/>
          <w:sz w:val="32"/>
          <w:szCs w:val="32"/>
          <w:rtl/>
        </w:rPr>
        <w:t xml:space="preserve"> כולל מע"מ</w:t>
      </w:r>
      <w:r>
        <w:rPr>
          <w:rFonts w:eastAsia="David" w:hint="cs"/>
          <w:b/>
          <w:bCs/>
          <w:sz w:val="32"/>
          <w:szCs w:val="32"/>
          <w:rtl/>
        </w:rPr>
        <w:t xml:space="preserve">: </w:t>
      </w:r>
      <w:r w:rsidRPr="007C5471">
        <w:rPr>
          <w:rFonts w:eastAsia="David" w:hint="cs"/>
          <w:b/>
          <w:bCs/>
          <w:sz w:val="44"/>
          <w:szCs w:val="44"/>
          <w:rtl/>
        </w:rPr>
        <w:t>____________ ₪</w:t>
      </w:r>
      <w:r>
        <w:rPr>
          <w:rFonts w:eastAsia="David" w:hint="cs"/>
          <w:b/>
          <w:bCs/>
          <w:sz w:val="32"/>
          <w:szCs w:val="32"/>
          <w:rtl/>
        </w:rPr>
        <w:t>.</w:t>
      </w:r>
    </w:p>
    <w:p w14:paraId="55F32C9F" w14:textId="77777777" w:rsidR="00A10FE1" w:rsidRDefault="00A10FE1" w:rsidP="00A10FE1">
      <w:pPr>
        <w:jc w:val="both"/>
        <w:rPr>
          <w:rFonts w:eastAsia="David"/>
          <w:b/>
          <w:bCs/>
          <w:rtl/>
        </w:rPr>
      </w:pPr>
    </w:p>
    <w:bookmarkEnd w:id="8"/>
    <w:p w14:paraId="6D03C625" w14:textId="77777777" w:rsidR="00A10FE1" w:rsidRPr="005A403B" w:rsidRDefault="00A10FE1" w:rsidP="00A10FE1"/>
    <w:p w14:paraId="44D57958" w14:textId="77777777" w:rsidR="00A10FE1" w:rsidRDefault="00A10FE1" w:rsidP="00A10FE1">
      <w:pPr>
        <w:spacing w:line="360" w:lineRule="auto"/>
        <w:jc w:val="both"/>
        <w:rPr>
          <w:rFonts w:eastAsia="David"/>
          <w:rtl/>
        </w:rPr>
      </w:pPr>
      <w:bookmarkStart w:id="9" w:name="html_paymentsPreview"/>
      <w:bookmarkStart w:id="10" w:name="html_HumanResourcesPricingPreview"/>
      <w:bookmarkStart w:id="11" w:name="html_commitmentsPreview"/>
      <w:bookmarkEnd w:id="9"/>
      <w:bookmarkEnd w:id="10"/>
      <w:r>
        <w:rPr>
          <w:rFonts w:eastAsia="David"/>
          <w:b/>
          <w:bCs/>
          <w:u w:val="single"/>
          <w:rtl/>
        </w:rPr>
        <w:t>חבות במע"מ – למילוי רק על ידי מציע שאינו חב במע"מ על פי דין במסגרת ההתקשרות</w:t>
      </w:r>
    </w:p>
    <w:p w14:paraId="4C9D0134" w14:textId="77777777" w:rsidR="00A10FE1" w:rsidRDefault="00A10FE1" w:rsidP="00A10FE1">
      <w:pPr>
        <w:spacing w:line="360" w:lineRule="auto"/>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3E4418BC" w14:textId="77777777" w:rsidR="00A10FE1" w:rsidRDefault="00A10FE1" w:rsidP="00A10FE1">
      <w:pPr>
        <w:spacing w:after="240" w:line="360" w:lineRule="auto"/>
        <w:ind w:left="58"/>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5575ACE7" w14:textId="77777777" w:rsidR="00A10FE1" w:rsidRDefault="00A10FE1" w:rsidP="00A10FE1">
      <w:pPr>
        <w:spacing w:before="240" w:line="360" w:lineRule="auto"/>
        <w:jc w:val="both"/>
        <w:rPr>
          <w:rFonts w:eastAsia="David"/>
          <w:rtl/>
        </w:rPr>
      </w:pPr>
      <w:r>
        <w:rPr>
          <w:rFonts w:eastAsia="David"/>
          <w:b/>
          <w:bCs/>
          <w:u w:val="single"/>
          <w:rtl/>
        </w:rPr>
        <w:t>המציע מתחייב כי:</w:t>
      </w:r>
    </w:p>
    <w:p w14:paraId="1E76F422" w14:textId="77777777" w:rsidR="00A10FE1" w:rsidRDefault="00A10FE1" w:rsidP="00A10FE1">
      <w:pPr>
        <w:numPr>
          <w:ilvl w:val="0"/>
          <w:numId w:val="2"/>
        </w:numPr>
        <w:spacing w:line="360" w:lineRule="auto"/>
        <w:ind w:left="342"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54808A80" w14:textId="77777777" w:rsidR="00A10FE1" w:rsidRDefault="00A10FE1" w:rsidP="00A10FE1">
      <w:pPr>
        <w:numPr>
          <w:ilvl w:val="0"/>
          <w:numId w:val="2"/>
        </w:numPr>
        <w:spacing w:line="360" w:lineRule="auto"/>
        <w:ind w:left="342"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624E3BA5" w14:textId="77777777" w:rsidR="00A10FE1" w:rsidRDefault="00A10FE1" w:rsidP="00A10FE1">
      <w:pPr>
        <w:numPr>
          <w:ilvl w:val="0"/>
          <w:numId w:val="2"/>
        </w:numPr>
        <w:spacing w:after="240" w:line="360" w:lineRule="auto"/>
        <w:ind w:left="342" w:hanging="282"/>
        <w:jc w:val="both"/>
        <w:rPr>
          <w:rFonts w:eastAsia="David"/>
          <w:rtl/>
        </w:rPr>
      </w:pPr>
      <w:r>
        <w:rPr>
          <w:rFonts w:eastAsia="David"/>
          <w:rtl/>
        </w:rPr>
        <w:t>המציע אינו מתנה הצעה זו בשום תנאי.</w:t>
      </w:r>
    </w:p>
    <w:bookmarkEnd w:id="11"/>
    <w:p w14:paraId="6E531F67" w14:textId="77777777" w:rsidR="00A10FE1" w:rsidRPr="000F09D5" w:rsidRDefault="00A10FE1" w:rsidP="00A10FE1">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05E892EE" w14:textId="77777777" w:rsidR="00A10FE1" w:rsidRPr="000F09D5" w:rsidRDefault="00A10FE1" w:rsidP="00A10FE1">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6596623" w14:textId="77777777" w:rsidR="00A10FE1" w:rsidRPr="000F09D5" w:rsidRDefault="00A10FE1" w:rsidP="00A10FE1">
      <w:pPr>
        <w:rPr>
          <w:kern w:val="28"/>
          <w:rtl/>
        </w:rPr>
      </w:pPr>
      <w:r w:rsidRPr="000F09D5">
        <w:rPr>
          <w:kern w:val="28"/>
        </w:rPr>
        <w:t xml:space="preserve">  </w:t>
      </w:r>
      <w:r w:rsidRPr="000F09D5">
        <w:rPr>
          <w:kern w:val="28"/>
          <w:rtl/>
        </w:rPr>
        <w:t>וחתימת מורשה חתימה של המציע</w:t>
      </w:r>
    </w:p>
    <w:bookmarkEnd w:id="3"/>
    <w:p w14:paraId="66FB893C" w14:textId="77777777" w:rsidR="00B80DAD" w:rsidRDefault="00B80DAD"/>
    <w:sectPr w:rsidR="00B80DAD"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316958373">
    <w:abstractNumId w:val="0"/>
  </w:num>
  <w:num w:numId="2" w16cid:durableId="14116536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0FE1"/>
    <w:rsid w:val="003639F6"/>
    <w:rsid w:val="00547BCF"/>
    <w:rsid w:val="00A10FE1"/>
    <w:rsid w:val="00B80DAD"/>
    <w:rsid w:val="00C835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B88190"/>
  <w15:chartTrackingRefBased/>
  <w15:docId w15:val="{F12C3120-2908-442B-9DB8-98B3D6ED3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A10FE1"/>
    <w:pPr>
      <w:bidi/>
      <w:spacing w:after="0" w:line="240" w:lineRule="auto"/>
    </w:pPr>
    <w:rPr>
      <w:rFonts w:ascii="David" w:eastAsia="Calibri" w:hAnsi="David" w:cs="David"/>
      <w:kern w:val="0"/>
      <w:sz w:val="24"/>
      <w:szCs w:val="24"/>
      <w14:ligatures w14:val="none"/>
    </w:rPr>
  </w:style>
  <w:style w:type="paragraph" w:styleId="1">
    <w:name w:val="heading 1"/>
    <w:basedOn w:val="a"/>
    <w:next w:val="a"/>
    <w:link w:val="10"/>
    <w:uiPriority w:val="9"/>
    <w:qFormat/>
    <w:rsid w:val="00A10FE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A10FE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A10FE1"/>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A10FE1"/>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A10FE1"/>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A10FE1"/>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10FE1"/>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10FE1"/>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10FE1"/>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A10FE1"/>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A10FE1"/>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A10FE1"/>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A10FE1"/>
    <w:rPr>
      <w:rFonts w:eastAsiaTheme="majorEastAsia" w:cstheme="majorBidi"/>
      <w:i/>
      <w:iCs/>
      <w:color w:val="0F4761" w:themeColor="accent1" w:themeShade="BF"/>
    </w:rPr>
  </w:style>
  <w:style w:type="character" w:customStyle="1" w:styleId="50">
    <w:name w:val="כותרת 5 תו"/>
    <w:basedOn w:val="a0"/>
    <w:link w:val="5"/>
    <w:uiPriority w:val="9"/>
    <w:semiHidden/>
    <w:rsid w:val="00A10FE1"/>
    <w:rPr>
      <w:rFonts w:eastAsiaTheme="majorEastAsia" w:cstheme="majorBidi"/>
      <w:color w:val="0F4761" w:themeColor="accent1" w:themeShade="BF"/>
    </w:rPr>
  </w:style>
  <w:style w:type="character" w:customStyle="1" w:styleId="60">
    <w:name w:val="כותרת 6 תו"/>
    <w:basedOn w:val="a0"/>
    <w:link w:val="6"/>
    <w:uiPriority w:val="9"/>
    <w:semiHidden/>
    <w:rsid w:val="00A10FE1"/>
    <w:rPr>
      <w:rFonts w:eastAsiaTheme="majorEastAsia" w:cstheme="majorBidi"/>
      <w:i/>
      <w:iCs/>
      <w:color w:val="595959" w:themeColor="text1" w:themeTint="A6"/>
    </w:rPr>
  </w:style>
  <w:style w:type="character" w:customStyle="1" w:styleId="70">
    <w:name w:val="כותרת 7 תו"/>
    <w:basedOn w:val="a0"/>
    <w:link w:val="7"/>
    <w:uiPriority w:val="9"/>
    <w:semiHidden/>
    <w:rsid w:val="00A10FE1"/>
    <w:rPr>
      <w:rFonts w:eastAsiaTheme="majorEastAsia" w:cstheme="majorBidi"/>
      <w:color w:val="595959" w:themeColor="text1" w:themeTint="A6"/>
    </w:rPr>
  </w:style>
  <w:style w:type="character" w:customStyle="1" w:styleId="80">
    <w:name w:val="כותרת 8 תו"/>
    <w:basedOn w:val="a0"/>
    <w:link w:val="8"/>
    <w:uiPriority w:val="9"/>
    <w:semiHidden/>
    <w:rsid w:val="00A10FE1"/>
    <w:rPr>
      <w:rFonts w:eastAsiaTheme="majorEastAsia" w:cstheme="majorBidi"/>
      <w:i/>
      <w:iCs/>
      <w:color w:val="272727" w:themeColor="text1" w:themeTint="D8"/>
    </w:rPr>
  </w:style>
  <w:style w:type="character" w:customStyle="1" w:styleId="90">
    <w:name w:val="כותרת 9 תו"/>
    <w:basedOn w:val="a0"/>
    <w:link w:val="9"/>
    <w:uiPriority w:val="9"/>
    <w:semiHidden/>
    <w:rsid w:val="00A10FE1"/>
    <w:rPr>
      <w:rFonts w:eastAsiaTheme="majorEastAsia" w:cstheme="majorBidi"/>
      <w:color w:val="272727" w:themeColor="text1" w:themeTint="D8"/>
    </w:rPr>
  </w:style>
  <w:style w:type="paragraph" w:styleId="a3">
    <w:name w:val="Title"/>
    <w:basedOn w:val="a"/>
    <w:next w:val="a"/>
    <w:link w:val="a4"/>
    <w:uiPriority w:val="10"/>
    <w:qFormat/>
    <w:rsid w:val="00A10FE1"/>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A10FE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10FE1"/>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A10FE1"/>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A10FE1"/>
    <w:pPr>
      <w:spacing w:before="160"/>
      <w:jc w:val="center"/>
    </w:pPr>
    <w:rPr>
      <w:i/>
      <w:iCs/>
      <w:color w:val="404040" w:themeColor="text1" w:themeTint="BF"/>
    </w:rPr>
  </w:style>
  <w:style w:type="character" w:customStyle="1" w:styleId="a8">
    <w:name w:val="ציטוט תו"/>
    <w:basedOn w:val="a0"/>
    <w:link w:val="a7"/>
    <w:uiPriority w:val="29"/>
    <w:rsid w:val="00A10FE1"/>
    <w:rPr>
      <w:i/>
      <w:iCs/>
      <w:color w:val="404040" w:themeColor="text1" w:themeTint="BF"/>
    </w:rPr>
  </w:style>
  <w:style w:type="paragraph" w:styleId="a9">
    <w:name w:val="List Paragraph"/>
    <w:basedOn w:val="a"/>
    <w:uiPriority w:val="34"/>
    <w:qFormat/>
    <w:rsid w:val="00A10FE1"/>
    <w:pPr>
      <w:ind w:left="720"/>
      <w:contextualSpacing/>
    </w:pPr>
  </w:style>
  <w:style w:type="character" w:styleId="aa">
    <w:name w:val="Intense Emphasis"/>
    <w:basedOn w:val="a0"/>
    <w:uiPriority w:val="21"/>
    <w:qFormat/>
    <w:rsid w:val="00A10FE1"/>
    <w:rPr>
      <w:i/>
      <w:iCs/>
      <w:color w:val="0F4761" w:themeColor="accent1" w:themeShade="BF"/>
    </w:rPr>
  </w:style>
  <w:style w:type="paragraph" w:styleId="ab">
    <w:name w:val="Intense Quote"/>
    <w:basedOn w:val="a"/>
    <w:next w:val="a"/>
    <w:link w:val="ac"/>
    <w:uiPriority w:val="30"/>
    <w:qFormat/>
    <w:rsid w:val="00A10F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A10FE1"/>
    <w:rPr>
      <w:i/>
      <w:iCs/>
      <w:color w:val="0F4761" w:themeColor="accent1" w:themeShade="BF"/>
    </w:rPr>
  </w:style>
  <w:style w:type="character" w:styleId="ad">
    <w:name w:val="Intense Reference"/>
    <w:basedOn w:val="a0"/>
    <w:uiPriority w:val="32"/>
    <w:qFormat/>
    <w:rsid w:val="00A10FE1"/>
    <w:rPr>
      <w:b/>
      <w:bCs/>
      <w:smallCaps/>
      <w:color w:val="0F4761" w:themeColor="accent1" w:themeShade="BF"/>
      <w:spacing w:val="5"/>
    </w:rPr>
  </w:style>
  <w:style w:type="paragraph" w:customStyle="1" w:styleId="ae">
    <w:name w:val="נספח"/>
    <w:basedOn w:val="3"/>
    <w:link w:val="af"/>
    <w:qFormat/>
    <w:rsid w:val="00A10FE1"/>
    <w:pPr>
      <w:keepNext w:val="0"/>
      <w:keepLines w:val="0"/>
      <w:widowControl w:val="0"/>
      <w:spacing w:before="300" w:after="0"/>
      <w:jc w:val="center"/>
    </w:pPr>
    <w:rPr>
      <w:rFonts w:eastAsia="Calibri" w:cs="David"/>
      <w:bCs/>
      <w:caps/>
      <w:color w:val="auto"/>
      <w:spacing w:val="15"/>
      <w:kern w:val="28"/>
    </w:rPr>
  </w:style>
  <w:style w:type="character" w:customStyle="1" w:styleId="af">
    <w:name w:val="נספח תו"/>
    <w:link w:val="ae"/>
    <w:rsid w:val="00A10FE1"/>
    <w:rPr>
      <w:rFonts w:ascii="David" w:eastAsia="Calibri" w:hAnsi="David" w:cs="David"/>
      <w:bCs/>
      <w:caps/>
      <w:spacing w:val="15"/>
      <w:kern w:val="28"/>
      <w:sz w:val="28"/>
      <w:szCs w:val="28"/>
      <w14:ligatures w14:val="none"/>
    </w:rPr>
  </w:style>
  <w:style w:type="character" w:customStyle="1" w:styleId="check-box">
    <w:name w:val="check-box"/>
    <w:basedOn w:val="a0"/>
    <w:rsid w:val="00A10F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278</Words>
  <Characters>1392</Characters>
  <Application>Microsoft Office Word</Application>
  <DocSecurity>0</DocSecurity>
  <Lines>11</Lines>
  <Paragraphs>3</Paragraphs>
  <ScaleCrop>false</ScaleCrop>
  <Company>Moag</Company>
  <LinksUpToDate>false</LinksUpToDate>
  <CharactersWithSpaces>1667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2026-04-27T07:14:00Z</dcterms:created>
  <dcterms:modified xsi:type="dcterms:W3CDTF">2026-04-27T07:15:00Z</dcterms:modified>
</cp:coreProperties>
</file>