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326" w:rsidRDefault="00960326">
      <w:pPr>
        <w:rPr>
          <w:rFonts w:hint="cs"/>
          <w:rtl/>
        </w:rPr>
      </w:pPr>
      <w:bookmarkStart w:id="0" w:name="_GoBack"/>
      <w:bookmarkEnd w:id="0"/>
    </w:p>
    <w:p w:rsidR="003666B9" w:rsidRDefault="00E85B41" w:rsidP="003666B9">
      <w:pPr>
        <w:spacing w:line="360" w:lineRule="auto"/>
        <w:jc w:val="right"/>
        <w:rPr>
          <w:rFonts w:cs="David"/>
          <w:b/>
          <w:bCs/>
          <w:color w:val="0000FF"/>
          <w:sz w:val="24"/>
          <w:szCs w:val="24"/>
          <w:u w:val="single"/>
        </w:rPr>
      </w:pPr>
      <w:r>
        <w:rPr>
          <w:rFonts w:cs="David" w:hint="cs"/>
          <w:sz w:val="24"/>
          <w:szCs w:val="24"/>
          <w:rtl/>
        </w:rPr>
        <w:fldChar w:fldCharType="begin"/>
      </w:r>
      <w:r w:rsidR="003666B9">
        <w:rPr>
          <w:rFonts w:cs="David" w:hint="cs"/>
          <w:sz w:val="24"/>
          <w:szCs w:val="24"/>
          <w:rtl/>
        </w:rPr>
        <w:instrText xml:space="preserve"> </w:instrText>
      </w:r>
      <w:r w:rsidR="003666B9">
        <w:rPr>
          <w:rFonts w:cs="David"/>
          <w:sz w:val="24"/>
          <w:szCs w:val="24"/>
        </w:rPr>
        <w:instrText>DATE</w:instrText>
      </w:r>
      <w:r w:rsidR="003666B9">
        <w:rPr>
          <w:rFonts w:cs="David" w:hint="cs"/>
          <w:sz w:val="24"/>
          <w:szCs w:val="24"/>
          <w:rtl/>
        </w:rPr>
        <w:instrText xml:space="preserve"> \@ "</w:instrText>
      </w:r>
      <w:r w:rsidR="003666B9">
        <w:rPr>
          <w:rFonts w:cs="David"/>
          <w:sz w:val="24"/>
          <w:szCs w:val="24"/>
        </w:rPr>
        <w:instrText>d MMMM, yyyy</w:instrText>
      </w:r>
      <w:r w:rsidR="003666B9">
        <w:rPr>
          <w:rFonts w:cs="David" w:hint="cs"/>
          <w:sz w:val="24"/>
          <w:szCs w:val="24"/>
          <w:rtl/>
        </w:rPr>
        <w:instrText xml:space="preserve">" </w:instrText>
      </w:r>
      <w:r>
        <w:rPr>
          <w:rFonts w:cs="David" w:hint="cs"/>
          <w:sz w:val="24"/>
          <w:szCs w:val="24"/>
          <w:rtl/>
        </w:rPr>
        <w:fldChar w:fldCharType="separate"/>
      </w:r>
      <w:r w:rsidR="00376AA9">
        <w:rPr>
          <w:rFonts w:cs="David" w:hint="eastAsia"/>
          <w:noProof/>
          <w:sz w:val="24"/>
          <w:szCs w:val="24"/>
          <w:rtl/>
        </w:rPr>
        <w:t>‏</w:t>
      </w:r>
      <w:r w:rsidR="00376AA9">
        <w:rPr>
          <w:rFonts w:cs="David"/>
          <w:noProof/>
          <w:sz w:val="24"/>
          <w:szCs w:val="24"/>
          <w:rtl/>
        </w:rPr>
        <w:t xml:space="preserve">28 </w:t>
      </w:r>
      <w:r w:rsidR="00376AA9">
        <w:rPr>
          <w:rFonts w:cs="David" w:hint="eastAsia"/>
          <w:noProof/>
          <w:sz w:val="24"/>
          <w:szCs w:val="24"/>
          <w:rtl/>
        </w:rPr>
        <w:t>דצמבר</w:t>
      </w:r>
      <w:r w:rsidR="00376AA9">
        <w:rPr>
          <w:rFonts w:cs="David"/>
          <w:noProof/>
          <w:sz w:val="24"/>
          <w:szCs w:val="24"/>
          <w:rtl/>
        </w:rPr>
        <w:t>, 2011</w:t>
      </w:r>
      <w:r>
        <w:rPr>
          <w:rFonts w:cs="David" w:hint="cs"/>
          <w:sz w:val="24"/>
          <w:szCs w:val="24"/>
          <w:rtl/>
        </w:rPr>
        <w:fldChar w:fldCharType="end"/>
      </w:r>
    </w:p>
    <w:p w:rsidR="003666B9" w:rsidRDefault="003666B9" w:rsidP="003666B9">
      <w:pPr>
        <w:spacing w:line="360" w:lineRule="auto"/>
        <w:jc w:val="center"/>
        <w:rPr>
          <w:rFonts w:cs="David"/>
          <w:b/>
          <w:bCs/>
          <w:color w:val="0000FF"/>
          <w:sz w:val="24"/>
          <w:szCs w:val="24"/>
          <w:u w:val="single"/>
          <w:rtl/>
        </w:rPr>
      </w:pPr>
    </w:p>
    <w:p w:rsidR="003666B9" w:rsidRPr="003666B9" w:rsidRDefault="003666B9" w:rsidP="003666B9">
      <w:pPr>
        <w:spacing w:line="360" w:lineRule="auto"/>
        <w:jc w:val="center"/>
        <w:rPr>
          <w:rFonts w:cs="David"/>
          <w:b/>
          <w:bCs/>
          <w:color w:val="0000FF"/>
          <w:sz w:val="24"/>
          <w:szCs w:val="24"/>
          <w:u w:val="single"/>
          <w:rtl/>
        </w:rPr>
      </w:pPr>
      <w:r>
        <w:rPr>
          <w:rFonts w:cs="David" w:hint="cs"/>
          <w:b/>
          <w:bCs/>
          <w:color w:val="0000FF"/>
          <w:sz w:val="24"/>
          <w:szCs w:val="24"/>
          <w:u w:val="single"/>
          <w:rtl/>
        </w:rPr>
        <w:t xml:space="preserve">שאלות ותשובות –מכרז פומבי </w:t>
      </w:r>
      <w:r w:rsidRPr="003666B9">
        <w:rPr>
          <w:rFonts w:cs="David"/>
          <w:b/>
          <w:bCs/>
          <w:color w:val="0000FF"/>
          <w:sz w:val="24"/>
          <w:szCs w:val="24"/>
          <w:u w:val="single"/>
          <w:rtl/>
        </w:rPr>
        <w:t xml:space="preserve">20/11 להפעלת מוקד שרות וגבייה </w:t>
      </w:r>
      <w:r>
        <w:rPr>
          <w:rFonts w:cs="David"/>
          <w:b/>
          <w:bCs/>
          <w:color w:val="0000FF"/>
          <w:sz w:val="24"/>
          <w:szCs w:val="24"/>
          <w:u w:val="single"/>
          <w:rtl/>
        </w:rPr>
        <w:t>עבור המרכז לגביית</w:t>
      </w:r>
      <w:r>
        <w:rPr>
          <w:rFonts w:cs="David" w:hint="cs"/>
          <w:b/>
          <w:bCs/>
          <w:color w:val="0000FF"/>
          <w:sz w:val="24"/>
          <w:szCs w:val="24"/>
          <w:u w:val="single"/>
          <w:rtl/>
        </w:rPr>
        <w:t xml:space="preserve"> </w:t>
      </w:r>
      <w:r w:rsidRPr="003666B9">
        <w:rPr>
          <w:rFonts w:cs="David"/>
          <w:b/>
          <w:bCs/>
          <w:color w:val="0000FF"/>
          <w:sz w:val="24"/>
          <w:szCs w:val="24"/>
          <w:u w:val="single"/>
          <w:rtl/>
        </w:rPr>
        <w:t>קנסות ברשות האכיפה והגבייה</w:t>
      </w:r>
    </w:p>
    <w:p w:rsidR="008B76FA" w:rsidRDefault="008B76FA">
      <w:pPr>
        <w:rPr>
          <w:rtl/>
        </w:rPr>
      </w:pPr>
    </w:p>
    <w:p w:rsidR="008B76FA" w:rsidRDefault="008B76FA" w:rsidP="008B76FA">
      <w:pPr>
        <w:spacing w:line="360" w:lineRule="auto"/>
        <w:jc w:val="both"/>
        <w:rPr>
          <w:rFonts w:ascii="Tahoma" w:hAnsi="Tahoma" w:cs="Tahoma"/>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571"/>
        <w:gridCol w:w="1242"/>
        <w:gridCol w:w="6000"/>
      </w:tblGrid>
      <w:tr w:rsidR="0040668C" w:rsidRPr="004D13C6" w:rsidTr="00511DE5">
        <w:tc>
          <w:tcPr>
            <w:tcW w:w="841"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מס"ד</w:t>
            </w:r>
          </w:p>
        </w:tc>
        <w:tc>
          <w:tcPr>
            <w:tcW w:w="619"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פרק</w:t>
            </w:r>
          </w:p>
        </w:tc>
        <w:tc>
          <w:tcPr>
            <w:tcW w:w="1293"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סעיף</w:t>
            </w:r>
          </w:p>
        </w:tc>
        <w:tc>
          <w:tcPr>
            <w:tcW w:w="5769"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פרוט השאלה</w:t>
            </w:r>
          </w:p>
        </w:tc>
      </w:tr>
      <w:tr w:rsidR="0040668C" w:rsidRPr="004D13C6" w:rsidTr="00511DE5">
        <w:tc>
          <w:tcPr>
            <w:tcW w:w="841"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1</w:t>
            </w:r>
          </w:p>
        </w:tc>
        <w:tc>
          <w:tcPr>
            <w:tcW w:w="619" w:type="dxa"/>
            <w:shd w:val="clear" w:color="auto" w:fill="auto"/>
          </w:tcPr>
          <w:p w:rsidR="0040668C" w:rsidRPr="004D13C6" w:rsidRDefault="0040668C" w:rsidP="00511DE5">
            <w:pPr>
              <w:spacing w:line="360" w:lineRule="auto"/>
              <w:jc w:val="both"/>
              <w:rPr>
                <w:rFonts w:cs="David"/>
                <w:b/>
                <w:bCs/>
                <w:sz w:val="24"/>
                <w:szCs w:val="24"/>
                <w:rtl/>
              </w:rPr>
            </w:pPr>
          </w:p>
        </w:tc>
        <w:tc>
          <w:tcPr>
            <w:tcW w:w="1293"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כללי</w:t>
            </w:r>
          </w:p>
        </w:tc>
        <w:tc>
          <w:tcPr>
            <w:tcW w:w="5769" w:type="dxa"/>
            <w:shd w:val="clear" w:color="auto" w:fill="auto"/>
          </w:tcPr>
          <w:p w:rsidR="0040668C" w:rsidRPr="004D13C6" w:rsidRDefault="0040668C" w:rsidP="00511DE5">
            <w:pPr>
              <w:spacing w:line="360" w:lineRule="auto"/>
              <w:jc w:val="both"/>
              <w:rPr>
                <w:rFonts w:cs="David"/>
                <w:sz w:val="24"/>
                <w:szCs w:val="24"/>
                <w:rtl/>
              </w:rPr>
            </w:pPr>
            <w:r>
              <w:rPr>
                <w:rFonts w:cs="David" w:hint="cs"/>
                <w:sz w:val="24"/>
                <w:szCs w:val="24"/>
                <w:rtl/>
              </w:rPr>
              <w:t>נוכח מורכבות המכרז וריבוי שאלות ההבהרה, נבקש דחייה במועד הגשת המענה כך שיוותר די זמן ממועד קבלת תשובות ההבהרה ועד מועד ההגשה.</w:t>
            </w:r>
          </w:p>
        </w:tc>
      </w:tr>
      <w:tr w:rsidR="00511DE5" w:rsidRPr="004D13C6"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sidRPr="00511DE5">
              <w:rPr>
                <w:rFonts w:cs="David" w:hint="cs"/>
                <w:b/>
                <w:bCs/>
                <w:color w:val="FF0000"/>
                <w:sz w:val="24"/>
                <w:szCs w:val="24"/>
                <w:rtl/>
              </w:rPr>
              <w:t>תשובה</w:t>
            </w:r>
          </w:p>
        </w:tc>
        <w:tc>
          <w:tcPr>
            <w:tcW w:w="5769" w:type="dxa"/>
            <w:shd w:val="clear" w:color="auto" w:fill="auto"/>
          </w:tcPr>
          <w:p w:rsidR="00511DE5" w:rsidRPr="00511DE5" w:rsidRDefault="0095525C" w:rsidP="00511DE5">
            <w:pPr>
              <w:spacing w:line="360" w:lineRule="auto"/>
              <w:jc w:val="both"/>
              <w:rPr>
                <w:rFonts w:cs="David"/>
                <w:color w:val="FF0000"/>
                <w:sz w:val="24"/>
                <w:szCs w:val="24"/>
                <w:rtl/>
              </w:rPr>
            </w:pPr>
            <w:r>
              <w:rPr>
                <w:rFonts w:cs="David" w:hint="cs"/>
                <w:color w:val="FF0000"/>
                <w:sz w:val="24"/>
                <w:szCs w:val="24"/>
                <w:rtl/>
              </w:rPr>
              <w:t>המועד לא ישונה, ויישאר בתאריך 5/1/12 כפי שמפורט במסמכי המכרז.</w:t>
            </w:r>
          </w:p>
        </w:tc>
      </w:tr>
      <w:tr w:rsidR="008A458A" w:rsidRPr="004D13C6" w:rsidTr="00511DE5">
        <w:tc>
          <w:tcPr>
            <w:tcW w:w="841" w:type="dxa"/>
            <w:shd w:val="clear" w:color="auto" w:fill="auto"/>
          </w:tcPr>
          <w:p w:rsidR="008A458A" w:rsidRDefault="00440B6A" w:rsidP="00511DE5">
            <w:pPr>
              <w:spacing w:line="360" w:lineRule="auto"/>
              <w:jc w:val="both"/>
              <w:rPr>
                <w:rFonts w:cs="David"/>
                <w:b/>
                <w:bCs/>
                <w:sz w:val="24"/>
                <w:szCs w:val="24"/>
                <w:rtl/>
              </w:rPr>
            </w:pPr>
            <w:r>
              <w:rPr>
                <w:rFonts w:cs="David" w:hint="cs"/>
                <w:b/>
                <w:bCs/>
                <w:sz w:val="24"/>
                <w:szCs w:val="24"/>
                <w:rtl/>
              </w:rPr>
              <w:t>2</w:t>
            </w:r>
          </w:p>
        </w:tc>
        <w:tc>
          <w:tcPr>
            <w:tcW w:w="619" w:type="dxa"/>
            <w:shd w:val="clear" w:color="auto" w:fill="auto"/>
          </w:tcPr>
          <w:p w:rsidR="008A458A" w:rsidRDefault="008A458A"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8A458A" w:rsidRDefault="0095525C" w:rsidP="00511DE5">
            <w:pPr>
              <w:spacing w:line="360" w:lineRule="auto"/>
              <w:jc w:val="both"/>
              <w:rPr>
                <w:rFonts w:cs="David"/>
                <w:b/>
                <w:bCs/>
                <w:sz w:val="24"/>
                <w:szCs w:val="24"/>
                <w:rtl/>
              </w:rPr>
            </w:pPr>
            <w:r>
              <w:rPr>
                <w:rFonts w:cs="David" w:hint="cs"/>
                <w:b/>
                <w:bCs/>
                <w:sz w:val="24"/>
                <w:szCs w:val="24"/>
                <w:rtl/>
              </w:rPr>
              <w:t>0.</w:t>
            </w:r>
            <w:r w:rsidR="008A458A">
              <w:rPr>
                <w:rFonts w:cs="David" w:hint="cs"/>
                <w:b/>
                <w:bCs/>
                <w:sz w:val="24"/>
                <w:szCs w:val="24"/>
                <w:rtl/>
              </w:rPr>
              <w:t>3.4.1</w:t>
            </w:r>
          </w:p>
        </w:tc>
        <w:tc>
          <w:tcPr>
            <w:tcW w:w="5769" w:type="dxa"/>
            <w:shd w:val="clear" w:color="auto" w:fill="auto"/>
          </w:tcPr>
          <w:p w:rsidR="008A458A" w:rsidRPr="008A458A" w:rsidRDefault="008A458A" w:rsidP="008A458A">
            <w:pPr>
              <w:spacing w:line="360" w:lineRule="auto"/>
              <w:jc w:val="both"/>
              <w:rPr>
                <w:rFonts w:cs="David"/>
                <w:sz w:val="24"/>
                <w:szCs w:val="24"/>
              </w:rPr>
            </w:pPr>
            <w:r w:rsidRPr="008A458A">
              <w:rPr>
                <w:rFonts w:cs="David"/>
                <w:sz w:val="24"/>
                <w:szCs w:val="24"/>
                <w:rtl/>
              </w:rPr>
              <w:t xml:space="preserve">נבקש להבהיר את מספר העותקים הנדרשים להצעות המכרז: </w:t>
            </w:r>
            <w:r w:rsidRPr="008A458A">
              <w:rPr>
                <w:rFonts w:cs="David"/>
                <w:sz w:val="24"/>
                <w:szCs w:val="24"/>
                <w:rtl/>
              </w:rPr>
              <w:br/>
              <w:t xml:space="preserve">1. האם נדרש עותק אחד מודפס ועותק שני על גבי מדיה מגנטית? </w:t>
            </w:r>
            <w:r w:rsidRPr="008A458A">
              <w:rPr>
                <w:rFonts w:cs="David"/>
                <w:sz w:val="24"/>
                <w:szCs w:val="24"/>
                <w:rtl/>
              </w:rPr>
              <w:br/>
              <w:t xml:space="preserve">2. האם בכוונתכם לשני עותקים מודפסים ועותק שלישי על גבי מדיה מגנטית? </w:t>
            </w:r>
          </w:p>
          <w:p w:rsidR="008A458A" w:rsidRDefault="008A458A" w:rsidP="008A458A">
            <w:pPr>
              <w:spacing w:line="360" w:lineRule="auto"/>
              <w:jc w:val="both"/>
              <w:rPr>
                <w:rFonts w:cs="David"/>
                <w:sz w:val="24"/>
                <w:szCs w:val="24"/>
                <w:rtl/>
              </w:rPr>
            </w:pPr>
            <w:r w:rsidRPr="008A458A">
              <w:rPr>
                <w:rFonts w:cs="David"/>
                <w:sz w:val="24"/>
                <w:szCs w:val="24"/>
                <w:rtl/>
              </w:rPr>
              <w:t>3. באם כוונתכם לשני עותקים מודפסים ועותק נוסף על גבי המדיה המגנטית, נא ציינו לאיזו מעטפה יש לצרף את העותקים השונים.</w:t>
            </w:r>
          </w:p>
        </w:tc>
      </w:tr>
      <w:tr w:rsidR="008A458A" w:rsidRPr="004D13C6" w:rsidTr="008A458A">
        <w:tc>
          <w:tcPr>
            <w:tcW w:w="2753" w:type="dxa"/>
            <w:gridSpan w:val="3"/>
            <w:shd w:val="clear" w:color="auto" w:fill="auto"/>
          </w:tcPr>
          <w:p w:rsidR="008A458A" w:rsidRPr="008A458A" w:rsidRDefault="008A458A"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8A458A" w:rsidRDefault="008A458A" w:rsidP="00511DE5">
            <w:pPr>
              <w:spacing w:line="360" w:lineRule="auto"/>
              <w:jc w:val="both"/>
              <w:rPr>
                <w:rFonts w:cs="David"/>
                <w:color w:val="FF0000"/>
                <w:sz w:val="24"/>
                <w:szCs w:val="24"/>
                <w:rtl/>
              </w:rPr>
            </w:pPr>
            <w:r>
              <w:rPr>
                <w:rFonts w:cs="David" w:hint="cs"/>
                <w:color w:val="FF0000"/>
                <w:sz w:val="24"/>
                <w:szCs w:val="24"/>
                <w:rtl/>
              </w:rPr>
              <w:t>שני עותקים ובנוסף עותק אחד ע"ג מדיה מגנטית.</w:t>
            </w:r>
          </w:p>
          <w:p w:rsidR="008A458A" w:rsidRDefault="008A458A" w:rsidP="008A458A">
            <w:pPr>
              <w:spacing w:line="360" w:lineRule="auto"/>
              <w:jc w:val="both"/>
              <w:rPr>
                <w:rFonts w:cs="David"/>
                <w:color w:val="FF0000"/>
                <w:sz w:val="24"/>
                <w:szCs w:val="24"/>
                <w:rtl/>
              </w:rPr>
            </w:pPr>
            <w:r>
              <w:rPr>
                <w:rFonts w:cs="David" w:hint="cs"/>
                <w:color w:val="FF0000"/>
                <w:sz w:val="24"/>
                <w:szCs w:val="24"/>
                <w:rtl/>
              </w:rPr>
              <w:t xml:space="preserve">המכרז יוגש בצורה זאת: </w:t>
            </w:r>
            <w:r w:rsidRPr="008A458A">
              <w:rPr>
                <w:rFonts w:cs="David" w:hint="cs"/>
                <w:color w:val="FF0000"/>
                <w:sz w:val="24"/>
                <w:szCs w:val="24"/>
                <w:rtl/>
              </w:rPr>
              <w:t xml:space="preserve">כל עותק </w:t>
            </w:r>
            <w:r>
              <w:rPr>
                <w:rFonts w:cs="David" w:hint="cs"/>
                <w:color w:val="FF0000"/>
                <w:sz w:val="24"/>
                <w:szCs w:val="24"/>
                <w:rtl/>
              </w:rPr>
              <w:t xml:space="preserve">(מקור והעתק) </w:t>
            </w:r>
            <w:r w:rsidRPr="008A458A">
              <w:rPr>
                <w:rFonts w:cs="David" w:hint="cs"/>
                <w:color w:val="FF0000"/>
                <w:sz w:val="24"/>
                <w:szCs w:val="24"/>
                <w:rtl/>
              </w:rPr>
              <w:t>יכיל שלוש מעטפות: מענה לתנאי סף, מענה לפרק איכות והצעת מחיר, אשר יוכנסו למעטפה אחת.</w:t>
            </w:r>
            <w:r>
              <w:rPr>
                <w:rFonts w:cs="David" w:hint="cs"/>
                <w:color w:val="FF0000"/>
                <w:sz w:val="24"/>
                <w:szCs w:val="24"/>
                <w:rtl/>
              </w:rPr>
              <w:t xml:space="preserve"> סה"כ שתי מעטפות גדולות </w:t>
            </w:r>
            <w:r>
              <w:rPr>
                <w:rFonts w:cs="David"/>
                <w:color w:val="FF0000"/>
                <w:sz w:val="24"/>
                <w:szCs w:val="24"/>
                <w:rtl/>
              </w:rPr>
              <w:t>–</w:t>
            </w:r>
            <w:r>
              <w:rPr>
                <w:rFonts w:cs="David" w:hint="cs"/>
                <w:color w:val="FF0000"/>
                <w:sz w:val="24"/>
                <w:szCs w:val="24"/>
                <w:rtl/>
              </w:rPr>
              <w:t xml:space="preserve"> מקור והעתק.</w:t>
            </w:r>
          </w:p>
          <w:p w:rsidR="008A458A" w:rsidRPr="008A458A" w:rsidRDefault="008A458A" w:rsidP="008A458A">
            <w:pPr>
              <w:spacing w:line="360" w:lineRule="auto"/>
              <w:jc w:val="both"/>
              <w:rPr>
                <w:rFonts w:cs="David"/>
                <w:color w:val="FF0000"/>
                <w:sz w:val="24"/>
                <w:szCs w:val="24"/>
                <w:rtl/>
              </w:rPr>
            </w:pPr>
            <w:r>
              <w:rPr>
                <w:rFonts w:cs="David" w:hint="cs"/>
                <w:color w:val="FF0000"/>
                <w:sz w:val="24"/>
                <w:szCs w:val="24"/>
                <w:rtl/>
              </w:rPr>
              <w:t>שתי המעטפות והמדיה המגנטית יוכנסו למעטפה אחת גדולה, אשר תוכנס לתיבת המכרזים.</w:t>
            </w:r>
          </w:p>
        </w:tc>
      </w:tr>
      <w:tr w:rsidR="008A458A" w:rsidRPr="004D13C6" w:rsidTr="00511DE5">
        <w:tc>
          <w:tcPr>
            <w:tcW w:w="841" w:type="dxa"/>
            <w:shd w:val="clear" w:color="auto" w:fill="auto"/>
          </w:tcPr>
          <w:p w:rsidR="008A458A" w:rsidRDefault="00440B6A" w:rsidP="00511DE5">
            <w:pPr>
              <w:spacing w:line="360" w:lineRule="auto"/>
              <w:jc w:val="both"/>
              <w:rPr>
                <w:rFonts w:cs="David"/>
                <w:b/>
                <w:bCs/>
                <w:sz w:val="24"/>
                <w:szCs w:val="24"/>
                <w:rtl/>
              </w:rPr>
            </w:pPr>
            <w:r>
              <w:rPr>
                <w:rFonts w:cs="David" w:hint="cs"/>
                <w:b/>
                <w:bCs/>
                <w:sz w:val="24"/>
                <w:szCs w:val="24"/>
                <w:rtl/>
              </w:rPr>
              <w:t>3</w:t>
            </w:r>
          </w:p>
        </w:tc>
        <w:tc>
          <w:tcPr>
            <w:tcW w:w="619" w:type="dxa"/>
            <w:shd w:val="clear" w:color="auto" w:fill="auto"/>
          </w:tcPr>
          <w:p w:rsidR="008A458A" w:rsidRDefault="008A458A"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8A458A" w:rsidRDefault="0095525C" w:rsidP="00511DE5">
            <w:pPr>
              <w:spacing w:line="360" w:lineRule="auto"/>
              <w:jc w:val="both"/>
              <w:rPr>
                <w:rFonts w:cs="David"/>
                <w:b/>
                <w:bCs/>
                <w:sz w:val="24"/>
                <w:szCs w:val="24"/>
                <w:rtl/>
              </w:rPr>
            </w:pPr>
            <w:r>
              <w:rPr>
                <w:rFonts w:cs="David" w:hint="cs"/>
                <w:b/>
                <w:bCs/>
                <w:sz w:val="24"/>
                <w:szCs w:val="24"/>
                <w:rtl/>
              </w:rPr>
              <w:t>0.</w:t>
            </w:r>
            <w:r w:rsidR="008A458A">
              <w:rPr>
                <w:rFonts w:cs="David" w:hint="cs"/>
                <w:b/>
                <w:bCs/>
                <w:sz w:val="24"/>
                <w:szCs w:val="24"/>
                <w:rtl/>
              </w:rPr>
              <w:t>3.4.3</w:t>
            </w:r>
          </w:p>
        </w:tc>
        <w:tc>
          <w:tcPr>
            <w:tcW w:w="5769" w:type="dxa"/>
            <w:shd w:val="clear" w:color="auto" w:fill="auto"/>
          </w:tcPr>
          <w:p w:rsidR="008A458A" w:rsidRDefault="008A458A" w:rsidP="00511DE5">
            <w:pPr>
              <w:spacing w:line="360" w:lineRule="auto"/>
              <w:jc w:val="both"/>
              <w:rPr>
                <w:rFonts w:cs="David"/>
                <w:sz w:val="24"/>
                <w:szCs w:val="24"/>
                <w:rtl/>
              </w:rPr>
            </w:pPr>
            <w:r>
              <w:rPr>
                <w:rFonts w:ascii="Arial" w:hAnsi="Arial" w:cs="Arial"/>
                <w:color w:val="000000"/>
                <w:rtl/>
              </w:rPr>
              <w:t xml:space="preserve">בסעיף זה הספק מתבקש לתת מענה על "פרקי האיכות" </w:t>
            </w:r>
            <w:r>
              <w:rPr>
                <w:rFonts w:ascii="Arial" w:hAnsi="Arial" w:cs="Arial"/>
                <w:color w:val="000000"/>
                <w:rtl/>
              </w:rPr>
              <w:br/>
            </w:r>
            <w:r>
              <w:rPr>
                <w:rFonts w:ascii="Arial" w:hAnsi="Arial" w:cs="Arial"/>
                <w:color w:val="000000"/>
                <w:rtl/>
              </w:rPr>
              <w:lastRenderedPageBreak/>
              <w:t>נא הגדירו מהם פרקים הנכללים תחת הגדרה זו.</w:t>
            </w:r>
          </w:p>
        </w:tc>
      </w:tr>
      <w:tr w:rsidR="008A458A" w:rsidRPr="004D13C6" w:rsidTr="008A458A">
        <w:tc>
          <w:tcPr>
            <w:tcW w:w="2753" w:type="dxa"/>
            <w:gridSpan w:val="3"/>
            <w:shd w:val="clear" w:color="auto" w:fill="auto"/>
          </w:tcPr>
          <w:p w:rsidR="008A458A" w:rsidRPr="008A458A" w:rsidRDefault="008A458A"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8A458A" w:rsidRPr="008A458A" w:rsidRDefault="008A458A" w:rsidP="00511DE5">
            <w:pPr>
              <w:spacing w:line="360" w:lineRule="auto"/>
              <w:jc w:val="both"/>
              <w:rPr>
                <w:rFonts w:cs="David"/>
                <w:color w:val="FF0000"/>
                <w:sz w:val="24"/>
                <w:szCs w:val="24"/>
                <w:rtl/>
              </w:rPr>
            </w:pPr>
            <w:r>
              <w:rPr>
                <w:rFonts w:cs="David" w:hint="cs"/>
                <w:color w:val="FF0000"/>
                <w:sz w:val="24"/>
                <w:szCs w:val="24"/>
                <w:rtl/>
              </w:rPr>
              <w:t>פרקים 4-12</w:t>
            </w:r>
          </w:p>
        </w:tc>
      </w:tr>
      <w:tr w:rsidR="00511DE5" w:rsidRPr="004D13C6"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4</w:t>
            </w:r>
          </w:p>
        </w:tc>
        <w:tc>
          <w:tcPr>
            <w:tcW w:w="619" w:type="dxa"/>
            <w:shd w:val="clear" w:color="auto" w:fill="auto"/>
          </w:tcPr>
          <w:p w:rsidR="00511DE5" w:rsidRPr="004D13C6"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Pr="004D13C6" w:rsidRDefault="00511DE5" w:rsidP="00511DE5">
            <w:pPr>
              <w:spacing w:line="360" w:lineRule="auto"/>
              <w:jc w:val="both"/>
              <w:rPr>
                <w:rFonts w:cs="David"/>
                <w:b/>
                <w:bCs/>
                <w:sz w:val="24"/>
                <w:szCs w:val="24"/>
                <w:rtl/>
              </w:rPr>
            </w:pPr>
            <w:r>
              <w:rPr>
                <w:rFonts w:cs="David" w:hint="cs"/>
                <w:b/>
                <w:bCs/>
                <w:sz w:val="24"/>
                <w:szCs w:val="24"/>
                <w:rtl/>
              </w:rPr>
              <w:t>0.3.7</w:t>
            </w:r>
          </w:p>
        </w:tc>
        <w:tc>
          <w:tcPr>
            <w:tcW w:w="5769" w:type="dxa"/>
            <w:shd w:val="clear" w:color="auto" w:fill="auto"/>
          </w:tcPr>
          <w:p w:rsidR="00511DE5" w:rsidRPr="004D13C6" w:rsidRDefault="00511DE5" w:rsidP="00511DE5">
            <w:pPr>
              <w:spacing w:line="360" w:lineRule="auto"/>
              <w:jc w:val="both"/>
              <w:rPr>
                <w:rFonts w:cs="David"/>
                <w:sz w:val="24"/>
                <w:szCs w:val="24"/>
                <w:rtl/>
              </w:rPr>
            </w:pPr>
            <w:r>
              <w:rPr>
                <w:rFonts w:cs="David" w:hint="cs"/>
                <w:sz w:val="24"/>
                <w:szCs w:val="24"/>
                <w:rtl/>
              </w:rPr>
              <w:t>המזמינה מתבקשת להבהיר מדוע נשוא המכרז הינו בגדר שירותי חירום. לפי הבנתה של המציעה, השירותים נשוא המכרז אינם נופלים בגדר שירות שאספקתו חיונית.</w:t>
            </w:r>
          </w:p>
        </w:tc>
      </w:tr>
      <w:tr w:rsidR="00511DE5" w:rsidRPr="00511DE5"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sidRPr="00511DE5">
              <w:rPr>
                <w:rFonts w:cs="David" w:hint="cs"/>
                <w:b/>
                <w:bCs/>
                <w:color w:val="FF0000"/>
                <w:sz w:val="24"/>
                <w:szCs w:val="24"/>
                <w:rtl/>
              </w:rPr>
              <w:t>תשובה</w:t>
            </w:r>
          </w:p>
        </w:tc>
        <w:tc>
          <w:tcPr>
            <w:tcW w:w="5769" w:type="dxa"/>
            <w:shd w:val="clear" w:color="auto" w:fill="auto"/>
          </w:tcPr>
          <w:p w:rsidR="00511DE5" w:rsidRPr="00511DE5" w:rsidRDefault="00511DE5" w:rsidP="00511DE5">
            <w:pPr>
              <w:spacing w:line="360" w:lineRule="auto"/>
              <w:jc w:val="both"/>
              <w:rPr>
                <w:rFonts w:cs="David"/>
                <w:color w:val="FF0000"/>
                <w:sz w:val="24"/>
                <w:szCs w:val="24"/>
                <w:rtl/>
              </w:rPr>
            </w:pPr>
            <w:r>
              <w:rPr>
                <w:rFonts w:cs="David" w:hint="cs"/>
                <w:color w:val="FF0000"/>
                <w:sz w:val="24"/>
                <w:szCs w:val="24"/>
                <w:rtl/>
              </w:rPr>
              <w:t xml:space="preserve">כל ספק הנותן שירות וטובין למשרדי ממשלה מחויב לתת שירות גם בשעת חירום, בהתאם לפעילות שתידרש </w:t>
            </w:r>
            <w:proofErr w:type="spellStart"/>
            <w:r>
              <w:rPr>
                <w:rFonts w:cs="David" w:hint="cs"/>
                <w:color w:val="FF0000"/>
                <w:sz w:val="24"/>
                <w:szCs w:val="24"/>
                <w:rtl/>
              </w:rPr>
              <w:t>בהמשרד</w:t>
            </w:r>
            <w:proofErr w:type="spellEnd"/>
          </w:p>
        </w:tc>
      </w:tr>
      <w:tr w:rsidR="00511DE5"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5</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0.3.10</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המזמינה מתבקשת להבהיר, באם המצב העובדתי שונה וכדלקמן: אישור התקציב ניתן מראש, ועוד טרם חיובה המזמינה בתמורה כלשהי. על כן, ומן הראוי כי במידה והתקציב לא יאושר, המזמינה מתחייבת כי תודיע זאת פרק זמן סביר מראש למציעה, ובטרם תחל שנת פעילות חדשה בהתאם לשנת התקציב, וזאת בכדי להקטין נזקים.</w:t>
            </w:r>
          </w:p>
        </w:tc>
      </w:tr>
      <w:tr w:rsidR="00511DE5" w:rsidRPr="00511DE5"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sidRPr="00511DE5">
              <w:rPr>
                <w:rFonts w:cs="David" w:hint="cs"/>
                <w:b/>
                <w:bCs/>
                <w:color w:val="FF0000"/>
                <w:sz w:val="24"/>
                <w:szCs w:val="24"/>
                <w:rtl/>
              </w:rPr>
              <w:t>תשובה</w:t>
            </w:r>
          </w:p>
        </w:tc>
        <w:tc>
          <w:tcPr>
            <w:tcW w:w="5769" w:type="dxa"/>
            <w:shd w:val="clear" w:color="auto" w:fill="auto"/>
          </w:tcPr>
          <w:p w:rsidR="00511DE5" w:rsidRPr="00511DE5" w:rsidRDefault="00511DE5" w:rsidP="00511DE5">
            <w:pPr>
              <w:spacing w:line="360" w:lineRule="auto"/>
              <w:jc w:val="both"/>
              <w:rPr>
                <w:rFonts w:cs="David"/>
                <w:color w:val="FF0000"/>
                <w:sz w:val="24"/>
                <w:szCs w:val="24"/>
                <w:rtl/>
              </w:rPr>
            </w:pPr>
            <w:r w:rsidRPr="00511DE5">
              <w:rPr>
                <w:rFonts w:cs="David" w:hint="cs"/>
                <w:color w:val="FF0000"/>
                <w:sz w:val="24"/>
                <w:szCs w:val="24"/>
                <w:rtl/>
              </w:rPr>
              <w:t>מוסכם</w:t>
            </w:r>
            <w:r>
              <w:rPr>
                <w:rFonts w:cs="David" w:hint="cs"/>
                <w:color w:val="FF0000"/>
                <w:sz w:val="24"/>
                <w:szCs w:val="24"/>
                <w:rtl/>
              </w:rPr>
              <w:t xml:space="preserve"> </w:t>
            </w:r>
            <w:r>
              <w:rPr>
                <w:rFonts w:cs="David"/>
                <w:color w:val="FF0000"/>
                <w:sz w:val="24"/>
                <w:szCs w:val="24"/>
                <w:rtl/>
              </w:rPr>
              <w:t>–</w:t>
            </w:r>
            <w:r>
              <w:rPr>
                <w:rFonts w:cs="David" w:hint="cs"/>
                <w:color w:val="FF0000"/>
                <w:sz w:val="24"/>
                <w:szCs w:val="24"/>
                <w:rtl/>
              </w:rPr>
              <w:t xml:space="preserve"> במידה ולא ניתן אישור תקציבי להמשך פעילות, המזמינה תודיע מראש (בהתאם לסעיף 3.14 למסמכי המכרז).</w:t>
            </w:r>
          </w:p>
        </w:tc>
      </w:tr>
      <w:tr w:rsidR="00511DE5"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6</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0.3.12</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המזמינה מתבקשת להוסיף: "ולמעט אם השינויים אושרו על ידי המזמינה."</w:t>
            </w:r>
          </w:p>
        </w:tc>
      </w:tr>
      <w:tr w:rsidR="00511DE5" w:rsidRPr="00511DE5"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sidRPr="00511DE5">
              <w:rPr>
                <w:rFonts w:cs="David" w:hint="cs"/>
                <w:b/>
                <w:bCs/>
                <w:color w:val="FF0000"/>
                <w:sz w:val="24"/>
                <w:szCs w:val="24"/>
                <w:rtl/>
              </w:rPr>
              <w:t>תשובה</w:t>
            </w:r>
          </w:p>
        </w:tc>
        <w:tc>
          <w:tcPr>
            <w:tcW w:w="5769" w:type="dxa"/>
            <w:shd w:val="clear" w:color="auto" w:fill="auto"/>
          </w:tcPr>
          <w:p w:rsidR="00511DE5" w:rsidRPr="00511DE5" w:rsidRDefault="00511DE5" w:rsidP="00511DE5">
            <w:pPr>
              <w:spacing w:line="360" w:lineRule="auto"/>
              <w:jc w:val="both"/>
              <w:rPr>
                <w:rFonts w:cs="David"/>
                <w:color w:val="FF0000"/>
                <w:sz w:val="24"/>
                <w:szCs w:val="24"/>
                <w:rtl/>
              </w:rPr>
            </w:pPr>
            <w:r w:rsidRPr="00511DE5">
              <w:rPr>
                <w:rFonts w:cs="David" w:hint="cs"/>
                <w:color w:val="FF0000"/>
                <w:sz w:val="24"/>
                <w:szCs w:val="24"/>
                <w:rtl/>
              </w:rPr>
              <w:t>ראה סעיף 0.3.2.5</w:t>
            </w:r>
          </w:p>
        </w:tc>
      </w:tr>
      <w:tr w:rsidR="00511DE5" w:rsidRPr="004D13C6"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7</w:t>
            </w:r>
          </w:p>
        </w:tc>
        <w:tc>
          <w:tcPr>
            <w:tcW w:w="619" w:type="dxa"/>
            <w:shd w:val="clear" w:color="auto" w:fill="auto"/>
          </w:tcPr>
          <w:p w:rsidR="00511DE5" w:rsidRPr="004D13C6" w:rsidRDefault="00511DE5" w:rsidP="00511DE5">
            <w:pPr>
              <w:spacing w:line="360" w:lineRule="auto"/>
              <w:jc w:val="both"/>
              <w:rPr>
                <w:rFonts w:cs="David"/>
                <w:b/>
                <w:bCs/>
                <w:sz w:val="24"/>
                <w:szCs w:val="24"/>
                <w:rtl/>
              </w:rPr>
            </w:pPr>
            <w:r w:rsidRPr="004D13C6">
              <w:rPr>
                <w:rFonts w:cs="David" w:hint="cs"/>
                <w:b/>
                <w:bCs/>
                <w:sz w:val="24"/>
                <w:szCs w:val="24"/>
                <w:rtl/>
              </w:rPr>
              <w:t>0</w:t>
            </w:r>
          </w:p>
        </w:tc>
        <w:tc>
          <w:tcPr>
            <w:tcW w:w="1293" w:type="dxa"/>
            <w:shd w:val="clear" w:color="auto" w:fill="auto"/>
          </w:tcPr>
          <w:p w:rsidR="00511DE5" w:rsidRPr="004D13C6" w:rsidRDefault="00511DE5" w:rsidP="00511DE5">
            <w:pPr>
              <w:spacing w:line="360" w:lineRule="auto"/>
              <w:jc w:val="both"/>
              <w:rPr>
                <w:rFonts w:cs="David"/>
                <w:b/>
                <w:bCs/>
                <w:sz w:val="24"/>
                <w:szCs w:val="24"/>
                <w:rtl/>
              </w:rPr>
            </w:pPr>
            <w:r w:rsidRPr="004D13C6">
              <w:rPr>
                <w:rFonts w:cs="David" w:hint="cs"/>
                <w:b/>
                <w:bCs/>
                <w:sz w:val="24"/>
                <w:szCs w:val="24"/>
                <w:rtl/>
              </w:rPr>
              <w:t>0.3.14</w:t>
            </w:r>
          </w:p>
        </w:tc>
        <w:tc>
          <w:tcPr>
            <w:tcW w:w="5769" w:type="dxa"/>
            <w:shd w:val="clear" w:color="auto" w:fill="auto"/>
          </w:tcPr>
          <w:p w:rsidR="00511DE5" w:rsidRPr="004D13C6" w:rsidRDefault="00511DE5" w:rsidP="00511DE5">
            <w:pPr>
              <w:spacing w:line="360" w:lineRule="auto"/>
              <w:jc w:val="both"/>
              <w:rPr>
                <w:rFonts w:cs="David"/>
                <w:sz w:val="24"/>
                <w:szCs w:val="24"/>
                <w:rtl/>
              </w:rPr>
            </w:pPr>
            <w:r w:rsidRPr="004D13C6">
              <w:rPr>
                <w:rFonts w:cs="David" w:hint="cs"/>
                <w:sz w:val="24"/>
                <w:szCs w:val="24"/>
                <w:rtl/>
              </w:rPr>
              <w:t>הסעיף קובע כי אין באיחור במסירת הודעה משום ביטול זכותה של המזמינה - נבקש להגדיר עד מתי זכאית המזמינה לבקש להאריך את תקופת ההתקשרות?</w:t>
            </w:r>
          </w:p>
        </w:tc>
      </w:tr>
      <w:tr w:rsidR="00511DE5" w:rsidRPr="00511DE5" w:rsidTr="00511DE5">
        <w:tc>
          <w:tcPr>
            <w:tcW w:w="2753" w:type="dxa"/>
            <w:gridSpan w:val="3"/>
            <w:shd w:val="clear" w:color="auto" w:fill="auto"/>
          </w:tcPr>
          <w:p w:rsidR="00511DE5" w:rsidRPr="004D13C6" w:rsidRDefault="00511DE5" w:rsidP="00511DE5">
            <w:pPr>
              <w:spacing w:line="360" w:lineRule="auto"/>
              <w:jc w:val="both"/>
              <w:rPr>
                <w:rFonts w:cs="David"/>
                <w:b/>
                <w:bCs/>
                <w:sz w:val="24"/>
                <w:szCs w:val="24"/>
                <w:rtl/>
              </w:rPr>
            </w:pPr>
            <w:r w:rsidRPr="00511DE5">
              <w:rPr>
                <w:rFonts w:cs="David" w:hint="cs"/>
                <w:b/>
                <w:bCs/>
                <w:color w:val="FF0000"/>
                <w:sz w:val="24"/>
                <w:szCs w:val="24"/>
                <w:rtl/>
              </w:rPr>
              <w:t>תשובה</w:t>
            </w:r>
          </w:p>
        </w:tc>
        <w:tc>
          <w:tcPr>
            <w:tcW w:w="5769" w:type="dxa"/>
            <w:shd w:val="clear" w:color="auto" w:fill="auto"/>
          </w:tcPr>
          <w:p w:rsidR="00511DE5" w:rsidRPr="00511DE5" w:rsidRDefault="00511DE5" w:rsidP="00511DE5">
            <w:pPr>
              <w:spacing w:line="360" w:lineRule="auto"/>
              <w:jc w:val="both"/>
              <w:rPr>
                <w:rFonts w:cs="David"/>
                <w:color w:val="FF0000"/>
                <w:sz w:val="24"/>
                <w:szCs w:val="24"/>
                <w:rtl/>
              </w:rPr>
            </w:pPr>
            <w:r>
              <w:rPr>
                <w:rFonts w:cs="David" w:hint="cs"/>
                <w:color w:val="FF0000"/>
                <w:sz w:val="24"/>
                <w:szCs w:val="24"/>
                <w:rtl/>
              </w:rPr>
              <w:t>עד שבועיים לפני תחילת שנת ההתקשרות הנוספת.</w:t>
            </w:r>
          </w:p>
        </w:tc>
      </w:tr>
      <w:tr w:rsidR="00511DE5"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8</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0.3.14</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המזמינה מתבקשת להאריך את המועד להודעה לגבי הארכת ההתקשרות ל-90 יום מראש.</w:t>
            </w:r>
          </w:p>
        </w:tc>
      </w:tr>
      <w:tr w:rsidR="00511DE5" w:rsidRPr="00511DE5"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511DE5" w:rsidRPr="00511DE5" w:rsidRDefault="004E425E" w:rsidP="00511DE5">
            <w:pPr>
              <w:spacing w:line="360" w:lineRule="auto"/>
              <w:jc w:val="both"/>
              <w:rPr>
                <w:rFonts w:cs="David"/>
                <w:color w:val="FF0000"/>
                <w:sz w:val="24"/>
                <w:szCs w:val="24"/>
                <w:rtl/>
              </w:rPr>
            </w:pPr>
            <w:r>
              <w:rPr>
                <w:rFonts w:cs="David" w:hint="cs"/>
                <w:color w:val="FF0000"/>
                <w:sz w:val="24"/>
                <w:szCs w:val="24"/>
                <w:rtl/>
              </w:rPr>
              <w:t>לא מאושר</w:t>
            </w:r>
          </w:p>
        </w:tc>
      </w:tr>
      <w:tr w:rsidR="00511DE5"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9</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0.3.15</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המזמינה מתבקשת להאריך את המועד להודעה לגבי ביטול ההתקשרות ל-90 יום מראש.</w:t>
            </w:r>
          </w:p>
        </w:tc>
      </w:tr>
      <w:tr w:rsidR="00511DE5" w:rsidRPr="00511DE5"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511DE5" w:rsidRPr="00511DE5" w:rsidRDefault="004E425E" w:rsidP="00511DE5">
            <w:pPr>
              <w:spacing w:line="360" w:lineRule="auto"/>
              <w:jc w:val="both"/>
              <w:rPr>
                <w:rFonts w:cs="David"/>
                <w:color w:val="FF0000"/>
                <w:sz w:val="24"/>
                <w:szCs w:val="24"/>
                <w:rtl/>
              </w:rPr>
            </w:pPr>
            <w:r>
              <w:rPr>
                <w:rFonts w:cs="David" w:hint="cs"/>
                <w:color w:val="FF0000"/>
                <w:sz w:val="24"/>
                <w:szCs w:val="24"/>
                <w:rtl/>
              </w:rPr>
              <w:t>לא מאושר</w:t>
            </w:r>
          </w:p>
        </w:tc>
      </w:tr>
      <w:tr w:rsidR="00511DE5" w:rsidRPr="004D13C6"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10</w:t>
            </w:r>
          </w:p>
        </w:tc>
        <w:tc>
          <w:tcPr>
            <w:tcW w:w="619" w:type="dxa"/>
            <w:shd w:val="clear" w:color="auto" w:fill="auto"/>
          </w:tcPr>
          <w:p w:rsidR="00511DE5" w:rsidRPr="004D13C6" w:rsidRDefault="00511DE5" w:rsidP="00511DE5">
            <w:pPr>
              <w:spacing w:line="360" w:lineRule="auto"/>
              <w:jc w:val="both"/>
              <w:rPr>
                <w:rFonts w:cs="David"/>
                <w:b/>
                <w:bCs/>
                <w:sz w:val="24"/>
                <w:szCs w:val="24"/>
                <w:rtl/>
              </w:rPr>
            </w:pPr>
            <w:r w:rsidRPr="004D13C6">
              <w:rPr>
                <w:rFonts w:cs="David" w:hint="cs"/>
                <w:b/>
                <w:bCs/>
                <w:sz w:val="24"/>
                <w:szCs w:val="24"/>
                <w:rtl/>
              </w:rPr>
              <w:t>0</w:t>
            </w:r>
          </w:p>
        </w:tc>
        <w:tc>
          <w:tcPr>
            <w:tcW w:w="1293" w:type="dxa"/>
            <w:shd w:val="clear" w:color="auto" w:fill="auto"/>
          </w:tcPr>
          <w:p w:rsidR="00511DE5" w:rsidRPr="004D13C6" w:rsidRDefault="00511DE5" w:rsidP="00511DE5">
            <w:pPr>
              <w:spacing w:line="360" w:lineRule="auto"/>
              <w:jc w:val="both"/>
              <w:rPr>
                <w:rFonts w:cs="David"/>
                <w:b/>
                <w:bCs/>
                <w:sz w:val="24"/>
                <w:szCs w:val="24"/>
                <w:rtl/>
              </w:rPr>
            </w:pPr>
            <w:r w:rsidRPr="004D13C6">
              <w:rPr>
                <w:rFonts w:cs="David" w:hint="cs"/>
                <w:b/>
                <w:bCs/>
                <w:sz w:val="24"/>
                <w:szCs w:val="24"/>
                <w:rtl/>
              </w:rPr>
              <w:t>0.3.16</w:t>
            </w:r>
          </w:p>
        </w:tc>
        <w:tc>
          <w:tcPr>
            <w:tcW w:w="5769" w:type="dxa"/>
            <w:shd w:val="clear" w:color="auto" w:fill="auto"/>
          </w:tcPr>
          <w:p w:rsidR="00511DE5" w:rsidRDefault="00511DE5" w:rsidP="00511DE5">
            <w:pPr>
              <w:spacing w:line="360" w:lineRule="auto"/>
              <w:jc w:val="both"/>
              <w:rPr>
                <w:rFonts w:cs="David"/>
                <w:sz w:val="24"/>
                <w:szCs w:val="24"/>
                <w:rtl/>
              </w:rPr>
            </w:pPr>
            <w:r w:rsidRPr="004D13C6">
              <w:rPr>
                <w:rFonts w:cs="David" w:hint="cs"/>
                <w:sz w:val="24"/>
                <w:szCs w:val="24"/>
                <w:rtl/>
              </w:rPr>
              <w:t xml:space="preserve">המזמינה רשאית להגדיל את היקף ההתקשרות במכרז זה ב- 100% או להקטינו ב- 50% עבור הפעילות המתוארת במסמכי המכרז. </w:t>
            </w:r>
          </w:p>
          <w:p w:rsidR="00511DE5" w:rsidRDefault="00511DE5" w:rsidP="00F110C6">
            <w:pPr>
              <w:pStyle w:val="af0"/>
              <w:numPr>
                <w:ilvl w:val="0"/>
                <w:numId w:val="10"/>
              </w:numPr>
              <w:spacing w:line="360" w:lineRule="auto"/>
              <w:jc w:val="both"/>
              <w:rPr>
                <w:rFonts w:cs="David"/>
                <w:sz w:val="24"/>
                <w:szCs w:val="24"/>
              </w:rPr>
            </w:pPr>
            <w:r w:rsidRPr="00F8248B">
              <w:rPr>
                <w:rFonts w:cs="David" w:hint="cs"/>
                <w:sz w:val="24"/>
                <w:szCs w:val="24"/>
                <w:rtl/>
              </w:rPr>
              <w:t>נבקש להבהיר</w:t>
            </w:r>
            <w:r>
              <w:rPr>
                <w:rFonts w:cs="David" w:hint="cs"/>
                <w:sz w:val="24"/>
                <w:szCs w:val="24"/>
                <w:rtl/>
              </w:rPr>
              <w:t>,</w:t>
            </w:r>
            <w:r w:rsidRPr="00F8248B">
              <w:rPr>
                <w:rFonts w:cs="David" w:hint="cs"/>
                <w:sz w:val="24"/>
                <w:szCs w:val="24"/>
                <w:rtl/>
              </w:rPr>
              <w:t xml:space="preserve"> כי הדרישה ל</w:t>
            </w:r>
            <w:r>
              <w:rPr>
                <w:rFonts w:cs="David" w:hint="cs"/>
                <w:sz w:val="24"/>
                <w:szCs w:val="24"/>
                <w:rtl/>
              </w:rPr>
              <w:t>היענות לבקשת הרשות ל</w:t>
            </w:r>
            <w:r w:rsidRPr="00F8248B">
              <w:rPr>
                <w:rFonts w:cs="David" w:hint="cs"/>
                <w:sz w:val="24"/>
                <w:szCs w:val="24"/>
                <w:rtl/>
              </w:rPr>
              <w:t>הגדלת המוקד ב- 100%</w:t>
            </w:r>
            <w:r>
              <w:rPr>
                <w:rFonts w:cs="David" w:hint="cs"/>
                <w:sz w:val="24"/>
                <w:szCs w:val="24"/>
                <w:rtl/>
              </w:rPr>
              <w:t xml:space="preserve"> (בכל רגע נתון לאורך תקופת ההתקשרות) </w:t>
            </w:r>
            <w:r w:rsidRPr="00F8248B">
              <w:rPr>
                <w:rFonts w:cs="David" w:hint="cs"/>
                <w:sz w:val="24"/>
                <w:szCs w:val="24"/>
                <w:rtl/>
              </w:rPr>
              <w:t>אינה סבירה</w:t>
            </w:r>
            <w:r>
              <w:rPr>
                <w:rFonts w:cs="David" w:hint="cs"/>
                <w:sz w:val="24"/>
                <w:szCs w:val="24"/>
                <w:rtl/>
              </w:rPr>
              <w:t xml:space="preserve">. המציע נערך באופן ממשי </w:t>
            </w:r>
            <w:r w:rsidRPr="00F8248B">
              <w:rPr>
                <w:rFonts w:cs="David" w:hint="cs"/>
                <w:sz w:val="24"/>
                <w:szCs w:val="24"/>
                <w:rtl/>
              </w:rPr>
              <w:t xml:space="preserve">להקמת המוקד עפ"י היקפי הפעילות הנתונים במכרז. המשמעות של דרישה שכזו הינה </w:t>
            </w:r>
            <w:r>
              <w:rPr>
                <w:rFonts w:cs="David" w:hint="cs"/>
                <w:sz w:val="24"/>
                <w:szCs w:val="24"/>
                <w:rtl/>
              </w:rPr>
              <w:t>הכנה מראש של</w:t>
            </w:r>
            <w:r w:rsidRPr="00F8248B">
              <w:rPr>
                <w:rFonts w:cs="David" w:hint="cs"/>
                <w:sz w:val="24"/>
                <w:szCs w:val="24"/>
                <w:rtl/>
              </w:rPr>
              <w:t xml:space="preserve"> מקום שגודל</w:t>
            </w:r>
            <w:r>
              <w:rPr>
                <w:rFonts w:cs="David" w:hint="cs"/>
                <w:sz w:val="24"/>
                <w:szCs w:val="24"/>
                <w:rtl/>
              </w:rPr>
              <w:t>ו</w:t>
            </w:r>
            <w:r w:rsidRPr="00F8248B">
              <w:rPr>
                <w:rFonts w:cs="David" w:hint="cs"/>
                <w:sz w:val="24"/>
                <w:szCs w:val="24"/>
                <w:rtl/>
              </w:rPr>
              <w:t xml:space="preserve"> כפול מכפי שנמסר במכרז, עלות שכירות כפולה ועוד. </w:t>
            </w:r>
            <w:r>
              <w:rPr>
                <w:rFonts w:cs="David" w:hint="cs"/>
                <w:sz w:val="24"/>
                <w:szCs w:val="24"/>
                <w:rtl/>
              </w:rPr>
              <w:t xml:space="preserve">אין זה סביר כי נותנים אלו </w:t>
            </w:r>
            <w:r w:rsidRPr="00F8248B">
              <w:rPr>
                <w:rFonts w:cs="David" w:hint="cs"/>
                <w:sz w:val="24"/>
                <w:szCs w:val="24"/>
                <w:rtl/>
              </w:rPr>
              <w:t>ילקח</w:t>
            </w:r>
            <w:r>
              <w:rPr>
                <w:rFonts w:cs="David" w:hint="cs"/>
                <w:sz w:val="24"/>
                <w:szCs w:val="24"/>
                <w:rtl/>
              </w:rPr>
              <w:t>ו</w:t>
            </w:r>
            <w:r w:rsidRPr="00F8248B">
              <w:rPr>
                <w:rFonts w:cs="David" w:hint="cs"/>
                <w:sz w:val="24"/>
                <w:szCs w:val="24"/>
                <w:rtl/>
              </w:rPr>
              <w:t xml:space="preserve"> בחשבון בתכנון הפעילות המוצע במכרז, כמו גם בתמחורו מלכתחילה.</w:t>
            </w:r>
            <w:r>
              <w:rPr>
                <w:rFonts w:cs="David" w:hint="cs"/>
                <w:sz w:val="24"/>
                <w:szCs w:val="24"/>
                <w:rtl/>
              </w:rPr>
              <w:t xml:space="preserve"> נבקש לקבוע אחוז סביר להגדלת פעילות, או לחלופין, לקבוע כי הגדלת הפעילות מעבר לחזוי במכרז תעשה בהסכמת המציע.</w:t>
            </w:r>
          </w:p>
          <w:p w:rsidR="00511DE5" w:rsidRPr="004D13C6" w:rsidRDefault="00511DE5" w:rsidP="00F110C6">
            <w:pPr>
              <w:pStyle w:val="af0"/>
              <w:numPr>
                <w:ilvl w:val="0"/>
                <w:numId w:val="10"/>
              </w:numPr>
              <w:spacing w:line="360" w:lineRule="auto"/>
              <w:jc w:val="both"/>
              <w:rPr>
                <w:rFonts w:cs="David"/>
                <w:sz w:val="24"/>
                <w:szCs w:val="24"/>
                <w:rtl/>
              </w:rPr>
            </w:pPr>
            <w:r>
              <w:rPr>
                <w:rFonts w:cs="David" w:hint="cs"/>
                <w:sz w:val="24"/>
                <w:szCs w:val="24"/>
                <w:rtl/>
              </w:rPr>
              <w:t xml:space="preserve">נבקש להבהיר, כי במידה והרשות תבקש להפחית את היקף הפעילות בעד 50% הרי שיש לבצע התאמה לתמורה </w:t>
            </w:r>
            <w:r>
              <w:rPr>
                <w:rFonts w:cs="David"/>
                <w:sz w:val="24"/>
                <w:szCs w:val="24"/>
                <w:rtl/>
              </w:rPr>
              <w:t>–</w:t>
            </w:r>
            <w:r>
              <w:rPr>
                <w:rFonts w:cs="David" w:hint="cs"/>
                <w:sz w:val="24"/>
                <w:szCs w:val="24"/>
                <w:rtl/>
              </w:rPr>
              <w:t xml:space="preserve"> כלומר, יש להגדיר מדרגות תמורה בהתאם לשינוי בהיקפים ביחס לחזוי עפ"י המכרז. נבהיר, כי הפחחת הפעילות ב- 50% משאירה את הספק עם תקורות קבועות גבוהות (שכירות, עמדות, בינוי, עלויות ניהול וכיוצ"ב) ביחס שאינו תואם את היקפי הפעילות בגינם הוא מתוגמל. ברור, כי הפחתת היקפי הפעילות בעד 50% תוך השארת התמורה על כנה, עלולה לגרום לספק נזק הפסד כספי ממשי ומצטבר לספק.</w:t>
            </w:r>
          </w:p>
        </w:tc>
      </w:tr>
      <w:tr w:rsidR="00511DE5" w:rsidRPr="004D13C6" w:rsidTr="00511DE5">
        <w:tc>
          <w:tcPr>
            <w:tcW w:w="2753" w:type="dxa"/>
            <w:gridSpan w:val="3"/>
            <w:shd w:val="clear" w:color="auto" w:fill="auto"/>
          </w:tcPr>
          <w:p w:rsidR="00511DE5" w:rsidRPr="00511DE5" w:rsidRDefault="00511DE5" w:rsidP="00511DE5">
            <w:pPr>
              <w:spacing w:line="360" w:lineRule="auto"/>
              <w:jc w:val="both"/>
              <w:rPr>
                <w:rFonts w:cs="David"/>
                <w:b/>
                <w:bCs/>
                <w:color w:val="FF0000"/>
                <w:sz w:val="24"/>
                <w:szCs w:val="24"/>
                <w:rtl/>
              </w:rPr>
            </w:pPr>
            <w:r w:rsidRPr="00511DE5">
              <w:rPr>
                <w:rFonts w:cs="David" w:hint="cs"/>
                <w:b/>
                <w:bCs/>
                <w:color w:val="FF0000"/>
                <w:sz w:val="24"/>
                <w:szCs w:val="24"/>
                <w:rtl/>
              </w:rPr>
              <w:t>תשובה</w:t>
            </w:r>
          </w:p>
        </w:tc>
        <w:tc>
          <w:tcPr>
            <w:tcW w:w="5769" w:type="dxa"/>
            <w:shd w:val="clear" w:color="auto" w:fill="auto"/>
          </w:tcPr>
          <w:p w:rsidR="00511DE5" w:rsidRDefault="00511DE5" w:rsidP="00511DE5">
            <w:pPr>
              <w:spacing w:line="360" w:lineRule="auto"/>
              <w:jc w:val="both"/>
              <w:rPr>
                <w:rFonts w:cs="David"/>
                <w:color w:val="FF0000"/>
                <w:sz w:val="24"/>
                <w:szCs w:val="24"/>
                <w:rtl/>
              </w:rPr>
            </w:pPr>
            <w:r>
              <w:rPr>
                <w:rFonts w:cs="David" w:hint="cs"/>
                <w:color w:val="FF0000"/>
                <w:sz w:val="24"/>
                <w:szCs w:val="24"/>
                <w:rtl/>
              </w:rPr>
              <w:t xml:space="preserve">במידה ותורחב פעילות המוקד באופן קבוע, תינתן לספק הזוכה התראה ותקופת התארגנות להרחבת הפעילות. להרחבת הפעילות באופן זמני </w:t>
            </w:r>
            <w:r>
              <w:rPr>
                <w:rFonts w:cs="David"/>
                <w:color w:val="FF0000"/>
                <w:sz w:val="24"/>
                <w:szCs w:val="24"/>
                <w:rtl/>
              </w:rPr>
              <w:t>–</w:t>
            </w:r>
            <w:r>
              <w:rPr>
                <w:rFonts w:cs="David" w:hint="cs"/>
                <w:color w:val="FF0000"/>
                <w:sz w:val="24"/>
                <w:szCs w:val="24"/>
                <w:rtl/>
              </w:rPr>
              <w:t xml:space="preserve"> על הספק הזוכה להיערך באופן מיידי.</w:t>
            </w:r>
          </w:p>
          <w:p w:rsidR="00511DE5" w:rsidRPr="00511DE5" w:rsidRDefault="00511DE5" w:rsidP="00511DE5">
            <w:pPr>
              <w:spacing w:line="360" w:lineRule="auto"/>
              <w:jc w:val="both"/>
              <w:rPr>
                <w:rFonts w:cs="David"/>
                <w:color w:val="FF0000"/>
                <w:sz w:val="24"/>
                <w:szCs w:val="24"/>
                <w:rtl/>
              </w:rPr>
            </w:pPr>
            <w:r>
              <w:rPr>
                <w:rFonts w:cs="David" w:hint="cs"/>
                <w:color w:val="FF0000"/>
                <w:sz w:val="24"/>
                <w:szCs w:val="24"/>
                <w:rtl/>
              </w:rPr>
              <w:t xml:space="preserve">בנוגע להקטנת הפעילות </w:t>
            </w:r>
            <w:r>
              <w:rPr>
                <w:rFonts w:cs="David"/>
                <w:color w:val="FF0000"/>
                <w:sz w:val="24"/>
                <w:szCs w:val="24"/>
                <w:rtl/>
              </w:rPr>
              <w:t>–</w:t>
            </w:r>
            <w:r>
              <w:rPr>
                <w:rFonts w:cs="David" w:hint="cs"/>
                <w:color w:val="FF0000"/>
                <w:sz w:val="24"/>
                <w:szCs w:val="24"/>
                <w:rtl/>
              </w:rPr>
              <w:t xml:space="preserve"> על הספק הזוכה לגלם את כל העלויות גם במקרה של הקטנת היקף הפעילות ולשלבם בהצעת המחיר.</w:t>
            </w:r>
          </w:p>
        </w:tc>
      </w:tr>
      <w:tr w:rsidR="00511DE5" w:rsidRPr="004D13C6"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11</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0.5.3</w:t>
            </w:r>
          </w:p>
        </w:tc>
        <w:tc>
          <w:tcPr>
            <w:tcW w:w="5769" w:type="dxa"/>
            <w:shd w:val="clear" w:color="auto" w:fill="auto"/>
          </w:tcPr>
          <w:p w:rsidR="00511DE5" w:rsidRDefault="00511DE5" w:rsidP="00511DE5">
            <w:pPr>
              <w:spacing w:line="360" w:lineRule="auto"/>
              <w:jc w:val="both"/>
              <w:rPr>
                <w:rFonts w:cs="David"/>
                <w:sz w:val="24"/>
                <w:szCs w:val="24"/>
                <w:rtl/>
              </w:rPr>
            </w:pPr>
            <w:r w:rsidRPr="00FE5DC9">
              <w:rPr>
                <w:rFonts w:cs="David" w:hint="cs"/>
                <w:sz w:val="24"/>
                <w:szCs w:val="24"/>
                <w:rtl/>
              </w:rPr>
              <w:t xml:space="preserve">נדרש להמציא אישור רו"ח על היקף מחזור כספי מבוקר, כולל מע"מ (שהינו פחות מ-8 מיליון ₪ בשנה). מכיוון ושיעור המע"מ השתנה באמצע שנת המס 2009 (עודכן ב-1.7.2009 לשיעור 16% </w:t>
            </w:r>
            <w:r w:rsidRPr="00FE5DC9">
              <w:rPr>
                <w:rFonts w:cs="David" w:hint="cs"/>
                <w:sz w:val="24"/>
                <w:szCs w:val="24"/>
                <w:rtl/>
              </w:rPr>
              <w:lastRenderedPageBreak/>
              <w:t xml:space="preserve">במקום שיעורו הקודם 16.5%), יש בעייתיות בהצגת המחזור הכספי, בשנה זו, בסכום כולל מע"מ. האם ניתן להגיש את האישור בסכום לפני מע"מ (בהתחשב </w:t>
            </w:r>
            <w:r>
              <w:rPr>
                <w:rFonts w:cs="David" w:hint="cs"/>
                <w:sz w:val="24"/>
                <w:szCs w:val="24"/>
                <w:rtl/>
              </w:rPr>
              <w:t xml:space="preserve">בכך </w:t>
            </w:r>
            <w:r w:rsidRPr="00FE5DC9">
              <w:rPr>
                <w:rFonts w:cs="David" w:hint="cs"/>
                <w:sz w:val="24"/>
                <w:szCs w:val="24"/>
                <w:rtl/>
              </w:rPr>
              <w:t xml:space="preserve">כי סכום המחזור כספי, שאינו כולל מע"מ, אינו </w:t>
            </w:r>
            <w:r>
              <w:rPr>
                <w:rFonts w:cs="David" w:hint="cs"/>
                <w:sz w:val="24"/>
                <w:szCs w:val="24"/>
                <w:rtl/>
              </w:rPr>
              <w:t>פוחת</w:t>
            </w:r>
            <w:r w:rsidRPr="00FE5DC9">
              <w:rPr>
                <w:rFonts w:cs="David" w:hint="cs"/>
                <w:sz w:val="24"/>
                <w:szCs w:val="24"/>
                <w:rtl/>
              </w:rPr>
              <w:t xml:space="preserve"> מ-8 מיליון ₪ לשנה)?</w:t>
            </w:r>
          </w:p>
        </w:tc>
      </w:tr>
      <w:tr w:rsidR="008A458A" w:rsidRPr="004C78B1" w:rsidTr="008A458A">
        <w:tc>
          <w:tcPr>
            <w:tcW w:w="2753" w:type="dxa"/>
            <w:gridSpan w:val="3"/>
            <w:shd w:val="clear" w:color="auto" w:fill="auto"/>
          </w:tcPr>
          <w:p w:rsidR="008A458A" w:rsidRPr="008A458A" w:rsidRDefault="008A458A" w:rsidP="00511DE5">
            <w:pPr>
              <w:spacing w:line="360" w:lineRule="auto"/>
              <w:jc w:val="both"/>
              <w:rPr>
                <w:rFonts w:cs="David"/>
                <w:b/>
                <w:bCs/>
                <w:color w:val="FF0000"/>
                <w:sz w:val="24"/>
                <w:szCs w:val="24"/>
                <w:rtl/>
              </w:rPr>
            </w:pPr>
            <w:r w:rsidRPr="008A458A">
              <w:rPr>
                <w:rFonts w:cs="David" w:hint="cs"/>
                <w:b/>
                <w:bCs/>
                <w:color w:val="FF0000"/>
                <w:sz w:val="24"/>
                <w:szCs w:val="24"/>
                <w:rtl/>
              </w:rPr>
              <w:lastRenderedPageBreak/>
              <w:t>תשובה</w:t>
            </w:r>
          </w:p>
        </w:tc>
        <w:tc>
          <w:tcPr>
            <w:tcW w:w="5769" w:type="dxa"/>
            <w:shd w:val="clear" w:color="auto" w:fill="auto"/>
          </w:tcPr>
          <w:p w:rsidR="008A458A" w:rsidRPr="008A458A" w:rsidRDefault="00FC26E7" w:rsidP="004E425E">
            <w:pPr>
              <w:spacing w:line="360" w:lineRule="auto"/>
              <w:rPr>
                <w:rFonts w:cs="David"/>
                <w:color w:val="FF0000"/>
                <w:sz w:val="24"/>
                <w:szCs w:val="24"/>
                <w:rtl/>
              </w:rPr>
            </w:pPr>
            <w:r>
              <w:rPr>
                <w:rFonts w:cs="David" w:hint="cs"/>
                <w:color w:val="FF0000"/>
                <w:sz w:val="24"/>
                <w:szCs w:val="24"/>
                <w:rtl/>
              </w:rPr>
              <w:t>מקובל. ניתן להציג את המחזור הכספי לא כולל מע"מ או כולל מע"מ ולציין זאת מפורשות.</w:t>
            </w:r>
          </w:p>
        </w:tc>
      </w:tr>
      <w:tr w:rsidR="007838A4" w:rsidRPr="004C78B1" w:rsidTr="00511DE5">
        <w:tc>
          <w:tcPr>
            <w:tcW w:w="841" w:type="dxa"/>
            <w:shd w:val="clear" w:color="auto" w:fill="auto"/>
          </w:tcPr>
          <w:p w:rsidR="007838A4" w:rsidRDefault="00440B6A" w:rsidP="00511DE5">
            <w:pPr>
              <w:spacing w:line="360" w:lineRule="auto"/>
              <w:jc w:val="both"/>
              <w:rPr>
                <w:rFonts w:cs="David"/>
                <w:b/>
                <w:bCs/>
                <w:sz w:val="24"/>
                <w:szCs w:val="24"/>
                <w:rtl/>
              </w:rPr>
            </w:pPr>
            <w:r>
              <w:rPr>
                <w:rFonts w:cs="David" w:hint="cs"/>
                <w:b/>
                <w:bCs/>
                <w:sz w:val="24"/>
                <w:szCs w:val="24"/>
                <w:rtl/>
              </w:rPr>
              <w:t>12</w:t>
            </w:r>
          </w:p>
        </w:tc>
        <w:tc>
          <w:tcPr>
            <w:tcW w:w="619" w:type="dxa"/>
            <w:shd w:val="clear" w:color="auto" w:fill="auto"/>
          </w:tcPr>
          <w:p w:rsidR="007838A4" w:rsidRDefault="00440B6A"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7838A4" w:rsidRDefault="007838A4" w:rsidP="00511DE5">
            <w:pPr>
              <w:spacing w:line="360" w:lineRule="auto"/>
              <w:jc w:val="both"/>
              <w:rPr>
                <w:rFonts w:cs="David"/>
                <w:b/>
                <w:bCs/>
                <w:sz w:val="24"/>
                <w:szCs w:val="24"/>
                <w:rtl/>
              </w:rPr>
            </w:pPr>
            <w:r>
              <w:rPr>
                <w:rFonts w:cs="David" w:hint="cs"/>
                <w:b/>
                <w:bCs/>
                <w:sz w:val="24"/>
                <w:szCs w:val="24"/>
                <w:rtl/>
              </w:rPr>
              <w:t>0.5.3</w:t>
            </w:r>
          </w:p>
        </w:tc>
        <w:tc>
          <w:tcPr>
            <w:tcW w:w="5769" w:type="dxa"/>
            <w:shd w:val="clear" w:color="auto" w:fill="auto"/>
          </w:tcPr>
          <w:p w:rsidR="007838A4" w:rsidRPr="004C78B1" w:rsidRDefault="007838A4" w:rsidP="00511DE5">
            <w:pPr>
              <w:spacing w:line="360" w:lineRule="auto"/>
              <w:rPr>
                <w:rFonts w:cs="David"/>
                <w:sz w:val="24"/>
                <w:szCs w:val="24"/>
                <w:rtl/>
              </w:rPr>
            </w:pPr>
            <w:r>
              <w:rPr>
                <w:rFonts w:cs="David" w:hint="cs"/>
                <w:sz w:val="24"/>
                <w:szCs w:val="24"/>
                <w:rtl/>
              </w:rPr>
              <w:t>האם ניתן לייחס הכנסות של קבלן הראשי לקבלן משנה?</w:t>
            </w:r>
          </w:p>
        </w:tc>
      </w:tr>
      <w:tr w:rsidR="007838A4" w:rsidRPr="004C78B1" w:rsidTr="007838A4">
        <w:tc>
          <w:tcPr>
            <w:tcW w:w="2753" w:type="dxa"/>
            <w:gridSpan w:val="3"/>
            <w:shd w:val="clear" w:color="auto" w:fill="auto"/>
          </w:tcPr>
          <w:p w:rsidR="007838A4" w:rsidRPr="0095525C" w:rsidRDefault="007838A4" w:rsidP="00511DE5">
            <w:pPr>
              <w:spacing w:line="360" w:lineRule="auto"/>
              <w:jc w:val="both"/>
              <w:rPr>
                <w:rFonts w:cs="David"/>
                <w:b/>
                <w:bCs/>
                <w:color w:val="FF0000"/>
                <w:sz w:val="24"/>
                <w:szCs w:val="24"/>
                <w:rtl/>
              </w:rPr>
            </w:pPr>
            <w:r w:rsidRPr="0095525C">
              <w:rPr>
                <w:rFonts w:cs="David" w:hint="cs"/>
                <w:b/>
                <w:bCs/>
                <w:color w:val="FF0000"/>
                <w:sz w:val="24"/>
                <w:szCs w:val="24"/>
                <w:rtl/>
              </w:rPr>
              <w:t>תשובה</w:t>
            </w:r>
          </w:p>
        </w:tc>
        <w:tc>
          <w:tcPr>
            <w:tcW w:w="5769" w:type="dxa"/>
            <w:shd w:val="clear" w:color="auto" w:fill="auto"/>
          </w:tcPr>
          <w:p w:rsidR="00D04FA3" w:rsidRPr="0095525C" w:rsidRDefault="00D04FA3" w:rsidP="0095525C">
            <w:pPr>
              <w:pStyle w:val="3"/>
              <w:numPr>
                <w:ilvl w:val="0"/>
                <w:numId w:val="0"/>
              </w:numPr>
              <w:ind w:left="24"/>
              <w:jc w:val="left"/>
              <w:rPr>
                <w:rFonts w:asciiTheme="minorHAnsi" w:eastAsiaTheme="minorEastAsia" w:hAnsiTheme="minorHAnsi" w:cs="David"/>
                <w:color w:val="FF0000"/>
                <w:sz w:val="24"/>
                <w:rtl/>
                <w:lang w:eastAsia="en-US"/>
              </w:rPr>
            </w:pPr>
            <w:r w:rsidRPr="0095525C">
              <w:rPr>
                <w:rFonts w:asciiTheme="minorHAnsi" w:eastAsiaTheme="minorEastAsia" w:hAnsiTheme="minorHAnsi" w:cs="David" w:hint="cs"/>
                <w:color w:val="FF0000"/>
                <w:sz w:val="24"/>
                <w:rtl/>
                <w:lang w:eastAsia="en-US"/>
              </w:rPr>
              <w:t>לא. מציע הוגדר במכרז- גוף המציע הצעה במסגרת מכרז זה כיחידה אינטגרטיבית אחת (כולל קבלני משנה מטעמו).</w:t>
            </w:r>
          </w:p>
          <w:p w:rsidR="00D04FA3" w:rsidRPr="0095525C" w:rsidRDefault="00D04FA3" w:rsidP="0095525C">
            <w:pPr>
              <w:spacing w:line="360" w:lineRule="auto"/>
              <w:rPr>
                <w:rFonts w:cs="David"/>
                <w:color w:val="FF0000"/>
                <w:sz w:val="24"/>
                <w:szCs w:val="24"/>
                <w:rtl/>
              </w:rPr>
            </w:pPr>
          </w:p>
        </w:tc>
      </w:tr>
      <w:tr w:rsidR="007838A4" w:rsidRPr="004C78B1" w:rsidTr="00511DE5">
        <w:tc>
          <w:tcPr>
            <w:tcW w:w="841" w:type="dxa"/>
            <w:shd w:val="clear" w:color="auto" w:fill="auto"/>
          </w:tcPr>
          <w:p w:rsidR="007838A4" w:rsidRDefault="00440B6A" w:rsidP="00511DE5">
            <w:pPr>
              <w:spacing w:line="360" w:lineRule="auto"/>
              <w:jc w:val="both"/>
              <w:rPr>
                <w:rFonts w:cs="David"/>
                <w:b/>
                <w:bCs/>
                <w:sz w:val="24"/>
                <w:szCs w:val="24"/>
                <w:rtl/>
              </w:rPr>
            </w:pPr>
            <w:r>
              <w:rPr>
                <w:rFonts w:cs="David" w:hint="cs"/>
                <w:b/>
                <w:bCs/>
                <w:sz w:val="24"/>
                <w:szCs w:val="24"/>
                <w:rtl/>
              </w:rPr>
              <w:t>13</w:t>
            </w:r>
          </w:p>
        </w:tc>
        <w:tc>
          <w:tcPr>
            <w:tcW w:w="619" w:type="dxa"/>
            <w:shd w:val="clear" w:color="auto" w:fill="auto"/>
          </w:tcPr>
          <w:p w:rsidR="007838A4" w:rsidRDefault="00440B6A"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7838A4" w:rsidRDefault="007838A4" w:rsidP="00511DE5">
            <w:pPr>
              <w:spacing w:line="360" w:lineRule="auto"/>
              <w:jc w:val="both"/>
              <w:rPr>
                <w:rFonts w:cs="David"/>
                <w:b/>
                <w:bCs/>
                <w:sz w:val="24"/>
                <w:szCs w:val="24"/>
                <w:rtl/>
              </w:rPr>
            </w:pPr>
            <w:r>
              <w:rPr>
                <w:rFonts w:cs="David" w:hint="cs"/>
                <w:b/>
                <w:bCs/>
                <w:sz w:val="24"/>
                <w:szCs w:val="24"/>
                <w:rtl/>
              </w:rPr>
              <w:t>0.5.4</w:t>
            </w:r>
          </w:p>
        </w:tc>
        <w:tc>
          <w:tcPr>
            <w:tcW w:w="5769" w:type="dxa"/>
            <w:shd w:val="clear" w:color="auto" w:fill="auto"/>
          </w:tcPr>
          <w:p w:rsidR="007838A4" w:rsidRPr="004C78B1" w:rsidRDefault="007838A4" w:rsidP="00511DE5">
            <w:pPr>
              <w:spacing w:line="360" w:lineRule="auto"/>
              <w:rPr>
                <w:rFonts w:cs="David"/>
                <w:sz w:val="24"/>
                <w:szCs w:val="24"/>
                <w:rtl/>
              </w:rPr>
            </w:pPr>
            <w:r>
              <w:rPr>
                <w:rFonts w:cs="David" w:hint="cs"/>
                <w:sz w:val="24"/>
                <w:szCs w:val="24"/>
                <w:rtl/>
              </w:rPr>
              <w:t>האם ניתן לייחס ניסיון וותק בפרויקטים של קבלן משנה לקבלן הראשי</w:t>
            </w:r>
          </w:p>
        </w:tc>
      </w:tr>
      <w:tr w:rsidR="007838A4" w:rsidRPr="004C78B1" w:rsidTr="007838A4">
        <w:tc>
          <w:tcPr>
            <w:tcW w:w="2753" w:type="dxa"/>
            <w:gridSpan w:val="3"/>
            <w:shd w:val="clear" w:color="auto" w:fill="auto"/>
          </w:tcPr>
          <w:p w:rsidR="007838A4" w:rsidRPr="0095525C" w:rsidRDefault="007838A4" w:rsidP="00511DE5">
            <w:pPr>
              <w:spacing w:line="360" w:lineRule="auto"/>
              <w:jc w:val="both"/>
              <w:rPr>
                <w:rFonts w:cs="David"/>
                <w:b/>
                <w:bCs/>
                <w:color w:val="FF0000"/>
                <w:sz w:val="24"/>
                <w:szCs w:val="24"/>
                <w:rtl/>
              </w:rPr>
            </w:pPr>
            <w:r w:rsidRPr="0095525C">
              <w:rPr>
                <w:rFonts w:cs="David" w:hint="cs"/>
                <w:b/>
                <w:bCs/>
                <w:color w:val="FF0000"/>
                <w:sz w:val="24"/>
                <w:szCs w:val="24"/>
                <w:rtl/>
              </w:rPr>
              <w:t>תשובה</w:t>
            </w:r>
          </w:p>
        </w:tc>
        <w:tc>
          <w:tcPr>
            <w:tcW w:w="5769" w:type="dxa"/>
            <w:shd w:val="clear" w:color="auto" w:fill="auto"/>
          </w:tcPr>
          <w:p w:rsidR="00D04FA3" w:rsidRPr="0095525C" w:rsidRDefault="00D04FA3" w:rsidP="0095525C">
            <w:pPr>
              <w:spacing w:line="360" w:lineRule="auto"/>
              <w:rPr>
                <w:rFonts w:cs="David"/>
                <w:color w:val="FF0000"/>
                <w:sz w:val="24"/>
                <w:szCs w:val="24"/>
                <w:rtl/>
              </w:rPr>
            </w:pPr>
            <w:r w:rsidRPr="0095525C">
              <w:rPr>
                <w:rFonts w:cs="David" w:hint="cs"/>
                <w:color w:val="FF0000"/>
                <w:sz w:val="24"/>
                <w:szCs w:val="24"/>
                <w:rtl/>
              </w:rPr>
              <w:t xml:space="preserve">לא. </w:t>
            </w:r>
            <w:r w:rsidR="0095525C" w:rsidRPr="0095525C">
              <w:rPr>
                <w:rFonts w:cs="David" w:hint="cs"/>
                <w:color w:val="FF0000"/>
                <w:sz w:val="24"/>
                <w:szCs w:val="24"/>
                <w:rtl/>
              </w:rPr>
              <w:t>ראה תשובה לשאלה 12</w:t>
            </w:r>
          </w:p>
          <w:p w:rsidR="00D04FA3" w:rsidRPr="0095525C" w:rsidRDefault="00D04FA3" w:rsidP="00511DE5">
            <w:pPr>
              <w:spacing w:line="360" w:lineRule="auto"/>
              <w:rPr>
                <w:rFonts w:cs="David"/>
                <w:color w:val="FF0000"/>
                <w:sz w:val="24"/>
                <w:szCs w:val="24"/>
                <w:rtl/>
              </w:rPr>
            </w:pPr>
          </w:p>
        </w:tc>
      </w:tr>
      <w:tr w:rsidR="00511DE5" w:rsidRPr="004C78B1"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14</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0.5.6</w:t>
            </w:r>
          </w:p>
        </w:tc>
        <w:tc>
          <w:tcPr>
            <w:tcW w:w="5769" w:type="dxa"/>
            <w:shd w:val="clear" w:color="auto" w:fill="auto"/>
          </w:tcPr>
          <w:p w:rsidR="00511DE5" w:rsidRPr="004C78B1" w:rsidRDefault="00511DE5" w:rsidP="00511DE5">
            <w:pPr>
              <w:spacing w:line="360" w:lineRule="auto"/>
              <w:rPr>
                <w:rFonts w:cs="David"/>
                <w:sz w:val="24"/>
                <w:szCs w:val="24"/>
                <w:rtl/>
              </w:rPr>
            </w:pPr>
            <w:r w:rsidRPr="004C78B1">
              <w:rPr>
                <w:rFonts w:cs="David" w:hint="cs"/>
                <w:sz w:val="24"/>
                <w:szCs w:val="24"/>
                <w:rtl/>
              </w:rPr>
              <w:t xml:space="preserve">בסעיף זה נדרש לצרף להצעה ערבות בנקאית </w:t>
            </w:r>
            <w:r>
              <w:rPr>
                <w:rFonts w:cs="David" w:hint="cs"/>
                <w:sz w:val="24"/>
                <w:szCs w:val="24"/>
                <w:rtl/>
              </w:rPr>
              <w:t>ב</w:t>
            </w:r>
            <w:r w:rsidRPr="004C78B1">
              <w:rPr>
                <w:rFonts w:cs="David" w:hint="cs"/>
                <w:sz w:val="24"/>
                <w:szCs w:val="24"/>
                <w:rtl/>
              </w:rPr>
              <w:t>סך 100,000 ₪ כולל  מע"מ. לא נרשם בסעיף זה כי הערבות הינה צמודה מדד.</w:t>
            </w:r>
          </w:p>
          <w:p w:rsidR="00511DE5" w:rsidRPr="00FE5DC9" w:rsidRDefault="00511DE5" w:rsidP="00511DE5">
            <w:pPr>
              <w:spacing w:line="360" w:lineRule="auto"/>
              <w:jc w:val="both"/>
              <w:rPr>
                <w:rFonts w:cs="David"/>
                <w:sz w:val="24"/>
                <w:szCs w:val="24"/>
                <w:rtl/>
              </w:rPr>
            </w:pPr>
            <w:r w:rsidRPr="004C78B1">
              <w:rPr>
                <w:rFonts w:cs="David" w:hint="cs"/>
                <w:sz w:val="24"/>
                <w:szCs w:val="24"/>
                <w:rtl/>
              </w:rPr>
              <w:t>לעומת זאת, ב</w:t>
            </w:r>
            <w:r w:rsidR="00FC26E7">
              <w:rPr>
                <w:rFonts w:cs="David" w:hint="cs"/>
                <w:sz w:val="24"/>
                <w:szCs w:val="24"/>
                <w:rtl/>
              </w:rPr>
              <w:t>נספח 14.5, נוסח ערבות מכרז, מצו</w:t>
            </w:r>
            <w:r w:rsidRPr="004C78B1">
              <w:rPr>
                <w:rFonts w:cs="David" w:hint="cs"/>
                <w:sz w:val="24"/>
                <w:szCs w:val="24"/>
                <w:rtl/>
              </w:rPr>
              <w:t>ין ב</w:t>
            </w:r>
            <w:r>
              <w:rPr>
                <w:rFonts w:cs="David" w:hint="cs"/>
                <w:sz w:val="24"/>
                <w:szCs w:val="24"/>
                <w:rtl/>
              </w:rPr>
              <w:t xml:space="preserve">סמוך לסכום הערבות </w:t>
            </w:r>
            <w:r w:rsidRPr="004C78B1">
              <w:rPr>
                <w:rFonts w:cs="David" w:hint="cs"/>
                <w:sz w:val="24"/>
                <w:szCs w:val="24"/>
                <w:rtl/>
              </w:rPr>
              <w:t>"שיוצמד למדד *". השאלה: האם ערבות מכרז צמודה למדד? אם כן לאיזה מדד? מה משמעות הכוכבית ליד המילים "שיוצמד למדד" הרשומים בנספח  14.5 ?</w:t>
            </w:r>
          </w:p>
        </w:tc>
      </w:tr>
      <w:tr w:rsidR="004E425E" w:rsidRPr="004D13C6" w:rsidTr="004E425E">
        <w:tc>
          <w:tcPr>
            <w:tcW w:w="2753" w:type="dxa"/>
            <w:gridSpan w:val="3"/>
            <w:shd w:val="clear" w:color="auto" w:fill="auto"/>
          </w:tcPr>
          <w:p w:rsidR="004E425E" w:rsidRPr="004E425E" w:rsidRDefault="004E425E"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E425E" w:rsidRPr="004E425E" w:rsidRDefault="004E425E" w:rsidP="00511DE5">
            <w:pPr>
              <w:spacing w:line="360" w:lineRule="auto"/>
              <w:jc w:val="both"/>
              <w:rPr>
                <w:rFonts w:cs="David"/>
                <w:color w:val="FF0000"/>
                <w:sz w:val="24"/>
                <w:szCs w:val="24"/>
                <w:rtl/>
              </w:rPr>
            </w:pPr>
            <w:r w:rsidRPr="004E425E">
              <w:rPr>
                <w:rFonts w:cs="David" w:hint="cs"/>
                <w:color w:val="FF0000"/>
                <w:sz w:val="24"/>
                <w:szCs w:val="24"/>
                <w:rtl/>
              </w:rPr>
              <w:t xml:space="preserve">ערבות מכרז תוגש ללא הצמדה למדד. ערבות הביצוע, ככל שתידרש </w:t>
            </w:r>
            <w:r w:rsidRPr="004E425E">
              <w:rPr>
                <w:rFonts w:cs="David"/>
                <w:color w:val="FF0000"/>
                <w:sz w:val="24"/>
                <w:szCs w:val="24"/>
                <w:rtl/>
              </w:rPr>
              <w:t>–</w:t>
            </w:r>
            <w:r w:rsidRPr="004E425E">
              <w:rPr>
                <w:rFonts w:cs="David" w:hint="cs"/>
                <w:color w:val="FF0000"/>
                <w:sz w:val="24"/>
                <w:szCs w:val="24"/>
                <w:rtl/>
              </w:rPr>
              <w:t xml:space="preserve"> תוצמד לפי תנאי המכרז.</w:t>
            </w:r>
          </w:p>
        </w:tc>
      </w:tr>
      <w:tr w:rsidR="00511DE5" w:rsidRPr="004D13C6" w:rsidTr="00511DE5">
        <w:tc>
          <w:tcPr>
            <w:tcW w:w="841" w:type="dxa"/>
            <w:shd w:val="clear" w:color="auto" w:fill="auto"/>
          </w:tcPr>
          <w:p w:rsidR="00511DE5" w:rsidRPr="004D13C6" w:rsidRDefault="00440B6A" w:rsidP="00511DE5">
            <w:pPr>
              <w:spacing w:line="360" w:lineRule="auto"/>
              <w:jc w:val="both"/>
              <w:rPr>
                <w:rFonts w:cs="David"/>
                <w:b/>
                <w:bCs/>
                <w:sz w:val="24"/>
                <w:szCs w:val="24"/>
                <w:rtl/>
              </w:rPr>
            </w:pPr>
            <w:r>
              <w:rPr>
                <w:rFonts w:cs="David" w:hint="cs"/>
                <w:b/>
                <w:bCs/>
                <w:sz w:val="24"/>
                <w:szCs w:val="24"/>
                <w:rtl/>
              </w:rPr>
              <w:t>15</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0.9.2</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לאור התיקון לסעיף 22 לחוק המרשם הפלילי ותקנת השבים, תשמ"א-1981, אין המציעה רשאית לדרוש מהעובדים מידע בדבר רישום פלילי, ודרישה כאמור הינה עבירה פלילית. נבקש למחוק דרישה זו מסעיף זה ומהאישורים הנדרשים להגשה במסגרת המענה למכרז.</w:t>
            </w:r>
          </w:p>
        </w:tc>
      </w:tr>
      <w:tr w:rsidR="004E425E" w:rsidRPr="004D13C6" w:rsidTr="004E425E">
        <w:tc>
          <w:tcPr>
            <w:tcW w:w="2753" w:type="dxa"/>
            <w:gridSpan w:val="3"/>
            <w:shd w:val="clear" w:color="auto" w:fill="auto"/>
          </w:tcPr>
          <w:p w:rsidR="004E425E" w:rsidRPr="004E425E" w:rsidRDefault="004E425E" w:rsidP="00511DE5">
            <w:pPr>
              <w:spacing w:line="360" w:lineRule="auto"/>
              <w:jc w:val="both"/>
              <w:rPr>
                <w:rFonts w:cs="David"/>
                <w:b/>
                <w:bCs/>
                <w:color w:val="FF0000"/>
                <w:sz w:val="24"/>
                <w:szCs w:val="24"/>
                <w:rtl/>
              </w:rPr>
            </w:pPr>
            <w:r w:rsidRPr="004E425E">
              <w:rPr>
                <w:rFonts w:cs="David" w:hint="cs"/>
                <w:b/>
                <w:bCs/>
                <w:color w:val="FF0000"/>
                <w:sz w:val="24"/>
                <w:szCs w:val="24"/>
                <w:rtl/>
              </w:rPr>
              <w:t>תשובה</w:t>
            </w:r>
          </w:p>
        </w:tc>
        <w:tc>
          <w:tcPr>
            <w:tcW w:w="5769" w:type="dxa"/>
            <w:shd w:val="clear" w:color="auto" w:fill="auto"/>
          </w:tcPr>
          <w:p w:rsidR="004E425E" w:rsidRPr="004E425E" w:rsidRDefault="007C3DB2" w:rsidP="004E425E">
            <w:pPr>
              <w:spacing w:line="360" w:lineRule="auto"/>
              <w:jc w:val="both"/>
              <w:rPr>
                <w:rFonts w:cs="David"/>
                <w:color w:val="FF0000"/>
                <w:sz w:val="24"/>
                <w:szCs w:val="24"/>
                <w:rtl/>
              </w:rPr>
            </w:pPr>
            <w:r>
              <w:rPr>
                <w:rFonts w:cs="David" w:hint="cs"/>
                <w:color w:val="FF0000"/>
                <w:sz w:val="24"/>
                <w:szCs w:val="24"/>
                <w:rtl/>
              </w:rPr>
              <w:t xml:space="preserve">לא מדובר על מידע שהוא רישום פלילי אלא בדיקה שגרתית  </w:t>
            </w:r>
            <w:r>
              <w:rPr>
                <w:rFonts w:cs="David" w:hint="cs"/>
                <w:color w:val="FF0000"/>
                <w:sz w:val="24"/>
                <w:szCs w:val="24"/>
                <w:rtl/>
              </w:rPr>
              <w:lastRenderedPageBreak/>
              <w:t>שנעשית לכל עובד שנקלט לשירות המדינה או לעובדים המועסקים במיקור חוץ בשירות המדינה.</w:t>
            </w:r>
          </w:p>
        </w:tc>
      </w:tr>
      <w:tr w:rsidR="004E425E" w:rsidRPr="004D13C6" w:rsidTr="00511DE5">
        <w:tc>
          <w:tcPr>
            <w:tcW w:w="841" w:type="dxa"/>
            <w:shd w:val="clear" w:color="auto" w:fill="auto"/>
          </w:tcPr>
          <w:p w:rsidR="004E425E" w:rsidRDefault="00440B6A" w:rsidP="00511DE5">
            <w:pPr>
              <w:spacing w:line="360" w:lineRule="auto"/>
              <w:jc w:val="both"/>
              <w:rPr>
                <w:rFonts w:cs="David"/>
                <w:b/>
                <w:bCs/>
                <w:sz w:val="24"/>
                <w:szCs w:val="24"/>
                <w:rtl/>
              </w:rPr>
            </w:pPr>
            <w:r>
              <w:rPr>
                <w:rFonts w:cs="David" w:hint="cs"/>
                <w:b/>
                <w:bCs/>
                <w:sz w:val="24"/>
                <w:szCs w:val="24"/>
                <w:rtl/>
              </w:rPr>
              <w:lastRenderedPageBreak/>
              <w:t>16</w:t>
            </w:r>
          </w:p>
        </w:tc>
        <w:tc>
          <w:tcPr>
            <w:tcW w:w="619" w:type="dxa"/>
            <w:shd w:val="clear" w:color="auto" w:fill="auto"/>
          </w:tcPr>
          <w:p w:rsidR="004E425E" w:rsidRDefault="00440B6A" w:rsidP="00511DE5">
            <w:pPr>
              <w:spacing w:line="360" w:lineRule="auto"/>
              <w:jc w:val="both"/>
              <w:rPr>
                <w:rFonts w:cs="David"/>
                <w:b/>
                <w:bCs/>
                <w:sz w:val="24"/>
                <w:szCs w:val="24"/>
                <w:rtl/>
              </w:rPr>
            </w:pPr>
            <w:r>
              <w:rPr>
                <w:rFonts w:cs="David" w:hint="cs"/>
                <w:b/>
                <w:bCs/>
                <w:sz w:val="24"/>
                <w:szCs w:val="24"/>
                <w:rtl/>
              </w:rPr>
              <w:t>0</w:t>
            </w:r>
          </w:p>
        </w:tc>
        <w:tc>
          <w:tcPr>
            <w:tcW w:w="1293" w:type="dxa"/>
            <w:shd w:val="clear" w:color="auto" w:fill="auto"/>
          </w:tcPr>
          <w:p w:rsidR="004E425E" w:rsidRDefault="004E425E" w:rsidP="00511DE5">
            <w:pPr>
              <w:spacing w:line="360" w:lineRule="auto"/>
              <w:jc w:val="both"/>
              <w:rPr>
                <w:rFonts w:cs="David"/>
                <w:b/>
                <w:bCs/>
                <w:sz w:val="24"/>
                <w:szCs w:val="24"/>
                <w:rtl/>
              </w:rPr>
            </w:pPr>
            <w:r>
              <w:rPr>
                <w:rFonts w:cs="David" w:hint="cs"/>
                <w:b/>
                <w:bCs/>
                <w:sz w:val="24"/>
                <w:szCs w:val="24"/>
                <w:rtl/>
              </w:rPr>
              <w:t>0.10</w:t>
            </w:r>
          </w:p>
        </w:tc>
        <w:tc>
          <w:tcPr>
            <w:tcW w:w="5769" w:type="dxa"/>
            <w:shd w:val="clear" w:color="auto" w:fill="auto"/>
          </w:tcPr>
          <w:p w:rsidR="004E425E" w:rsidRPr="004E425E" w:rsidRDefault="004E425E" w:rsidP="004E425E">
            <w:pPr>
              <w:spacing w:line="360" w:lineRule="auto"/>
              <w:jc w:val="both"/>
              <w:rPr>
                <w:rFonts w:cs="David"/>
                <w:sz w:val="24"/>
                <w:szCs w:val="24"/>
              </w:rPr>
            </w:pPr>
            <w:r w:rsidRPr="004E425E">
              <w:rPr>
                <w:rFonts w:cs="David"/>
                <w:sz w:val="24"/>
                <w:szCs w:val="24"/>
                <w:rtl/>
              </w:rPr>
              <w:t xml:space="preserve">נבקש להבהיר את מבנה המענה: </w:t>
            </w:r>
          </w:p>
          <w:p w:rsidR="004E425E" w:rsidRPr="004E425E" w:rsidRDefault="004E425E" w:rsidP="00F110C6">
            <w:pPr>
              <w:numPr>
                <w:ilvl w:val="0"/>
                <w:numId w:val="11"/>
              </w:numPr>
              <w:spacing w:line="360" w:lineRule="auto"/>
              <w:jc w:val="both"/>
              <w:rPr>
                <w:rFonts w:cs="David"/>
                <w:sz w:val="24"/>
                <w:szCs w:val="24"/>
                <w:rtl/>
              </w:rPr>
            </w:pPr>
            <w:r w:rsidRPr="004E425E">
              <w:rPr>
                <w:rFonts w:cs="David"/>
                <w:sz w:val="24"/>
                <w:szCs w:val="24"/>
                <w:rtl/>
              </w:rPr>
              <w:t xml:space="preserve">האם יש לצרף את כל הפרקים של המכרז או שמא ניתן לוותר על פרקים 0-3 אשר אינם מצריכים התייחסות? </w:t>
            </w:r>
          </w:p>
          <w:p w:rsidR="004E425E" w:rsidRDefault="004E425E" w:rsidP="00F110C6">
            <w:pPr>
              <w:numPr>
                <w:ilvl w:val="0"/>
                <w:numId w:val="11"/>
              </w:numPr>
              <w:spacing w:line="360" w:lineRule="auto"/>
              <w:jc w:val="both"/>
              <w:rPr>
                <w:rFonts w:cs="David"/>
                <w:sz w:val="24"/>
                <w:szCs w:val="24"/>
              </w:rPr>
            </w:pPr>
            <w:r w:rsidRPr="004E425E">
              <w:rPr>
                <w:rFonts w:cs="David"/>
                <w:sz w:val="24"/>
                <w:szCs w:val="24"/>
                <w:rtl/>
              </w:rPr>
              <w:t xml:space="preserve">האם יש לציין בסמוך לכל תת סעיף "קראתי הבנתי ומקובל עלי" או שניתן לציין זאת בסמוך לסעיף האב בלבד? </w:t>
            </w:r>
          </w:p>
          <w:p w:rsidR="004E425E" w:rsidRPr="0095525C" w:rsidRDefault="004E425E" w:rsidP="00F110C6">
            <w:pPr>
              <w:numPr>
                <w:ilvl w:val="0"/>
                <w:numId w:val="11"/>
              </w:numPr>
              <w:spacing w:line="360" w:lineRule="auto"/>
              <w:jc w:val="both"/>
              <w:rPr>
                <w:rFonts w:cs="David"/>
                <w:sz w:val="24"/>
                <w:szCs w:val="24"/>
                <w:rtl/>
              </w:rPr>
            </w:pPr>
            <w:r w:rsidRPr="0095525C">
              <w:rPr>
                <w:rFonts w:cs="David"/>
                <w:sz w:val="24"/>
                <w:szCs w:val="24"/>
                <w:rtl/>
              </w:rPr>
              <w:t>נא הבהירו מתי יש לציין "אין תשובה" בסמיכות לסעיפים.</w:t>
            </w:r>
          </w:p>
        </w:tc>
      </w:tr>
      <w:tr w:rsidR="004E425E" w:rsidRPr="004D13C6" w:rsidTr="004E425E">
        <w:tc>
          <w:tcPr>
            <w:tcW w:w="2753" w:type="dxa"/>
            <w:gridSpan w:val="3"/>
            <w:shd w:val="clear" w:color="auto" w:fill="auto"/>
          </w:tcPr>
          <w:p w:rsidR="004E425E" w:rsidRPr="004E425E" w:rsidRDefault="004E425E"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Default="0095525C" w:rsidP="00F110C6">
            <w:pPr>
              <w:pStyle w:val="af0"/>
              <w:numPr>
                <w:ilvl w:val="0"/>
                <w:numId w:val="28"/>
              </w:numPr>
              <w:spacing w:line="360" w:lineRule="auto"/>
              <w:jc w:val="both"/>
              <w:rPr>
                <w:rFonts w:cs="David"/>
                <w:color w:val="FF0000"/>
                <w:sz w:val="24"/>
                <w:szCs w:val="24"/>
              </w:rPr>
            </w:pPr>
            <w:r w:rsidRPr="00A56EE5">
              <w:rPr>
                <w:rFonts w:cs="David" w:hint="eastAsia"/>
                <w:color w:val="FF0000"/>
                <w:sz w:val="24"/>
                <w:szCs w:val="24"/>
                <w:rtl/>
              </w:rPr>
              <w:t>יש</w:t>
            </w:r>
            <w:r w:rsidRPr="00A56EE5">
              <w:rPr>
                <w:rFonts w:cs="David"/>
                <w:color w:val="FF0000"/>
                <w:sz w:val="24"/>
                <w:szCs w:val="24"/>
                <w:rtl/>
              </w:rPr>
              <w:t xml:space="preserve"> </w:t>
            </w:r>
            <w:r w:rsidRPr="00A56EE5">
              <w:rPr>
                <w:rFonts w:cs="David" w:hint="eastAsia"/>
                <w:color w:val="FF0000"/>
                <w:sz w:val="24"/>
                <w:szCs w:val="24"/>
                <w:rtl/>
              </w:rPr>
              <w:t>לצרף</w:t>
            </w:r>
            <w:r w:rsidRPr="00A56EE5">
              <w:rPr>
                <w:rFonts w:cs="David"/>
                <w:color w:val="FF0000"/>
                <w:sz w:val="24"/>
                <w:szCs w:val="24"/>
                <w:rtl/>
              </w:rPr>
              <w:t xml:space="preserve"> </w:t>
            </w:r>
            <w:r w:rsidRPr="00A56EE5">
              <w:rPr>
                <w:rFonts w:cs="David" w:hint="eastAsia"/>
                <w:color w:val="FF0000"/>
                <w:sz w:val="24"/>
                <w:szCs w:val="24"/>
                <w:rtl/>
              </w:rPr>
              <w:t>את</w:t>
            </w:r>
            <w:r w:rsidRPr="00A56EE5">
              <w:rPr>
                <w:rFonts w:cs="David"/>
                <w:color w:val="FF0000"/>
                <w:sz w:val="24"/>
                <w:szCs w:val="24"/>
                <w:rtl/>
              </w:rPr>
              <w:t xml:space="preserve"> </w:t>
            </w:r>
            <w:r w:rsidRPr="00A56EE5">
              <w:rPr>
                <w:rFonts w:cs="David" w:hint="eastAsia"/>
                <w:color w:val="FF0000"/>
                <w:sz w:val="24"/>
                <w:szCs w:val="24"/>
                <w:rtl/>
              </w:rPr>
              <w:t>כל</w:t>
            </w:r>
            <w:r w:rsidRPr="00A56EE5">
              <w:rPr>
                <w:rFonts w:cs="David"/>
                <w:color w:val="FF0000"/>
                <w:sz w:val="24"/>
                <w:szCs w:val="24"/>
                <w:rtl/>
              </w:rPr>
              <w:t xml:space="preserve"> </w:t>
            </w:r>
            <w:r w:rsidRPr="00A56EE5">
              <w:rPr>
                <w:rFonts w:cs="David" w:hint="eastAsia"/>
                <w:color w:val="FF0000"/>
                <w:sz w:val="24"/>
                <w:szCs w:val="24"/>
                <w:rtl/>
              </w:rPr>
              <w:t>פרקי</w:t>
            </w:r>
            <w:r w:rsidRPr="00A56EE5">
              <w:rPr>
                <w:rFonts w:cs="David"/>
                <w:color w:val="FF0000"/>
                <w:sz w:val="24"/>
                <w:szCs w:val="24"/>
                <w:rtl/>
              </w:rPr>
              <w:t xml:space="preserve"> </w:t>
            </w:r>
            <w:r w:rsidRPr="00A56EE5">
              <w:rPr>
                <w:rFonts w:cs="David" w:hint="eastAsia"/>
                <w:color w:val="FF0000"/>
                <w:sz w:val="24"/>
                <w:szCs w:val="24"/>
                <w:rtl/>
              </w:rPr>
              <w:t>המכרז</w:t>
            </w:r>
            <w:r w:rsidRPr="00A56EE5">
              <w:rPr>
                <w:rFonts w:cs="David"/>
                <w:color w:val="FF0000"/>
                <w:sz w:val="24"/>
                <w:szCs w:val="24"/>
                <w:rtl/>
              </w:rPr>
              <w:t xml:space="preserve"> </w:t>
            </w:r>
            <w:r w:rsidRPr="00A56EE5">
              <w:rPr>
                <w:rFonts w:cs="David" w:hint="eastAsia"/>
                <w:color w:val="FF0000"/>
                <w:sz w:val="24"/>
                <w:szCs w:val="24"/>
                <w:rtl/>
              </w:rPr>
              <w:t>ולצרף</w:t>
            </w:r>
            <w:r w:rsidRPr="00A56EE5">
              <w:rPr>
                <w:rFonts w:cs="David"/>
                <w:color w:val="FF0000"/>
                <w:sz w:val="24"/>
                <w:szCs w:val="24"/>
                <w:rtl/>
              </w:rPr>
              <w:t xml:space="preserve"> </w:t>
            </w:r>
            <w:r w:rsidRPr="00A56EE5">
              <w:rPr>
                <w:rFonts w:cs="David" w:hint="eastAsia"/>
                <w:color w:val="FF0000"/>
                <w:sz w:val="24"/>
                <w:szCs w:val="24"/>
                <w:rtl/>
              </w:rPr>
              <w:t>התייחסות</w:t>
            </w:r>
            <w:r w:rsidRPr="00A56EE5">
              <w:rPr>
                <w:rFonts w:cs="David"/>
                <w:color w:val="FF0000"/>
                <w:sz w:val="24"/>
                <w:szCs w:val="24"/>
                <w:rtl/>
              </w:rPr>
              <w:t xml:space="preserve"> </w:t>
            </w:r>
            <w:r w:rsidRPr="00A56EE5">
              <w:rPr>
                <w:rFonts w:cs="David" w:hint="eastAsia"/>
                <w:color w:val="FF0000"/>
                <w:sz w:val="24"/>
                <w:szCs w:val="24"/>
                <w:rtl/>
              </w:rPr>
              <w:t>בצמידות</w:t>
            </w:r>
            <w:r w:rsidRPr="00A56EE5">
              <w:rPr>
                <w:rFonts w:cs="David"/>
                <w:color w:val="FF0000"/>
                <w:sz w:val="24"/>
                <w:szCs w:val="24"/>
                <w:rtl/>
              </w:rPr>
              <w:t xml:space="preserve"> </w:t>
            </w:r>
            <w:r w:rsidRPr="00A56EE5">
              <w:rPr>
                <w:rFonts w:cs="David" w:hint="eastAsia"/>
                <w:color w:val="FF0000"/>
                <w:sz w:val="24"/>
                <w:szCs w:val="24"/>
                <w:rtl/>
              </w:rPr>
              <w:t>לסעיף</w:t>
            </w:r>
            <w:r w:rsidRPr="00A56EE5">
              <w:rPr>
                <w:rFonts w:cs="David"/>
                <w:color w:val="FF0000"/>
                <w:sz w:val="24"/>
                <w:szCs w:val="24"/>
                <w:rtl/>
              </w:rPr>
              <w:t xml:space="preserve"> </w:t>
            </w:r>
            <w:r w:rsidRPr="00A56EE5">
              <w:rPr>
                <w:rFonts w:cs="David" w:hint="eastAsia"/>
                <w:color w:val="FF0000"/>
                <w:sz w:val="24"/>
                <w:szCs w:val="24"/>
                <w:rtl/>
              </w:rPr>
              <w:t>הדורש</w:t>
            </w:r>
            <w:r w:rsidRPr="00A56EE5">
              <w:rPr>
                <w:rFonts w:cs="David"/>
                <w:color w:val="FF0000"/>
                <w:sz w:val="24"/>
                <w:szCs w:val="24"/>
                <w:rtl/>
              </w:rPr>
              <w:t xml:space="preserve"> </w:t>
            </w:r>
            <w:r w:rsidRPr="00A56EE5">
              <w:rPr>
                <w:rFonts w:cs="David" w:hint="eastAsia"/>
                <w:color w:val="FF0000"/>
                <w:sz w:val="24"/>
                <w:szCs w:val="24"/>
                <w:rtl/>
              </w:rPr>
              <w:t>התייחסות</w:t>
            </w:r>
            <w:r w:rsidRPr="00A56EE5">
              <w:rPr>
                <w:rFonts w:cs="David"/>
                <w:color w:val="FF0000"/>
                <w:sz w:val="24"/>
                <w:szCs w:val="24"/>
                <w:rtl/>
              </w:rPr>
              <w:t>.</w:t>
            </w:r>
          </w:p>
          <w:p w:rsidR="0095525C" w:rsidRDefault="0095525C" w:rsidP="00F110C6">
            <w:pPr>
              <w:pStyle w:val="af0"/>
              <w:numPr>
                <w:ilvl w:val="0"/>
                <w:numId w:val="28"/>
              </w:numPr>
              <w:spacing w:line="360" w:lineRule="auto"/>
              <w:jc w:val="both"/>
              <w:rPr>
                <w:rFonts w:cs="David"/>
                <w:color w:val="FF0000"/>
                <w:sz w:val="24"/>
                <w:szCs w:val="24"/>
              </w:rPr>
            </w:pPr>
            <w:r>
              <w:rPr>
                <w:rFonts w:cs="David" w:hint="cs"/>
                <w:color w:val="FF0000"/>
                <w:sz w:val="24"/>
                <w:szCs w:val="24"/>
                <w:rtl/>
              </w:rPr>
              <w:t>כן</w:t>
            </w:r>
          </w:p>
          <w:p w:rsidR="004E425E" w:rsidRPr="0095525C" w:rsidRDefault="0095525C" w:rsidP="00F110C6">
            <w:pPr>
              <w:pStyle w:val="af0"/>
              <w:numPr>
                <w:ilvl w:val="0"/>
                <w:numId w:val="28"/>
              </w:numPr>
              <w:spacing w:line="360" w:lineRule="auto"/>
              <w:jc w:val="both"/>
              <w:rPr>
                <w:rFonts w:cs="David"/>
                <w:color w:val="FF0000"/>
                <w:sz w:val="24"/>
                <w:szCs w:val="24"/>
                <w:rtl/>
              </w:rPr>
            </w:pPr>
            <w:r w:rsidRPr="0095525C">
              <w:rPr>
                <w:rFonts w:cs="David" w:hint="cs"/>
                <w:color w:val="FF0000"/>
                <w:sz w:val="24"/>
                <w:szCs w:val="24"/>
                <w:rtl/>
              </w:rPr>
              <w:t>במקרים חריגים שבהם המציע אינו עומד בדרישת הסעיף ועליו לציין זו, השימוש במינוח "אין תשובה" יבהיר לרשות שאין הוא עומד בתנאי הנדרש.</w:t>
            </w:r>
          </w:p>
        </w:tc>
      </w:tr>
      <w:tr w:rsidR="00440B6A" w:rsidRPr="004D13C6" w:rsidTr="00511DE5">
        <w:tc>
          <w:tcPr>
            <w:tcW w:w="841"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17</w:t>
            </w:r>
          </w:p>
        </w:tc>
        <w:tc>
          <w:tcPr>
            <w:tcW w:w="619"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w:t>
            </w:r>
          </w:p>
        </w:tc>
        <w:tc>
          <w:tcPr>
            <w:tcW w:w="1293"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1.3.5</w:t>
            </w:r>
          </w:p>
        </w:tc>
        <w:tc>
          <w:tcPr>
            <w:tcW w:w="5769" w:type="dxa"/>
            <w:shd w:val="clear" w:color="auto" w:fill="auto"/>
          </w:tcPr>
          <w:p w:rsidR="00440B6A" w:rsidRDefault="00440B6A" w:rsidP="00440B6A">
            <w:pPr>
              <w:spacing w:line="360" w:lineRule="auto"/>
              <w:jc w:val="both"/>
              <w:rPr>
                <w:rFonts w:cs="David"/>
                <w:sz w:val="24"/>
                <w:szCs w:val="24"/>
                <w:rtl/>
              </w:rPr>
            </w:pPr>
            <w:r w:rsidRPr="00440B6A">
              <w:rPr>
                <w:rFonts w:cs="David" w:hint="cs"/>
                <w:sz w:val="24"/>
                <w:szCs w:val="24"/>
                <w:rtl/>
              </w:rPr>
              <w:t>האם תחום זה יהיה רק לספק החדש או גם לביפר. האם המטרה שיהיה יירו</w:t>
            </w:r>
            <w:r w:rsidRPr="00440B6A">
              <w:rPr>
                <w:rFonts w:cs="David" w:hint="eastAsia"/>
                <w:sz w:val="24"/>
                <w:szCs w:val="24"/>
                <w:rtl/>
              </w:rPr>
              <w:t>ט</w:t>
            </w:r>
            <w:r w:rsidRPr="00440B6A">
              <w:rPr>
                <w:rFonts w:cs="David" w:hint="cs"/>
                <w:sz w:val="24"/>
                <w:szCs w:val="24"/>
                <w:rtl/>
              </w:rPr>
              <w:t xml:space="preserve"> שיחות ממוקד ביפר למוקד הנוסף, או שזאת החלוקה של הפעילויות בין המוקדים ולא יהיה קשר בניהם.</w:t>
            </w:r>
          </w:p>
        </w:tc>
      </w:tr>
      <w:tr w:rsidR="00440B6A" w:rsidRPr="004D13C6" w:rsidTr="00440B6A">
        <w:tc>
          <w:tcPr>
            <w:tcW w:w="2753" w:type="dxa"/>
            <w:gridSpan w:val="3"/>
            <w:shd w:val="clear" w:color="auto" w:fill="auto"/>
          </w:tcPr>
          <w:p w:rsidR="00440B6A" w:rsidRPr="00440B6A" w:rsidRDefault="00440B6A"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40B6A" w:rsidRPr="00440B6A" w:rsidRDefault="009A5FD6" w:rsidP="009A5FD6">
            <w:pPr>
              <w:spacing w:line="360" w:lineRule="auto"/>
              <w:jc w:val="both"/>
              <w:rPr>
                <w:rFonts w:cs="David"/>
                <w:color w:val="FF0000"/>
                <w:sz w:val="24"/>
                <w:szCs w:val="24"/>
                <w:rtl/>
              </w:rPr>
            </w:pPr>
            <w:r>
              <w:rPr>
                <w:rFonts w:cs="David" w:hint="cs"/>
                <w:color w:val="FF0000"/>
                <w:sz w:val="24"/>
                <w:szCs w:val="24"/>
                <w:rtl/>
              </w:rPr>
              <w:t xml:space="preserve">התחום המפורט בסעיף זה יהיה תחום עיסוקו של הספק החדש. לא יהיה יירוט של שיחות מהמוקד של ביפר אלא מדובר על חלוקת הפעילויות בין המוקדים ללא קשר ביניהם. </w:t>
            </w:r>
          </w:p>
        </w:tc>
      </w:tr>
      <w:tr w:rsidR="00440B6A" w:rsidRPr="004D13C6" w:rsidTr="00511DE5">
        <w:tc>
          <w:tcPr>
            <w:tcW w:w="841"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18</w:t>
            </w:r>
          </w:p>
        </w:tc>
        <w:tc>
          <w:tcPr>
            <w:tcW w:w="619"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w:t>
            </w:r>
          </w:p>
        </w:tc>
        <w:tc>
          <w:tcPr>
            <w:tcW w:w="1293" w:type="dxa"/>
            <w:shd w:val="clear" w:color="auto" w:fill="auto"/>
          </w:tcPr>
          <w:p w:rsidR="00440B6A" w:rsidRDefault="00440B6A" w:rsidP="00511DE5">
            <w:pPr>
              <w:spacing w:line="360" w:lineRule="auto"/>
              <w:jc w:val="both"/>
              <w:rPr>
                <w:rFonts w:cs="David"/>
                <w:b/>
                <w:bCs/>
                <w:sz w:val="24"/>
                <w:szCs w:val="24"/>
                <w:rtl/>
              </w:rPr>
            </w:pPr>
            <w:r>
              <w:rPr>
                <w:rFonts w:cs="David" w:hint="cs"/>
                <w:b/>
                <w:bCs/>
                <w:sz w:val="24"/>
                <w:szCs w:val="24"/>
                <w:rtl/>
              </w:rPr>
              <w:t>1.4.3</w:t>
            </w:r>
          </w:p>
        </w:tc>
        <w:tc>
          <w:tcPr>
            <w:tcW w:w="5769" w:type="dxa"/>
            <w:shd w:val="clear" w:color="auto" w:fill="auto"/>
          </w:tcPr>
          <w:p w:rsidR="00440B6A" w:rsidRDefault="00440B6A" w:rsidP="00440B6A">
            <w:pPr>
              <w:spacing w:line="360" w:lineRule="auto"/>
              <w:jc w:val="both"/>
              <w:rPr>
                <w:rFonts w:cs="David"/>
                <w:sz w:val="24"/>
                <w:szCs w:val="24"/>
                <w:rtl/>
              </w:rPr>
            </w:pPr>
            <w:r w:rsidRPr="00440B6A">
              <w:rPr>
                <w:rFonts w:cs="David" w:hint="cs"/>
                <w:sz w:val="24"/>
                <w:szCs w:val="24"/>
                <w:rtl/>
              </w:rPr>
              <w:t>האם מעוניינים בחלון פעילות של 7</w:t>
            </w:r>
            <w:r w:rsidRPr="00440B6A">
              <w:rPr>
                <w:rFonts w:cs="David" w:hint="cs"/>
                <w:sz w:val="24"/>
                <w:szCs w:val="24"/>
              </w:rPr>
              <w:t>X</w:t>
            </w:r>
            <w:r w:rsidRPr="00440B6A">
              <w:rPr>
                <w:rFonts w:cs="David" w:hint="cs"/>
                <w:sz w:val="24"/>
                <w:szCs w:val="24"/>
                <w:rtl/>
              </w:rPr>
              <w:t>24 , כי זה לא מה שכתוב בסעיף 2.2.1 שעות פעילות</w:t>
            </w:r>
          </w:p>
        </w:tc>
      </w:tr>
      <w:tr w:rsidR="00440B6A" w:rsidRPr="004D13C6" w:rsidTr="00440B6A">
        <w:tc>
          <w:tcPr>
            <w:tcW w:w="2753" w:type="dxa"/>
            <w:gridSpan w:val="3"/>
            <w:shd w:val="clear" w:color="auto" w:fill="auto"/>
          </w:tcPr>
          <w:p w:rsidR="00440B6A" w:rsidRPr="00440B6A" w:rsidRDefault="00440B6A"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40B6A" w:rsidRPr="00440B6A" w:rsidRDefault="009A5FD6" w:rsidP="00511DE5">
            <w:pPr>
              <w:spacing w:line="360" w:lineRule="auto"/>
              <w:jc w:val="both"/>
              <w:rPr>
                <w:rFonts w:cs="David"/>
                <w:color w:val="FF0000"/>
                <w:sz w:val="24"/>
                <w:szCs w:val="24"/>
                <w:rtl/>
              </w:rPr>
            </w:pPr>
            <w:r>
              <w:rPr>
                <w:rFonts w:cs="David" w:hint="cs"/>
                <w:color w:val="FF0000"/>
                <w:sz w:val="24"/>
                <w:szCs w:val="24"/>
                <w:rtl/>
              </w:rPr>
              <w:t>ה- 24</w:t>
            </w:r>
            <w:r>
              <w:rPr>
                <w:rFonts w:cs="David"/>
                <w:color w:val="FF0000"/>
                <w:sz w:val="24"/>
                <w:szCs w:val="24"/>
              </w:rPr>
              <w:t>X</w:t>
            </w:r>
            <w:r>
              <w:rPr>
                <w:rFonts w:cs="David" w:hint="cs"/>
                <w:color w:val="FF0000"/>
                <w:sz w:val="24"/>
                <w:szCs w:val="24"/>
                <w:rtl/>
              </w:rPr>
              <w:t>7 מתייחס לשירותים עצמיים (</w:t>
            </w:r>
            <w:r>
              <w:rPr>
                <w:rFonts w:cs="David"/>
                <w:color w:val="FF0000"/>
                <w:sz w:val="24"/>
                <w:szCs w:val="24"/>
              </w:rPr>
              <w:t>IVR</w:t>
            </w:r>
            <w:r>
              <w:rPr>
                <w:rFonts w:cs="David" w:hint="cs"/>
                <w:color w:val="FF0000"/>
                <w:sz w:val="24"/>
                <w:szCs w:val="24"/>
                <w:rtl/>
              </w:rPr>
              <w:t>) ולא זמינות של נציגים טלפונים.</w:t>
            </w:r>
          </w:p>
        </w:tc>
      </w:tr>
      <w:tr w:rsidR="00511DE5" w:rsidRPr="004D13C6" w:rsidTr="00511DE5">
        <w:tc>
          <w:tcPr>
            <w:tcW w:w="841" w:type="dxa"/>
            <w:shd w:val="clear" w:color="auto" w:fill="auto"/>
          </w:tcPr>
          <w:p w:rsidR="00511DE5" w:rsidRPr="004D13C6" w:rsidRDefault="00B079A1" w:rsidP="00511DE5">
            <w:pPr>
              <w:spacing w:line="360" w:lineRule="auto"/>
              <w:jc w:val="both"/>
              <w:rPr>
                <w:rFonts w:cs="David"/>
                <w:b/>
                <w:bCs/>
                <w:sz w:val="24"/>
                <w:szCs w:val="24"/>
                <w:rtl/>
              </w:rPr>
            </w:pPr>
            <w:r>
              <w:rPr>
                <w:rFonts w:cs="David" w:hint="cs"/>
                <w:b/>
                <w:bCs/>
                <w:sz w:val="24"/>
                <w:szCs w:val="24"/>
                <w:rtl/>
              </w:rPr>
              <w:t>19</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2.2</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 xml:space="preserve">שעות פעילות </w:t>
            </w:r>
            <w:r>
              <w:rPr>
                <w:rFonts w:cs="David"/>
                <w:sz w:val="24"/>
                <w:szCs w:val="24"/>
                <w:rtl/>
              </w:rPr>
              <w:t>–</w:t>
            </w:r>
            <w:r>
              <w:rPr>
                <w:rFonts w:cs="David" w:hint="cs"/>
                <w:sz w:val="24"/>
                <w:szCs w:val="24"/>
                <w:rtl/>
              </w:rPr>
              <w:t xml:space="preserve"> נבקש להבהיר מהן שעות הפעילות בימי חג וחול המועד.</w:t>
            </w:r>
          </w:p>
        </w:tc>
      </w:tr>
      <w:tr w:rsidR="00C45DB1" w:rsidRPr="004D13C6" w:rsidTr="00C45DB1">
        <w:tc>
          <w:tcPr>
            <w:tcW w:w="2753" w:type="dxa"/>
            <w:gridSpan w:val="3"/>
            <w:shd w:val="clear" w:color="auto" w:fill="auto"/>
          </w:tcPr>
          <w:p w:rsidR="00C45DB1" w:rsidRPr="00C45DB1" w:rsidRDefault="00C45DB1" w:rsidP="00511DE5">
            <w:pPr>
              <w:spacing w:line="360" w:lineRule="auto"/>
              <w:jc w:val="both"/>
              <w:rPr>
                <w:rFonts w:cs="David"/>
                <w:b/>
                <w:bCs/>
                <w:color w:val="FF0000"/>
                <w:sz w:val="24"/>
                <w:szCs w:val="24"/>
                <w:rtl/>
              </w:rPr>
            </w:pPr>
            <w:r w:rsidRPr="00C45DB1">
              <w:rPr>
                <w:rFonts w:cs="David" w:hint="cs"/>
                <w:b/>
                <w:bCs/>
                <w:color w:val="FF0000"/>
                <w:sz w:val="24"/>
                <w:szCs w:val="24"/>
                <w:rtl/>
              </w:rPr>
              <w:t>תשובה</w:t>
            </w:r>
          </w:p>
        </w:tc>
        <w:tc>
          <w:tcPr>
            <w:tcW w:w="5769" w:type="dxa"/>
            <w:shd w:val="clear" w:color="auto" w:fill="auto"/>
          </w:tcPr>
          <w:p w:rsidR="00C45DB1" w:rsidRDefault="009A5FD6" w:rsidP="00511DE5">
            <w:pPr>
              <w:spacing w:line="360" w:lineRule="auto"/>
              <w:jc w:val="both"/>
              <w:rPr>
                <w:rFonts w:cs="David"/>
                <w:color w:val="FF0000"/>
                <w:sz w:val="24"/>
                <w:szCs w:val="24"/>
                <w:rtl/>
              </w:rPr>
            </w:pPr>
            <w:r>
              <w:rPr>
                <w:rFonts w:cs="David" w:hint="cs"/>
                <w:color w:val="FF0000"/>
                <w:sz w:val="24"/>
                <w:szCs w:val="24"/>
                <w:rtl/>
              </w:rPr>
              <w:t>בערבי חג: 8:00 עד 12:30</w:t>
            </w:r>
          </w:p>
          <w:p w:rsidR="009A5FD6" w:rsidRPr="00C45DB1" w:rsidRDefault="009A5FD6" w:rsidP="00511DE5">
            <w:pPr>
              <w:spacing w:line="360" w:lineRule="auto"/>
              <w:jc w:val="both"/>
              <w:rPr>
                <w:rFonts w:cs="David"/>
                <w:color w:val="FF0000"/>
                <w:sz w:val="24"/>
                <w:szCs w:val="24"/>
                <w:rtl/>
              </w:rPr>
            </w:pPr>
            <w:r>
              <w:rPr>
                <w:rFonts w:cs="David" w:hint="cs"/>
                <w:color w:val="FF0000"/>
                <w:sz w:val="24"/>
                <w:szCs w:val="24"/>
                <w:rtl/>
              </w:rPr>
              <w:lastRenderedPageBreak/>
              <w:t xml:space="preserve">בחוה"מ </w:t>
            </w:r>
            <w:r>
              <w:rPr>
                <w:rFonts w:cs="David"/>
                <w:color w:val="FF0000"/>
                <w:sz w:val="24"/>
                <w:szCs w:val="24"/>
                <w:rtl/>
              </w:rPr>
              <w:t>–</w:t>
            </w:r>
            <w:r>
              <w:rPr>
                <w:rFonts w:cs="David" w:hint="cs"/>
                <w:color w:val="FF0000"/>
                <w:sz w:val="24"/>
                <w:szCs w:val="24"/>
                <w:rtl/>
              </w:rPr>
              <w:t xml:space="preserve"> פעילות כרגיל</w:t>
            </w:r>
          </w:p>
        </w:tc>
      </w:tr>
      <w:tr w:rsidR="00C45DB1" w:rsidRPr="004D13C6" w:rsidTr="00511DE5">
        <w:tc>
          <w:tcPr>
            <w:tcW w:w="841" w:type="dxa"/>
            <w:shd w:val="clear" w:color="auto" w:fill="auto"/>
          </w:tcPr>
          <w:p w:rsidR="00C45DB1" w:rsidRDefault="00B079A1" w:rsidP="00511DE5">
            <w:pPr>
              <w:spacing w:line="360" w:lineRule="auto"/>
              <w:jc w:val="both"/>
              <w:rPr>
                <w:rFonts w:cs="David"/>
                <w:b/>
                <w:bCs/>
                <w:sz w:val="24"/>
                <w:szCs w:val="24"/>
                <w:rtl/>
              </w:rPr>
            </w:pPr>
            <w:r>
              <w:rPr>
                <w:rFonts w:cs="David" w:hint="cs"/>
                <w:b/>
                <w:bCs/>
                <w:sz w:val="24"/>
                <w:szCs w:val="24"/>
                <w:rtl/>
              </w:rPr>
              <w:lastRenderedPageBreak/>
              <w:t>20</w:t>
            </w:r>
          </w:p>
        </w:tc>
        <w:tc>
          <w:tcPr>
            <w:tcW w:w="619" w:type="dxa"/>
            <w:shd w:val="clear" w:color="auto" w:fill="auto"/>
          </w:tcPr>
          <w:p w:rsidR="00C45DB1" w:rsidRDefault="00C45DB1" w:rsidP="00511DE5">
            <w:pPr>
              <w:spacing w:line="360" w:lineRule="auto"/>
              <w:jc w:val="both"/>
              <w:rPr>
                <w:rFonts w:cs="David"/>
                <w:b/>
                <w:bCs/>
                <w:sz w:val="24"/>
                <w:szCs w:val="24"/>
                <w:rtl/>
              </w:rPr>
            </w:pPr>
          </w:p>
        </w:tc>
        <w:tc>
          <w:tcPr>
            <w:tcW w:w="1293" w:type="dxa"/>
            <w:shd w:val="clear" w:color="auto" w:fill="auto"/>
          </w:tcPr>
          <w:p w:rsidR="00C45DB1" w:rsidRDefault="00C45DB1" w:rsidP="00511DE5">
            <w:pPr>
              <w:spacing w:line="360" w:lineRule="auto"/>
              <w:jc w:val="both"/>
              <w:rPr>
                <w:rFonts w:cs="David"/>
                <w:b/>
                <w:bCs/>
                <w:sz w:val="24"/>
                <w:szCs w:val="24"/>
                <w:rtl/>
              </w:rPr>
            </w:pPr>
            <w:r>
              <w:rPr>
                <w:rFonts w:cs="David" w:hint="cs"/>
                <w:b/>
                <w:bCs/>
                <w:sz w:val="24"/>
                <w:szCs w:val="24"/>
                <w:rtl/>
              </w:rPr>
              <w:t>2.2.1</w:t>
            </w:r>
          </w:p>
        </w:tc>
        <w:tc>
          <w:tcPr>
            <w:tcW w:w="5769" w:type="dxa"/>
            <w:shd w:val="clear" w:color="auto" w:fill="auto"/>
          </w:tcPr>
          <w:p w:rsidR="00C45DB1" w:rsidRDefault="00C45DB1" w:rsidP="00511DE5">
            <w:pPr>
              <w:spacing w:line="360" w:lineRule="auto"/>
              <w:jc w:val="both"/>
              <w:rPr>
                <w:rFonts w:cs="David"/>
                <w:sz w:val="24"/>
                <w:szCs w:val="24"/>
                <w:rtl/>
              </w:rPr>
            </w:pPr>
            <w:r>
              <w:rPr>
                <w:rFonts w:ascii="Tahoma" w:hAnsi="Tahoma" w:cs="Tahoma"/>
                <w:sz w:val="20"/>
                <w:szCs w:val="20"/>
                <w:rtl/>
              </w:rPr>
              <w:t>האם כל פעילות השיחות היוצאות של מרכז הקנסות והוצאה לפועל צריכה להתבצע בין השעות 16:00-19:00?</w:t>
            </w:r>
            <w:r>
              <w:rPr>
                <w:rFonts w:ascii="Tahoma" w:hAnsi="Tahoma" w:cs="Tahoma"/>
                <w:sz w:val="20"/>
                <w:szCs w:val="20"/>
                <w:rtl/>
              </w:rPr>
              <w:br/>
              <w:t>או שניתן לבצע פעילות יזומה גם בין השעות 8:00-16:00 במקביל לפעילות השיחות הנכנסות?</w:t>
            </w:r>
          </w:p>
        </w:tc>
      </w:tr>
      <w:tr w:rsidR="00C45DB1" w:rsidRPr="004D13C6" w:rsidTr="00C45DB1">
        <w:tc>
          <w:tcPr>
            <w:tcW w:w="2753" w:type="dxa"/>
            <w:gridSpan w:val="3"/>
            <w:shd w:val="clear" w:color="auto" w:fill="auto"/>
          </w:tcPr>
          <w:p w:rsidR="00C45DB1" w:rsidRPr="00C45DB1" w:rsidRDefault="00C45DB1" w:rsidP="00511DE5">
            <w:pPr>
              <w:spacing w:line="360" w:lineRule="auto"/>
              <w:jc w:val="both"/>
              <w:rPr>
                <w:rFonts w:cs="David"/>
                <w:b/>
                <w:bCs/>
                <w:color w:val="FF0000"/>
                <w:sz w:val="24"/>
                <w:szCs w:val="24"/>
                <w:rtl/>
              </w:rPr>
            </w:pPr>
            <w:r w:rsidRPr="00C45DB1">
              <w:rPr>
                <w:rFonts w:cs="David" w:hint="cs"/>
                <w:b/>
                <w:bCs/>
                <w:color w:val="FF0000"/>
                <w:sz w:val="24"/>
                <w:szCs w:val="24"/>
                <w:rtl/>
              </w:rPr>
              <w:t>תשובה</w:t>
            </w:r>
          </w:p>
        </w:tc>
        <w:tc>
          <w:tcPr>
            <w:tcW w:w="5769" w:type="dxa"/>
            <w:shd w:val="clear" w:color="auto" w:fill="auto"/>
          </w:tcPr>
          <w:p w:rsidR="001D38D8" w:rsidRPr="00C45DB1" w:rsidRDefault="0095525C" w:rsidP="0095525C">
            <w:pPr>
              <w:spacing w:line="360" w:lineRule="auto"/>
              <w:jc w:val="both"/>
              <w:rPr>
                <w:rFonts w:cs="David"/>
                <w:color w:val="FF0000"/>
                <w:sz w:val="24"/>
                <w:szCs w:val="24"/>
                <w:rtl/>
              </w:rPr>
            </w:pPr>
            <w:r w:rsidRPr="0095525C">
              <w:rPr>
                <w:rFonts w:cs="David" w:hint="eastAsia"/>
                <w:color w:val="FF0000"/>
                <w:sz w:val="24"/>
                <w:szCs w:val="24"/>
                <w:rtl/>
              </w:rPr>
              <w:t>יתאפשר</w:t>
            </w:r>
            <w:r w:rsidRPr="0095525C">
              <w:rPr>
                <w:rFonts w:cs="David"/>
                <w:color w:val="FF0000"/>
                <w:sz w:val="24"/>
                <w:szCs w:val="24"/>
                <w:rtl/>
              </w:rPr>
              <w:t xml:space="preserve"> </w:t>
            </w:r>
            <w:r w:rsidRPr="0095525C">
              <w:rPr>
                <w:rFonts w:cs="David" w:hint="eastAsia"/>
                <w:color w:val="FF0000"/>
                <w:sz w:val="24"/>
                <w:szCs w:val="24"/>
                <w:rtl/>
              </w:rPr>
              <w:t>ביצוע</w:t>
            </w:r>
            <w:r w:rsidRPr="0095525C">
              <w:rPr>
                <w:rFonts w:cs="David"/>
                <w:color w:val="FF0000"/>
                <w:sz w:val="24"/>
                <w:szCs w:val="24"/>
                <w:rtl/>
              </w:rPr>
              <w:t xml:space="preserve"> </w:t>
            </w:r>
            <w:r w:rsidRPr="0095525C">
              <w:rPr>
                <w:rFonts w:cs="David" w:hint="eastAsia"/>
                <w:color w:val="FF0000"/>
                <w:sz w:val="24"/>
                <w:szCs w:val="24"/>
                <w:rtl/>
              </w:rPr>
              <w:t>פעילות</w:t>
            </w:r>
            <w:r w:rsidRPr="0095525C">
              <w:rPr>
                <w:rFonts w:cs="David"/>
                <w:color w:val="FF0000"/>
                <w:sz w:val="24"/>
                <w:szCs w:val="24"/>
                <w:rtl/>
              </w:rPr>
              <w:t xml:space="preserve"> </w:t>
            </w:r>
            <w:r w:rsidRPr="0095525C">
              <w:rPr>
                <w:rFonts w:cs="David" w:hint="eastAsia"/>
                <w:color w:val="FF0000"/>
                <w:sz w:val="24"/>
                <w:szCs w:val="24"/>
                <w:rtl/>
              </w:rPr>
              <w:t>יזומה</w:t>
            </w:r>
            <w:r w:rsidRPr="0095525C">
              <w:rPr>
                <w:rFonts w:cs="David"/>
                <w:color w:val="FF0000"/>
                <w:sz w:val="24"/>
                <w:szCs w:val="24"/>
                <w:rtl/>
              </w:rPr>
              <w:t xml:space="preserve"> </w:t>
            </w:r>
            <w:r w:rsidRPr="0095525C">
              <w:rPr>
                <w:rFonts w:cs="David" w:hint="eastAsia"/>
                <w:color w:val="FF0000"/>
                <w:sz w:val="24"/>
                <w:szCs w:val="24"/>
                <w:rtl/>
              </w:rPr>
              <w:t>בשעות</w:t>
            </w:r>
            <w:r w:rsidRPr="0095525C">
              <w:rPr>
                <w:rFonts w:cs="David"/>
                <w:color w:val="FF0000"/>
                <w:sz w:val="24"/>
                <w:szCs w:val="24"/>
                <w:rtl/>
              </w:rPr>
              <w:t xml:space="preserve"> </w:t>
            </w:r>
            <w:r w:rsidRPr="0095525C">
              <w:rPr>
                <w:rFonts w:cs="David" w:hint="eastAsia"/>
                <w:color w:val="FF0000"/>
                <w:sz w:val="24"/>
                <w:szCs w:val="24"/>
                <w:rtl/>
              </w:rPr>
              <w:t>הבוקר</w:t>
            </w:r>
            <w:r w:rsidRPr="0095525C">
              <w:rPr>
                <w:rFonts w:cs="David"/>
                <w:color w:val="FF0000"/>
                <w:sz w:val="24"/>
                <w:szCs w:val="24"/>
                <w:rtl/>
              </w:rPr>
              <w:t xml:space="preserve"> </w:t>
            </w:r>
            <w:r w:rsidRPr="0095525C">
              <w:rPr>
                <w:rFonts w:cs="David" w:hint="eastAsia"/>
                <w:color w:val="FF0000"/>
                <w:sz w:val="24"/>
                <w:szCs w:val="24"/>
                <w:rtl/>
              </w:rPr>
              <w:t>למספרים</w:t>
            </w:r>
            <w:r w:rsidRPr="0095525C">
              <w:rPr>
                <w:rFonts w:cs="David"/>
                <w:color w:val="FF0000"/>
                <w:sz w:val="24"/>
                <w:szCs w:val="24"/>
                <w:rtl/>
              </w:rPr>
              <w:t xml:space="preserve"> </w:t>
            </w:r>
            <w:r w:rsidRPr="0095525C">
              <w:rPr>
                <w:rFonts w:cs="David" w:hint="eastAsia"/>
                <w:color w:val="FF0000"/>
                <w:sz w:val="24"/>
                <w:szCs w:val="24"/>
                <w:rtl/>
              </w:rPr>
              <w:t>סלולאריים</w:t>
            </w:r>
            <w:r w:rsidRPr="0095525C">
              <w:rPr>
                <w:rFonts w:cs="David"/>
                <w:color w:val="FF0000"/>
                <w:sz w:val="24"/>
                <w:szCs w:val="24"/>
                <w:rtl/>
              </w:rPr>
              <w:t>.</w:t>
            </w:r>
          </w:p>
        </w:tc>
      </w:tr>
      <w:tr w:rsidR="00511DE5" w:rsidRPr="004D13C6" w:rsidTr="00511DE5">
        <w:tc>
          <w:tcPr>
            <w:tcW w:w="841" w:type="dxa"/>
            <w:shd w:val="clear" w:color="auto" w:fill="auto"/>
          </w:tcPr>
          <w:p w:rsidR="00511DE5" w:rsidRPr="004D13C6" w:rsidRDefault="00B079A1" w:rsidP="00511DE5">
            <w:pPr>
              <w:spacing w:line="360" w:lineRule="auto"/>
              <w:jc w:val="both"/>
              <w:rPr>
                <w:rFonts w:cs="David"/>
                <w:b/>
                <w:bCs/>
                <w:sz w:val="24"/>
                <w:szCs w:val="24"/>
                <w:rtl/>
              </w:rPr>
            </w:pPr>
            <w:r>
              <w:rPr>
                <w:rFonts w:cs="David" w:hint="cs"/>
                <w:b/>
                <w:bCs/>
                <w:sz w:val="24"/>
                <w:szCs w:val="24"/>
                <w:rtl/>
              </w:rPr>
              <w:t>21</w:t>
            </w:r>
          </w:p>
        </w:tc>
        <w:tc>
          <w:tcPr>
            <w:tcW w:w="619"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511DE5" w:rsidRDefault="00511DE5" w:rsidP="00511DE5">
            <w:pPr>
              <w:spacing w:line="360" w:lineRule="auto"/>
              <w:jc w:val="both"/>
              <w:rPr>
                <w:rFonts w:cs="David"/>
                <w:b/>
                <w:bCs/>
                <w:sz w:val="24"/>
                <w:szCs w:val="24"/>
                <w:rtl/>
              </w:rPr>
            </w:pPr>
            <w:r>
              <w:rPr>
                <w:rFonts w:cs="David" w:hint="cs"/>
                <w:b/>
                <w:bCs/>
                <w:sz w:val="24"/>
                <w:szCs w:val="24"/>
                <w:rtl/>
              </w:rPr>
              <w:t>2.2.1.2</w:t>
            </w:r>
          </w:p>
        </w:tc>
        <w:tc>
          <w:tcPr>
            <w:tcW w:w="5769" w:type="dxa"/>
            <w:shd w:val="clear" w:color="auto" w:fill="auto"/>
          </w:tcPr>
          <w:p w:rsidR="00511DE5" w:rsidRDefault="00511DE5" w:rsidP="00511DE5">
            <w:pPr>
              <w:spacing w:line="360" w:lineRule="auto"/>
              <w:jc w:val="both"/>
              <w:rPr>
                <w:rFonts w:cs="David"/>
                <w:sz w:val="24"/>
                <w:szCs w:val="24"/>
                <w:rtl/>
              </w:rPr>
            </w:pPr>
            <w:r>
              <w:rPr>
                <w:rFonts w:cs="David" w:hint="cs"/>
                <w:sz w:val="24"/>
                <w:szCs w:val="24"/>
                <w:rtl/>
              </w:rPr>
              <w:t>נבקש לדעת האם הפעילות היזומה מבוצעת בכל שעות הפעילות או רק בין 16:00-19:00? האם ניתן להאריך את שעות הפעילות היוצאת היזומה? נבקש לדעת האם ניתן לבצע פעילות יוצאת יזומה גם במהלך משמרת הבוקר?</w:t>
            </w:r>
          </w:p>
        </w:tc>
      </w:tr>
      <w:tr w:rsidR="00C45DB1" w:rsidRPr="004D13C6" w:rsidTr="00C45DB1">
        <w:tc>
          <w:tcPr>
            <w:tcW w:w="2753" w:type="dxa"/>
            <w:gridSpan w:val="3"/>
            <w:shd w:val="clear" w:color="auto" w:fill="auto"/>
          </w:tcPr>
          <w:p w:rsidR="00C45DB1" w:rsidRPr="00C45DB1" w:rsidRDefault="00C45DB1"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C45DB1" w:rsidRPr="00C45DB1" w:rsidRDefault="001D38D8" w:rsidP="00511DE5">
            <w:pPr>
              <w:spacing w:line="360" w:lineRule="auto"/>
              <w:jc w:val="both"/>
              <w:rPr>
                <w:rFonts w:cs="David"/>
                <w:color w:val="FF0000"/>
                <w:sz w:val="24"/>
                <w:szCs w:val="24"/>
                <w:rtl/>
              </w:rPr>
            </w:pPr>
            <w:r>
              <w:rPr>
                <w:rFonts w:cs="David" w:hint="cs"/>
                <w:color w:val="FF0000"/>
                <w:sz w:val="24"/>
                <w:szCs w:val="24"/>
                <w:rtl/>
              </w:rPr>
              <w:t>ראה תשובה לסעיף 20</w:t>
            </w:r>
          </w:p>
        </w:tc>
      </w:tr>
      <w:tr w:rsidR="00511DE5" w:rsidRPr="004D13C6" w:rsidTr="00511DE5">
        <w:tc>
          <w:tcPr>
            <w:tcW w:w="841" w:type="dxa"/>
            <w:shd w:val="clear" w:color="auto" w:fill="auto"/>
          </w:tcPr>
          <w:p w:rsidR="00511DE5" w:rsidRPr="004D13C6" w:rsidRDefault="00B079A1" w:rsidP="00511DE5">
            <w:pPr>
              <w:spacing w:line="360" w:lineRule="auto"/>
              <w:jc w:val="both"/>
              <w:rPr>
                <w:rFonts w:cs="David"/>
                <w:b/>
                <w:bCs/>
                <w:sz w:val="24"/>
                <w:szCs w:val="24"/>
                <w:rtl/>
              </w:rPr>
            </w:pPr>
            <w:r>
              <w:rPr>
                <w:rFonts w:cs="David" w:hint="cs"/>
                <w:b/>
                <w:bCs/>
                <w:sz w:val="24"/>
                <w:szCs w:val="24"/>
                <w:rtl/>
              </w:rPr>
              <w:t>22</w:t>
            </w:r>
          </w:p>
        </w:tc>
        <w:tc>
          <w:tcPr>
            <w:tcW w:w="619" w:type="dxa"/>
            <w:shd w:val="clear" w:color="auto" w:fill="auto"/>
          </w:tcPr>
          <w:p w:rsidR="00511DE5" w:rsidRPr="004D13C6" w:rsidRDefault="00511DE5"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511DE5" w:rsidRPr="004D13C6" w:rsidRDefault="00511DE5" w:rsidP="00511DE5">
            <w:pPr>
              <w:spacing w:line="360" w:lineRule="auto"/>
              <w:jc w:val="both"/>
              <w:rPr>
                <w:rFonts w:cs="David"/>
                <w:b/>
                <w:bCs/>
                <w:sz w:val="24"/>
                <w:szCs w:val="24"/>
                <w:rtl/>
              </w:rPr>
            </w:pPr>
            <w:r>
              <w:rPr>
                <w:rFonts w:cs="David" w:hint="cs"/>
                <w:b/>
                <w:bCs/>
                <w:sz w:val="24"/>
                <w:szCs w:val="24"/>
                <w:rtl/>
              </w:rPr>
              <w:t>2.3.3</w:t>
            </w:r>
          </w:p>
        </w:tc>
        <w:tc>
          <w:tcPr>
            <w:tcW w:w="5769" w:type="dxa"/>
            <w:shd w:val="clear" w:color="auto" w:fill="auto"/>
          </w:tcPr>
          <w:p w:rsidR="00511DE5" w:rsidRPr="004D13C6" w:rsidRDefault="00511DE5" w:rsidP="00511DE5">
            <w:pPr>
              <w:spacing w:line="360" w:lineRule="auto"/>
              <w:jc w:val="both"/>
              <w:rPr>
                <w:rFonts w:cs="David"/>
                <w:sz w:val="24"/>
                <w:szCs w:val="24"/>
                <w:rtl/>
              </w:rPr>
            </w:pPr>
            <w:r>
              <w:rPr>
                <w:rFonts w:cs="David" w:hint="cs"/>
                <w:sz w:val="24"/>
                <w:szCs w:val="24"/>
                <w:rtl/>
              </w:rPr>
              <w:t xml:space="preserve">נבקש התחייבות המזמינה ללוחות זמנים לביצוע ממשקים מול מערכות הרשות. </w:t>
            </w:r>
          </w:p>
        </w:tc>
      </w:tr>
      <w:tr w:rsidR="00C45DB1" w:rsidRPr="004D13C6" w:rsidTr="00C45DB1">
        <w:tc>
          <w:tcPr>
            <w:tcW w:w="2753" w:type="dxa"/>
            <w:gridSpan w:val="3"/>
            <w:shd w:val="clear" w:color="auto" w:fill="auto"/>
          </w:tcPr>
          <w:p w:rsidR="00C45DB1" w:rsidRPr="00C45DB1" w:rsidRDefault="00C45DB1"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C45DB1" w:rsidRPr="00C45DB1" w:rsidRDefault="0095525C" w:rsidP="00511DE5">
            <w:pPr>
              <w:spacing w:line="360" w:lineRule="auto"/>
              <w:jc w:val="both"/>
              <w:rPr>
                <w:rFonts w:cs="David"/>
                <w:color w:val="FF0000"/>
                <w:sz w:val="24"/>
                <w:szCs w:val="24"/>
                <w:rtl/>
              </w:rPr>
            </w:pPr>
            <w:r>
              <w:rPr>
                <w:rFonts w:cs="David" w:hint="cs"/>
                <w:color w:val="FF0000"/>
                <w:sz w:val="24"/>
                <w:szCs w:val="24"/>
                <w:rtl/>
              </w:rPr>
              <w:t>הממשקים המוזכרים כבר קיימים . מצד הרשות תהיה זמינות מלאה לנושא , לוחות הזמנים יהיו תלויים אך ורק במציע .</w:t>
            </w:r>
          </w:p>
        </w:tc>
      </w:tr>
      <w:tr w:rsidR="00C45DB1" w:rsidRPr="004D13C6" w:rsidTr="00511DE5">
        <w:tc>
          <w:tcPr>
            <w:tcW w:w="841" w:type="dxa"/>
            <w:shd w:val="clear" w:color="auto" w:fill="auto"/>
          </w:tcPr>
          <w:p w:rsidR="00C45DB1" w:rsidRDefault="00B079A1" w:rsidP="00511DE5">
            <w:pPr>
              <w:spacing w:line="360" w:lineRule="auto"/>
              <w:jc w:val="both"/>
              <w:rPr>
                <w:rFonts w:cs="David"/>
                <w:b/>
                <w:bCs/>
                <w:sz w:val="24"/>
                <w:szCs w:val="24"/>
                <w:rtl/>
              </w:rPr>
            </w:pPr>
            <w:r>
              <w:rPr>
                <w:rFonts w:cs="David" w:hint="cs"/>
                <w:b/>
                <w:bCs/>
                <w:sz w:val="24"/>
                <w:szCs w:val="24"/>
                <w:rtl/>
              </w:rPr>
              <w:t>23</w:t>
            </w:r>
          </w:p>
        </w:tc>
        <w:tc>
          <w:tcPr>
            <w:tcW w:w="619" w:type="dxa"/>
            <w:shd w:val="clear" w:color="auto" w:fill="auto"/>
          </w:tcPr>
          <w:p w:rsidR="00C45DB1" w:rsidRPr="004D13C6" w:rsidRDefault="00123DCF"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C45DB1" w:rsidRPr="004D13C6" w:rsidRDefault="00C45DB1" w:rsidP="00511DE5">
            <w:pPr>
              <w:spacing w:line="360" w:lineRule="auto"/>
              <w:jc w:val="both"/>
              <w:rPr>
                <w:rFonts w:cs="David"/>
                <w:b/>
                <w:bCs/>
                <w:sz w:val="24"/>
                <w:szCs w:val="24"/>
                <w:rtl/>
              </w:rPr>
            </w:pPr>
            <w:r>
              <w:rPr>
                <w:rFonts w:cs="David" w:hint="cs"/>
                <w:b/>
                <w:bCs/>
                <w:sz w:val="24"/>
                <w:szCs w:val="24"/>
                <w:rtl/>
              </w:rPr>
              <w:t>2.3.3</w:t>
            </w:r>
          </w:p>
        </w:tc>
        <w:tc>
          <w:tcPr>
            <w:tcW w:w="5769" w:type="dxa"/>
            <w:shd w:val="clear" w:color="auto" w:fill="auto"/>
          </w:tcPr>
          <w:p w:rsidR="00C45DB1" w:rsidRPr="004D13C6" w:rsidRDefault="00C45DB1" w:rsidP="00C45DB1">
            <w:pPr>
              <w:spacing w:line="360" w:lineRule="auto"/>
              <w:jc w:val="both"/>
              <w:rPr>
                <w:rFonts w:cs="David"/>
                <w:sz w:val="24"/>
                <w:szCs w:val="24"/>
                <w:rtl/>
              </w:rPr>
            </w:pPr>
            <w:r w:rsidRPr="00C45DB1">
              <w:rPr>
                <w:rFonts w:cs="David"/>
                <w:sz w:val="24"/>
                <w:szCs w:val="24"/>
                <w:rtl/>
              </w:rPr>
              <w:t xml:space="preserve">נבקש להבהיר כיצד מתוכנן להתבצע החיבור למערכות? האם ב- </w:t>
            </w:r>
            <w:r w:rsidRPr="00C45DB1">
              <w:rPr>
                <w:rFonts w:cs="David"/>
                <w:sz w:val="24"/>
                <w:szCs w:val="24"/>
              </w:rPr>
              <w:t>Terminal Server</w:t>
            </w:r>
            <w:r w:rsidRPr="00C45DB1">
              <w:rPr>
                <w:rFonts w:cs="David" w:hint="cs"/>
                <w:sz w:val="24"/>
                <w:szCs w:val="24"/>
                <w:rtl/>
              </w:rPr>
              <w:t xml:space="preserve"> או כל תשתית חיבור דומה?</w:t>
            </w:r>
          </w:p>
        </w:tc>
      </w:tr>
      <w:tr w:rsidR="0095525C" w:rsidRPr="004D13C6" w:rsidTr="00C45DB1">
        <w:tc>
          <w:tcPr>
            <w:tcW w:w="2753" w:type="dxa"/>
            <w:gridSpan w:val="3"/>
            <w:shd w:val="clear" w:color="auto" w:fill="auto"/>
          </w:tcPr>
          <w:p w:rsidR="0095525C" w:rsidRPr="00C45DB1" w:rsidRDefault="0095525C" w:rsidP="00511DE5">
            <w:pPr>
              <w:spacing w:line="360" w:lineRule="auto"/>
              <w:jc w:val="both"/>
              <w:rPr>
                <w:rFonts w:cs="David"/>
                <w:b/>
                <w:bCs/>
                <w:color w:val="FF0000"/>
                <w:sz w:val="24"/>
                <w:szCs w:val="24"/>
                <w:rtl/>
              </w:rPr>
            </w:pPr>
            <w:r w:rsidRPr="00C45DB1">
              <w:rPr>
                <w:rFonts w:cs="David" w:hint="cs"/>
                <w:b/>
                <w:bCs/>
                <w:color w:val="FF0000"/>
                <w:sz w:val="24"/>
                <w:szCs w:val="24"/>
                <w:rtl/>
              </w:rPr>
              <w:t>תשובה</w:t>
            </w:r>
          </w:p>
        </w:tc>
        <w:tc>
          <w:tcPr>
            <w:tcW w:w="5769" w:type="dxa"/>
            <w:shd w:val="clear" w:color="auto" w:fill="auto"/>
          </w:tcPr>
          <w:p w:rsidR="0095525C" w:rsidRPr="00C45DB1" w:rsidRDefault="0095525C" w:rsidP="0095525C">
            <w:pPr>
              <w:bidi w:val="0"/>
              <w:spacing w:line="360" w:lineRule="auto"/>
              <w:jc w:val="both"/>
              <w:rPr>
                <w:rFonts w:cs="David"/>
                <w:color w:val="FF0000"/>
                <w:sz w:val="24"/>
                <w:szCs w:val="24"/>
              </w:rPr>
            </w:pPr>
            <w:r>
              <w:rPr>
                <w:rFonts w:cs="David"/>
                <w:color w:val="FF0000"/>
                <w:sz w:val="24"/>
                <w:szCs w:val="24"/>
              </w:rPr>
              <w:t>Terminal server ( Remote desktop services</w:t>
            </w:r>
            <w:r>
              <w:rPr>
                <w:rFonts w:cs="David" w:hint="cs"/>
                <w:color w:val="FF0000"/>
                <w:sz w:val="24"/>
                <w:szCs w:val="24"/>
                <w:rtl/>
              </w:rPr>
              <w:t xml:space="preserve"> </w:t>
            </w:r>
            <w:r>
              <w:rPr>
                <w:rFonts w:cs="David"/>
                <w:color w:val="FF0000"/>
                <w:sz w:val="24"/>
                <w:szCs w:val="24"/>
              </w:rPr>
              <w:t>)</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24</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2.3.3</w:t>
            </w:r>
          </w:p>
        </w:tc>
        <w:tc>
          <w:tcPr>
            <w:tcW w:w="5769" w:type="dxa"/>
            <w:shd w:val="clear" w:color="auto" w:fill="auto"/>
          </w:tcPr>
          <w:p w:rsidR="0095525C" w:rsidRPr="004D13C6" w:rsidRDefault="0095525C" w:rsidP="00C45DB1">
            <w:pPr>
              <w:spacing w:line="360" w:lineRule="auto"/>
              <w:jc w:val="both"/>
              <w:rPr>
                <w:rFonts w:cs="David"/>
                <w:sz w:val="24"/>
                <w:szCs w:val="24"/>
                <w:rtl/>
              </w:rPr>
            </w:pPr>
            <w:r w:rsidRPr="00C45DB1">
              <w:rPr>
                <w:rFonts w:cs="David"/>
                <w:sz w:val="24"/>
                <w:szCs w:val="24"/>
                <w:rtl/>
              </w:rPr>
              <w:t>האם נדרש התקנת מערכות אצל הספק? הכוונה היא הן להתקנה מקומית של מערכות והן להתקנה תוכנות בעמדות העבודה של הנציגים?</w:t>
            </w:r>
          </w:p>
        </w:tc>
      </w:tr>
      <w:tr w:rsidR="0095525C" w:rsidRPr="004D13C6" w:rsidTr="00C45DB1">
        <w:tc>
          <w:tcPr>
            <w:tcW w:w="2753" w:type="dxa"/>
            <w:gridSpan w:val="3"/>
            <w:shd w:val="clear" w:color="auto" w:fill="auto"/>
          </w:tcPr>
          <w:p w:rsidR="0095525C" w:rsidRPr="00C45DB1" w:rsidRDefault="0095525C" w:rsidP="00511DE5">
            <w:pPr>
              <w:spacing w:line="360" w:lineRule="auto"/>
              <w:jc w:val="both"/>
              <w:rPr>
                <w:rFonts w:cs="David"/>
                <w:b/>
                <w:bCs/>
                <w:color w:val="FF0000"/>
                <w:sz w:val="24"/>
                <w:szCs w:val="24"/>
                <w:rtl/>
              </w:rPr>
            </w:pPr>
            <w:r w:rsidRPr="00C45DB1">
              <w:rPr>
                <w:rFonts w:cs="David" w:hint="cs"/>
                <w:b/>
                <w:bCs/>
                <w:color w:val="FF0000"/>
                <w:sz w:val="24"/>
                <w:szCs w:val="24"/>
                <w:rtl/>
              </w:rPr>
              <w:t>תשובה</w:t>
            </w:r>
          </w:p>
        </w:tc>
        <w:tc>
          <w:tcPr>
            <w:tcW w:w="5769" w:type="dxa"/>
            <w:shd w:val="clear" w:color="auto" w:fill="auto"/>
          </w:tcPr>
          <w:p w:rsidR="0095525C" w:rsidRPr="0095525C" w:rsidRDefault="0095525C" w:rsidP="0095525C">
            <w:pPr>
              <w:spacing w:line="360" w:lineRule="auto"/>
              <w:jc w:val="both"/>
              <w:rPr>
                <w:rFonts w:cs="David"/>
                <w:color w:val="FF0000"/>
                <w:sz w:val="24"/>
                <w:szCs w:val="24"/>
                <w:rtl/>
              </w:rPr>
            </w:pPr>
            <w:r>
              <w:rPr>
                <w:rFonts w:cs="David" w:hint="cs"/>
                <w:color w:val="FF0000"/>
                <w:sz w:val="24"/>
                <w:szCs w:val="24"/>
                <w:rtl/>
              </w:rPr>
              <w:t>כן .תוכנות לתמיכה בכרטיסים חכמים בכל תחנת קצה + דרייבר לקורא כרטיס חכם .</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25</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2.3.4.1-2.3.4.3</w:t>
            </w:r>
          </w:p>
        </w:tc>
        <w:tc>
          <w:tcPr>
            <w:tcW w:w="5769" w:type="dxa"/>
            <w:shd w:val="clear" w:color="auto" w:fill="auto"/>
          </w:tcPr>
          <w:p w:rsidR="0095525C" w:rsidRPr="004D13C6" w:rsidRDefault="0095525C" w:rsidP="00123DCF">
            <w:pPr>
              <w:spacing w:line="360" w:lineRule="auto"/>
              <w:jc w:val="both"/>
              <w:rPr>
                <w:rFonts w:cs="David"/>
                <w:sz w:val="24"/>
                <w:szCs w:val="24"/>
                <w:rtl/>
              </w:rPr>
            </w:pPr>
            <w:r w:rsidRPr="00123DCF">
              <w:rPr>
                <w:rFonts w:cs="David" w:hint="cs"/>
                <w:sz w:val="24"/>
                <w:szCs w:val="24"/>
                <w:rtl/>
              </w:rPr>
              <w:t>האם הספק נדרש ליצור את אותם ממשקים בין ה-</w:t>
            </w:r>
            <w:r w:rsidRPr="00123DCF">
              <w:rPr>
                <w:rFonts w:cs="David" w:hint="cs"/>
                <w:sz w:val="24"/>
                <w:szCs w:val="24"/>
              </w:rPr>
              <w:t>IVR</w:t>
            </w:r>
            <w:r w:rsidRPr="00123DCF">
              <w:rPr>
                <w:rFonts w:cs="David" w:hint="cs"/>
                <w:sz w:val="24"/>
                <w:szCs w:val="24"/>
                <w:rtl/>
              </w:rPr>
              <w:t xml:space="preserve"> למערכות רשות האכיפה והגבייה? האם ניתן לקבל אפיון מפורט לממשקים הנדרשים בכל אחד מהסעיפים?</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sidRPr="00123DCF">
              <w:rPr>
                <w:rFonts w:cs="David" w:hint="cs"/>
                <w:b/>
                <w:bCs/>
                <w:color w:val="FF0000"/>
                <w:sz w:val="24"/>
                <w:szCs w:val="24"/>
                <w:rtl/>
              </w:rPr>
              <w:lastRenderedPageBreak/>
              <w:t>תשובה</w:t>
            </w:r>
          </w:p>
        </w:tc>
        <w:tc>
          <w:tcPr>
            <w:tcW w:w="5769" w:type="dxa"/>
            <w:shd w:val="clear" w:color="auto" w:fill="auto"/>
          </w:tcPr>
          <w:p w:rsidR="0095525C" w:rsidRDefault="0095525C" w:rsidP="0095525C">
            <w:pPr>
              <w:spacing w:line="360" w:lineRule="auto"/>
              <w:jc w:val="both"/>
              <w:rPr>
                <w:rFonts w:cs="David"/>
                <w:color w:val="FF0000"/>
                <w:sz w:val="24"/>
                <w:szCs w:val="24"/>
                <w:rtl/>
              </w:rPr>
            </w:pPr>
            <w:r>
              <w:rPr>
                <w:rFonts w:cs="David" w:hint="cs"/>
                <w:color w:val="FF0000"/>
                <w:sz w:val="24"/>
                <w:szCs w:val="24"/>
                <w:rtl/>
              </w:rPr>
              <w:t xml:space="preserve">צד הממשק ברשות כבר קיים , נדרש לפתח את הצד של ה </w:t>
            </w:r>
            <w:r>
              <w:rPr>
                <w:rFonts w:cs="David"/>
                <w:color w:val="FF0000"/>
                <w:sz w:val="24"/>
                <w:szCs w:val="24"/>
              </w:rPr>
              <w:t>IVR</w:t>
            </w:r>
            <w:r>
              <w:rPr>
                <w:rFonts w:cs="David" w:hint="cs"/>
                <w:color w:val="FF0000"/>
                <w:sz w:val="24"/>
                <w:szCs w:val="24"/>
                <w:rtl/>
              </w:rPr>
              <w:t xml:space="preserve"> .</w:t>
            </w:r>
          </w:p>
          <w:p w:rsidR="0095525C" w:rsidRPr="00123DCF" w:rsidRDefault="0095525C" w:rsidP="0095525C">
            <w:pPr>
              <w:spacing w:line="360" w:lineRule="auto"/>
              <w:jc w:val="both"/>
              <w:rPr>
                <w:rFonts w:cs="David"/>
                <w:color w:val="FF0000"/>
                <w:sz w:val="24"/>
                <w:szCs w:val="24"/>
                <w:rtl/>
              </w:rPr>
            </w:pPr>
            <w:r>
              <w:rPr>
                <w:rFonts w:cs="David" w:hint="cs"/>
                <w:color w:val="FF0000"/>
                <w:sz w:val="24"/>
                <w:szCs w:val="24"/>
                <w:rtl/>
              </w:rPr>
              <w:t>ישנם אפיונים מפורטים בידי הרשות אשר ימסרו לזוכה  .</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26</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2.3.4.3</w:t>
            </w:r>
          </w:p>
        </w:tc>
        <w:tc>
          <w:tcPr>
            <w:tcW w:w="5769" w:type="dxa"/>
            <w:shd w:val="clear" w:color="auto" w:fill="auto"/>
          </w:tcPr>
          <w:p w:rsidR="0095525C" w:rsidRPr="004D13C6" w:rsidRDefault="0095525C" w:rsidP="00123DCF">
            <w:pPr>
              <w:spacing w:line="360" w:lineRule="auto"/>
              <w:jc w:val="both"/>
              <w:rPr>
                <w:rFonts w:cs="David"/>
                <w:sz w:val="24"/>
                <w:szCs w:val="24"/>
                <w:rtl/>
              </w:rPr>
            </w:pPr>
            <w:r w:rsidRPr="00123DCF">
              <w:rPr>
                <w:rFonts w:cs="David"/>
                <w:sz w:val="24"/>
                <w:szCs w:val="24"/>
                <w:rtl/>
              </w:rPr>
              <w:t xml:space="preserve">האם יש הגדרת אבטחה לתשלום דרך </w:t>
            </w:r>
            <w:r w:rsidRPr="00123DCF">
              <w:rPr>
                <w:rFonts w:cs="David"/>
                <w:sz w:val="24"/>
                <w:szCs w:val="24"/>
              </w:rPr>
              <w:t>IVR</w:t>
            </w:r>
            <w:r w:rsidRPr="00123DCF">
              <w:rPr>
                <w:rFonts w:cs="David"/>
                <w:sz w:val="24"/>
                <w:szCs w:val="24"/>
                <w:rtl/>
              </w:rPr>
              <w:t xml:space="preserve">? האם מחייב תקן </w:t>
            </w:r>
            <w:r w:rsidRPr="00123DCF">
              <w:rPr>
                <w:rFonts w:cs="David"/>
                <w:sz w:val="24"/>
                <w:szCs w:val="24"/>
              </w:rPr>
              <w:t>PCI</w:t>
            </w:r>
            <w:r w:rsidRPr="00123DCF">
              <w:rPr>
                <w:rFonts w:cs="David"/>
                <w:sz w:val="24"/>
                <w:szCs w:val="24"/>
                <w:rtl/>
              </w:rPr>
              <w:t xml:space="preserve"> של הספק או החיוב בפועל יהיה דרך המערכות של רשות הגבייה?</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sidRPr="00123DCF">
              <w:rPr>
                <w:rFonts w:cs="David" w:hint="cs"/>
                <w:b/>
                <w:bCs/>
                <w:color w:val="FF0000"/>
                <w:sz w:val="24"/>
                <w:szCs w:val="24"/>
                <w:rtl/>
              </w:rPr>
              <w:t>תשובה</w:t>
            </w:r>
          </w:p>
        </w:tc>
        <w:tc>
          <w:tcPr>
            <w:tcW w:w="5769" w:type="dxa"/>
            <w:shd w:val="clear" w:color="auto" w:fill="auto"/>
          </w:tcPr>
          <w:p w:rsidR="0095525C" w:rsidRDefault="0095525C" w:rsidP="0095525C">
            <w:pPr>
              <w:spacing w:line="360" w:lineRule="auto"/>
              <w:jc w:val="both"/>
              <w:rPr>
                <w:rFonts w:cs="David"/>
                <w:color w:val="FF0000"/>
                <w:sz w:val="24"/>
                <w:szCs w:val="24"/>
                <w:rtl/>
              </w:rPr>
            </w:pPr>
            <w:r>
              <w:rPr>
                <w:rFonts w:cs="David" w:hint="cs"/>
                <w:color w:val="FF0000"/>
                <w:sz w:val="24"/>
                <w:szCs w:val="24"/>
                <w:rtl/>
              </w:rPr>
              <w:t>החיוב בפועל מתבצע בשרת התשלומים של ממשל זמין .</w:t>
            </w:r>
          </w:p>
          <w:p w:rsidR="0095525C" w:rsidRPr="00123DCF" w:rsidRDefault="0095525C" w:rsidP="0095525C">
            <w:pPr>
              <w:spacing w:line="360" w:lineRule="auto"/>
              <w:jc w:val="both"/>
              <w:rPr>
                <w:rFonts w:cs="David"/>
                <w:color w:val="FF0000"/>
                <w:sz w:val="24"/>
                <w:szCs w:val="24"/>
                <w:rtl/>
              </w:rPr>
            </w:pPr>
            <w:r>
              <w:rPr>
                <w:rFonts w:cs="David" w:hint="cs"/>
                <w:color w:val="FF0000"/>
                <w:sz w:val="24"/>
                <w:szCs w:val="24"/>
                <w:rtl/>
              </w:rPr>
              <w:t xml:space="preserve">הממשק מעביר את הנתונים לשרת התשלומים , יש לעמוד בתקן </w:t>
            </w:r>
            <w:r>
              <w:rPr>
                <w:rFonts w:cs="David"/>
                <w:color w:val="FF0000"/>
                <w:sz w:val="24"/>
                <w:szCs w:val="24"/>
              </w:rPr>
              <w:t xml:space="preserve">PCI </w:t>
            </w:r>
            <w:r>
              <w:rPr>
                <w:rFonts w:cs="David" w:hint="cs"/>
                <w:color w:val="FF0000"/>
                <w:sz w:val="24"/>
                <w:szCs w:val="24"/>
                <w:rtl/>
              </w:rPr>
              <w:t xml:space="preserve"> בהקשר של אי שמירת נתוני כרטיסי אשראי במערכות הזוכה .</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27</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2.3.4.3.1</w:t>
            </w:r>
          </w:p>
        </w:tc>
        <w:tc>
          <w:tcPr>
            <w:tcW w:w="5769" w:type="dxa"/>
            <w:shd w:val="clear" w:color="auto" w:fill="auto"/>
          </w:tcPr>
          <w:p w:rsidR="0095525C" w:rsidRPr="004D13C6" w:rsidRDefault="0095525C" w:rsidP="00123DCF">
            <w:pPr>
              <w:spacing w:line="360" w:lineRule="auto"/>
              <w:jc w:val="both"/>
              <w:rPr>
                <w:rFonts w:cs="David"/>
                <w:sz w:val="24"/>
                <w:szCs w:val="24"/>
                <w:rtl/>
              </w:rPr>
            </w:pPr>
            <w:r w:rsidRPr="00123DCF">
              <w:rPr>
                <w:rFonts w:cs="David"/>
                <w:sz w:val="24"/>
                <w:szCs w:val="24"/>
                <w:rtl/>
              </w:rPr>
              <w:t>האם הספק יידרש להפעיל ממשק משלו עד הפעלת הממשק של הרשות?</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sidRPr="00123DCF">
              <w:rPr>
                <w:rFonts w:cs="David" w:hint="cs"/>
                <w:b/>
                <w:bCs/>
                <w:color w:val="FF0000"/>
                <w:sz w:val="24"/>
                <w:szCs w:val="24"/>
                <w:rtl/>
              </w:rPr>
              <w:t>תשובה</w:t>
            </w:r>
          </w:p>
        </w:tc>
        <w:tc>
          <w:tcPr>
            <w:tcW w:w="5769" w:type="dxa"/>
            <w:shd w:val="clear" w:color="auto" w:fill="auto"/>
          </w:tcPr>
          <w:p w:rsidR="0095525C" w:rsidRPr="00123DCF" w:rsidRDefault="0095525C" w:rsidP="00511DE5">
            <w:pPr>
              <w:spacing w:line="360" w:lineRule="auto"/>
              <w:jc w:val="both"/>
              <w:rPr>
                <w:rFonts w:cs="David"/>
                <w:color w:val="FF0000"/>
                <w:sz w:val="24"/>
                <w:szCs w:val="24"/>
                <w:rtl/>
              </w:rPr>
            </w:pPr>
            <w:r>
              <w:rPr>
                <w:rFonts w:cs="David" w:hint="cs"/>
                <w:color w:val="FF0000"/>
                <w:sz w:val="24"/>
                <w:szCs w:val="24"/>
                <w:rtl/>
              </w:rPr>
              <w:t>לא.</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28</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3.2.2</w:t>
            </w:r>
          </w:p>
        </w:tc>
        <w:tc>
          <w:tcPr>
            <w:tcW w:w="5769" w:type="dxa"/>
            <w:shd w:val="clear" w:color="auto" w:fill="auto"/>
          </w:tcPr>
          <w:p w:rsidR="0095525C" w:rsidRPr="004D13C6" w:rsidRDefault="0095525C" w:rsidP="00123DCF">
            <w:pPr>
              <w:spacing w:line="360" w:lineRule="auto"/>
              <w:jc w:val="both"/>
              <w:rPr>
                <w:rFonts w:cs="David"/>
                <w:sz w:val="24"/>
                <w:szCs w:val="24"/>
                <w:rtl/>
              </w:rPr>
            </w:pPr>
            <w:r w:rsidRPr="00123DCF">
              <w:rPr>
                <w:rFonts w:cs="David" w:hint="cs"/>
                <w:sz w:val="24"/>
                <w:szCs w:val="24"/>
                <w:rtl/>
              </w:rPr>
              <w:t>איזה תהליכי עבודה עתידיים יכולים להיות?</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23DCF" w:rsidRDefault="0095525C" w:rsidP="00511DE5">
            <w:pPr>
              <w:spacing w:line="360" w:lineRule="auto"/>
              <w:jc w:val="both"/>
              <w:rPr>
                <w:rFonts w:cs="David"/>
                <w:color w:val="FF0000"/>
                <w:sz w:val="24"/>
                <w:szCs w:val="24"/>
                <w:rtl/>
              </w:rPr>
            </w:pPr>
            <w:r>
              <w:rPr>
                <w:rFonts w:cs="David" w:hint="cs"/>
                <w:color w:val="FF0000"/>
                <w:sz w:val="24"/>
                <w:szCs w:val="24"/>
                <w:rtl/>
              </w:rPr>
              <w:t>כפי שצוין בגוף המכרז ייתכן ופעילות המוקד תורחב לתחומים נוספים כך שבהתאם ישולבו תהליכי עבודה נוספים</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29</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3.2.3</w:t>
            </w:r>
          </w:p>
        </w:tc>
        <w:tc>
          <w:tcPr>
            <w:tcW w:w="5769" w:type="dxa"/>
            <w:shd w:val="clear" w:color="auto" w:fill="auto"/>
          </w:tcPr>
          <w:p w:rsidR="0095525C" w:rsidRPr="004D13C6" w:rsidRDefault="0095525C" w:rsidP="00511DE5">
            <w:pPr>
              <w:spacing w:line="360" w:lineRule="auto"/>
              <w:jc w:val="both"/>
              <w:rPr>
                <w:rFonts w:cs="Times New Roman"/>
                <w:sz w:val="24"/>
                <w:szCs w:val="24"/>
                <w:rtl/>
              </w:rPr>
            </w:pPr>
            <w:r w:rsidRPr="004D13C6">
              <w:rPr>
                <w:rFonts w:cs="David" w:hint="cs"/>
                <w:sz w:val="24"/>
                <w:szCs w:val="24"/>
                <w:rtl/>
              </w:rPr>
              <w:t xml:space="preserve">הסעיף קובע כי יתכנו שינויים בתהליכים בהתאם לצרכים משתנים של הרשות. נבקש להבהיר, כי לשינויים בתהליכים משמעות על משך השיחה וכתוצאה מכך על תמחור הפעילות. לפיכך, במידה ויוחלט על שינוי בתהליכים </w:t>
            </w:r>
            <w:r w:rsidRPr="004D13C6">
              <w:rPr>
                <w:rFonts w:cs="David"/>
                <w:sz w:val="24"/>
                <w:szCs w:val="24"/>
                <w:rtl/>
              </w:rPr>
              <w:t>–</w:t>
            </w:r>
            <w:r w:rsidRPr="004D13C6">
              <w:rPr>
                <w:rFonts w:cs="David" w:hint="cs"/>
                <w:sz w:val="24"/>
                <w:szCs w:val="24"/>
                <w:rtl/>
              </w:rPr>
              <w:t xml:space="preserve"> תעודכן התמורה בהתאם להשפעות התהליך על משך השיחה/הבק אופיס או כל השפעה אחרת.</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23DCF" w:rsidRDefault="0095525C" w:rsidP="00511DE5">
            <w:pPr>
              <w:spacing w:line="360" w:lineRule="auto"/>
              <w:jc w:val="both"/>
              <w:rPr>
                <w:rFonts w:cs="David"/>
                <w:color w:val="FF0000"/>
                <w:sz w:val="24"/>
                <w:szCs w:val="24"/>
                <w:rtl/>
              </w:rPr>
            </w:pPr>
            <w:r>
              <w:rPr>
                <w:rFonts w:cs="David" w:hint="cs"/>
                <w:color w:val="FF0000"/>
                <w:sz w:val="24"/>
                <w:szCs w:val="24"/>
                <w:rtl/>
              </w:rPr>
              <w:t>לא מקובל</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30</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3.2.5</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 xml:space="preserve">1. </w:t>
            </w:r>
            <w:r w:rsidRPr="004D13C6">
              <w:rPr>
                <w:rFonts w:cs="David" w:hint="cs"/>
                <w:sz w:val="24"/>
                <w:szCs w:val="24"/>
                <w:rtl/>
              </w:rPr>
              <w:t>נבקש להבהיר כי הרשות יכולה להקטין הפעילות/להעבירה לביפר ב</w:t>
            </w:r>
            <w:r>
              <w:rPr>
                <w:rFonts w:cs="David" w:hint="cs"/>
                <w:sz w:val="24"/>
                <w:szCs w:val="24"/>
                <w:rtl/>
              </w:rPr>
              <w:t>עד</w:t>
            </w:r>
            <w:r w:rsidRPr="004D13C6">
              <w:rPr>
                <w:rFonts w:cs="David" w:hint="cs"/>
                <w:sz w:val="24"/>
                <w:szCs w:val="24"/>
                <w:rtl/>
              </w:rPr>
              <w:t>- 50% סה"כ.</w:t>
            </w:r>
          </w:p>
          <w:p w:rsidR="0095525C" w:rsidRDefault="0095525C" w:rsidP="00511DE5">
            <w:pPr>
              <w:spacing w:line="360" w:lineRule="auto"/>
              <w:jc w:val="both"/>
              <w:rPr>
                <w:rFonts w:cs="David"/>
                <w:sz w:val="24"/>
                <w:szCs w:val="24"/>
                <w:rtl/>
              </w:rPr>
            </w:pPr>
            <w:r>
              <w:rPr>
                <w:rFonts w:cs="David" w:hint="cs"/>
                <w:sz w:val="24"/>
                <w:szCs w:val="24"/>
                <w:rtl/>
              </w:rPr>
              <w:t xml:space="preserve">2. הסטת תחומי פעילות נוספים לתחום אחריות הספק טומנת בחובה היערכות של הספק </w:t>
            </w:r>
            <w:r>
              <w:rPr>
                <w:rFonts w:cs="David"/>
                <w:sz w:val="24"/>
                <w:szCs w:val="24"/>
                <w:rtl/>
              </w:rPr>
              <w:t>–</w:t>
            </w:r>
            <w:r>
              <w:rPr>
                <w:rFonts w:cs="David" w:hint="cs"/>
                <w:sz w:val="24"/>
                <w:szCs w:val="24"/>
                <w:rtl/>
              </w:rPr>
              <w:t xml:space="preserve"> בהיבטי הדרכה (למידת תחום הפעילות), התאמת היקפי כ"א במוקד (במידה ומדובר בתחום בעל נפח רחב) ושיבוץ מתאים. נבקש להגדיר את תהליך הסטת השיחות, באופן אשר יאפשר התארגנות מיטבית אצל הספק. </w:t>
            </w:r>
          </w:p>
          <w:p w:rsidR="0095525C" w:rsidRPr="004D13C6" w:rsidRDefault="0095525C" w:rsidP="00511DE5">
            <w:pPr>
              <w:spacing w:line="360" w:lineRule="auto"/>
              <w:jc w:val="both"/>
              <w:rPr>
                <w:rFonts w:cs="David"/>
                <w:sz w:val="24"/>
                <w:szCs w:val="24"/>
                <w:rtl/>
              </w:rPr>
            </w:pPr>
            <w:r>
              <w:rPr>
                <w:rFonts w:cs="David" w:hint="cs"/>
                <w:sz w:val="24"/>
                <w:szCs w:val="24"/>
                <w:rtl/>
              </w:rPr>
              <w:t xml:space="preserve">3. נבקש להבהיר כי הספק יקבל תשלום הדרכות בגין הדרכת תחומי </w:t>
            </w:r>
            <w:r>
              <w:rPr>
                <w:rFonts w:cs="David" w:hint="cs"/>
                <w:sz w:val="24"/>
                <w:szCs w:val="24"/>
                <w:rtl/>
              </w:rPr>
              <w:lastRenderedPageBreak/>
              <w:t>פעילות נוספים מעבר לנדרש במכרז.</w:t>
            </w:r>
          </w:p>
        </w:tc>
      </w:tr>
      <w:tr w:rsidR="0095525C" w:rsidRPr="004D13C6" w:rsidTr="00123DCF">
        <w:tc>
          <w:tcPr>
            <w:tcW w:w="2753" w:type="dxa"/>
            <w:gridSpan w:val="3"/>
            <w:shd w:val="clear" w:color="auto" w:fill="auto"/>
          </w:tcPr>
          <w:p w:rsidR="0095525C" w:rsidRPr="00123DCF" w:rsidRDefault="0095525C"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A50637" w:rsidRPr="00A50637" w:rsidRDefault="00A50637" w:rsidP="00F110C6">
            <w:pPr>
              <w:pStyle w:val="af0"/>
              <w:numPr>
                <w:ilvl w:val="0"/>
                <w:numId w:val="22"/>
              </w:numPr>
              <w:spacing w:line="360" w:lineRule="auto"/>
              <w:jc w:val="both"/>
              <w:rPr>
                <w:rFonts w:cs="David"/>
                <w:color w:val="FF0000"/>
                <w:sz w:val="24"/>
                <w:szCs w:val="24"/>
              </w:rPr>
            </w:pPr>
            <w:r w:rsidRPr="00A50637">
              <w:rPr>
                <w:rFonts w:cs="David" w:hint="cs"/>
                <w:color w:val="FF0000"/>
                <w:sz w:val="24"/>
                <w:szCs w:val="24"/>
                <w:rtl/>
              </w:rPr>
              <w:t xml:space="preserve">מקובל מלבד סיטואציה שבה תופסק ההתקשרות עם הספק הזוכה במכרז זה. </w:t>
            </w:r>
          </w:p>
          <w:p w:rsidR="00A50637" w:rsidRDefault="00A50637" w:rsidP="00F110C6">
            <w:pPr>
              <w:pStyle w:val="af0"/>
              <w:numPr>
                <w:ilvl w:val="0"/>
                <w:numId w:val="22"/>
              </w:numPr>
              <w:spacing w:line="360" w:lineRule="auto"/>
              <w:jc w:val="both"/>
              <w:rPr>
                <w:rFonts w:cs="David"/>
                <w:color w:val="FF0000"/>
                <w:sz w:val="24"/>
                <w:szCs w:val="24"/>
                <w:u w:val="single"/>
              </w:rPr>
            </w:pPr>
            <w:r w:rsidRPr="001D38D8">
              <w:rPr>
                <w:rFonts w:cs="David" w:hint="cs"/>
                <w:color w:val="FF0000"/>
                <w:sz w:val="24"/>
                <w:szCs w:val="24"/>
                <w:rtl/>
              </w:rPr>
              <w:t>במידה ויוחלט על הסטת תחומי פעילות כמובן שיינתן זמן מספק להיערכות</w:t>
            </w:r>
            <w:r w:rsidRPr="001D38D8">
              <w:rPr>
                <w:rFonts w:cs="David" w:hint="cs"/>
                <w:color w:val="FF0000"/>
                <w:sz w:val="24"/>
                <w:szCs w:val="24"/>
                <w:u w:val="single"/>
                <w:rtl/>
              </w:rPr>
              <w:t xml:space="preserve"> </w:t>
            </w:r>
          </w:p>
          <w:p w:rsidR="00A50637" w:rsidRDefault="00A50637" w:rsidP="00F110C6">
            <w:pPr>
              <w:pStyle w:val="af0"/>
              <w:numPr>
                <w:ilvl w:val="0"/>
                <w:numId w:val="22"/>
              </w:numPr>
              <w:spacing w:line="360" w:lineRule="auto"/>
              <w:jc w:val="both"/>
              <w:rPr>
                <w:rFonts w:cs="David"/>
                <w:color w:val="FF0000"/>
                <w:sz w:val="24"/>
                <w:szCs w:val="24"/>
              </w:rPr>
            </w:pPr>
            <w:r w:rsidRPr="001D38D8">
              <w:rPr>
                <w:rFonts w:cs="David" w:hint="cs"/>
                <w:color w:val="FF0000"/>
                <w:sz w:val="24"/>
                <w:szCs w:val="24"/>
                <w:rtl/>
              </w:rPr>
              <w:t>לא מאושר</w:t>
            </w:r>
          </w:p>
          <w:p w:rsidR="0095525C" w:rsidRPr="001D38D8" w:rsidRDefault="0095525C" w:rsidP="001D38D8">
            <w:pPr>
              <w:pStyle w:val="af0"/>
              <w:spacing w:line="360" w:lineRule="auto"/>
              <w:jc w:val="both"/>
              <w:rPr>
                <w:rFonts w:cs="David"/>
                <w:color w:val="FF0000"/>
                <w:sz w:val="24"/>
                <w:szCs w:val="24"/>
                <w:rtl/>
              </w:rPr>
            </w:pP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31</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3.3</w:t>
            </w:r>
          </w:p>
        </w:tc>
        <w:tc>
          <w:tcPr>
            <w:tcW w:w="5769" w:type="dxa"/>
            <w:shd w:val="clear" w:color="auto" w:fill="auto"/>
          </w:tcPr>
          <w:p w:rsidR="0095525C" w:rsidRPr="001D761A" w:rsidRDefault="0095525C" w:rsidP="001D761A">
            <w:pPr>
              <w:spacing w:line="360" w:lineRule="auto"/>
              <w:jc w:val="both"/>
              <w:rPr>
                <w:rFonts w:cs="David"/>
                <w:b/>
                <w:bCs/>
                <w:sz w:val="24"/>
                <w:szCs w:val="24"/>
                <w:u w:val="single"/>
              </w:rPr>
            </w:pPr>
            <w:r w:rsidRPr="001D761A">
              <w:rPr>
                <w:rFonts w:cs="David"/>
                <w:b/>
                <w:bCs/>
                <w:sz w:val="24"/>
                <w:szCs w:val="24"/>
                <w:u w:val="single"/>
                <w:rtl/>
              </w:rPr>
              <w:t>פעילות נכנסת - נציג תומך:</w:t>
            </w:r>
          </w:p>
          <w:p w:rsidR="0095525C" w:rsidRPr="001D761A" w:rsidRDefault="0095525C" w:rsidP="00F110C6">
            <w:pPr>
              <w:numPr>
                <w:ilvl w:val="0"/>
                <w:numId w:val="12"/>
              </w:numPr>
              <w:spacing w:line="360" w:lineRule="auto"/>
              <w:jc w:val="both"/>
              <w:rPr>
                <w:rFonts w:cs="David"/>
                <w:sz w:val="24"/>
                <w:szCs w:val="24"/>
              </w:rPr>
            </w:pPr>
            <w:r w:rsidRPr="001D761A">
              <w:rPr>
                <w:rFonts w:cs="David"/>
                <w:sz w:val="24"/>
                <w:szCs w:val="24"/>
                <w:rtl/>
              </w:rPr>
              <w:t xml:space="preserve"> מהם הממשקים הנוספים, מעבר למרכז לגביית קנסות, אשר איתם התומך צריך לעבוד?</w:t>
            </w:r>
          </w:p>
          <w:p w:rsidR="0095525C" w:rsidRPr="001D761A" w:rsidRDefault="0095525C" w:rsidP="00F110C6">
            <w:pPr>
              <w:numPr>
                <w:ilvl w:val="0"/>
                <w:numId w:val="12"/>
              </w:numPr>
              <w:spacing w:line="360" w:lineRule="auto"/>
              <w:jc w:val="both"/>
              <w:rPr>
                <w:rFonts w:cs="David"/>
                <w:sz w:val="24"/>
                <w:szCs w:val="24"/>
              </w:rPr>
            </w:pPr>
            <w:r w:rsidRPr="001D761A">
              <w:rPr>
                <w:rFonts w:cs="David"/>
                <w:sz w:val="24"/>
                <w:szCs w:val="24"/>
                <w:rtl/>
              </w:rPr>
              <w:t xml:space="preserve"> מהו היקף פניות יומי לנציג תומך/בכיר בפעילות נכנסת? </w:t>
            </w:r>
          </w:p>
          <w:p w:rsidR="0095525C" w:rsidRPr="001D761A" w:rsidRDefault="0095525C" w:rsidP="00F110C6">
            <w:pPr>
              <w:numPr>
                <w:ilvl w:val="0"/>
                <w:numId w:val="12"/>
              </w:numPr>
              <w:spacing w:line="360" w:lineRule="auto"/>
              <w:jc w:val="both"/>
              <w:rPr>
                <w:rFonts w:cs="David"/>
                <w:sz w:val="24"/>
                <w:szCs w:val="24"/>
              </w:rPr>
            </w:pPr>
            <w:r w:rsidRPr="001D761A">
              <w:rPr>
                <w:rFonts w:cs="David"/>
                <w:sz w:val="24"/>
                <w:szCs w:val="24"/>
                <w:rtl/>
              </w:rPr>
              <w:t xml:space="preserve"> מהו אורך שיחת התייעצות ממוצעת עם תומך/בכיר? </w:t>
            </w:r>
          </w:p>
          <w:p w:rsidR="0095525C" w:rsidRPr="00DD69F9" w:rsidRDefault="0095525C" w:rsidP="001D761A">
            <w:pPr>
              <w:spacing w:line="360" w:lineRule="auto"/>
              <w:jc w:val="both"/>
              <w:rPr>
                <w:rFonts w:cs="David"/>
                <w:sz w:val="24"/>
                <w:szCs w:val="24"/>
                <w:u w:val="single"/>
                <w:rtl/>
              </w:rPr>
            </w:pPr>
            <w:r w:rsidRPr="001D761A">
              <w:rPr>
                <w:rFonts w:cs="David"/>
                <w:sz w:val="24"/>
                <w:szCs w:val="24"/>
                <w:rtl/>
              </w:rPr>
              <w:t xml:space="preserve">  האם לנציג תומך ישנה "עבודת ניירת" ב</w:t>
            </w:r>
            <w:r w:rsidRPr="001D761A">
              <w:rPr>
                <w:rFonts w:cs="David"/>
                <w:sz w:val="24"/>
                <w:szCs w:val="24"/>
              </w:rPr>
              <w:t>offline</w:t>
            </w:r>
            <w:r w:rsidRPr="001D761A">
              <w:rPr>
                <w:rFonts w:cs="David"/>
                <w:sz w:val="24"/>
                <w:szCs w:val="24"/>
                <w:rtl/>
              </w:rPr>
              <w:t>? אם כן, מהם ההיקפים היומיים(כמות, משך)?</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A50637" w:rsidRDefault="0095525C" w:rsidP="00F110C6">
            <w:pPr>
              <w:pStyle w:val="af0"/>
              <w:numPr>
                <w:ilvl w:val="0"/>
                <w:numId w:val="23"/>
              </w:numPr>
              <w:spacing w:line="360" w:lineRule="auto"/>
              <w:jc w:val="both"/>
              <w:rPr>
                <w:rFonts w:cs="David"/>
                <w:color w:val="FF0000"/>
                <w:sz w:val="24"/>
                <w:szCs w:val="24"/>
              </w:rPr>
            </w:pPr>
            <w:r w:rsidRPr="00A50637">
              <w:rPr>
                <w:rFonts w:cs="David" w:hint="cs"/>
                <w:color w:val="FF0000"/>
                <w:sz w:val="24"/>
                <w:szCs w:val="24"/>
                <w:rtl/>
              </w:rPr>
              <w:t>בפעילות של המסלול המקוצר עם היחידה ברשות המפעילה את המסלול המקוצר</w:t>
            </w:r>
          </w:p>
          <w:p w:rsidR="0095525C" w:rsidRPr="00A50637" w:rsidRDefault="0095525C" w:rsidP="00F110C6">
            <w:pPr>
              <w:pStyle w:val="af0"/>
              <w:numPr>
                <w:ilvl w:val="0"/>
                <w:numId w:val="23"/>
              </w:numPr>
              <w:spacing w:line="360" w:lineRule="auto"/>
              <w:jc w:val="both"/>
              <w:rPr>
                <w:rFonts w:cs="David"/>
                <w:color w:val="FF0000"/>
                <w:sz w:val="24"/>
                <w:szCs w:val="24"/>
              </w:rPr>
            </w:pPr>
            <w:r w:rsidRPr="00A50637">
              <w:rPr>
                <w:rFonts w:cs="David" w:hint="cs"/>
                <w:color w:val="FF0000"/>
                <w:sz w:val="24"/>
                <w:szCs w:val="24"/>
                <w:rtl/>
              </w:rPr>
              <w:t>בהתאם למורכבות המקצועית שתעלה ותצריך הבהרתו</w:t>
            </w:r>
          </w:p>
          <w:p w:rsidR="0095525C" w:rsidRPr="00A50637" w:rsidRDefault="0095525C" w:rsidP="00F110C6">
            <w:pPr>
              <w:pStyle w:val="af0"/>
              <w:numPr>
                <w:ilvl w:val="0"/>
                <w:numId w:val="23"/>
              </w:numPr>
              <w:spacing w:line="360" w:lineRule="auto"/>
              <w:jc w:val="both"/>
              <w:rPr>
                <w:rFonts w:cs="David"/>
                <w:color w:val="FF0000"/>
                <w:sz w:val="24"/>
                <w:szCs w:val="24"/>
              </w:rPr>
            </w:pPr>
            <w:r w:rsidRPr="00A50637">
              <w:rPr>
                <w:rFonts w:cs="David" w:hint="cs"/>
                <w:color w:val="FF0000"/>
                <w:sz w:val="24"/>
                <w:szCs w:val="24"/>
                <w:rtl/>
              </w:rPr>
              <w:t>כנ"ל כמו המענה לסעיף 2</w:t>
            </w:r>
          </w:p>
          <w:p w:rsidR="0095525C" w:rsidRPr="00A50637" w:rsidRDefault="0095525C" w:rsidP="00F110C6">
            <w:pPr>
              <w:pStyle w:val="af0"/>
              <w:numPr>
                <w:ilvl w:val="0"/>
                <w:numId w:val="23"/>
              </w:numPr>
              <w:spacing w:line="360" w:lineRule="auto"/>
              <w:jc w:val="both"/>
              <w:rPr>
                <w:rFonts w:cs="David"/>
                <w:color w:val="FF0000"/>
                <w:sz w:val="24"/>
                <w:szCs w:val="24"/>
              </w:rPr>
            </w:pPr>
            <w:r w:rsidRPr="00A50637">
              <w:rPr>
                <w:rFonts w:cs="David" w:hint="cs"/>
                <w:color w:val="FF0000"/>
                <w:sz w:val="24"/>
                <w:szCs w:val="24"/>
                <w:rtl/>
              </w:rPr>
              <w:t>אין עבודת ניירת</w:t>
            </w:r>
          </w:p>
          <w:p w:rsidR="00A50637" w:rsidRPr="00A50637" w:rsidRDefault="00A50637" w:rsidP="00A50637">
            <w:pPr>
              <w:spacing w:line="360" w:lineRule="auto"/>
              <w:jc w:val="both"/>
              <w:rPr>
                <w:rFonts w:cs="David"/>
                <w:color w:val="FF0000"/>
                <w:sz w:val="24"/>
                <w:szCs w:val="24"/>
              </w:rPr>
            </w:pPr>
            <w:r w:rsidRPr="00A50637">
              <w:rPr>
                <w:rFonts w:cs="David" w:hint="cs"/>
                <w:color w:val="FF0000"/>
                <w:sz w:val="24"/>
                <w:szCs w:val="24"/>
                <w:rtl/>
              </w:rPr>
              <w:t>יודגש שהיקפי ומשכי ההתייעצויות מול התומכים הנם תלויי מקצועיות הנציגים. הכשרה אפקטיבית ושימור מקצועיות שוטף יסייעו בהפחתת כמות ההתייעצויות מול תומכים.  אין רלוונטיות לנתוני  היקפי ההתייעצויות בקרב הספק הנוכחי.</w:t>
            </w:r>
          </w:p>
          <w:p w:rsidR="0095525C" w:rsidRPr="007264F8" w:rsidRDefault="0095525C" w:rsidP="007264F8">
            <w:pPr>
              <w:pStyle w:val="af0"/>
              <w:spacing w:line="360" w:lineRule="auto"/>
              <w:jc w:val="both"/>
              <w:rPr>
                <w:rFonts w:cs="David"/>
                <w:color w:val="FF0000"/>
                <w:sz w:val="24"/>
                <w:szCs w:val="24"/>
                <w:u w:val="single"/>
                <w:rtl/>
              </w:rPr>
            </w:pP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32</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3.3</w:t>
            </w:r>
          </w:p>
        </w:tc>
        <w:tc>
          <w:tcPr>
            <w:tcW w:w="5769" w:type="dxa"/>
            <w:shd w:val="clear" w:color="auto" w:fill="auto"/>
          </w:tcPr>
          <w:p w:rsidR="0095525C" w:rsidRPr="004D13C6" w:rsidRDefault="0095525C" w:rsidP="00511DE5">
            <w:pPr>
              <w:spacing w:line="360" w:lineRule="auto"/>
              <w:jc w:val="both"/>
              <w:rPr>
                <w:rFonts w:cs="David"/>
                <w:sz w:val="24"/>
                <w:szCs w:val="24"/>
                <w:rtl/>
              </w:rPr>
            </w:pPr>
            <w:r w:rsidRPr="00DD69F9">
              <w:rPr>
                <w:rFonts w:cs="David" w:hint="cs"/>
                <w:sz w:val="24"/>
                <w:szCs w:val="24"/>
                <w:u w:val="single"/>
                <w:rtl/>
              </w:rPr>
              <w:t>תהליך זיהוי לקוח</w:t>
            </w:r>
            <w:r>
              <w:rPr>
                <w:rFonts w:cs="David" w:hint="cs"/>
                <w:sz w:val="24"/>
                <w:szCs w:val="24"/>
                <w:rtl/>
              </w:rPr>
              <w:t xml:space="preserve"> (באופן כללי) </w:t>
            </w:r>
            <w:r>
              <w:rPr>
                <w:rFonts w:cs="David"/>
                <w:sz w:val="24"/>
                <w:szCs w:val="24"/>
                <w:rtl/>
              </w:rPr>
              <w:t>–</w:t>
            </w:r>
            <w:r>
              <w:rPr>
                <w:rFonts w:cs="David" w:hint="cs"/>
                <w:sz w:val="24"/>
                <w:szCs w:val="24"/>
                <w:rtl/>
              </w:rPr>
              <w:t xml:space="preserve"> האם הרשות מעבירה לספק </w:t>
            </w:r>
            <w:r>
              <w:rPr>
                <w:rFonts w:cs="David" w:hint="cs"/>
                <w:sz w:val="24"/>
                <w:szCs w:val="24"/>
              </w:rPr>
              <w:t>DB</w:t>
            </w:r>
            <w:r>
              <w:rPr>
                <w:rFonts w:cs="David" w:hint="cs"/>
                <w:sz w:val="24"/>
                <w:szCs w:val="24"/>
                <w:rtl/>
              </w:rPr>
              <w:t xml:space="preserve"> בו מרוכזים כלל הלקוחות או שמא נדרשת מהספק הקמת לקוחות מחדש? </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Default="0095525C" w:rsidP="0095525C">
            <w:pPr>
              <w:spacing w:line="360" w:lineRule="auto"/>
              <w:jc w:val="both"/>
              <w:rPr>
                <w:rFonts w:cs="David"/>
                <w:color w:val="FF0000"/>
                <w:sz w:val="24"/>
                <w:szCs w:val="24"/>
                <w:rtl/>
              </w:rPr>
            </w:pPr>
            <w:r>
              <w:rPr>
                <w:rFonts w:cs="David" w:hint="cs"/>
                <w:color w:val="FF0000"/>
                <w:sz w:val="24"/>
                <w:szCs w:val="24"/>
                <w:rtl/>
              </w:rPr>
              <w:t xml:space="preserve">תהליך זיהוי הלקוח בשיחות נכנסות מתבצע באמצעות ממשק </w:t>
            </w:r>
            <w:r>
              <w:rPr>
                <w:rFonts w:cs="David"/>
                <w:color w:val="FF0000"/>
                <w:sz w:val="24"/>
                <w:szCs w:val="24"/>
              </w:rPr>
              <w:t>WS</w:t>
            </w:r>
            <w:r>
              <w:rPr>
                <w:rFonts w:cs="David" w:hint="cs"/>
                <w:color w:val="FF0000"/>
                <w:sz w:val="24"/>
                <w:szCs w:val="24"/>
                <w:rtl/>
              </w:rPr>
              <w:t xml:space="preserve"> </w:t>
            </w:r>
            <w:r>
              <w:rPr>
                <w:rFonts w:cs="David" w:hint="cs"/>
                <w:color w:val="FF0000"/>
                <w:sz w:val="24"/>
                <w:szCs w:val="24"/>
                <w:rtl/>
              </w:rPr>
              <w:lastRenderedPageBreak/>
              <w:t xml:space="preserve">למערכות הרשות . </w:t>
            </w:r>
          </w:p>
          <w:p w:rsidR="0095525C" w:rsidRDefault="0095525C" w:rsidP="0095525C">
            <w:pPr>
              <w:spacing w:line="360" w:lineRule="auto"/>
              <w:jc w:val="both"/>
              <w:rPr>
                <w:rFonts w:cs="David"/>
                <w:color w:val="FF0000"/>
                <w:sz w:val="24"/>
                <w:szCs w:val="24"/>
                <w:rtl/>
              </w:rPr>
            </w:pPr>
            <w:r>
              <w:rPr>
                <w:rFonts w:cs="David" w:hint="cs"/>
                <w:color w:val="FF0000"/>
                <w:sz w:val="24"/>
                <w:szCs w:val="24"/>
                <w:rtl/>
              </w:rPr>
              <w:t>עבור שיחות יוצאות \ יזומות - הנתונים מועברים בקבצים .</w:t>
            </w:r>
          </w:p>
          <w:p w:rsidR="0095525C" w:rsidRPr="001D761A" w:rsidRDefault="0095525C" w:rsidP="0095525C">
            <w:pPr>
              <w:spacing w:line="360" w:lineRule="auto"/>
              <w:jc w:val="both"/>
              <w:rPr>
                <w:rFonts w:cs="David"/>
                <w:color w:val="FF0000"/>
                <w:sz w:val="24"/>
                <w:szCs w:val="24"/>
                <w:rtl/>
              </w:rPr>
            </w:pPr>
            <w:r>
              <w:rPr>
                <w:rFonts w:cs="David" w:hint="cs"/>
                <w:color w:val="FF0000"/>
                <w:sz w:val="24"/>
                <w:szCs w:val="24"/>
                <w:rtl/>
              </w:rPr>
              <w:t xml:space="preserve">ראה סעיף </w:t>
            </w:r>
            <w:r>
              <w:rPr>
                <w:rFonts w:cs="David"/>
                <w:color w:val="FF0000"/>
                <w:sz w:val="24"/>
                <w:szCs w:val="24"/>
              </w:rPr>
              <w:t>6.21.4</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lastRenderedPageBreak/>
              <w:t>33</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3.3.3.1.3</w:t>
            </w:r>
          </w:p>
        </w:tc>
        <w:tc>
          <w:tcPr>
            <w:tcW w:w="5769" w:type="dxa"/>
            <w:shd w:val="clear" w:color="auto" w:fill="auto"/>
          </w:tcPr>
          <w:p w:rsidR="0095525C" w:rsidRPr="004D13C6" w:rsidRDefault="0095525C" w:rsidP="00511DE5">
            <w:pPr>
              <w:spacing w:line="360" w:lineRule="auto"/>
              <w:jc w:val="both"/>
              <w:rPr>
                <w:rFonts w:cs="David"/>
                <w:sz w:val="24"/>
                <w:szCs w:val="24"/>
                <w:rtl/>
              </w:rPr>
            </w:pPr>
            <w:r>
              <w:rPr>
                <w:rFonts w:cs="David" w:hint="cs"/>
                <w:sz w:val="24"/>
                <w:szCs w:val="24"/>
                <w:rtl/>
              </w:rPr>
              <w:t xml:space="preserve">מהו אחוז הרשומות </w:t>
            </w:r>
            <w:r w:rsidRPr="005D1B4A">
              <w:rPr>
                <w:rFonts w:cs="David" w:hint="cs"/>
                <w:sz w:val="24"/>
                <w:szCs w:val="24"/>
                <w:u w:val="single"/>
                <w:rtl/>
              </w:rPr>
              <w:t>הממוצע</w:t>
            </w:r>
            <w:r>
              <w:rPr>
                <w:rFonts w:cs="David" w:hint="cs"/>
                <w:sz w:val="24"/>
                <w:szCs w:val="24"/>
                <w:rtl/>
              </w:rPr>
              <w:t xml:space="preserve"> ללא טלפונים?</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D761A" w:rsidRDefault="00A50637" w:rsidP="00A50637">
            <w:pPr>
              <w:spacing w:line="360" w:lineRule="auto"/>
              <w:jc w:val="both"/>
              <w:rPr>
                <w:rFonts w:cs="David"/>
                <w:color w:val="FF0000"/>
                <w:sz w:val="24"/>
                <w:szCs w:val="24"/>
                <w:rtl/>
              </w:rPr>
            </w:pPr>
            <w:r>
              <w:rPr>
                <w:rFonts w:cs="David" w:hint="cs"/>
                <w:color w:val="FF0000"/>
                <w:sz w:val="24"/>
                <w:szCs w:val="24"/>
                <w:rtl/>
              </w:rPr>
              <w:t>הטיוב מבוצע ל100% מהרשומות שיועברו מהרשות לספק (כולל רשומות ללא טלפונים).</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34</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3.3.1.3</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 xml:space="preserve">1. מתן מידע כללי - מערכת ניהול ידע/ מג'יק </w:t>
            </w:r>
            <w:r>
              <w:rPr>
                <w:rFonts w:cs="David"/>
                <w:sz w:val="24"/>
                <w:szCs w:val="24"/>
                <w:rtl/>
              </w:rPr>
              <w:t>–</w:t>
            </w:r>
            <w:r>
              <w:rPr>
                <w:rFonts w:cs="David" w:hint="cs"/>
                <w:sz w:val="24"/>
                <w:szCs w:val="24"/>
                <w:rtl/>
              </w:rPr>
              <w:t xml:space="preserve"> האם עדכון ותחזוקת מערכת ניהול הידע/ מג'יק מבוצעת ע"י רשות האכיפה והגבייה? </w:t>
            </w:r>
          </w:p>
          <w:p w:rsidR="0095525C" w:rsidRPr="004D13C6" w:rsidRDefault="0095525C" w:rsidP="00511DE5">
            <w:pPr>
              <w:spacing w:line="360" w:lineRule="auto"/>
              <w:jc w:val="both"/>
              <w:rPr>
                <w:rFonts w:cs="David"/>
                <w:sz w:val="24"/>
                <w:szCs w:val="24"/>
                <w:rtl/>
              </w:rPr>
            </w:pPr>
            <w:r>
              <w:rPr>
                <w:rFonts w:cs="David" w:hint="cs"/>
                <w:sz w:val="24"/>
                <w:szCs w:val="24"/>
                <w:rtl/>
              </w:rPr>
              <w:t>2. האם נדרשת הקמת מערכת מידע כלשהו ע"י הספק?</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sidRPr="001D761A">
              <w:rPr>
                <w:rFonts w:cs="David" w:hint="cs"/>
                <w:b/>
                <w:bCs/>
                <w:color w:val="FF0000"/>
                <w:sz w:val="24"/>
                <w:szCs w:val="24"/>
                <w:rtl/>
              </w:rPr>
              <w:t>תשובה</w:t>
            </w:r>
          </w:p>
        </w:tc>
        <w:tc>
          <w:tcPr>
            <w:tcW w:w="5769" w:type="dxa"/>
            <w:shd w:val="clear" w:color="auto" w:fill="auto"/>
          </w:tcPr>
          <w:p w:rsidR="0095525C" w:rsidRDefault="0095525C" w:rsidP="00511DE5">
            <w:pPr>
              <w:spacing w:line="360" w:lineRule="auto"/>
              <w:jc w:val="both"/>
              <w:rPr>
                <w:rFonts w:cs="David"/>
                <w:color w:val="FF0000"/>
                <w:sz w:val="24"/>
                <w:szCs w:val="24"/>
                <w:rtl/>
              </w:rPr>
            </w:pPr>
            <w:r w:rsidRPr="007264F8">
              <w:rPr>
                <w:rFonts w:cs="David" w:hint="cs"/>
                <w:color w:val="FF0000"/>
                <w:sz w:val="24"/>
                <w:szCs w:val="24"/>
                <w:rtl/>
              </w:rPr>
              <w:t>מערכת המג'יק הינה המערכת התפעולית של המרכז לגביית קנסות ותשמש את הספק הזוכה במכרז זה. מלבדה על הספק להקים מערכת לניהול ידע שתשמש את הנציגים הטלפוניים</w:t>
            </w:r>
            <w:r>
              <w:rPr>
                <w:rFonts w:cs="David" w:hint="cs"/>
                <w:color w:val="FF0000"/>
                <w:sz w:val="24"/>
                <w:szCs w:val="24"/>
                <w:rtl/>
              </w:rPr>
              <w:t xml:space="preserve"> כמפורט בסעיף 6.8 למכרז</w:t>
            </w:r>
            <w:r w:rsidR="00A50637">
              <w:rPr>
                <w:rFonts w:cs="David" w:hint="cs"/>
                <w:color w:val="FF0000"/>
                <w:sz w:val="24"/>
                <w:szCs w:val="24"/>
                <w:rtl/>
              </w:rPr>
              <w:t>.</w:t>
            </w:r>
          </w:p>
          <w:p w:rsidR="00A50637" w:rsidRPr="007264F8" w:rsidRDefault="00A50637" w:rsidP="00511DE5">
            <w:pPr>
              <w:spacing w:line="360" w:lineRule="auto"/>
              <w:jc w:val="both"/>
              <w:rPr>
                <w:rFonts w:cs="David"/>
                <w:color w:val="FF0000"/>
                <w:sz w:val="24"/>
                <w:szCs w:val="24"/>
                <w:rtl/>
              </w:rPr>
            </w:pPr>
            <w:r>
              <w:rPr>
                <w:rFonts w:cs="David" w:hint="cs"/>
                <w:color w:val="FF0000"/>
                <w:sz w:val="24"/>
                <w:szCs w:val="24"/>
                <w:rtl/>
              </w:rPr>
              <w:t>יודגש שעדכון ותחזוקת מערכת ניהול הידע הנו באחריות הספק.</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35</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תת תהליך 3.3.4</w:t>
            </w:r>
          </w:p>
        </w:tc>
        <w:tc>
          <w:tcPr>
            <w:tcW w:w="5769" w:type="dxa"/>
            <w:shd w:val="clear" w:color="auto" w:fill="auto"/>
          </w:tcPr>
          <w:p w:rsidR="0095525C" w:rsidRPr="00592AE2" w:rsidRDefault="0095525C" w:rsidP="00511DE5">
            <w:pPr>
              <w:spacing w:line="360" w:lineRule="auto"/>
              <w:jc w:val="both"/>
              <w:rPr>
                <w:rFonts w:cs="David"/>
                <w:sz w:val="24"/>
                <w:szCs w:val="24"/>
                <w:u w:val="single"/>
                <w:rtl/>
              </w:rPr>
            </w:pPr>
            <w:r w:rsidRPr="00592AE2">
              <w:rPr>
                <w:rFonts w:cs="David" w:hint="cs"/>
                <w:sz w:val="24"/>
                <w:szCs w:val="24"/>
                <w:u w:val="single"/>
                <w:rtl/>
              </w:rPr>
              <w:t>תהליך עבודה פנייה לבכיר וממשקים אחרים:</w:t>
            </w:r>
          </w:p>
          <w:p w:rsidR="0095525C" w:rsidRDefault="0095525C" w:rsidP="00F110C6">
            <w:pPr>
              <w:numPr>
                <w:ilvl w:val="0"/>
                <w:numId w:val="3"/>
              </w:numPr>
              <w:spacing w:after="0" w:line="360" w:lineRule="auto"/>
              <w:jc w:val="both"/>
              <w:rPr>
                <w:rFonts w:cs="David"/>
                <w:sz w:val="24"/>
                <w:szCs w:val="24"/>
              </w:rPr>
            </w:pPr>
            <w:r>
              <w:rPr>
                <w:rFonts w:cs="David" w:hint="cs"/>
                <w:sz w:val="24"/>
                <w:szCs w:val="24"/>
                <w:rtl/>
              </w:rPr>
              <w:t>מהו אופן הפנייה לנציגים בכירים ומהו אופן הפנייה לגורמים חיצוניים (התקשרות טלפונית? שליחת מזכר במערכת המידע?)</w:t>
            </w:r>
          </w:p>
          <w:p w:rsidR="0095525C" w:rsidRDefault="0095525C" w:rsidP="00F110C6">
            <w:pPr>
              <w:numPr>
                <w:ilvl w:val="0"/>
                <w:numId w:val="3"/>
              </w:numPr>
              <w:spacing w:after="0" w:line="360" w:lineRule="auto"/>
              <w:jc w:val="both"/>
              <w:rPr>
                <w:rFonts w:cs="David"/>
                <w:sz w:val="24"/>
                <w:szCs w:val="24"/>
              </w:rPr>
            </w:pPr>
            <w:r>
              <w:rPr>
                <w:rFonts w:cs="David" w:hint="cs"/>
                <w:sz w:val="24"/>
                <w:szCs w:val="24"/>
                <w:rtl/>
              </w:rPr>
              <w:t>מהן שעות פעילות של מתן מענה ע"י גורמים חיצוניים (האם זמינות הגורמים החיצוניים תינתן בכל שעות פעילות המוקד?)</w:t>
            </w:r>
          </w:p>
          <w:p w:rsidR="0095525C" w:rsidRPr="00A50637" w:rsidRDefault="0095525C" w:rsidP="00F110C6">
            <w:pPr>
              <w:numPr>
                <w:ilvl w:val="0"/>
                <w:numId w:val="3"/>
              </w:numPr>
              <w:spacing w:after="0" w:line="360" w:lineRule="auto"/>
              <w:jc w:val="both"/>
              <w:rPr>
                <w:rFonts w:cs="David"/>
                <w:sz w:val="24"/>
                <w:szCs w:val="24"/>
                <w:rtl/>
              </w:rPr>
            </w:pPr>
            <w:r w:rsidRPr="00A50637">
              <w:rPr>
                <w:rFonts w:cs="David" w:hint="cs"/>
                <w:sz w:val="24"/>
                <w:szCs w:val="24"/>
                <w:rtl/>
              </w:rPr>
              <w:t xml:space="preserve">מהו ה- </w:t>
            </w:r>
            <w:r w:rsidRPr="00A50637">
              <w:rPr>
                <w:rFonts w:cs="David" w:hint="cs"/>
                <w:sz w:val="24"/>
                <w:szCs w:val="24"/>
              </w:rPr>
              <w:t>SLA</w:t>
            </w:r>
            <w:r w:rsidRPr="00A50637">
              <w:rPr>
                <w:rFonts w:cs="David" w:hint="cs"/>
                <w:sz w:val="24"/>
                <w:szCs w:val="24"/>
                <w:rtl/>
              </w:rPr>
              <w:t xml:space="preserve"> של הגורמים החיצוניים למתן מענה לפניות הפתוחות?</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sidRPr="001D761A">
              <w:rPr>
                <w:rFonts w:cs="David" w:hint="cs"/>
                <w:b/>
                <w:bCs/>
                <w:color w:val="FF0000"/>
                <w:sz w:val="24"/>
                <w:szCs w:val="24"/>
                <w:rtl/>
              </w:rPr>
              <w:t>תשובה</w:t>
            </w:r>
          </w:p>
        </w:tc>
        <w:tc>
          <w:tcPr>
            <w:tcW w:w="5769" w:type="dxa"/>
            <w:shd w:val="clear" w:color="auto" w:fill="auto"/>
          </w:tcPr>
          <w:p w:rsidR="00A50637" w:rsidRPr="00A50637" w:rsidRDefault="00A50637" w:rsidP="00F110C6">
            <w:pPr>
              <w:pStyle w:val="af0"/>
              <w:numPr>
                <w:ilvl w:val="0"/>
                <w:numId w:val="29"/>
              </w:numPr>
              <w:spacing w:line="360" w:lineRule="auto"/>
              <w:jc w:val="both"/>
              <w:rPr>
                <w:rFonts w:cs="David"/>
                <w:color w:val="FF0000"/>
                <w:sz w:val="24"/>
                <w:szCs w:val="24"/>
              </w:rPr>
            </w:pPr>
            <w:r w:rsidRPr="00A50637">
              <w:rPr>
                <w:rFonts w:cs="David" w:hint="eastAsia"/>
                <w:color w:val="FF0000"/>
                <w:sz w:val="24"/>
                <w:szCs w:val="24"/>
                <w:rtl/>
              </w:rPr>
              <w:t>הפניה</w:t>
            </w:r>
            <w:r w:rsidRPr="00A50637">
              <w:rPr>
                <w:rFonts w:cs="David"/>
                <w:color w:val="FF0000"/>
                <w:sz w:val="24"/>
                <w:szCs w:val="24"/>
                <w:rtl/>
              </w:rPr>
              <w:t xml:space="preserve"> </w:t>
            </w:r>
            <w:r w:rsidRPr="00A50637">
              <w:rPr>
                <w:rFonts w:cs="David" w:hint="eastAsia"/>
                <w:color w:val="FF0000"/>
                <w:sz w:val="24"/>
                <w:szCs w:val="24"/>
                <w:rtl/>
              </w:rPr>
              <w:t>לנציגים</w:t>
            </w:r>
            <w:r w:rsidRPr="00A50637">
              <w:rPr>
                <w:rFonts w:cs="David"/>
                <w:color w:val="FF0000"/>
                <w:sz w:val="24"/>
                <w:szCs w:val="24"/>
                <w:rtl/>
              </w:rPr>
              <w:t xml:space="preserve"> </w:t>
            </w:r>
            <w:r w:rsidRPr="00A50637">
              <w:rPr>
                <w:rFonts w:cs="David" w:hint="eastAsia"/>
                <w:color w:val="FF0000"/>
                <w:sz w:val="24"/>
                <w:szCs w:val="24"/>
                <w:rtl/>
              </w:rPr>
              <w:t>הבכירים</w:t>
            </w:r>
            <w:r w:rsidRPr="00A50637">
              <w:rPr>
                <w:rFonts w:cs="David"/>
                <w:color w:val="FF0000"/>
                <w:sz w:val="24"/>
                <w:szCs w:val="24"/>
                <w:rtl/>
              </w:rPr>
              <w:t xml:space="preserve"> </w:t>
            </w:r>
            <w:r w:rsidRPr="00A50637">
              <w:rPr>
                <w:rFonts w:cs="David" w:hint="cs"/>
                <w:color w:val="FF0000"/>
                <w:sz w:val="24"/>
                <w:szCs w:val="24"/>
                <w:rtl/>
              </w:rPr>
              <w:t xml:space="preserve">כיום </w:t>
            </w:r>
            <w:r w:rsidRPr="00A50637">
              <w:rPr>
                <w:rFonts w:cs="David" w:hint="eastAsia"/>
                <w:color w:val="FF0000"/>
                <w:sz w:val="24"/>
                <w:szCs w:val="24"/>
                <w:rtl/>
              </w:rPr>
              <w:t>הנה</w:t>
            </w:r>
            <w:r w:rsidRPr="00A50637">
              <w:rPr>
                <w:rFonts w:cs="David"/>
                <w:color w:val="FF0000"/>
                <w:sz w:val="24"/>
                <w:szCs w:val="24"/>
                <w:rtl/>
              </w:rPr>
              <w:t xml:space="preserve"> </w:t>
            </w:r>
            <w:r w:rsidRPr="00A50637">
              <w:rPr>
                <w:rFonts w:cs="David" w:hint="eastAsia"/>
                <w:color w:val="FF0000"/>
                <w:sz w:val="24"/>
                <w:szCs w:val="24"/>
                <w:rtl/>
              </w:rPr>
              <w:t>טלפונית</w:t>
            </w:r>
            <w:r w:rsidRPr="00A50637">
              <w:rPr>
                <w:rFonts w:cs="David" w:hint="cs"/>
                <w:color w:val="FF0000"/>
                <w:sz w:val="24"/>
                <w:szCs w:val="24"/>
                <w:rtl/>
              </w:rPr>
              <w:t>,</w:t>
            </w:r>
            <w:r>
              <w:rPr>
                <w:rFonts w:cs="David" w:hint="cs"/>
                <w:color w:val="FF0000"/>
                <w:sz w:val="24"/>
                <w:szCs w:val="24"/>
                <w:rtl/>
              </w:rPr>
              <w:t xml:space="preserve"> </w:t>
            </w:r>
            <w:r w:rsidRPr="00A50637">
              <w:rPr>
                <w:rFonts w:cs="David" w:hint="eastAsia"/>
                <w:color w:val="FF0000"/>
                <w:sz w:val="24"/>
                <w:szCs w:val="24"/>
                <w:rtl/>
              </w:rPr>
              <w:t>אך</w:t>
            </w:r>
            <w:r w:rsidRPr="00A50637">
              <w:rPr>
                <w:rFonts w:cs="David"/>
                <w:color w:val="FF0000"/>
                <w:sz w:val="24"/>
                <w:szCs w:val="24"/>
                <w:rtl/>
              </w:rPr>
              <w:t xml:space="preserve"> </w:t>
            </w:r>
            <w:r w:rsidRPr="00A50637">
              <w:rPr>
                <w:rFonts w:cs="David" w:hint="eastAsia"/>
                <w:color w:val="FF0000"/>
                <w:sz w:val="24"/>
                <w:szCs w:val="24"/>
                <w:rtl/>
              </w:rPr>
              <w:t>יודגש</w:t>
            </w:r>
            <w:r w:rsidRPr="00A50637">
              <w:rPr>
                <w:rFonts w:cs="David"/>
                <w:color w:val="FF0000"/>
                <w:sz w:val="24"/>
                <w:szCs w:val="24"/>
                <w:rtl/>
              </w:rPr>
              <w:t xml:space="preserve"> </w:t>
            </w:r>
            <w:r w:rsidRPr="00A50637">
              <w:rPr>
                <w:rFonts w:cs="David" w:hint="eastAsia"/>
                <w:color w:val="FF0000"/>
                <w:sz w:val="24"/>
                <w:szCs w:val="24"/>
                <w:rtl/>
              </w:rPr>
              <w:t>שנציגים</w:t>
            </w:r>
            <w:r w:rsidRPr="00A50637">
              <w:rPr>
                <w:rFonts w:cs="David"/>
                <w:color w:val="FF0000"/>
                <w:sz w:val="24"/>
                <w:szCs w:val="24"/>
                <w:rtl/>
              </w:rPr>
              <w:t xml:space="preserve"> </w:t>
            </w:r>
            <w:r w:rsidRPr="00A50637">
              <w:rPr>
                <w:rFonts w:cs="David" w:hint="eastAsia"/>
                <w:color w:val="FF0000"/>
                <w:sz w:val="24"/>
                <w:szCs w:val="24"/>
                <w:rtl/>
              </w:rPr>
              <w:t>בכירים</w:t>
            </w:r>
            <w:r w:rsidRPr="00A50637">
              <w:rPr>
                <w:rFonts w:cs="David"/>
                <w:color w:val="FF0000"/>
                <w:sz w:val="24"/>
                <w:szCs w:val="24"/>
                <w:rtl/>
              </w:rPr>
              <w:t xml:space="preserve"> </w:t>
            </w:r>
            <w:r w:rsidRPr="00A50637">
              <w:rPr>
                <w:rFonts w:cs="David" w:hint="eastAsia"/>
                <w:color w:val="FF0000"/>
                <w:sz w:val="24"/>
                <w:szCs w:val="24"/>
                <w:rtl/>
              </w:rPr>
              <w:t>הינם</w:t>
            </w:r>
            <w:r w:rsidRPr="00A50637">
              <w:rPr>
                <w:rFonts w:cs="David"/>
                <w:color w:val="FF0000"/>
                <w:sz w:val="24"/>
                <w:szCs w:val="24"/>
                <w:rtl/>
              </w:rPr>
              <w:t xml:space="preserve"> </w:t>
            </w:r>
            <w:r w:rsidRPr="00A50637">
              <w:rPr>
                <w:rFonts w:cs="David" w:hint="eastAsia"/>
                <w:color w:val="FF0000"/>
                <w:sz w:val="24"/>
                <w:szCs w:val="24"/>
                <w:rtl/>
              </w:rPr>
              <w:t>פונקציות</w:t>
            </w:r>
            <w:r w:rsidRPr="00A50637">
              <w:rPr>
                <w:rFonts w:cs="David"/>
                <w:color w:val="FF0000"/>
                <w:sz w:val="24"/>
                <w:szCs w:val="24"/>
                <w:rtl/>
              </w:rPr>
              <w:t xml:space="preserve"> </w:t>
            </w:r>
            <w:r w:rsidRPr="00A50637">
              <w:rPr>
                <w:rFonts w:cs="David" w:hint="eastAsia"/>
                <w:color w:val="FF0000"/>
                <w:sz w:val="24"/>
                <w:szCs w:val="24"/>
                <w:rtl/>
              </w:rPr>
              <w:t>מומחיות</w:t>
            </w:r>
            <w:r w:rsidRPr="00A50637">
              <w:rPr>
                <w:rFonts w:cs="David"/>
                <w:color w:val="FF0000"/>
                <w:sz w:val="24"/>
                <w:szCs w:val="24"/>
                <w:rtl/>
              </w:rPr>
              <w:t xml:space="preserve"> </w:t>
            </w:r>
            <w:r w:rsidRPr="00A50637">
              <w:rPr>
                <w:rFonts w:cs="David" w:hint="eastAsia"/>
                <w:color w:val="FF0000"/>
                <w:sz w:val="24"/>
                <w:szCs w:val="24"/>
                <w:rtl/>
              </w:rPr>
              <w:t>תפעוליות</w:t>
            </w:r>
            <w:r w:rsidRPr="00A50637">
              <w:rPr>
                <w:rFonts w:cs="David"/>
                <w:color w:val="FF0000"/>
                <w:sz w:val="24"/>
                <w:szCs w:val="24"/>
                <w:rtl/>
              </w:rPr>
              <w:t xml:space="preserve"> </w:t>
            </w:r>
            <w:r w:rsidRPr="00A50637">
              <w:rPr>
                <w:rFonts w:cs="David" w:hint="eastAsia"/>
                <w:color w:val="FF0000"/>
                <w:sz w:val="24"/>
                <w:szCs w:val="24"/>
                <w:rtl/>
              </w:rPr>
              <w:t>של</w:t>
            </w:r>
            <w:r w:rsidRPr="00A50637">
              <w:rPr>
                <w:rFonts w:cs="David"/>
                <w:color w:val="FF0000"/>
                <w:sz w:val="24"/>
                <w:szCs w:val="24"/>
                <w:rtl/>
              </w:rPr>
              <w:t xml:space="preserve"> </w:t>
            </w:r>
            <w:r w:rsidRPr="00A50637">
              <w:rPr>
                <w:rFonts w:cs="David" w:hint="eastAsia"/>
                <w:color w:val="FF0000"/>
                <w:sz w:val="24"/>
                <w:szCs w:val="24"/>
                <w:rtl/>
              </w:rPr>
              <w:t>הספק</w:t>
            </w:r>
            <w:r w:rsidRPr="00A50637">
              <w:rPr>
                <w:rFonts w:cs="David"/>
                <w:color w:val="FF0000"/>
                <w:sz w:val="24"/>
                <w:szCs w:val="24"/>
                <w:rtl/>
              </w:rPr>
              <w:t xml:space="preserve"> </w:t>
            </w:r>
            <w:r w:rsidRPr="00A50637">
              <w:rPr>
                <w:rFonts w:cs="David" w:hint="eastAsia"/>
                <w:color w:val="FF0000"/>
                <w:sz w:val="24"/>
                <w:szCs w:val="24"/>
                <w:rtl/>
              </w:rPr>
              <w:t>והפנייה</w:t>
            </w:r>
            <w:r w:rsidRPr="00A50637">
              <w:rPr>
                <w:rFonts w:cs="David"/>
                <w:color w:val="FF0000"/>
                <w:sz w:val="24"/>
                <w:szCs w:val="24"/>
                <w:rtl/>
              </w:rPr>
              <w:t xml:space="preserve"> </w:t>
            </w:r>
            <w:r w:rsidRPr="00A50637">
              <w:rPr>
                <w:rFonts w:cs="David" w:hint="eastAsia"/>
                <w:color w:val="FF0000"/>
                <w:sz w:val="24"/>
                <w:szCs w:val="24"/>
                <w:rtl/>
              </w:rPr>
              <w:t>אליהם</w:t>
            </w:r>
            <w:r w:rsidRPr="00A50637">
              <w:rPr>
                <w:rFonts w:cs="David"/>
                <w:color w:val="FF0000"/>
                <w:sz w:val="24"/>
                <w:szCs w:val="24"/>
                <w:rtl/>
              </w:rPr>
              <w:t xml:space="preserve"> </w:t>
            </w:r>
            <w:r w:rsidRPr="00A50637">
              <w:rPr>
                <w:rFonts w:cs="David" w:hint="eastAsia"/>
                <w:color w:val="FF0000"/>
                <w:sz w:val="24"/>
                <w:szCs w:val="24"/>
                <w:rtl/>
              </w:rPr>
              <w:t>תבוצע</w:t>
            </w:r>
            <w:r w:rsidRPr="00A50637">
              <w:rPr>
                <w:rFonts w:cs="David"/>
                <w:color w:val="FF0000"/>
                <w:sz w:val="24"/>
                <w:szCs w:val="24"/>
                <w:rtl/>
              </w:rPr>
              <w:t xml:space="preserve"> </w:t>
            </w:r>
            <w:r w:rsidRPr="00A50637">
              <w:rPr>
                <w:rFonts w:cs="David" w:hint="eastAsia"/>
                <w:color w:val="FF0000"/>
                <w:sz w:val="24"/>
                <w:szCs w:val="24"/>
                <w:rtl/>
              </w:rPr>
              <w:t>על</w:t>
            </w:r>
            <w:r w:rsidRPr="00A50637">
              <w:rPr>
                <w:rFonts w:cs="David"/>
                <w:color w:val="FF0000"/>
                <w:sz w:val="24"/>
                <w:szCs w:val="24"/>
                <w:rtl/>
              </w:rPr>
              <w:t xml:space="preserve"> </w:t>
            </w:r>
            <w:r w:rsidRPr="00A50637">
              <w:rPr>
                <w:rFonts w:cs="David" w:hint="eastAsia"/>
                <w:color w:val="FF0000"/>
                <w:sz w:val="24"/>
                <w:szCs w:val="24"/>
                <w:rtl/>
              </w:rPr>
              <w:t>פי</w:t>
            </w:r>
            <w:r w:rsidRPr="00A50637">
              <w:rPr>
                <w:rFonts w:cs="David"/>
                <w:color w:val="FF0000"/>
                <w:sz w:val="24"/>
                <w:szCs w:val="24"/>
                <w:rtl/>
              </w:rPr>
              <w:t xml:space="preserve"> </w:t>
            </w:r>
            <w:r w:rsidRPr="00A50637">
              <w:rPr>
                <w:rFonts w:cs="David" w:hint="eastAsia"/>
                <w:color w:val="FF0000"/>
                <w:sz w:val="24"/>
                <w:szCs w:val="24"/>
                <w:rtl/>
              </w:rPr>
              <w:t>החלטתו</w:t>
            </w:r>
            <w:r w:rsidRPr="00A50637">
              <w:rPr>
                <w:rFonts w:cs="David"/>
                <w:color w:val="FF0000"/>
                <w:sz w:val="24"/>
                <w:szCs w:val="24"/>
                <w:rtl/>
              </w:rPr>
              <w:t xml:space="preserve"> </w:t>
            </w:r>
            <w:r w:rsidRPr="00A50637">
              <w:rPr>
                <w:rFonts w:cs="David" w:hint="eastAsia"/>
                <w:color w:val="FF0000"/>
                <w:sz w:val="24"/>
                <w:szCs w:val="24"/>
                <w:rtl/>
              </w:rPr>
              <w:t>של</w:t>
            </w:r>
            <w:r w:rsidRPr="00A50637">
              <w:rPr>
                <w:rFonts w:cs="David"/>
                <w:color w:val="FF0000"/>
                <w:sz w:val="24"/>
                <w:szCs w:val="24"/>
                <w:rtl/>
              </w:rPr>
              <w:t xml:space="preserve"> </w:t>
            </w:r>
            <w:r w:rsidRPr="00A50637">
              <w:rPr>
                <w:rFonts w:cs="David" w:hint="eastAsia"/>
                <w:color w:val="FF0000"/>
                <w:sz w:val="24"/>
                <w:szCs w:val="24"/>
                <w:rtl/>
              </w:rPr>
              <w:t>הספק</w:t>
            </w:r>
            <w:r w:rsidRPr="00A50637">
              <w:rPr>
                <w:rFonts w:cs="David"/>
                <w:color w:val="FF0000"/>
                <w:sz w:val="24"/>
                <w:szCs w:val="24"/>
                <w:rtl/>
              </w:rPr>
              <w:t xml:space="preserve"> </w:t>
            </w:r>
            <w:r w:rsidRPr="00A50637">
              <w:rPr>
                <w:rFonts w:cs="David" w:hint="eastAsia"/>
                <w:color w:val="FF0000"/>
                <w:sz w:val="24"/>
                <w:szCs w:val="24"/>
                <w:rtl/>
              </w:rPr>
              <w:t>תוך</w:t>
            </w:r>
            <w:r w:rsidRPr="00A50637">
              <w:rPr>
                <w:rFonts w:cs="David"/>
                <w:color w:val="FF0000"/>
                <w:sz w:val="24"/>
                <w:szCs w:val="24"/>
                <w:rtl/>
              </w:rPr>
              <w:t xml:space="preserve"> </w:t>
            </w:r>
            <w:r w:rsidRPr="00A50637">
              <w:rPr>
                <w:rFonts w:cs="David" w:hint="eastAsia"/>
                <w:color w:val="FF0000"/>
                <w:sz w:val="24"/>
                <w:szCs w:val="24"/>
                <w:rtl/>
              </w:rPr>
              <w:t>מתן</w:t>
            </w:r>
            <w:r w:rsidRPr="00A50637">
              <w:rPr>
                <w:rFonts w:cs="David"/>
                <w:color w:val="FF0000"/>
                <w:sz w:val="24"/>
                <w:szCs w:val="24"/>
                <w:rtl/>
              </w:rPr>
              <w:t xml:space="preserve"> </w:t>
            </w:r>
            <w:r w:rsidRPr="00A50637">
              <w:rPr>
                <w:rFonts w:cs="David" w:hint="eastAsia"/>
                <w:color w:val="FF0000"/>
                <w:sz w:val="24"/>
                <w:szCs w:val="24"/>
                <w:rtl/>
              </w:rPr>
              <w:t>שירות</w:t>
            </w:r>
            <w:r w:rsidRPr="00A50637">
              <w:rPr>
                <w:rFonts w:cs="David"/>
                <w:color w:val="FF0000"/>
                <w:sz w:val="24"/>
                <w:szCs w:val="24"/>
                <w:rtl/>
              </w:rPr>
              <w:t xml:space="preserve"> </w:t>
            </w:r>
            <w:r w:rsidRPr="00A50637">
              <w:rPr>
                <w:rFonts w:cs="David" w:hint="eastAsia"/>
                <w:color w:val="FF0000"/>
                <w:sz w:val="24"/>
                <w:szCs w:val="24"/>
                <w:rtl/>
              </w:rPr>
              <w:t>מהיר</w:t>
            </w:r>
            <w:r w:rsidRPr="00A50637">
              <w:rPr>
                <w:rFonts w:cs="David"/>
                <w:color w:val="FF0000"/>
                <w:sz w:val="24"/>
                <w:szCs w:val="24"/>
                <w:rtl/>
              </w:rPr>
              <w:t xml:space="preserve"> </w:t>
            </w:r>
            <w:r w:rsidRPr="00A50637">
              <w:rPr>
                <w:rFonts w:cs="David" w:hint="eastAsia"/>
                <w:color w:val="FF0000"/>
                <w:sz w:val="24"/>
                <w:szCs w:val="24"/>
                <w:rtl/>
              </w:rPr>
              <w:t>ואיכותי</w:t>
            </w:r>
            <w:r w:rsidRPr="00A50637">
              <w:rPr>
                <w:rFonts w:cs="David"/>
                <w:color w:val="FF0000"/>
                <w:sz w:val="24"/>
                <w:szCs w:val="24"/>
                <w:rtl/>
              </w:rPr>
              <w:t xml:space="preserve"> </w:t>
            </w:r>
            <w:r w:rsidRPr="00A50637">
              <w:rPr>
                <w:rFonts w:cs="David" w:hint="eastAsia"/>
                <w:color w:val="FF0000"/>
                <w:sz w:val="24"/>
                <w:szCs w:val="24"/>
                <w:rtl/>
              </w:rPr>
              <w:t>ללקוח</w:t>
            </w:r>
            <w:r w:rsidRPr="00A50637">
              <w:rPr>
                <w:rFonts w:cs="David"/>
                <w:color w:val="FF0000"/>
                <w:sz w:val="24"/>
                <w:szCs w:val="24"/>
                <w:rtl/>
              </w:rPr>
              <w:t>.</w:t>
            </w:r>
          </w:p>
          <w:p w:rsidR="00A50637" w:rsidRPr="00A50637" w:rsidRDefault="00A50637" w:rsidP="00A50637">
            <w:pPr>
              <w:pStyle w:val="af0"/>
              <w:spacing w:line="360" w:lineRule="auto"/>
              <w:jc w:val="both"/>
              <w:rPr>
                <w:rFonts w:cs="David"/>
                <w:color w:val="FF0000"/>
                <w:sz w:val="24"/>
                <w:szCs w:val="24"/>
              </w:rPr>
            </w:pPr>
            <w:r w:rsidRPr="00A50637">
              <w:rPr>
                <w:rFonts w:cs="David" w:hint="cs"/>
                <w:color w:val="FF0000"/>
                <w:sz w:val="24"/>
                <w:szCs w:val="24"/>
                <w:rtl/>
              </w:rPr>
              <w:lastRenderedPageBreak/>
              <w:t xml:space="preserve"> הפנייה למרכז לגביית קנסות הנה באמצעות מזכר במערכת המג'יק ובאמצעות קובץ ריכוז הפניות החריגות כפי שמתואר בתת תהליך 3.3.4. במקרים חריגים בלבד תיתכנה פניות טלפוניות לגורמי ממשק במרכז לגביית קנסות.</w:t>
            </w:r>
          </w:p>
          <w:p w:rsidR="00A50637" w:rsidRPr="00A50637" w:rsidRDefault="00A50637" w:rsidP="00F110C6">
            <w:pPr>
              <w:pStyle w:val="af0"/>
              <w:numPr>
                <w:ilvl w:val="0"/>
                <w:numId w:val="29"/>
              </w:numPr>
              <w:spacing w:line="360" w:lineRule="auto"/>
              <w:jc w:val="both"/>
              <w:rPr>
                <w:rFonts w:cs="David"/>
                <w:color w:val="FF0000"/>
                <w:sz w:val="24"/>
                <w:szCs w:val="24"/>
              </w:rPr>
            </w:pPr>
            <w:r w:rsidRPr="00A50637">
              <w:rPr>
                <w:rFonts w:cs="David" w:hint="cs"/>
                <w:color w:val="FF0000"/>
                <w:sz w:val="24"/>
                <w:szCs w:val="24"/>
                <w:rtl/>
              </w:rPr>
              <w:t xml:space="preserve">מכיון שהמענה הניתן ע"י המרכז לגביית קנסות מתבצע </w:t>
            </w:r>
            <w:r w:rsidRPr="00A50637">
              <w:rPr>
                <w:rFonts w:cs="David" w:hint="cs"/>
                <w:color w:val="FF0000"/>
                <w:sz w:val="24"/>
                <w:szCs w:val="24"/>
              </w:rPr>
              <w:t>OFFLINE</w:t>
            </w:r>
            <w:r w:rsidRPr="00A50637">
              <w:rPr>
                <w:rFonts w:cs="David" w:hint="cs"/>
                <w:color w:val="FF0000"/>
                <w:sz w:val="24"/>
                <w:szCs w:val="24"/>
                <w:rtl/>
              </w:rPr>
              <w:t xml:space="preserve"> ולא טלפונית אין רלוונטיות לשעות פעילות המרכז לגביית קנסות.</w:t>
            </w:r>
          </w:p>
          <w:p w:rsidR="00A50637" w:rsidRPr="00A50637" w:rsidRDefault="00A50637" w:rsidP="00F110C6">
            <w:pPr>
              <w:pStyle w:val="af0"/>
              <w:numPr>
                <w:ilvl w:val="0"/>
                <w:numId w:val="29"/>
              </w:numPr>
              <w:spacing w:line="360" w:lineRule="auto"/>
              <w:jc w:val="both"/>
              <w:rPr>
                <w:rFonts w:cs="David"/>
                <w:color w:val="FF0000"/>
                <w:sz w:val="24"/>
                <w:szCs w:val="24"/>
              </w:rPr>
            </w:pPr>
            <w:r w:rsidRPr="00A50637">
              <w:rPr>
                <w:rFonts w:cs="David" w:hint="cs"/>
                <w:color w:val="FF0000"/>
                <w:sz w:val="24"/>
                <w:szCs w:val="24"/>
              </w:rPr>
              <w:t>SLA</w:t>
            </w:r>
            <w:r w:rsidRPr="00A50637">
              <w:rPr>
                <w:rFonts w:cs="David" w:hint="cs"/>
                <w:color w:val="FF0000"/>
                <w:sz w:val="24"/>
                <w:szCs w:val="24"/>
                <w:rtl/>
              </w:rPr>
              <w:t xml:space="preserve"> לטיפול של המרכז לגביית קנסות :</w:t>
            </w:r>
          </w:p>
          <w:p w:rsidR="00A50637" w:rsidRDefault="00A50637" w:rsidP="00F110C6">
            <w:pPr>
              <w:pStyle w:val="af0"/>
              <w:numPr>
                <w:ilvl w:val="1"/>
                <w:numId w:val="30"/>
              </w:numPr>
              <w:spacing w:line="360" w:lineRule="auto"/>
              <w:jc w:val="both"/>
              <w:rPr>
                <w:rFonts w:cs="David"/>
                <w:color w:val="FF0000"/>
                <w:sz w:val="24"/>
                <w:szCs w:val="24"/>
              </w:rPr>
            </w:pPr>
            <w:r w:rsidRPr="00A50637">
              <w:rPr>
                <w:rFonts w:cs="David" w:hint="cs"/>
                <w:color w:val="FF0000"/>
                <w:sz w:val="24"/>
                <w:szCs w:val="24"/>
                <w:rtl/>
              </w:rPr>
              <w:t xml:space="preserve">למזכרים שנפתחו ע"י הנציגים </w:t>
            </w:r>
            <w:r w:rsidRPr="00A50637">
              <w:rPr>
                <w:rFonts w:cs="David"/>
                <w:color w:val="FF0000"/>
                <w:sz w:val="24"/>
                <w:szCs w:val="24"/>
                <w:rtl/>
              </w:rPr>
              <w:t>–</w:t>
            </w:r>
            <w:r w:rsidRPr="00A50637">
              <w:rPr>
                <w:rFonts w:cs="David" w:hint="cs"/>
                <w:color w:val="FF0000"/>
                <w:sz w:val="24"/>
                <w:szCs w:val="24"/>
                <w:rtl/>
              </w:rPr>
              <w:t xml:space="preserve"> עד שני ימי עבודה.</w:t>
            </w:r>
          </w:p>
          <w:p w:rsidR="0095525C" w:rsidRPr="00A50637" w:rsidRDefault="00A50637" w:rsidP="00F110C6">
            <w:pPr>
              <w:pStyle w:val="af0"/>
              <w:numPr>
                <w:ilvl w:val="1"/>
                <w:numId w:val="30"/>
              </w:numPr>
              <w:spacing w:line="360" w:lineRule="auto"/>
              <w:jc w:val="both"/>
              <w:rPr>
                <w:rFonts w:cs="David"/>
                <w:color w:val="FF0000"/>
                <w:sz w:val="24"/>
                <w:szCs w:val="24"/>
                <w:rtl/>
              </w:rPr>
            </w:pPr>
            <w:r w:rsidRPr="00A50637">
              <w:rPr>
                <w:rFonts w:cs="David" w:hint="cs"/>
                <w:color w:val="FF0000"/>
                <w:sz w:val="24"/>
                <w:szCs w:val="24"/>
                <w:rtl/>
              </w:rPr>
              <w:t xml:space="preserve">לקובץ הפניות החריגות (שנשלח פעמיים ביום) </w:t>
            </w:r>
            <w:r w:rsidRPr="00A50637">
              <w:rPr>
                <w:rFonts w:cs="David"/>
                <w:color w:val="FF0000"/>
                <w:sz w:val="24"/>
                <w:szCs w:val="24"/>
                <w:rtl/>
              </w:rPr>
              <w:t>–</w:t>
            </w:r>
            <w:r w:rsidRPr="00A50637">
              <w:rPr>
                <w:rFonts w:cs="David" w:hint="cs"/>
                <w:color w:val="FF0000"/>
                <w:sz w:val="24"/>
                <w:szCs w:val="24"/>
                <w:rtl/>
              </w:rPr>
              <w:t xml:space="preserve"> שעה .</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lastRenderedPageBreak/>
              <w:t>36</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3.3.2, 10.3.4 תת סעיף 7</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 xml:space="preserve">מנגנון הקנס לעניין היקף גביית קנסות לוקח בחשבון ממוצע כמות סגירות בכרטיס אשראי (המונה). לעומת זאת תהליך 3.3.2 מאפשר תשלום בדואר ולא בכ"א. </w:t>
            </w:r>
          </w:p>
          <w:p w:rsidR="0095525C" w:rsidRPr="00D931BE" w:rsidRDefault="0095525C" w:rsidP="00511DE5">
            <w:pPr>
              <w:spacing w:line="360" w:lineRule="auto"/>
              <w:jc w:val="both"/>
              <w:rPr>
                <w:rFonts w:cs="David"/>
                <w:sz w:val="24"/>
                <w:szCs w:val="24"/>
                <w:rtl/>
              </w:rPr>
            </w:pPr>
            <w:r w:rsidRPr="00D931BE">
              <w:rPr>
                <w:rFonts w:cs="David" w:hint="eastAsia"/>
                <w:sz w:val="24"/>
                <w:szCs w:val="24"/>
                <w:rtl/>
              </w:rPr>
              <w:t>על</w:t>
            </w:r>
            <w:r w:rsidRPr="00D931BE">
              <w:rPr>
                <w:rFonts w:cs="David"/>
                <w:sz w:val="24"/>
                <w:szCs w:val="24"/>
                <w:rtl/>
              </w:rPr>
              <w:t xml:space="preserve"> פניו נראה</w:t>
            </w:r>
            <w:r>
              <w:rPr>
                <w:rFonts w:cs="David" w:hint="cs"/>
                <w:sz w:val="24"/>
                <w:szCs w:val="24"/>
                <w:rtl/>
              </w:rPr>
              <w:t>,</w:t>
            </w:r>
            <w:r w:rsidRPr="00D931BE">
              <w:rPr>
                <w:rFonts w:cs="David"/>
                <w:sz w:val="24"/>
                <w:szCs w:val="24"/>
                <w:rtl/>
              </w:rPr>
              <w:t xml:space="preserve"> כי </w:t>
            </w:r>
            <w:r w:rsidRPr="00D931BE">
              <w:rPr>
                <w:rFonts w:cs="David" w:hint="eastAsia"/>
                <w:sz w:val="24"/>
                <w:szCs w:val="24"/>
                <w:rtl/>
              </w:rPr>
              <w:t>היעד</w:t>
            </w:r>
            <w:r w:rsidRPr="00D931BE">
              <w:rPr>
                <w:rFonts w:cs="David"/>
                <w:sz w:val="24"/>
                <w:szCs w:val="24"/>
                <w:rtl/>
              </w:rPr>
              <w:t xml:space="preserve"> </w:t>
            </w:r>
            <w:r w:rsidRPr="00D931BE">
              <w:rPr>
                <w:rFonts w:cs="David" w:hint="eastAsia"/>
                <w:sz w:val="24"/>
                <w:szCs w:val="24"/>
                <w:rtl/>
              </w:rPr>
              <w:t>הגבוה</w:t>
            </w:r>
            <w:r w:rsidRPr="00D931BE">
              <w:rPr>
                <w:rFonts w:cs="David"/>
                <w:sz w:val="24"/>
                <w:szCs w:val="24"/>
                <w:rtl/>
              </w:rPr>
              <w:t xml:space="preserve"> </w:t>
            </w:r>
            <w:r w:rsidRPr="00D931BE">
              <w:rPr>
                <w:rFonts w:cs="David" w:hint="eastAsia"/>
                <w:sz w:val="24"/>
                <w:szCs w:val="24"/>
                <w:rtl/>
              </w:rPr>
              <w:t>של</w:t>
            </w:r>
            <w:r w:rsidRPr="00D931BE">
              <w:rPr>
                <w:rFonts w:cs="David"/>
                <w:sz w:val="24"/>
                <w:szCs w:val="24"/>
                <w:rtl/>
              </w:rPr>
              <w:t xml:space="preserve"> 5 </w:t>
            </w:r>
            <w:r w:rsidRPr="00D931BE">
              <w:rPr>
                <w:rFonts w:cs="David" w:hint="eastAsia"/>
                <w:sz w:val="24"/>
                <w:szCs w:val="24"/>
                <w:rtl/>
              </w:rPr>
              <w:t>גביות</w:t>
            </w:r>
            <w:r w:rsidRPr="00D931BE">
              <w:rPr>
                <w:rFonts w:cs="David"/>
                <w:sz w:val="24"/>
                <w:szCs w:val="24"/>
                <w:rtl/>
              </w:rPr>
              <w:t xml:space="preserve">, </w:t>
            </w:r>
            <w:r w:rsidRPr="00D931BE">
              <w:rPr>
                <w:rFonts w:cs="David" w:hint="eastAsia"/>
                <w:sz w:val="24"/>
                <w:szCs w:val="24"/>
                <w:rtl/>
              </w:rPr>
              <w:t>ללא</w:t>
            </w:r>
            <w:r w:rsidRPr="00D931BE">
              <w:rPr>
                <w:rFonts w:cs="David"/>
                <w:sz w:val="24"/>
                <w:szCs w:val="24"/>
                <w:rtl/>
              </w:rPr>
              <w:t xml:space="preserve"> </w:t>
            </w:r>
            <w:r w:rsidRPr="00D931BE">
              <w:rPr>
                <w:rFonts w:cs="David" w:hint="eastAsia"/>
                <w:sz w:val="24"/>
                <w:szCs w:val="24"/>
                <w:rtl/>
              </w:rPr>
              <w:t>התייחסות</w:t>
            </w:r>
            <w:r w:rsidRPr="00D931BE">
              <w:rPr>
                <w:rFonts w:cs="David"/>
                <w:sz w:val="24"/>
                <w:szCs w:val="24"/>
                <w:rtl/>
              </w:rPr>
              <w:t xml:space="preserve"> </w:t>
            </w:r>
            <w:r w:rsidRPr="00D931BE">
              <w:rPr>
                <w:rFonts w:cs="David" w:hint="eastAsia"/>
                <w:sz w:val="24"/>
                <w:szCs w:val="24"/>
                <w:rtl/>
              </w:rPr>
              <w:t>לנושא</w:t>
            </w:r>
            <w:r w:rsidRPr="00D931BE">
              <w:rPr>
                <w:rFonts w:cs="David"/>
                <w:sz w:val="24"/>
                <w:szCs w:val="24"/>
                <w:rtl/>
              </w:rPr>
              <w:t xml:space="preserve"> </w:t>
            </w:r>
            <w:r w:rsidRPr="00D931BE">
              <w:rPr>
                <w:rFonts w:cs="David" w:hint="eastAsia"/>
                <w:sz w:val="24"/>
                <w:szCs w:val="24"/>
                <w:rtl/>
              </w:rPr>
              <w:t>ה</w:t>
            </w:r>
            <w:r>
              <w:rPr>
                <w:rFonts w:cs="David" w:hint="cs"/>
                <w:sz w:val="24"/>
                <w:szCs w:val="24"/>
                <w:rtl/>
              </w:rPr>
              <w:t>תשלום ב</w:t>
            </w:r>
            <w:r w:rsidRPr="00D931BE">
              <w:rPr>
                <w:rFonts w:cs="David" w:hint="eastAsia"/>
                <w:sz w:val="24"/>
                <w:szCs w:val="24"/>
                <w:rtl/>
              </w:rPr>
              <w:t>דואר</w:t>
            </w:r>
            <w:r>
              <w:rPr>
                <w:rFonts w:cs="David" w:hint="cs"/>
                <w:sz w:val="24"/>
                <w:szCs w:val="24"/>
                <w:rtl/>
              </w:rPr>
              <w:t>,</w:t>
            </w:r>
            <w:r w:rsidRPr="00D931BE">
              <w:rPr>
                <w:rFonts w:cs="David"/>
                <w:sz w:val="24"/>
                <w:szCs w:val="24"/>
                <w:rtl/>
              </w:rPr>
              <w:t xml:space="preserve"> </w:t>
            </w:r>
            <w:r w:rsidRPr="00D931BE">
              <w:rPr>
                <w:rFonts w:cs="David" w:hint="eastAsia"/>
                <w:sz w:val="24"/>
                <w:szCs w:val="24"/>
                <w:rtl/>
              </w:rPr>
              <w:t>הינו</w:t>
            </w:r>
            <w:r w:rsidRPr="00D931BE">
              <w:rPr>
                <w:rFonts w:cs="David"/>
                <w:sz w:val="24"/>
                <w:szCs w:val="24"/>
                <w:rtl/>
              </w:rPr>
              <w:t xml:space="preserve"> </w:t>
            </w:r>
            <w:r w:rsidRPr="00D931BE">
              <w:rPr>
                <w:rFonts w:cs="David" w:hint="eastAsia"/>
                <w:sz w:val="24"/>
                <w:szCs w:val="24"/>
                <w:rtl/>
              </w:rPr>
              <w:t>בעייתי</w:t>
            </w:r>
            <w:r>
              <w:rPr>
                <w:rFonts w:cs="David" w:hint="cs"/>
                <w:sz w:val="24"/>
                <w:szCs w:val="24"/>
                <w:rtl/>
              </w:rPr>
              <w:t xml:space="preserve"> ולא ישים</w:t>
            </w:r>
            <w:r w:rsidRPr="00D931BE">
              <w:rPr>
                <w:rFonts w:cs="David"/>
                <w:sz w:val="24"/>
                <w:szCs w:val="24"/>
                <w:rtl/>
              </w:rPr>
              <w:t>.</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sidRPr="001D761A">
              <w:rPr>
                <w:rFonts w:cs="David" w:hint="cs"/>
                <w:b/>
                <w:bCs/>
                <w:color w:val="FF0000"/>
                <w:sz w:val="24"/>
                <w:szCs w:val="24"/>
                <w:rtl/>
              </w:rPr>
              <w:t>תשובה</w:t>
            </w:r>
          </w:p>
        </w:tc>
        <w:tc>
          <w:tcPr>
            <w:tcW w:w="5769" w:type="dxa"/>
            <w:shd w:val="clear" w:color="auto" w:fill="auto"/>
          </w:tcPr>
          <w:p w:rsidR="0095525C" w:rsidRPr="001D761A" w:rsidRDefault="0095525C" w:rsidP="00511DE5">
            <w:pPr>
              <w:spacing w:line="360" w:lineRule="auto"/>
              <w:jc w:val="both"/>
              <w:rPr>
                <w:rFonts w:cs="David"/>
                <w:color w:val="FF0000"/>
                <w:sz w:val="24"/>
                <w:szCs w:val="24"/>
                <w:rtl/>
              </w:rPr>
            </w:pPr>
            <w:r>
              <w:rPr>
                <w:rFonts w:cs="David" w:hint="cs"/>
                <w:color w:val="FF0000"/>
                <w:sz w:val="24"/>
                <w:szCs w:val="24"/>
                <w:rtl/>
              </w:rPr>
              <w:t>זה היעד והוא נשאר ללא שינוי.</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37</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3.3.3.1.5</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 xml:space="preserve">האם נציג השירות אשר מבצע את השיחות היוצאות יודע את השלב של נקודת הזמן בו הוא פונה לחייב וכיצד (כלומר </w:t>
            </w:r>
            <w:r>
              <w:rPr>
                <w:rFonts w:cs="David"/>
                <w:sz w:val="24"/>
                <w:szCs w:val="24"/>
                <w:rtl/>
              </w:rPr>
              <w:t>–</w:t>
            </w:r>
            <w:r>
              <w:rPr>
                <w:rFonts w:cs="David" w:hint="cs"/>
                <w:sz w:val="24"/>
                <w:szCs w:val="24"/>
                <w:rtl/>
              </w:rPr>
              <w:t xml:space="preserve"> היות ותהליך השיחה שונה בין אם מדו</w:t>
            </w:r>
            <w:r w:rsidR="00A50637">
              <w:rPr>
                <w:rFonts w:cs="David" w:hint="cs"/>
                <w:sz w:val="24"/>
                <w:szCs w:val="24"/>
                <w:rtl/>
              </w:rPr>
              <w:t>בר על שיחה לאחר משלוח דרישה ראשו</w:t>
            </w:r>
            <w:r>
              <w:rPr>
                <w:rFonts w:cs="David" w:hint="cs"/>
                <w:sz w:val="24"/>
                <w:szCs w:val="24"/>
                <w:rtl/>
              </w:rPr>
              <w:t xml:space="preserve">נה או שיחה טרם הפעלת הגבלות נגד החייב </w:t>
            </w:r>
            <w:r>
              <w:rPr>
                <w:rFonts w:cs="David"/>
                <w:sz w:val="24"/>
                <w:szCs w:val="24"/>
                <w:rtl/>
              </w:rPr>
              <w:t>–</w:t>
            </w:r>
            <w:r>
              <w:rPr>
                <w:rFonts w:cs="David" w:hint="cs"/>
                <w:sz w:val="24"/>
                <w:szCs w:val="24"/>
                <w:rtl/>
              </w:rPr>
              <w:t xml:space="preserve"> האם וכיצד יודע הנציג את השלב בו מדובר?) לבדוק האם ניתן מענה לנ"ל בסעיף 14.11)</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sidRPr="001D761A">
              <w:rPr>
                <w:rFonts w:cs="David" w:hint="cs"/>
                <w:b/>
                <w:bCs/>
                <w:color w:val="FF0000"/>
                <w:sz w:val="24"/>
                <w:szCs w:val="24"/>
                <w:rtl/>
              </w:rPr>
              <w:t>תשובה</w:t>
            </w:r>
          </w:p>
        </w:tc>
        <w:tc>
          <w:tcPr>
            <w:tcW w:w="5769" w:type="dxa"/>
            <w:shd w:val="clear" w:color="auto" w:fill="auto"/>
          </w:tcPr>
          <w:p w:rsidR="0095525C" w:rsidRDefault="0095525C" w:rsidP="00511DE5">
            <w:pPr>
              <w:spacing w:line="360" w:lineRule="auto"/>
              <w:jc w:val="both"/>
              <w:rPr>
                <w:rFonts w:cs="David"/>
                <w:color w:val="FF0000"/>
                <w:sz w:val="24"/>
                <w:szCs w:val="24"/>
                <w:rtl/>
              </w:rPr>
            </w:pPr>
            <w:r>
              <w:rPr>
                <w:rFonts w:cs="David" w:hint="cs"/>
                <w:color w:val="FF0000"/>
                <w:sz w:val="24"/>
                <w:szCs w:val="24"/>
                <w:rtl/>
              </w:rPr>
              <w:t>כן. אלו נתונים שיסופקו ע"י הרשות.</w:t>
            </w:r>
          </w:p>
          <w:p w:rsidR="00A50637" w:rsidRPr="001D761A" w:rsidRDefault="00A50637" w:rsidP="00511DE5">
            <w:pPr>
              <w:spacing w:line="360" w:lineRule="auto"/>
              <w:jc w:val="both"/>
              <w:rPr>
                <w:rFonts w:cs="David"/>
                <w:color w:val="FF0000"/>
                <w:sz w:val="24"/>
                <w:szCs w:val="24"/>
                <w:rtl/>
              </w:rPr>
            </w:pPr>
            <w:r>
              <w:rPr>
                <w:rFonts w:cs="David" w:hint="cs"/>
                <w:color w:val="FF0000"/>
                <w:sz w:val="24"/>
                <w:szCs w:val="24"/>
                <w:rtl/>
              </w:rPr>
              <w:t>מערכת הטלמרקטינג נדרשת להכיל שדות מידע על הלקוח וככלל זה גם שדה שיתאר את השלב בו נמצא החייב בתהליך הגבייה הכולל.</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38</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3.3.3.4</w:t>
            </w:r>
          </w:p>
        </w:tc>
        <w:tc>
          <w:tcPr>
            <w:tcW w:w="5769" w:type="dxa"/>
            <w:shd w:val="clear" w:color="auto" w:fill="auto"/>
          </w:tcPr>
          <w:p w:rsidR="0095525C" w:rsidRPr="004D13C6" w:rsidRDefault="0095525C" w:rsidP="00511DE5">
            <w:pPr>
              <w:spacing w:line="360" w:lineRule="auto"/>
              <w:jc w:val="both"/>
              <w:rPr>
                <w:rFonts w:cs="David"/>
                <w:sz w:val="24"/>
                <w:szCs w:val="24"/>
                <w:rtl/>
              </w:rPr>
            </w:pPr>
            <w:r>
              <w:rPr>
                <w:rFonts w:cs="David" w:hint="cs"/>
                <w:sz w:val="24"/>
                <w:szCs w:val="24"/>
                <w:rtl/>
              </w:rPr>
              <w:t>המזמינה מתבקשת להבהיר את כוונתה בניסוח הבא: "נציג הגבייה ישאף להניע את החייב לתשלום החוב..."</w:t>
            </w:r>
          </w:p>
        </w:tc>
      </w:tr>
      <w:tr w:rsidR="0095525C" w:rsidRPr="004D13C6"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95525C" w:rsidRPr="00D42C58" w:rsidRDefault="0095525C" w:rsidP="001D761A">
            <w:pPr>
              <w:spacing w:line="360" w:lineRule="auto"/>
              <w:jc w:val="both"/>
              <w:rPr>
                <w:rFonts w:cs="David"/>
                <w:color w:val="FF0000"/>
                <w:sz w:val="24"/>
                <w:szCs w:val="24"/>
                <w:rtl/>
              </w:rPr>
            </w:pPr>
            <w:r w:rsidRPr="00D42C58">
              <w:rPr>
                <w:rFonts w:cs="David" w:hint="cs"/>
                <w:color w:val="FF0000"/>
                <w:sz w:val="24"/>
                <w:szCs w:val="24"/>
                <w:rtl/>
              </w:rPr>
              <w:t>הנציג הטלפוני המבצע שיחה יזומה לחייב נדרש לשכנע את החייב לשלם את חובו מהר ככל הניתן</w:t>
            </w:r>
            <w:r>
              <w:rPr>
                <w:rFonts w:cs="David" w:hint="cs"/>
                <w:color w:val="FF0000"/>
                <w:sz w:val="24"/>
                <w:szCs w:val="24"/>
                <w:rtl/>
              </w:rPr>
              <w:t xml:space="preserve"> ולסייע לו לסגור את חובו מול הרשות.</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39</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3.4</w:t>
            </w:r>
          </w:p>
        </w:tc>
        <w:tc>
          <w:tcPr>
            <w:tcW w:w="5769" w:type="dxa"/>
            <w:shd w:val="clear" w:color="auto" w:fill="auto"/>
          </w:tcPr>
          <w:p w:rsidR="0095525C" w:rsidRPr="001D761A" w:rsidRDefault="0095525C" w:rsidP="001D761A">
            <w:pPr>
              <w:spacing w:line="360" w:lineRule="auto"/>
              <w:jc w:val="both"/>
              <w:rPr>
                <w:rFonts w:cs="David"/>
                <w:b/>
                <w:bCs/>
                <w:sz w:val="24"/>
                <w:szCs w:val="24"/>
                <w:u w:val="single"/>
                <w:rtl/>
              </w:rPr>
            </w:pPr>
            <w:r w:rsidRPr="001D761A">
              <w:rPr>
                <w:rFonts w:cs="David"/>
                <w:b/>
                <w:bCs/>
                <w:sz w:val="24"/>
                <w:szCs w:val="24"/>
                <w:u w:val="single"/>
                <w:rtl/>
              </w:rPr>
              <w:t>פעילות יוצאת הוצל"פ – תומך:</w:t>
            </w:r>
          </w:p>
          <w:p w:rsidR="0095525C" w:rsidRPr="001D761A" w:rsidRDefault="0095525C" w:rsidP="00F110C6">
            <w:pPr>
              <w:numPr>
                <w:ilvl w:val="0"/>
                <w:numId w:val="13"/>
              </w:numPr>
              <w:spacing w:line="360" w:lineRule="auto"/>
              <w:jc w:val="both"/>
              <w:rPr>
                <w:rFonts w:cs="David"/>
                <w:sz w:val="24"/>
                <w:szCs w:val="24"/>
              </w:rPr>
            </w:pPr>
            <w:r w:rsidRPr="001D761A">
              <w:rPr>
                <w:rFonts w:cs="David"/>
                <w:sz w:val="24"/>
                <w:szCs w:val="24"/>
                <w:rtl/>
              </w:rPr>
              <w:t xml:space="preserve"> מהם היקפי שליחת שוברי תשלום ביום/ שבוע/ חודש פעילות?</w:t>
            </w:r>
          </w:p>
          <w:p w:rsidR="0095525C" w:rsidRDefault="0095525C" w:rsidP="00F110C6">
            <w:pPr>
              <w:numPr>
                <w:ilvl w:val="0"/>
                <w:numId w:val="13"/>
              </w:numPr>
              <w:spacing w:line="360" w:lineRule="auto"/>
              <w:jc w:val="both"/>
              <w:rPr>
                <w:rFonts w:cs="David"/>
                <w:sz w:val="24"/>
                <w:szCs w:val="24"/>
              </w:rPr>
            </w:pPr>
            <w:r w:rsidRPr="001D761A">
              <w:rPr>
                <w:rFonts w:cs="David"/>
                <w:sz w:val="24"/>
                <w:szCs w:val="24"/>
                <w:rtl/>
              </w:rPr>
              <w:t xml:space="preserve"> מהו משך זמן טיפול של תומך בשליחת שובר?</w:t>
            </w:r>
          </w:p>
          <w:p w:rsidR="0095525C" w:rsidRPr="00A50637" w:rsidRDefault="0095525C" w:rsidP="00F110C6">
            <w:pPr>
              <w:numPr>
                <w:ilvl w:val="0"/>
                <w:numId w:val="13"/>
              </w:numPr>
              <w:spacing w:line="360" w:lineRule="auto"/>
              <w:jc w:val="both"/>
              <w:rPr>
                <w:rFonts w:cs="David"/>
                <w:sz w:val="24"/>
                <w:szCs w:val="24"/>
                <w:rtl/>
              </w:rPr>
            </w:pPr>
            <w:r w:rsidRPr="00A50637">
              <w:rPr>
                <w:rFonts w:cs="David"/>
                <w:sz w:val="24"/>
                <w:szCs w:val="24"/>
                <w:rtl/>
              </w:rPr>
              <w:t xml:space="preserve"> האם משך שיחת נציג כוללת בתוכה פנייה לתומך לצורך שליחת שובר?</w:t>
            </w:r>
          </w:p>
        </w:tc>
      </w:tr>
      <w:tr w:rsidR="0095525C" w:rsidRPr="004D13C6"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sidRPr="003340C5">
              <w:rPr>
                <w:rFonts w:cs="David" w:hint="cs"/>
                <w:b/>
                <w:bCs/>
                <w:color w:val="FF0000"/>
                <w:sz w:val="24"/>
                <w:szCs w:val="24"/>
                <w:rtl/>
              </w:rPr>
              <w:t>תשובה</w:t>
            </w:r>
          </w:p>
        </w:tc>
        <w:tc>
          <w:tcPr>
            <w:tcW w:w="5769" w:type="dxa"/>
            <w:shd w:val="clear" w:color="auto" w:fill="auto"/>
          </w:tcPr>
          <w:p w:rsidR="00A50637" w:rsidRPr="00A50637" w:rsidRDefault="00A50637" w:rsidP="00F110C6">
            <w:pPr>
              <w:pStyle w:val="af0"/>
              <w:numPr>
                <w:ilvl w:val="0"/>
                <w:numId w:val="31"/>
              </w:numPr>
              <w:spacing w:line="360" w:lineRule="auto"/>
              <w:jc w:val="both"/>
              <w:rPr>
                <w:rFonts w:cs="David"/>
                <w:color w:val="FF0000"/>
                <w:sz w:val="24"/>
                <w:szCs w:val="24"/>
              </w:rPr>
            </w:pPr>
            <w:r w:rsidRPr="00A50637">
              <w:rPr>
                <w:rFonts w:cs="David" w:hint="cs"/>
                <w:color w:val="FF0000"/>
                <w:sz w:val="24"/>
                <w:szCs w:val="24"/>
                <w:rtl/>
              </w:rPr>
              <w:t>היקפי הביצוע המשפיעים על כמות השוברים שתישלח  הנם תלויי אפקטיביות הטכנולוגיה התומכת במערך הפעילות היוצאת, מקצועיות הנציגים , מיומניות הגבייה של הנציגים והיקפי שיבוץ הנציגים לפעילות היוצאת, אי לכך הכמויות הנוכחיות אינן רלוונטיות.</w:t>
            </w:r>
          </w:p>
          <w:p w:rsidR="00A50637" w:rsidRPr="00A50637" w:rsidRDefault="00A50637" w:rsidP="00F110C6">
            <w:pPr>
              <w:pStyle w:val="af0"/>
              <w:numPr>
                <w:ilvl w:val="0"/>
                <w:numId w:val="31"/>
              </w:numPr>
              <w:spacing w:line="360" w:lineRule="auto"/>
              <w:jc w:val="both"/>
              <w:rPr>
                <w:rFonts w:cs="David"/>
                <w:color w:val="FF0000"/>
                <w:sz w:val="24"/>
                <w:szCs w:val="24"/>
              </w:rPr>
            </w:pPr>
            <w:r w:rsidRPr="00A50637">
              <w:rPr>
                <w:rFonts w:cs="David" w:hint="cs"/>
                <w:color w:val="FF0000"/>
                <w:sz w:val="24"/>
                <w:szCs w:val="24"/>
                <w:rtl/>
              </w:rPr>
              <w:t>התהליך דורש הדפסת השובר והכנסה למעטפה.</w:t>
            </w:r>
          </w:p>
          <w:p w:rsidR="0095525C" w:rsidRPr="00A50637" w:rsidRDefault="00A50637" w:rsidP="00F110C6">
            <w:pPr>
              <w:pStyle w:val="af0"/>
              <w:numPr>
                <w:ilvl w:val="0"/>
                <w:numId w:val="31"/>
              </w:numPr>
              <w:spacing w:line="360" w:lineRule="auto"/>
              <w:jc w:val="both"/>
              <w:rPr>
                <w:rFonts w:cs="David"/>
                <w:color w:val="FF0000"/>
                <w:sz w:val="24"/>
                <w:szCs w:val="24"/>
                <w:u w:val="single"/>
                <w:rtl/>
              </w:rPr>
            </w:pPr>
            <w:r w:rsidRPr="00A50637">
              <w:rPr>
                <w:rFonts w:cs="David" w:hint="cs"/>
                <w:color w:val="FF0000"/>
                <w:sz w:val="24"/>
                <w:szCs w:val="24"/>
                <w:rtl/>
              </w:rPr>
              <w:t>הנציג אינו פונה לתומך טלפונית או פרונטלית אלא פונה באמצעות מערכת הטלמרקטינג ע"י תיעוד סטאטוס הביצוע .</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40</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3.4.3.1</w:t>
            </w:r>
          </w:p>
        </w:tc>
        <w:tc>
          <w:tcPr>
            <w:tcW w:w="5769" w:type="dxa"/>
            <w:shd w:val="clear" w:color="auto" w:fill="auto"/>
          </w:tcPr>
          <w:p w:rsidR="0095525C" w:rsidRDefault="0095525C" w:rsidP="00511DE5">
            <w:pPr>
              <w:spacing w:line="360" w:lineRule="auto"/>
              <w:jc w:val="both"/>
              <w:rPr>
                <w:rFonts w:cs="David"/>
                <w:sz w:val="24"/>
                <w:szCs w:val="24"/>
                <w:rtl/>
              </w:rPr>
            </w:pPr>
            <w:r w:rsidRPr="00DD69F9">
              <w:rPr>
                <w:rFonts w:cs="David" w:hint="cs"/>
                <w:sz w:val="24"/>
                <w:szCs w:val="24"/>
                <w:u w:val="single"/>
                <w:rtl/>
              </w:rPr>
              <w:t>תהליך גביית חוב בהוצל"פ</w:t>
            </w:r>
            <w:r>
              <w:rPr>
                <w:rFonts w:cs="David" w:hint="cs"/>
                <w:sz w:val="24"/>
                <w:szCs w:val="24"/>
                <w:rtl/>
              </w:rPr>
              <w:t xml:space="preserve"> </w:t>
            </w:r>
            <w:r>
              <w:rPr>
                <w:rFonts w:cs="David"/>
                <w:sz w:val="24"/>
                <w:szCs w:val="24"/>
                <w:rtl/>
              </w:rPr>
              <w:t>–</w:t>
            </w:r>
            <w:r>
              <w:rPr>
                <w:rFonts w:cs="David" w:hint="cs"/>
                <w:sz w:val="24"/>
                <w:szCs w:val="24"/>
                <w:rtl/>
              </w:rPr>
              <w:t xml:space="preserve"> כיצד מתבצע משלוח השוברים (פקס/פקס ממוחשב/דואר/דואר רשום)?</w:t>
            </w:r>
          </w:p>
          <w:p w:rsidR="0095525C" w:rsidRDefault="0095525C" w:rsidP="00511DE5">
            <w:pPr>
              <w:spacing w:line="360" w:lineRule="auto"/>
              <w:jc w:val="both"/>
              <w:rPr>
                <w:rFonts w:cs="David"/>
                <w:sz w:val="24"/>
                <w:szCs w:val="24"/>
                <w:rtl/>
              </w:rPr>
            </w:pPr>
            <w:r>
              <w:rPr>
                <w:rFonts w:cs="David" w:hint="cs"/>
                <w:sz w:val="24"/>
                <w:szCs w:val="24"/>
                <w:rtl/>
              </w:rPr>
              <w:t>כיצד מבוצעת הנפקת השובר?  כמה זמן לקוח להנפיק שובר?  מהי כמות השוברים הממוצעת המונפקת מדי יום/חודש?</w:t>
            </w:r>
          </w:p>
        </w:tc>
      </w:tr>
      <w:tr w:rsidR="0095525C" w:rsidRPr="004D13C6"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A50637">
            <w:pPr>
              <w:spacing w:line="360" w:lineRule="auto"/>
              <w:jc w:val="both"/>
              <w:rPr>
                <w:rFonts w:cs="David"/>
                <w:color w:val="FF0000"/>
                <w:sz w:val="24"/>
                <w:szCs w:val="24"/>
                <w:rtl/>
              </w:rPr>
            </w:pPr>
            <w:r>
              <w:rPr>
                <w:rFonts w:cs="David" w:hint="cs"/>
                <w:color w:val="FF0000"/>
                <w:sz w:val="24"/>
                <w:szCs w:val="24"/>
                <w:rtl/>
              </w:rPr>
              <w:t>הפקת שוברים נעשית ע"י מדפסת ייעודית שהספק יידרש לרכוש כמפורט בסעיף 6.15.1. משלוח השוברים נעשה באמצעות הדואר</w:t>
            </w:r>
          </w:p>
        </w:tc>
      </w:tr>
      <w:tr w:rsidR="0095525C" w:rsidRPr="004D13C6" w:rsidTr="00511DE5">
        <w:tc>
          <w:tcPr>
            <w:tcW w:w="841" w:type="dxa"/>
            <w:shd w:val="clear" w:color="auto" w:fill="auto"/>
          </w:tcPr>
          <w:p w:rsidR="0095525C" w:rsidRPr="004D13C6" w:rsidRDefault="0095525C" w:rsidP="003340C5">
            <w:pPr>
              <w:spacing w:line="360" w:lineRule="auto"/>
              <w:jc w:val="both"/>
              <w:rPr>
                <w:rFonts w:cs="David"/>
                <w:b/>
                <w:bCs/>
                <w:sz w:val="24"/>
                <w:szCs w:val="24"/>
                <w:rtl/>
              </w:rPr>
            </w:pPr>
            <w:r>
              <w:rPr>
                <w:rFonts w:cs="David" w:hint="cs"/>
                <w:b/>
                <w:bCs/>
                <w:sz w:val="24"/>
                <w:szCs w:val="24"/>
                <w:rtl/>
              </w:rPr>
              <w:t>41</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4.1.1</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 xml:space="preserve">1..נבקש לקבל הסבר על ההבדל בתרשים בין נציגי </w:t>
            </w:r>
            <w:r>
              <w:rPr>
                <w:rFonts w:cs="David" w:hint="cs"/>
                <w:sz w:val="24"/>
                <w:szCs w:val="24"/>
              </w:rPr>
              <w:t>BO</w:t>
            </w:r>
            <w:r>
              <w:rPr>
                <w:rFonts w:cs="David" w:hint="cs"/>
                <w:sz w:val="24"/>
                <w:szCs w:val="24"/>
                <w:rtl/>
              </w:rPr>
              <w:t xml:space="preserve"> לתומכים מקצועיים. האם יחס של 1:15 לבכיר כולל את שני התפקידים?</w:t>
            </w:r>
          </w:p>
          <w:p w:rsidR="0095525C" w:rsidRDefault="0095525C" w:rsidP="00511DE5">
            <w:pPr>
              <w:spacing w:line="360" w:lineRule="auto"/>
              <w:jc w:val="both"/>
              <w:rPr>
                <w:rFonts w:cs="David"/>
                <w:sz w:val="24"/>
                <w:szCs w:val="24"/>
                <w:rtl/>
              </w:rPr>
            </w:pPr>
            <w:r>
              <w:rPr>
                <w:rFonts w:cs="David" w:hint="cs"/>
                <w:sz w:val="24"/>
                <w:szCs w:val="24"/>
                <w:rtl/>
              </w:rPr>
              <w:t>2.האם היחס של 1:15 הינו רק לנושא שיחות נכנסות או שמא גם ליוצאות?</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A50637" w:rsidRDefault="00A50637" w:rsidP="00A50637">
            <w:pPr>
              <w:spacing w:line="360" w:lineRule="auto"/>
              <w:jc w:val="both"/>
              <w:rPr>
                <w:rFonts w:cs="David"/>
                <w:color w:val="FF0000"/>
                <w:sz w:val="24"/>
                <w:szCs w:val="24"/>
                <w:rtl/>
              </w:rPr>
            </w:pPr>
            <w:r>
              <w:rPr>
                <w:rFonts w:cs="David" w:hint="cs"/>
                <w:color w:val="FF0000"/>
                <w:sz w:val="24"/>
                <w:szCs w:val="24"/>
                <w:rtl/>
              </w:rPr>
              <w:t>נציג בכיר תפקידו לתת מענה מקצועי לנציגי המשמרת .</w:t>
            </w:r>
          </w:p>
          <w:p w:rsidR="00A50637" w:rsidRDefault="00A50637" w:rsidP="00A50637">
            <w:pPr>
              <w:spacing w:line="360" w:lineRule="auto"/>
              <w:jc w:val="both"/>
              <w:rPr>
                <w:rFonts w:cs="David"/>
                <w:color w:val="FF0000"/>
                <w:sz w:val="24"/>
                <w:szCs w:val="24"/>
                <w:rtl/>
              </w:rPr>
            </w:pPr>
            <w:r>
              <w:rPr>
                <w:rFonts w:cs="David" w:hint="cs"/>
                <w:color w:val="FF0000"/>
                <w:sz w:val="24"/>
                <w:szCs w:val="24"/>
                <w:rtl/>
              </w:rPr>
              <w:t xml:space="preserve"> נציג </w:t>
            </w:r>
            <w:r>
              <w:rPr>
                <w:rFonts w:cs="David" w:hint="cs"/>
                <w:color w:val="FF0000"/>
                <w:sz w:val="24"/>
                <w:szCs w:val="24"/>
              </w:rPr>
              <w:t>BO</w:t>
            </w:r>
            <w:r>
              <w:rPr>
                <w:rFonts w:cs="David" w:hint="cs"/>
                <w:color w:val="FF0000"/>
                <w:sz w:val="24"/>
                <w:szCs w:val="24"/>
                <w:rtl/>
              </w:rPr>
              <w:t xml:space="preserve"> הינו נציג שתפקידו לבצע חזרה לפניות שנדרש המשך טיפול בהן מול לקוחות, לאחר קבלת תשובת המרכז לגביית קנסות.</w:t>
            </w:r>
          </w:p>
          <w:p w:rsidR="00A50637" w:rsidRDefault="00A50637" w:rsidP="00F110C6">
            <w:pPr>
              <w:pStyle w:val="af0"/>
              <w:numPr>
                <w:ilvl w:val="0"/>
                <w:numId w:val="32"/>
              </w:numPr>
              <w:spacing w:line="360" w:lineRule="auto"/>
              <w:jc w:val="both"/>
              <w:rPr>
                <w:rFonts w:cs="David"/>
                <w:color w:val="FF0000"/>
                <w:sz w:val="24"/>
                <w:szCs w:val="24"/>
              </w:rPr>
            </w:pPr>
            <w:r w:rsidRPr="00A56EE5">
              <w:rPr>
                <w:rFonts w:cs="David" w:hint="eastAsia"/>
                <w:color w:val="FF0000"/>
                <w:sz w:val="24"/>
                <w:szCs w:val="24"/>
                <w:rtl/>
              </w:rPr>
              <w:t>יחס</w:t>
            </w:r>
            <w:r w:rsidRPr="00A56EE5">
              <w:rPr>
                <w:rFonts w:cs="David"/>
                <w:color w:val="FF0000"/>
                <w:sz w:val="24"/>
                <w:szCs w:val="24"/>
                <w:rtl/>
              </w:rPr>
              <w:t xml:space="preserve"> </w:t>
            </w:r>
            <w:r w:rsidRPr="00A56EE5">
              <w:rPr>
                <w:rFonts w:cs="David" w:hint="eastAsia"/>
                <w:color w:val="FF0000"/>
                <w:sz w:val="24"/>
                <w:szCs w:val="24"/>
                <w:rtl/>
              </w:rPr>
              <w:t>של</w:t>
            </w:r>
            <w:r w:rsidRPr="00A56EE5">
              <w:rPr>
                <w:rFonts w:cs="David"/>
                <w:color w:val="FF0000"/>
                <w:sz w:val="24"/>
                <w:szCs w:val="24"/>
                <w:rtl/>
              </w:rPr>
              <w:t xml:space="preserve"> 1:15 </w:t>
            </w:r>
            <w:r w:rsidRPr="00A56EE5">
              <w:rPr>
                <w:rFonts w:cs="David" w:hint="eastAsia"/>
                <w:color w:val="FF0000"/>
                <w:sz w:val="24"/>
                <w:szCs w:val="24"/>
                <w:rtl/>
              </w:rPr>
              <w:t>לבכיר</w:t>
            </w:r>
            <w:r w:rsidRPr="00A56EE5">
              <w:rPr>
                <w:rFonts w:cs="David"/>
                <w:color w:val="FF0000"/>
                <w:sz w:val="24"/>
                <w:szCs w:val="24"/>
                <w:rtl/>
              </w:rPr>
              <w:t xml:space="preserve"> </w:t>
            </w:r>
            <w:r w:rsidRPr="00A56EE5">
              <w:rPr>
                <w:rFonts w:cs="David" w:hint="eastAsia"/>
                <w:color w:val="FF0000"/>
                <w:sz w:val="24"/>
                <w:szCs w:val="24"/>
                <w:rtl/>
              </w:rPr>
              <w:t>מתייחס</w:t>
            </w:r>
            <w:r w:rsidRPr="00A56EE5">
              <w:rPr>
                <w:rFonts w:cs="David"/>
                <w:color w:val="FF0000"/>
                <w:sz w:val="24"/>
                <w:szCs w:val="24"/>
                <w:rtl/>
              </w:rPr>
              <w:t xml:space="preserve"> </w:t>
            </w:r>
            <w:r w:rsidRPr="00A56EE5">
              <w:rPr>
                <w:rFonts w:cs="David" w:hint="eastAsia"/>
                <w:color w:val="FF0000"/>
                <w:sz w:val="24"/>
                <w:szCs w:val="24"/>
                <w:rtl/>
              </w:rPr>
              <w:t>לתומכים</w:t>
            </w:r>
            <w:r w:rsidRPr="00A56EE5">
              <w:rPr>
                <w:rFonts w:cs="David"/>
                <w:color w:val="FF0000"/>
                <w:sz w:val="24"/>
                <w:szCs w:val="24"/>
                <w:rtl/>
              </w:rPr>
              <w:t xml:space="preserve"> </w:t>
            </w:r>
            <w:r w:rsidRPr="00A56EE5">
              <w:rPr>
                <w:rFonts w:cs="David" w:hint="eastAsia"/>
                <w:color w:val="FF0000"/>
                <w:sz w:val="24"/>
                <w:szCs w:val="24"/>
                <w:rtl/>
              </w:rPr>
              <w:t>המקצועיים</w:t>
            </w:r>
            <w:r w:rsidRPr="00A56EE5">
              <w:rPr>
                <w:rFonts w:cs="David"/>
                <w:color w:val="FF0000"/>
                <w:sz w:val="24"/>
                <w:szCs w:val="24"/>
                <w:rtl/>
              </w:rPr>
              <w:t xml:space="preserve"> </w:t>
            </w:r>
            <w:r w:rsidRPr="00A56EE5">
              <w:rPr>
                <w:rFonts w:cs="David" w:hint="eastAsia"/>
                <w:color w:val="FF0000"/>
                <w:sz w:val="24"/>
                <w:szCs w:val="24"/>
                <w:rtl/>
              </w:rPr>
              <w:t>בלבד</w:t>
            </w:r>
            <w:r w:rsidRPr="00A56EE5">
              <w:rPr>
                <w:rFonts w:cs="David"/>
                <w:color w:val="FF0000"/>
                <w:sz w:val="24"/>
                <w:szCs w:val="24"/>
                <w:rtl/>
              </w:rPr>
              <w:t xml:space="preserve">, </w:t>
            </w:r>
            <w:r w:rsidRPr="00A56EE5">
              <w:rPr>
                <w:rFonts w:cs="David" w:hint="eastAsia"/>
                <w:color w:val="FF0000"/>
                <w:sz w:val="24"/>
                <w:szCs w:val="24"/>
                <w:rtl/>
              </w:rPr>
              <w:t>כשנציגי</w:t>
            </w:r>
            <w:r w:rsidRPr="00A56EE5">
              <w:rPr>
                <w:rFonts w:cs="David"/>
                <w:color w:val="FF0000"/>
                <w:sz w:val="24"/>
                <w:szCs w:val="24"/>
                <w:rtl/>
              </w:rPr>
              <w:t xml:space="preserve"> </w:t>
            </w:r>
            <w:r w:rsidRPr="00A56EE5">
              <w:rPr>
                <w:rFonts w:cs="David" w:hint="eastAsia"/>
                <w:color w:val="FF0000"/>
                <w:sz w:val="24"/>
                <w:szCs w:val="24"/>
                <w:rtl/>
              </w:rPr>
              <w:t>ה</w:t>
            </w:r>
            <w:r w:rsidRPr="00A56EE5">
              <w:rPr>
                <w:rFonts w:cs="David"/>
                <w:color w:val="FF0000"/>
                <w:sz w:val="24"/>
                <w:szCs w:val="24"/>
              </w:rPr>
              <w:t>BO</w:t>
            </w:r>
            <w:r w:rsidRPr="00A56EE5">
              <w:rPr>
                <w:rFonts w:cs="David"/>
                <w:color w:val="FF0000"/>
                <w:sz w:val="24"/>
                <w:szCs w:val="24"/>
                <w:rtl/>
              </w:rPr>
              <w:t xml:space="preserve"> </w:t>
            </w:r>
            <w:r w:rsidRPr="00A56EE5">
              <w:rPr>
                <w:rFonts w:cs="David" w:hint="eastAsia"/>
                <w:color w:val="FF0000"/>
                <w:sz w:val="24"/>
                <w:szCs w:val="24"/>
                <w:rtl/>
              </w:rPr>
              <w:t>נכללים</w:t>
            </w:r>
            <w:r w:rsidRPr="00A56EE5">
              <w:rPr>
                <w:rFonts w:cs="David"/>
                <w:color w:val="FF0000"/>
                <w:sz w:val="24"/>
                <w:szCs w:val="24"/>
                <w:rtl/>
              </w:rPr>
              <w:t xml:space="preserve"> </w:t>
            </w:r>
            <w:r w:rsidRPr="00A56EE5">
              <w:rPr>
                <w:rFonts w:cs="David" w:hint="eastAsia"/>
                <w:color w:val="FF0000"/>
                <w:sz w:val="24"/>
                <w:szCs w:val="24"/>
                <w:rtl/>
              </w:rPr>
              <w:t>בספירת</w:t>
            </w:r>
            <w:r w:rsidRPr="00A56EE5">
              <w:rPr>
                <w:rFonts w:cs="David"/>
                <w:color w:val="FF0000"/>
                <w:sz w:val="24"/>
                <w:szCs w:val="24"/>
                <w:rtl/>
              </w:rPr>
              <w:t xml:space="preserve"> </w:t>
            </w:r>
            <w:r w:rsidRPr="00A56EE5">
              <w:rPr>
                <w:rFonts w:cs="David" w:hint="eastAsia"/>
                <w:color w:val="FF0000"/>
                <w:sz w:val="24"/>
                <w:szCs w:val="24"/>
                <w:rtl/>
              </w:rPr>
              <w:t>דרג</w:t>
            </w:r>
            <w:r w:rsidRPr="00A56EE5">
              <w:rPr>
                <w:rFonts w:cs="David"/>
                <w:color w:val="FF0000"/>
                <w:sz w:val="24"/>
                <w:szCs w:val="24"/>
                <w:rtl/>
              </w:rPr>
              <w:t xml:space="preserve"> </w:t>
            </w:r>
            <w:r w:rsidRPr="00A56EE5">
              <w:rPr>
                <w:rFonts w:cs="David" w:hint="eastAsia"/>
                <w:color w:val="FF0000"/>
                <w:sz w:val="24"/>
                <w:szCs w:val="24"/>
                <w:rtl/>
              </w:rPr>
              <w:t>הנציגים</w:t>
            </w:r>
            <w:r w:rsidRPr="00A56EE5">
              <w:rPr>
                <w:rFonts w:cs="David"/>
                <w:color w:val="FF0000"/>
                <w:sz w:val="24"/>
                <w:szCs w:val="24"/>
                <w:rtl/>
              </w:rPr>
              <w:t>.</w:t>
            </w:r>
          </w:p>
          <w:p w:rsidR="0095525C" w:rsidRPr="00A50637" w:rsidRDefault="00A50637" w:rsidP="00F110C6">
            <w:pPr>
              <w:pStyle w:val="af0"/>
              <w:numPr>
                <w:ilvl w:val="0"/>
                <w:numId w:val="32"/>
              </w:numPr>
              <w:spacing w:line="360" w:lineRule="auto"/>
              <w:jc w:val="both"/>
              <w:rPr>
                <w:rFonts w:cs="David"/>
                <w:color w:val="FF0000"/>
                <w:sz w:val="24"/>
                <w:szCs w:val="24"/>
                <w:rtl/>
              </w:rPr>
            </w:pPr>
            <w:r w:rsidRPr="00A50637">
              <w:rPr>
                <w:rFonts w:cs="David" w:hint="cs"/>
                <w:color w:val="FF0000"/>
                <w:sz w:val="24"/>
                <w:szCs w:val="24"/>
                <w:rtl/>
              </w:rPr>
              <w:t>היחס המתואר רלוונטי לכלל הפעילות המתבצעות במוקד.</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42</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4.3.7.3</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נבקש להוריד את המילה "באישור".</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511DE5">
            <w:pPr>
              <w:spacing w:line="360" w:lineRule="auto"/>
              <w:jc w:val="both"/>
              <w:rPr>
                <w:rFonts w:cs="David"/>
                <w:color w:val="FF0000"/>
                <w:sz w:val="24"/>
                <w:szCs w:val="24"/>
                <w:rtl/>
              </w:rPr>
            </w:pPr>
            <w:r>
              <w:rPr>
                <w:rFonts w:cs="David" w:hint="cs"/>
                <w:color w:val="FF0000"/>
                <w:sz w:val="24"/>
                <w:szCs w:val="24"/>
                <w:rtl/>
              </w:rPr>
              <w:t>לא מקובל</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43</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4.6.7.3.7.1</w:t>
            </w:r>
          </w:p>
        </w:tc>
        <w:tc>
          <w:tcPr>
            <w:tcW w:w="5769" w:type="dxa"/>
            <w:shd w:val="clear" w:color="auto" w:fill="auto"/>
          </w:tcPr>
          <w:p w:rsidR="0095525C" w:rsidRPr="004D13C6" w:rsidRDefault="0095525C" w:rsidP="00511DE5">
            <w:pPr>
              <w:spacing w:line="360" w:lineRule="auto"/>
              <w:jc w:val="both"/>
              <w:rPr>
                <w:rFonts w:cs="David"/>
                <w:sz w:val="24"/>
                <w:szCs w:val="24"/>
                <w:rtl/>
              </w:rPr>
            </w:pPr>
            <w:r w:rsidRPr="004D13C6">
              <w:rPr>
                <w:rFonts w:cs="David" w:hint="cs"/>
                <w:sz w:val="24"/>
                <w:szCs w:val="24"/>
                <w:rtl/>
              </w:rPr>
              <w:t>אנליסט - נבקש להמיר הדרישה לתואר ראשון כללי.</w:t>
            </w:r>
            <w:r>
              <w:rPr>
                <w:rFonts w:cs="David" w:hint="cs"/>
                <w:sz w:val="24"/>
                <w:szCs w:val="24"/>
                <w:rtl/>
              </w:rPr>
              <w:t xml:space="preserve"> מניסיוננו ישנו מגוון רחב של תארים אשר מהווים יתרון בתפקיד זה (כגון: תואר ראשון במתמטיקה, מחשבים וכד')</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511DE5">
            <w:pPr>
              <w:spacing w:line="360" w:lineRule="auto"/>
              <w:jc w:val="both"/>
              <w:rPr>
                <w:rFonts w:cs="David"/>
                <w:color w:val="FF0000"/>
                <w:sz w:val="24"/>
                <w:szCs w:val="24"/>
                <w:rtl/>
              </w:rPr>
            </w:pPr>
            <w:r>
              <w:rPr>
                <w:rFonts w:cs="David" w:hint="cs"/>
                <w:color w:val="FF0000"/>
                <w:sz w:val="24"/>
                <w:szCs w:val="24"/>
                <w:rtl/>
              </w:rPr>
              <w:t>מקובל</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44</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4.7.6</w:t>
            </w:r>
          </w:p>
        </w:tc>
        <w:tc>
          <w:tcPr>
            <w:tcW w:w="5769" w:type="dxa"/>
            <w:shd w:val="clear" w:color="auto" w:fill="auto"/>
          </w:tcPr>
          <w:p w:rsidR="0095525C" w:rsidRPr="004D13C6" w:rsidRDefault="0095525C" w:rsidP="00511DE5">
            <w:pPr>
              <w:spacing w:line="360" w:lineRule="auto"/>
              <w:jc w:val="both"/>
              <w:rPr>
                <w:rFonts w:cs="David"/>
                <w:sz w:val="24"/>
                <w:szCs w:val="24"/>
                <w:rtl/>
              </w:rPr>
            </w:pPr>
            <w:r>
              <w:rPr>
                <w:rFonts w:cs="David" w:hint="cs"/>
                <w:sz w:val="24"/>
                <w:szCs w:val="24"/>
                <w:rtl/>
              </w:rPr>
              <w:t>נבקש לקבל פירוט אודות תהליך סיווג בטחוני- שלבי התהליך, משכו ומי מבצע בפועל</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511DE5">
            <w:pPr>
              <w:spacing w:line="360" w:lineRule="auto"/>
              <w:jc w:val="both"/>
              <w:rPr>
                <w:rFonts w:cs="David"/>
                <w:color w:val="FF0000"/>
                <w:sz w:val="24"/>
                <w:szCs w:val="24"/>
                <w:rtl/>
              </w:rPr>
            </w:pPr>
            <w:r>
              <w:rPr>
                <w:rFonts w:cs="David" w:hint="cs"/>
                <w:color w:val="FF0000"/>
                <w:sz w:val="24"/>
                <w:szCs w:val="24"/>
                <w:rtl/>
              </w:rPr>
              <w:t xml:space="preserve">הסיווג </w:t>
            </w:r>
            <w:proofErr w:type="spellStart"/>
            <w:r>
              <w:rPr>
                <w:rFonts w:cs="David" w:hint="cs"/>
                <w:color w:val="FF0000"/>
                <w:sz w:val="24"/>
                <w:szCs w:val="24"/>
                <w:rtl/>
              </w:rPr>
              <w:t>הבטחוני</w:t>
            </w:r>
            <w:proofErr w:type="spellEnd"/>
            <w:r>
              <w:rPr>
                <w:rFonts w:cs="David" w:hint="cs"/>
                <w:color w:val="FF0000"/>
                <w:sz w:val="24"/>
                <w:szCs w:val="24"/>
                <w:rtl/>
              </w:rPr>
              <w:t xml:space="preserve"> נבדק ע"י הרשות כפי שנעשה ביחס לעובד שנקלט בשירות המדינה/ עובדי קבלן הנותנים שירותיהם בשירות המדינה. </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45</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4.8.1.3</w:t>
            </w:r>
          </w:p>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w:t>
            </w:r>
          </w:p>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4.8.2.1</w:t>
            </w:r>
          </w:p>
        </w:tc>
        <w:tc>
          <w:tcPr>
            <w:tcW w:w="5769" w:type="dxa"/>
            <w:shd w:val="clear" w:color="auto" w:fill="auto"/>
          </w:tcPr>
          <w:p w:rsidR="0095525C" w:rsidRPr="004D13C6" w:rsidRDefault="0095525C" w:rsidP="00511DE5">
            <w:pPr>
              <w:spacing w:line="360" w:lineRule="auto"/>
              <w:jc w:val="both"/>
              <w:rPr>
                <w:rFonts w:cs="David"/>
                <w:sz w:val="24"/>
                <w:szCs w:val="24"/>
                <w:rtl/>
              </w:rPr>
            </w:pPr>
            <w:r w:rsidRPr="004D13C6">
              <w:rPr>
                <w:rFonts w:cs="David" w:hint="cs"/>
                <w:sz w:val="24"/>
                <w:szCs w:val="24"/>
                <w:rtl/>
              </w:rPr>
              <w:t xml:space="preserve">נבקש להבהיר, כי הרשות תספק את מערך ההדרכה המקצועי </w:t>
            </w:r>
            <w:r>
              <w:rPr>
                <w:rFonts w:cs="David" w:hint="cs"/>
                <w:sz w:val="24"/>
                <w:szCs w:val="24"/>
                <w:rtl/>
              </w:rPr>
              <w:t xml:space="preserve">ואת תהליכי העבודה הנדרשים </w:t>
            </w:r>
            <w:r w:rsidRPr="004D13C6">
              <w:rPr>
                <w:rFonts w:cs="David" w:hint="cs"/>
                <w:sz w:val="24"/>
                <w:szCs w:val="24"/>
                <w:rtl/>
              </w:rPr>
              <w:t xml:space="preserve">לתחום הפעילות על </w:t>
            </w:r>
            <w:r>
              <w:rPr>
                <w:rFonts w:cs="David" w:hint="cs"/>
                <w:sz w:val="24"/>
                <w:szCs w:val="24"/>
                <w:rtl/>
              </w:rPr>
              <w:t>פיהם</w:t>
            </w:r>
            <w:r w:rsidRPr="004D13C6">
              <w:rPr>
                <w:rFonts w:cs="David" w:hint="cs"/>
                <w:sz w:val="24"/>
                <w:szCs w:val="24"/>
                <w:rtl/>
              </w:rPr>
              <w:t xml:space="preserve"> יוכנו חומרי הדרכה (חוברות לימוד, מצגות וכו').</w:t>
            </w:r>
          </w:p>
          <w:p w:rsidR="0095525C" w:rsidRPr="004D13C6" w:rsidRDefault="0095525C" w:rsidP="00511DE5">
            <w:pPr>
              <w:spacing w:line="360" w:lineRule="auto"/>
              <w:jc w:val="both"/>
              <w:rPr>
                <w:rFonts w:cs="David"/>
                <w:sz w:val="24"/>
                <w:szCs w:val="24"/>
                <w:rtl/>
              </w:rPr>
            </w:pPr>
            <w:r w:rsidRPr="004D13C6">
              <w:rPr>
                <w:rFonts w:cs="David" w:hint="cs"/>
                <w:sz w:val="24"/>
                <w:szCs w:val="24"/>
                <w:rtl/>
              </w:rPr>
              <w:t>לחלופין, נבקש לקבל חומרי הדרכה ככל שיהיו.</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A50637" w:rsidRDefault="00A50637" w:rsidP="00A50637">
            <w:pPr>
              <w:spacing w:line="360" w:lineRule="auto"/>
              <w:jc w:val="both"/>
              <w:rPr>
                <w:rFonts w:cs="David"/>
                <w:color w:val="FF0000"/>
                <w:sz w:val="24"/>
                <w:szCs w:val="24"/>
                <w:rtl/>
              </w:rPr>
            </w:pPr>
            <w:r>
              <w:rPr>
                <w:rFonts w:cs="David" w:hint="cs"/>
                <w:color w:val="FF0000"/>
                <w:sz w:val="24"/>
                <w:szCs w:val="24"/>
                <w:rtl/>
              </w:rPr>
              <w:t>החומרים המקצועיים יסופקו ע"י הרשות. ההכשרה המקצועית לאנשי המפתח תיעשה אף היא ע"י עובדי הרשות.</w:t>
            </w:r>
          </w:p>
          <w:p w:rsidR="0095525C" w:rsidRPr="003340C5" w:rsidRDefault="00A50637" w:rsidP="00A50637">
            <w:pPr>
              <w:spacing w:line="360" w:lineRule="auto"/>
              <w:jc w:val="both"/>
              <w:rPr>
                <w:rFonts w:cs="David"/>
                <w:color w:val="FF0000"/>
                <w:sz w:val="24"/>
                <w:szCs w:val="24"/>
                <w:rtl/>
              </w:rPr>
            </w:pPr>
            <w:r>
              <w:rPr>
                <w:rFonts w:cs="David" w:hint="cs"/>
                <w:color w:val="FF0000"/>
                <w:sz w:val="24"/>
                <w:szCs w:val="24"/>
                <w:rtl/>
              </w:rPr>
              <w:t>על בסיס החומרים שיסופקו במהלך הדרכת אנשי המפתח יידרש הספק לפתח את חומרי ההדרכה ומערכי השיעור לנציגי המוקד ובכלל זה הכנת חוברות מקצועיות לחלוקה לנציגים.</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46</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4.8.2.2.2</w:t>
            </w:r>
          </w:p>
        </w:tc>
        <w:tc>
          <w:tcPr>
            <w:tcW w:w="5769" w:type="dxa"/>
            <w:shd w:val="clear" w:color="auto" w:fill="auto"/>
          </w:tcPr>
          <w:p w:rsidR="0095525C" w:rsidRDefault="0095525C" w:rsidP="001D761A">
            <w:pPr>
              <w:spacing w:line="360" w:lineRule="auto"/>
              <w:jc w:val="both"/>
              <w:rPr>
                <w:rFonts w:cs="David"/>
                <w:sz w:val="24"/>
                <w:szCs w:val="24"/>
                <w:rtl/>
              </w:rPr>
            </w:pPr>
            <w:r w:rsidRPr="001D761A">
              <w:rPr>
                <w:rFonts w:cs="David" w:hint="cs"/>
                <w:sz w:val="24"/>
                <w:szCs w:val="24"/>
                <w:rtl/>
              </w:rPr>
              <w:t>מי נושא בעלות ההכשרה?</w:t>
            </w:r>
          </w:p>
        </w:tc>
      </w:tr>
      <w:tr w:rsidR="0095525C" w:rsidRPr="004D13C6" w:rsidTr="001D761A">
        <w:tc>
          <w:tcPr>
            <w:tcW w:w="2753" w:type="dxa"/>
            <w:gridSpan w:val="3"/>
            <w:shd w:val="clear" w:color="auto" w:fill="auto"/>
          </w:tcPr>
          <w:p w:rsidR="0095525C" w:rsidRPr="001D761A" w:rsidRDefault="0095525C" w:rsidP="00511DE5">
            <w:pPr>
              <w:spacing w:line="360" w:lineRule="auto"/>
              <w:jc w:val="both"/>
              <w:rPr>
                <w:rFonts w:cs="David"/>
                <w:b/>
                <w:bCs/>
                <w:color w:val="FF0000"/>
                <w:sz w:val="24"/>
                <w:szCs w:val="24"/>
                <w:rtl/>
              </w:rPr>
            </w:pPr>
            <w:r w:rsidRPr="001D761A">
              <w:rPr>
                <w:rFonts w:cs="David" w:hint="cs"/>
                <w:b/>
                <w:bCs/>
                <w:color w:val="FF0000"/>
                <w:sz w:val="24"/>
                <w:szCs w:val="24"/>
                <w:rtl/>
              </w:rPr>
              <w:lastRenderedPageBreak/>
              <w:t>תשובה</w:t>
            </w:r>
          </w:p>
        </w:tc>
        <w:tc>
          <w:tcPr>
            <w:tcW w:w="5769" w:type="dxa"/>
            <w:shd w:val="clear" w:color="auto" w:fill="auto"/>
          </w:tcPr>
          <w:p w:rsidR="0095525C" w:rsidRPr="001D761A" w:rsidRDefault="0095525C" w:rsidP="001D761A">
            <w:pPr>
              <w:spacing w:line="360" w:lineRule="auto"/>
              <w:jc w:val="both"/>
              <w:rPr>
                <w:rFonts w:cs="David"/>
                <w:color w:val="FF0000"/>
                <w:sz w:val="24"/>
                <w:szCs w:val="24"/>
                <w:rtl/>
              </w:rPr>
            </w:pPr>
            <w:r w:rsidRPr="001D761A">
              <w:rPr>
                <w:rFonts w:cs="David" w:hint="cs"/>
                <w:color w:val="FF0000"/>
                <w:sz w:val="24"/>
                <w:szCs w:val="24"/>
                <w:rtl/>
              </w:rPr>
              <w:t>הספק הזוכה</w:t>
            </w:r>
            <w:r>
              <w:rPr>
                <w:rFonts w:cs="David" w:hint="cs"/>
                <w:color w:val="FF0000"/>
                <w:sz w:val="24"/>
                <w:szCs w:val="24"/>
                <w:rtl/>
              </w:rPr>
              <w:t xml:space="preserve"> יישא, בין היתר, בעלויות ההכשרה.</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47</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4.8.2.3.4</w:t>
            </w:r>
          </w:p>
        </w:tc>
        <w:tc>
          <w:tcPr>
            <w:tcW w:w="5769" w:type="dxa"/>
            <w:shd w:val="clear" w:color="auto" w:fill="auto"/>
          </w:tcPr>
          <w:p w:rsidR="0095525C" w:rsidRDefault="0095525C" w:rsidP="00511DE5">
            <w:pPr>
              <w:spacing w:line="360" w:lineRule="auto"/>
              <w:jc w:val="both"/>
              <w:rPr>
                <w:rFonts w:cs="David"/>
                <w:sz w:val="24"/>
                <w:szCs w:val="24"/>
                <w:rtl/>
              </w:rPr>
            </w:pPr>
            <w:r w:rsidRPr="00F10E3E">
              <w:rPr>
                <w:rFonts w:cs="David"/>
                <w:sz w:val="24"/>
                <w:szCs w:val="24"/>
                <w:rtl/>
              </w:rPr>
              <w:t>משך ההדרכה מוגדר 16 ימים- 8 שעות כל יום. נבקש להבין מה כוללת דרישת ההדרכה בכל יום שמצדיקה אורך קורס כזה?</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511DE5">
            <w:pPr>
              <w:spacing w:line="360" w:lineRule="auto"/>
              <w:jc w:val="both"/>
              <w:rPr>
                <w:rFonts w:cs="David"/>
                <w:color w:val="FF0000"/>
                <w:sz w:val="24"/>
                <w:szCs w:val="24"/>
                <w:rtl/>
              </w:rPr>
            </w:pPr>
            <w:r>
              <w:rPr>
                <w:rFonts w:cs="David" w:hint="cs"/>
                <w:color w:val="FF0000"/>
                <w:sz w:val="24"/>
                <w:szCs w:val="24"/>
                <w:rtl/>
              </w:rPr>
              <w:t>החומר המקצועי של המרכז לגביית קנסות מורכב ומחייב הכשרה באורך הנ"ל.</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48</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4.8.2.3.5</w:t>
            </w:r>
          </w:p>
        </w:tc>
        <w:tc>
          <w:tcPr>
            <w:tcW w:w="5769" w:type="dxa"/>
            <w:shd w:val="clear" w:color="auto" w:fill="auto"/>
          </w:tcPr>
          <w:p w:rsidR="0095525C" w:rsidRDefault="0095525C" w:rsidP="00511DE5">
            <w:pPr>
              <w:spacing w:line="360" w:lineRule="auto"/>
              <w:jc w:val="both"/>
              <w:rPr>
                <w:rFonts w:cs="David"/>
                <w:sz w:val="24"/>
                <w:szCs w:val="24"/>
                <w:rtl/>
              </w:rPr>
            </w:pPr>
            <w:r w:rsidRPr="00F10E3E">
              <w:rPr>
                <w:rFonts w:cs="David" w:hint="cs"/>
                <w:sz w:val="24"/>
                <w:szCs w:val="24"/>
                <w:rtl/>
              </w:rPr>
              <w:t>במקרה בו הספק עצמו מתמחה בבנייה והעברת סדנאות למיומנויות שירות ומכירה, האם ניתן להציג את הספק כגורם אשר יעביר את הסדנאות? או שחייבים לשכור שירותים של חברה חיצונית?</w:t>
            </w:r>
          </w:p>
        </w:tc>
      </w:tr>
      <w:tr w:rsidR="0095525C" w:rsidRPr="003340C5" w:rsidTr="003340C5">
        <w:tc>
          <w:tcPr>
            <w:tcW w:w="2753" w:type="dxa"/>
            <w:gridSpan w:val="3"/>
            <w:shd w:val="clear" w:color="auto" w:fill="auto"/>
          </w:tcPr>
          <w:p w:rsidR="0095525C" w:rsidRPr="003340C5"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340C5" w:rsidRDefault="0095525C" w:rsidP="00511DE5">
            <w:pPr>
              <w:spacing w:line="360" w:lineRule="auto"/>
              <w:jc w:val="both"/>
              <w:rPr>
                <w:rFonts w:cs="David"/>
                <w:color w:val="FF0000"/>
                <w:sz w:val="24"/>
                <w:szCs w:val="24"/>
                <w:rtl/>
              </w:rPr>
            </w:pPr>
            <w:r>
              <w:rPr>
                <w:rFonts w:cs="David" w:hint="cs"/>
                <w:color w:val="FF0000"/>
                <w:sz w:val="24"/>
                <w:szCs w:val="24"/>
                <w:rtl/>
              </w:rPr>
              <w:t>אם הספק מתמחה בכך ויכול להוכיח זאת הרי שאפשרי. לתשומת הלב כי רכיב זה ינוקד כחלק ממרכיב האיכות.</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49</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4.9.4</w:t>
            </w:r>
          </w:p>
        </w:tc>
        <w:tc>
          <w:tcPr>
            <w:tcW w:w="5769" w:type="dxa"/>
            <w:shd w:val="clear" w:color="auto" w:fill="auto"/>
          </w:tcPr>
          <w:p w:rsidR="0095525C" w:rsidRDefault="0095525C" w:rsidP="00511DE5">
            <w:pPr>
              <w:spacing w:line="360" w:lineRule="auto"/>
              <w:jc w:val="both"/>
              <w:rPr>
                <w:rFonts w:cs="David"/>
                <w:sz w:val="24"/>
                <w:szCs w:val="24"/>
                <w:rtl/>
              </w:rPr>
            </w:pPr>
            <w:r>
              <w:rPr>
                <w:rFonts w:cs="David" w:hint="cs"/>
                <w:sz w:val="24"/>
                <w:szCs w:val="24"/>
                <w:rtl/>
              </w:rPr>
              <w:t>1. נבקש כי תקופת הזמן לתשלום מענק ההישארות לנציג תקביל לפרק זמן עבודתו של הנציג שבגינו משולם מענק התמדה, קרי 18 חודשים</w:t>
            </w:r>
            <w:r w:rsidRPr="00277C9D">
              <w:rPr>
                <w:rFonts w:cs="David" w:hint="cs"/>
                <w:sz w:val="24"/>
                <w:szCs w:val="24"/>
                <w:rtl/>
              </w:rPr>
              <w:t xml:space="preserve"> מענק הישארות - "במניין התקופה תספר גם תקופת העסקתו במוקד של הנציג באמצעות חברת כ"א או במסגרת אחרת".</w:t>
            </w:r>
          </w:p>
          <w:p w:rsidR="0095525C" w:rsidRPr="004D13C6" w:rsidRDefault="0095525C" w:rsidP="00511DE5">
            <w:pPr>
              <w:spacing w:line="360" w:lineRule="auto"/>
              <w:jc w:val="both"/>
              <w:rPr>
                <w:rFonts w:cs="David"/>
                <w:sz w:val="24"/>
                <w:szCs w:val="24"/>
                <w:rtl/>
              </w:rPr>
            </w:pPr>
            <w:r>
              <w:rPr>
                <w:rFonts w:cs="David" w:hint="cs"/>
                <w:sz w:val="24"/>
                <w:szCs w:val="24"/>
                <w:rtl/>
              </w:rPr>
              <w:t xml:space="preserve">2. </w:t>
            </w:r>
            <w:r w:rsidRPr="00277C9D">
              <w:rPr>
                <w:rFonts w:cs="David" w:hint="cs"/>
                <w:sz w:val="24"/>
                <w:szCs w:val="24"/>
                <w:rtl/>
              </w:rPr>
              <w:t>נבקש הבהרה לאמור לעיל. נבקש כי תקופת העסקת העובד תמנה מיום העסקתו אצל הספק הנבחר.</w:t>
            </w:r>
            <w:r>
              <w:rPr>
                <w:rFonts w:cs="David" w:hint="cs"/>
                <w:sz w:val="24"/>
                <w:szCs w:val="24"/>
                <w:rtl/>
              </w:rPr>
              <w:t xml:space="preserve"> </w:t>
            </w:r>
          </w:p>
        </w:tc>
      </w:tr>
      <w:tr w:rsidR="0095525C" w:rsidRPr="00D469FE" w:rsidTr="00D469FE">
        <w:tc>
          <w:tcPr>
            <w:tcW w:w="2753" w:type="dxa"/>
            <w:gridSpan w:val="3"/>
            <w:shd w:val="clear" w:color="auto" w:fill="auto"/>
          </w:tcPr>
          <w:p w:rsidR="0095525C" w:rsidRPr="00D469FE"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A50637" w:rsidRDefault="0095525C" w:rsidP="00511DE5">
            <w:pPr>
              <w:spacing w:line="360" w:lineRule="auto"/>
              <w:jc w:val="both"/>
              <w:rPr>
                <w:rFonts w:cs="David"/>
                <w:color w:val="FF0000"/>
                <w:sz w:val="24"/>
                <w:szCs w:val="24"/>
                <w:rtl/>
              </w:rPr>
            </w:pPr>
            <w:r w:rsidRPr="00A50637">
              <w:rPr>
                <w:rFonts w:cs="David" w:hint="cs"/>
                <w:color w:val="FF0000"/>
                <w:sz w:val="24"/>
                <w:szCs w:val="24"/>
                <w:rtl/>
              </w:rPr>
              <w:t>הסעיף יישאר ללא שינוי, קרי, תקופת הוותק תכלול גם את תקופת העסקתו של הנציג בחברת כ"א, ככל שתהיה כזאת.</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50</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sidRPr="004D13C6">
              <w:rPr>
                <w:rFonts w:cs="David" w:hint="cs"/>
                <w:b/>
                <w:bCs/>
                <w:sz w:val="24"/>
                <w:szCs w:val="24"/>
                <w:rtl/>
              </w:rPr>
              <w:t>4.9.5</w:t>
            </w:r>
          </w:p>
        </w:tc>
        <w:tc>
          <w:tcPr>
            <w:tcW w:w="5769" w:type="dxa"/>
            <w:shd w:val="clear" w:color="auto" w:fill="auto"/>
          </w:tcPr>
          <w:p w:rsidR="0095525C" w:rsidRPr="004D13C6" w:rsidRDefault="0095525C" w:rsidP="00511DE5">
            <w:pPr>
              <w:spacing w:line="360" w:lineRule="auto"/>
              <w:jc w:val="both"/>
              <w:rPr>
                <w:rFonts w:cs="David"/>
                <w:sz w:val="24"/>
                <w:szCs w:val="24"/>
                <w:rtl/>
              </w:rPr>
            </w:pPr>
            <w:r w:rsidRPr="00DD69F9">
              <w:rPr>
                <w:rFonts w:cs="David" w:hint="cs"/>
                <w:sz w:val="24"/>
                <w:szCs w:val="24"/>
                <w:u w:val="single"/>
                <w:rtl/>
              </w:rPr>
              <w:t>מענק הרשות לנציג בעל ותק 18 חודשים</w:t>
            </w:r>
            <w:r w:rsidRPr="004D13C6">
              <w:rPr>
                <w:rFonts w:cs="David" w:hint="cs"/>
                <w:sz w:val="24"/>
                <w:szCs w:val="24"/>
                <w:rtl/>
              </w:rPr>
              <w:t xml:space="preserve"> </w:t>
            </w:r>
            <w:r w:rsidRPr="004D13C6">
              <w:rPr>
                <w:rFonts w:cs="David"/>
                <w:sz w:val="24"/>
                <w:szCs w:val="24"/>
                <w:rtl/>
              </w:rPr>
              <w:t>–</w:t>
            </w:r>
            <w:r>
              <w:rPr>
                <w:rFonts w:cs="David" w:hint="cs"/>
                <w:sz w:val="24"/>
                <w:szCs w:val="24"/>
                <w:rtl/>
              </w:rPr>
              <w:t xml:space="preserve"> </w:t>
            </w:r>
            <w:r w:rsidRPr="004D13C6">
              <w:rPr>
                <w:rFonts w:cs="David" w:hint="cs"/>
                <w:sz w:val="24"/>
                <w:szCs w:val="24"/>
                <w:rtl/>
              </w:rPr>
              <w:t>תנאי הסף למענק לפיו המשרה הממוצעת הינה 160 שעות אינ</w:t>
            </w:r>
            <w:r>
              <w:rPr>
                <w:rFonts w:cs="David" w:hint="cs"/>
                <w:sz w:val="24"/>
                <w:szCs w:val="24"/>
                <w:rtl/>
              </w:rPr>
              <w:t>ו</w:t>
            </w:r>
            <w:r w:rsidRPr="004D13C6">
              <w:rPr>
                <w:rFonts w:cs="David" w:hint="cs"/>
                <w:sz w:val="24"/>
                <w:szCs w:val="24"/>
                <w:rtl/>
              </w:rPr>
              <w:t xml:space="preserve"> סביר בתחום מוקדי השירות/הגבייה הטלפוניים. נבקש להפחית את אחוז המשרה ל- 105 שעות בחודש לכל היותר</w:t>
            </w:r>
            <w:r>
              <w:rPr>
                <w:rFonts w:cs="David" w:hint="cs"/>
                <w:sz w:val="24"/>
                <w:szCs w:val="24"/>
                <w:rtl/>
              </w:rPr>
              <w:t xml:space="preserve"> (זהו הממוצע המקורב בענף המוקדים הטלפוניים). במידה וסעיף זה לא ישונה </w:t>
            </w:r>
            <w:r>
              <w:rPr>
                <w:rFonts w:cs="David"/>
                <w:sz w:val="24"/>
                <w:szCs w:val="24"/>
                <w:rtl/>
              </w:rPr>
              <w:t>–</w:t>
            </w:r>
            <w:r>
              <w:rPr>
                <w:rFonts w:cs="David" w:hint="cs"/>
                <w:sz w:val="24"/>
                <w:szCs w:val="24"/>
                <w:rtl/>
              </w:rPr>
              <w:t xml:space="preserve"> הרי שאין סיכוי ממשי לקבל את מענק ההתמדה המוצע.</w:t>
            </w:r>
          </w:p>
        </w:tc>
      </w:tr>
      <w:tr w:rsidR="0095525C" w:rsidRPr="00D469FE" w:rsidTr="00D469FE">
        <w:tc>
          <w:tcPr>
            <w:tcW w:w="2753" w:type="dxa"/>
            <w:gridSpan w:val="3"/>
            <w:shd w:val="clear" w:color="auto" w:fill="auto"/>
          </w:tcPr>
          <w:p w:rsidR="0095525C" w:rsidRPr="00D469FE" w:rsidRDefault="0095525C"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D469FE" w:rsidRDefault="00A50637" w:rsidP="00F10E3E">
            <w:pPr>
              <w:spacing w:line="360" w:lineRule="auto"/>
              <w:jc w:val="both"/>
              <w:rPr>
                <w:rFonts w:cs="David"/>
                <w:color w:val="FF0000"/>
                <w:sz w:val="24"/>
                <w:szCs w:val="24"/>
                <w:rtl/>
              </w:rPr>
            </w:pPr>
            <w:r>
              <w:rPr>
                <w:rFonts w:cs="David" w:hint="cs"/>
                <w:color w:val="FF0000"/>
                <w:sz w:val="24"/>
                <w:szCs w:val="24"/>
                <w:rtl/>
              </w:rPr>
              <w:t>מוסכם להפחית את אחוז המשרה ל- 130 שעות חודשיות (במקום 160) וזו תהיה היקף המשרה המינימאלית שבגינה ישולם מענק.</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51</w:t>
            </w:r>
          </w:p>
        </w:tc>
        <w:tc>
          <w:tcPr>
            <w:tcW w:w="619"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w:t>
            </w: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4.9.5</w:t>
            </w:r>
          </w:p>
        </w:tc>
        <w:tc>
          <w:tcPr>
            <w:tcW w:w="5769" w:type="dxa"/>
            <w:shd w:val="clear" w:color="auto" w:fill="auto"/>
          </w:tcPr>
          <w:p w:rsidR="0095525C" w:rsidRDefault="0095525C" w:rsidP="00F10E3E">
            <w:pPr>
              <w:spacing w:line="360" w:lineRule="auto"/>
              <w:jc w:val="both"/>
              <w:rPr>
                <w:rFonts w:cs="David"/>
                <w:sz w:val="24"/>
                <w:szCs w:val="24"/>
                <w:rtl/>
              </w:rPr>
            </w:pPr>
            <w:r w:rsidRPr="00F10E3E">
              <w:rPr>
                <w:rFonts w:cs="David" w:hint="cs"/>
                <w:sz w:val="24"/>
                <w:szCs w:val="24"/>
                <w:rtl/>
              </w:rPr>
              <w:t xml:space="preserve">נא שנו כך שהמענק יוענק לספק לאחר 12 חודשים ולא 18 חודשים </w:t>
            </w:r>
            <w:r w:rsidRPr="00F10E3E">
              <w:rPr>
                <w:rFonts w:cs="David" w:hint="cs"/>
                <w:sz w:val="24"/>
                <w:szCs w:val="24"/>
                <w:rtl/>
              </w:rPr>
              <w:lastRenderedPageBreak/>
              <w:t>(כך שיהיה באותו מועד שבו הספק משלם לעובד המתמיד).</w:t>
            </w:r>
          </w:p>
        </w:tc>
      </w:tr>
      <w:tr w:rsidR="0095525C" w:rsidRPr="004D13C6" w:rsidTr="00F10E3E">
        <w:tc>
          <w:tcPr>
            <w:tcW w:w="2753" w:type="dxa"/>
            <w:gridSpan w:val="3"/>
            <w:shd w:val="clear" w:color="auto" w:fill="auto"/>
          </w:tcPr>
          <w:p w:rsidR="0095525C" w:rsidRPr="00F10E3E" w:rsidRDefault="0095525C" w:rsidP="00511DE5">
            <w:pPr>
              <w:spacing w:line="360" w:lineRule="auto"/>
              <w:jc w:val="both"/>
              <w:rPr>
                <w:rFonts w:cs="David"/>
                <w:b/>
                <w:bCs/>
                <w:color w:val="FF0000"/>
                <w:sz w:val="24"/>
                <w:szCs w:val="24"/>
                <w:rtl/>
              </w:rPr>
            </w:pPr>
            <w:r w:rsidRPr="00F10E3E">
              <w:rPr>
                <w:rFonts w:cs="David" w:hint="cs"/>
                <w:b/>
                <w:bCs/>
                <w:color w:val="FF0000"/>
                <w:sz w:val="24"/>
                <w:szCs w:val="24"/>
                <w:rtl/>
              </w:rPr>
              <w:lastRenderedPageBreak/>
              <w:t>תשובה</w:t>
            </w:r>
          </w:p>
        </w:tc>
        <w:tc>
          <w:tcPr>
            <w:tcW w:w="5769" w:type="dxa"/>
            <w:shd w:val="clear" w:color="auto" w:fill="auto"/>
          </w:tcPr>
          <w:p w:rsidR="0095525C" w:rsidRPr="00F10E3E" w:rsidRDefault="0095525C" w:rsidP="00511DE5">
            <w:pPr>
              <w:spacing w:line="360" w:lineRule="auto"/>
              <w:jc w:val="both"/>
              <w:rPr>
                <w:rFonts w:cs="David"/>
                <w:color w:val="FF0000"/>
                <w:sz w:val="24"/>
                <w:szCs w:val="24"/>
                <w:rtl/>
              </w:rPr>
            </w:pPr>
            <w:r w:rsidRPr="00F10E3E">
              <w:rPr>
                <w:rFonts w:cs="David" w:hint="cs"/>
                <w:color w:val="FF0000"/>
                <w:sz w:val="24"/>
                <w:szCs w:val="24"/>
                <w:rtl/>
              </w:rPr>
              <w:t>לא מאושר</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52</w:t>
            </w:r>
          </w:p>
        </w:tc>
        <w:tc>
          <w:tcPr>
            <w:tcW w:w="619" w:type="dxa"/>
            <w:shd w:val="clear" w:color="auto" w:fill="auto"/>
          </w:tcPr>
          <w:p w:rsidR="0095525C" w:rsidRDefault="0095525C" w:rsidP="00511DE5">
            <w:pPr>
              <w:spacing w:line="360" w:lineRule="auto"/>
              <w:jc w:val="both"/>
              <w:rPr>
                <w:rFonts w:cs="David"/>
                <w:b/>
                <w:bCs/>
                <w:sz w:val="24"/>
                <w:szCs w:val="24"/>
                <w:rtl/>
              </w:rPr>
            </w:pP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5.1.4</w:t>
            </w:r>
          </w:p>
        </w:tc>
        <w:tc>
          <w:tcPr>
            <w:tcW w:w="5769" w:type="dxa"/>
            <w:shd w:val="clear" w:color="auto" w:fill="auto"/>
          </w:tcPr>
          <w:p w:rsidR="0095525C" w:rsidRDefault="0095525C" w:rsidP="00F10E3E">
            <w:pPr>
              <w:spacing w:line="360" w:lineRule="auto"/>
              <w:jc w:val="both"/>
              <w:rPr>
                <w:rFonts w:cs="David"/>
                <w:sz w:val="24"/>
                <w:szCs w:val="24"/>
                <w:rtl/>
              </w:rPr>
            </w:pPr>
            <w:r w:rsidRPr="00F10E3E">
              <w:rPr>
                <w:rFonts w:cs="David" w:hint="cs"/>
                <w:sz w:val="24"/>
                <w:szCs w:val="24"/>
                <w:rtl/>
              </w:rPr>
              <w:t>נא שנו כך שיהיה תצהיר מאומת על ידי עורך דין, אין אלו נושאים שעורך דין יכול לתת אישור להם</w:t>
            </w:r>
          </w:p>
        </w:tc>
      </w:tr>
      <w:tr w:rsidR="0095525C" w:rsidRPr="004D13C6" w:rsidTr="00F10E3E">
        <w:tc>
          <w:tcPr>
            <w:tcW w:w="2753" w:type="dxa"/>
            <w:gridSpan w:val="3"/>
            <w:shd w:val="clear" w:color="auto" w:fill="auto"/>
          </w:tcPr>
          <w:p w:rsidR="0095525C" w:rsidRPr="00F10E3E" w:rsidRDefault="0095525C" w:rsidP="00511DE5">
            <w:pPr>
              <w:spacing w:line="360" w:lineRule="auto"/>
              <w:jc w:val="both"/>
              <w:rPr>
                <w:rFonts w:cs="David"/>
                <w:b/>
                <w:bCs/>
                <w:color w:val="FF0000"/>
                <w:sz w:val="24"/>
                <w:szCs w:val="24"/>
                <w:rtl/>
              </w:rPr>
            </w:pPr>
            <w:r w:rsidRPr="00F10E3E">
              <w:rPr>
                <w:rFonts w:cs="David" w:hint="cs"/>
                <w:b/>
                <w:bCs/>
                <w:color w:val="FF0000"/>
                <w:sz w:val="24"/>
                <w:szCs w:val="24"/>
                <w:rtl/>
              </w:rPr>
              <w:t>תשובה</w:t>
            </w:r>
          </w:p>
        </w:tc>
        <w:tc>
          <w:tcPr>
            <w:tcW w:w="5769" w:type="dxa"/>
            <w:shd w:val="clear" w:color="auto" w:fill="auto"/>
          </w:tcPr>
          <w:p w:rsidR="0095525C" w:rsidRPr="00F10E3E" w:rsidRDefault="0095525C" w:rsidP="00511DE5">
            <w:pPr>
              <w:spacing w:line="360" w:lineRule="auto"/>
              <w:jc w:val="both"/>
              <w:rPr>
                <w:rFonts w:cs="David"/>
                <w:color w:val="FF0000"/>
                <w:sz w:val="24"/>
                <w:szCs w:val="24"/>
                <w:rtl/>
              </w:rPr>
            </w:pPr>
            <w:r>
              <w:rPr>
                <w:rFonts w:cs="David" w:hint="cs"/>
                <w:color w:val="FF0000"/>
                <w:sz w:val="24"/>
                <w:szCs w:val="24"/>
                <w:rtl/>
              </w:rPr>
              <w:t>ניתן להחתים רו</w:t>
            </w:r>
            <w:r w:rsidRPr="00F10E3E">
              <w:rPr>
                <w:rFonts w:cs="David" w:hint="cs"/>
                <w:color w:val="FF0000"/>
                <w:sz w:val="24"/>
                <w:szCs w:val="24"/>
                <w:rtl/>
              </w:rPr>
              <w:t>"ח על הדוח, לא ישונה.</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53</w:t>
            </w:r>
          </w:p>
        </w:tc>
        <w:tc>
          <w:tcPr>
            <w:tcW w:w="619" w:type="dxa"/>
            <w:shd w:val="clear" w:color="auto" w:fill="auto"/>
          </w:tcPr>
          <w:p w:rsidR="0095525C" w:rsidRDefault="0095525C" w:rsidP="00511DE5">
            <w:pPr>
              <w:spacing w:line="360" w:lineRule="auto"/>
              <w:jc w:val="both"/>
              <w:rPr>
                <w:rFonts w:cs="David"/>
                <w:b/>
                <w:bCs/>
                <w:sz w:val="24"/>
                <w:szCs w:val="24"/>
                <w:rtl/>
              </w:rPr>
            </w:pPr>
          </w:p>
        </w:tc>
        <w:tc>
          <w:tcPr>
            <w:tcW w:w="1293"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5.3.6</w:t>
            </w:r>
          </w:p>
        </w:tc>
        <w:tc>
          <w:tcPr>
            <w:tcW w:w="5769" w:type="dxa"/>
            <w:shd w:val="clear" w:color="auto" w:fill="auto"/>
          </w:tcPr>
          <w:p w:rsidR="0095525C" w:rsidRDefault="0095525C" w:rsidP="00F10E3E">
            <w:pPr>
              <w:spacing w:line="360" w:lineRule="auto"/>
              <w:jc w:val="both"/>
              <w:rPr>
                <w:rFonts w:cs="David"/>
                <w:sz w:val="24"/>
                <w:szCs w:val="24"/>
                <w:rtl/>
              </w:rPr>
            </w:pPr>
            <w:r w:rsidRPr="00F10E3E">
              <w:rPr>
                <w:rFonts w:cs="David"/>
                <w:sz w:val="24"/>
                <w:szCs w:val="24"/>
                <w:rtl/>
              </w:rPr>
              <w:t>מהו פרק הזמן לו הספק מחויב בשמירת הנתונים?</w:t>
            </w:r>
          </w:p>
        </w:tc>
      </w:tr>
      <w:tr w:rsidR="0095525C" w:rsidRPr="004D13C6" w:rsidTr="00F10E3E">
        <w:tc>
          <w:tcPr>
            <w:tcW w:w="2753" w:type="dxa"/>
            <w:gridSpan w:val="3"/>
            <w:shd w:val="clear" w:color="auto" w:fill="auto"/>
          </w:tcPr>
          <w:p w:rsidR="0095525C" w:rsidRPr="00F10E3E" w:rsidRDefault="0095525C" w:rsidP="00511DE5">
            <w:pPr>
              <w:spacing w:line="360" w:lineRule="auto"/>
              <w:jc w:val="both"/>
              <w:rPr>
                <w:rFonts w:cs="David"/>
                <w:b/>
                <w:bCs/>
                <w:color w:val="FF0000"/>
                <w:sz w:val="24"/>
                <w:szCs w:val="24"/>
                <w:rtl/>
              </w:rPr>
            </w:pPr>
            <w:r w:rsidRPr="00F10E3E">
              <w:rPr>
                <w:rFonts w:cs="David" w:hint="cs"/>
                <w:b/>
                <w:bCs/>
                <w:color w:val="FF0000"/>
                <w:sz w:val="24"/>
                <w:szCs w:val="24"/>
                <w:rtl/>
              </w:rPr>
              <w:t>תשובה</w:t>
            </w:r>
          </w:p>
        </w:tc>
        <w:tc>
          <w:tcPr>
            <w:tcW w:w="5769" w:type="dxa"/>
            <w:shd w:val="clear" w:color="auto" w:fill="auto"/>
          </w:tcPr>
          <w:p w:rsidR="0095525C" w:rsidRPr="00F10E3E" w:rsidRDefault="0095525C" w:rsidP="00D97873">
            <w:pPr>
              <w:spacing w:line="360" w:lineRule="auto"/>
              <w:jc w:val="both"/>
              <w:rPr>
                <w:rFonts w:cs="David"/>
                <w:color w:val="FF0000"/>
                <w:sz w:val="24"/>
                <w:szCs w:val="24"/>
                <w:rtl/>
              </w:rPr>
            </w:pPr>
            <w:r w:rsidRPr="00F10E3E">
              <w:rPr>
                <w:rFonts w:cs="David" w:hint="cs"/>
                <w:color w:val="FF0000"/>
                <w:sz w:val="24"/>
                <w:szCs w:val="24"/>
                <w:rtl/>
              </w:rPr>
              <w:t>שבע שנים</w:t>
            </w:r>
            <w:r>
              <w:rPr>
                <w:rFonts w:cs="David" w:hint="cs"/>
                <w:color w:val="FF0000"/>
                <w:sz w:val="24"/>
                <w:szCs w:val="24"/>
                <w:rtl/>
              </w:rPr>
              <w:t xml:space="preserve"> </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54</w:t>
            </w:r>
          </w:p>
        </w:tc>
        <w:tc>
          <w:tcPr>
            <w:tcW w:w="619"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5</w:t>
            </w:r>
          </w:p>
        </w:tc>
        <w:tc>
          <w:tcPr>
            <w:tcW w:w="1293"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5.3.9</w:t>
            </w:r>
          </w:p>
        </w:tc>
        <w:tc>
          <w:tcPr>
            <w:tcW w:w="5769" w:type="dxa"/>
            <w:shd w:val="clear" w:color="auto" w:fill="auto"/>
          </w:tcPr>
          <w:p w:rsidR="0095525C" w:rsidRPr="004D13C6" w:rsidRDefault="0095525C" w:rsidP="00511DE5">
            <w:pPr>
              <w:spacing w:line="360" w:lineRule="auto"/>
              <w:jc w:val="both"/>
              <w:rPr>
                <w:rFonts w:cs="David"/>
                <w:sz w:val="24"/>
                <w:szCs w:val="24"/>
                <w:rtl/>
              </w:rPr>
            </w:pPr>
            <w:r>
              <w:rPr>
                <w:rFonts w:cs="David" w:hint="cs"/>
                <w:sz w:val="24"/>
                <w:szCs w:val="24"/>
                <w:rtl/>
              </w:rPr>
              <w:t>נבקש לקבל הסבר לגבי "משאבים" ו"רמות".</w:t>
            </w:r>
          </w:p>
        </w:tc>
      </w:tr>
      <w:tr w:rsidR="0095525C" w:rsidRPr="00D469FE" w:rsidTr="00D469FE">
        <w:tc>
          <w:tcPr>
            <w:tcW w:w="2753" w:type="dxa"/>
            <w:gridSpan w:val="3"/>
            <w:shd w:val="clear" w:color="auto" w:fill="auto"/>
          </w:tcPr>
          <w:p w:rsidR="0095525C" w:rsidRPr="00D469FE" w:rsidRDefault="0095525C" w:rsidP="00511DE5">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A50637" w:rsidRDefault="00A50637" w:rsidP="00A50637">
            <w:pPr>
              <w:spacing w:line="360" w:lineRule="auto"/>
              <w:rPr>
                <w:rFonts w:cs="David"/>
                <w:color w:val="FF0000"/>
                <w:sz w:val="24"/>
                <w:szCs w:val="24"/>
                <w:rtl/>
              </w:rPr>
            </w:pPr>
            <w:r>
              <w:rPr>
                <w:rFonts w:cs="David" w:hint="cs"/>
                <w:color w:val="FF0000"/>
                <w:sz w:val="24"/>
                <w:szCs w:val="24"/>
                <w:rtl/>
              </w:rPr>
              <w:t xml:space="preserve">משאבים </w:t>
            </w:r>
            <w:r>
              <w:rPr>
                <w:rFonts w:cs="David"/>
                <w:color w:val="FF0000"/>
                <w:sz w:val="24"/>
                <w:szCs w:val="24"/>
                <w:rtl/>
              </w:rPr>
              <w:t>–</w:t>
            </w:r>
            <w:r>
              <w:rPr>
                <w:rFonts w:cs="David" w:hint="cs"/>
                <w:color w:val="FF0000"/>
                <w:sz w:val="24"/>
                <w:szCs w:val="24"/>
                <w:rtl/>
              </w:rPr>
              <w:t xml:space="preserve"> כוונתנו למשאבי המערכת- צירי </w:t>
            </w:r>
            <w:r>
              <w:rPr>
                <w:rFonts w:cs="David" w:hint="cs"/>
                <w:color w:val="FF0000"/>
                <w:sz w:val="24"/>
                <w:szCs w:val="24"/>
              </w:rPr>
              <w:t>PRI</w:t>
            </w:r>
            <w:r>
              <w:rPr>
                <w:rFonts w:cs="David" w:hint="cs"/>
                <w:color w:val="FF0000"/>
                <w:sz w:val="24"/>
                <w:szCs w:val="24"/>
                <w:rtl/>
              </w:rPr>
              <w:t xml:space="preserve"> או משאבי </w:t>
            </w:r>
            <w:r>
              <w:rPr>
                <w:rFonts w:cs="David" w:hint="cs"/>
                <w:color w:val="FF0000"/>
                <w:sz w:val="24"/>
                <w:szCs w:val="24"/>
              </w:rPr>
              <w:t>IVR</w:t>
            </w:r>
            <w:r>
              <w:rPr>
                <w:rFonts w:cs="David" w:hint="cs"/>
                <w:color w:val="FF0000"/>
                <w:sz w:val="24"/>
                <w:szCs w:val="24"/>
                <w:rtl/>
              </w:rPr>
              <w:t>.</w:t>
            </w:r>
          </w:p>
          <w:p w:rsidR="0095525C" w:rsidRPr="00D469FE" w:rsidRDefault="00A50637" w:rsidP="00A50637">
            <w:pPr>
              <w:spacing w:line="360" w:lineRule="auto"/>
              <w:rPr>
                <w:rFonts w:cs="David"/>
                <w:color w:val="FF0000"/>
                <w:sz w:val="24"/>
                <w:szCs w:val="24"/>
                <w:rtl/>
              </w:rPr>
            </w:pPr>
            <w:r>
              <w:rPr>
                <w:rFonts w:cs="David" w:hint="cs"/>
                <w:color w:val="FF0000"/>
                <w:sz w:val="24"/>
                <w:szCs w:val="24"/>
                <w:rtl/>
              </w:rPr>
              <w:t xml:space="preserve">רמות </w:t>
            </w:r>
            <w:r>
              <w:rPr>
                <w:rFonts w:cs="David"/>
                <w:color w:val="FF0000"/>
                <w:sz w:val="24"/>
                <w:szCs w:val="24"/>
                <w:rtl/>
              </w:rPr>
              <w:t>–</w:t>
            </w:r>
            <w:r>
              <w:rPr>
                <w:rFonts w:cs="David" w:hint="cs"/>
                <w:color w:val="FF0000"/>
                <w:sz w:val="24"/>
                <w:szCs w:val="24"/>
                <w:rtl/>
              </w:rPr>
              <w:t xml:space="preserve"> כלל רמות התחקור של המוקד (</w:t>
            </w:r>
            <w:r>
              <w:rPr>
                <w:rFonts w:cs="David" w:hint="cs"/>
                <w:color w:val="FF0000"/>
                <w:sz w:val="24"/>
                <w:szCs w:val="24"/>
              </w:rPr>
              <w:t xml:space="preserve">SKILL </w:t>
            </w:r>
            <w:r>
              <w:rPr>
                <w:rFonts w:cs="David" w:hint="cs"/>
                <w:color w:val="FF0000"/>
                <w:sz w:val="24"/>
                <w:szCs w:val="24"/>
                <w:rtl/>
              </w:rPr>
              <w:t xml:space="preserve"> ועד מוקד).</w:t>
            </w:r>
          </w:p>
        </w:tc>
      </w:tr>
      <w:tr w:rsidR="0095525C" w:rsidRPr="004D13C6" w:rsidTr="00511DE5">
        <w:tc>
          <w:tcPr>
            <w:tcW w:w="841" w:type="dxa"/>
            <w:shd w:val="clear" w:color="auto" w:fill="auto"/>
          </w:tcPr>
          <w:p w:rsidR="0095525C" w:rsidRDefault="0095525C" w:rsidP="00511DE5">
            <w:pPr>
              <w:spacing w:line="360" w:lineRule="auto"/>
              <w:jc w:val="both"/>
              <w:rPr>
                <w:rFonts w:cs="David"/>
                <w:b/>
                <w:bCs/>
                <w:sz w:val="24"/>
                <w:szCs w:val="24"/>
                <w:rtl/>
              </w:rPr>
            </w:pPr>
            <w:r>
              <w:rPr>
                <w:rFonts w:cs="David" w:hint="cs"/>
                <w:b/>
                <w:bCs/>
                <w:sz w:val="24"/>
                <w:szCs w:val="24"/>
                <w:rtl/>
              </w:rPr>
              <w:t>55</w:t>
            </w:r>
          </w:p>
        </w:tc>
        <w:tc>
          <w:tcPr>
            <w:tcW w:w="619" w:type="dxa"/>
            <w:shd w:val="clear" w:color="auto" w:fill="auto"/>
          </w:tcPr>
          <w:p w:rsidR="0095525C" w:rsidRPr="00471F39" w:rsidRDefault="0095525C" w:rsidP="00511DE5">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511DE5">
            <w:pPr>
              <w:spacing w:line="360" w:lineRule="auto"/>
              <w:rPr>
                <w:rFonts w:cs="David"/>
                <w:b/>
                <w:bCs/>
                <w:sz w:val="24"/>
                <w:szCs w:val="24"/>
                <w:rtl/>
              </w:rPr>
            </w:pPr>
            <w:r>
              <w:rPr>
                <w:rFonts w:cs="David" w:hint="cs"/>
                <w:b/>
                <w:bCs/>
                <w:sz w:val="24"/>
                <w:szCs w:val="24"/>
                <w:rtl/>
              </w:rPr>
              <w:t>כללי</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נבקש להבהיר באחריותו של מי הקלטת ההודעות בשפות השונות?</w:t>
            </w:r>
          </w:p>
        </w:tc>
      </w:tr>
      <w:tr w:rsidR="0095525C" w:rsidRPr="00D469FE" w:rsidTr="00D469FE">
        <w:tc>
          <w:tcPr>
            <w:tcW w:w="2753" w:type="dxa"/>
            <w:gridSpan w:val="3"/>
            <w:shd w:val="clear" w:color="auto" w:fill="auto"/>
          </w:tcPr>
          <w:p w:rsidR="0095525C" w:rsidRPr="00D469FE" w:rsidRDefault="0095525C" w:rsidP="00511DE5">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D469FE" w:rsidRDefault="0095525C" w:rsidP="00511DE5">
            <w:pPr>
              <w:spacing w:line="360" w:lineRule="auto"/>
              <w:rPr>
                <w:rFonts w:cs="David"/>
                <w:color w:val="FF0000"/>
                <w:sz w:val="24"/>
                <w:szCs w:val="24"/>
                <w:rtl/>
              </w:rPr>
            </w:pPr>
            <w:r>
              <w:rPr>
                <w:rFonts w:cs="David" w:hint="cs"/>
                <w:color w:val="FF0000"/>
                <w:sz w:val="24"/>
                <w:szCs w:val="24"/>
                <w:rtl/>
              </w:rPr>
              <w:t>של הספק שיזכה במכרז.</w:t>
            </w:r>
          </w:p>
        </w:tc>
      </w:tr>
      <w:tr w:rsidR="0095525C" w:rsidRPr="004D13C6" w:rsidTr="00511DE5">
        <w:tc>
          <w:tcPr>
            <w:tcW w:w="841" w:type="dxa"/>
            <w:shd w:val="clear" w:color="auto" w:fill="auto"/>
          </w:tcPr>
          <w:p w:rsidR="0095525C" w:rsidRPr="004D13C6" w:rsidRDefault="0095525C" w:rsidP="00511DE5">
            <w:pPr>
              <w:spacing w:line="360" w:lineRule="auto"/>
              <w:jc w:val="both"/>
              <w:rPr>
                <w:rFonts w:cs="David"/>
                <w:b/>
                <w:bCs/>
                <w:sz w:val="24"/>
                <w:szCs w:val="24"/>
                <w:rtl/>
              </w:rPr>
            </w:pPr>
            <w:r>
              <w:rPr>
                <w:rFonts w:cs="David" w:hint="cs"/>
                <w:b/>
                <w:bCs/>
                <w:sz w:val="24"/>
                <w:szCs w:val="24"/>
                <w:rtl/>
              </w:rPr>
              <w:t>56</w:t>
            </w:r>
          </w:p>
        </w:tc>
        <w:tc>
          <w:tcPr>
            <w:tcW w:w="619" w:type="dxa"/>
            <w:shd w:val="clear" w:color="auto" w:fill="auto"/>
          </w:tcPr>
          <w:p w:rsidR="0095525C" w:rsidRPr="00471F39" w:rsidRDefault="0095525C" w:rsidP="00511DE5">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511DE5">
            <w:pPr>
              <w:spacing w:line="360" w:lineRule="auto"/>
              <w:rPr>
                <w:rFonts w:cs="David"/>
                <w:b/>
                <w:bCs/>
                <w:sz w:val="24"/>
                <w:szCs w:val="24"/>
                <w:rtl/>
              </w:rPr>
            </w:pPr>
            <w:r w:rsidRPr="00471F39">
              <w:rPr>
                <w:rFonts w:cs="David"/>
                <w:b/>
                <w:bCs/>
                <w:sz w:val="24"/>
                <w:szCs w:val="24"/>
                <w:rtl/>
              </w:rPr>
              <w:t>6.2.9.5.1</w:t>
            </w:r>
          </w:p>
        </w:tc>
        <w:tc>
          <w:tcPr>
            <w:tcW w:w="5769" w:type="dxa"/>
            <w:shd w:val="clear" w:color="auto" w:fill="auto"/>
          </w:tcPr>
          <w:p w:rsidR="0095525C" w:rsidRDefault="0095525C" w:rsidP="00511DE5">
            <w:pPr>
              <w:spacing w:line="360" w:lineRule="auto"/>
              <w:rPr>
                <w:rFonts w:cs="David"/>
                <w:sz w:val="24"/>
                <w:szCs w:val="24"/>
                <w:rtl/>
              </w:rPr>
            </w:pPr>
            <w:r>
              <w:rPr>
                <w:rFonts w:cs="David" w:hint="cs"/>
                <w:sz w:val="24"/>
                <w:szCs w:val="24"/>
                <w:rtl/>
              </w:rPr>
              <w:t>האם סעיף זה שונה מסעיף 6.2.8?</w:t>
            </w:r>
          </w:p>
        </w:tc>
      </w:tr>
      <w:tr w:rsidR="0095525C" w:rsidRPr="00D469FE" w:rsidTr="00D469FE">
        <w:tc>
          <w:tcPr>
            <w:tcW w:w="2753" w:type="dxa"/>
            <w:gridSpan w:val="3"/>
            <w:shd w:val="clear" w:color="auto" w:fill="auto"/>
          </w:tcPr>
          <w:p w:rsidR="0095525C" w:rsidRPr="00D469F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D469FE" w:rsidRDefault="0095525C" w:rsidP="00F10E3E">
            <w:pPr>
              <w:pStyle w:val="40"/>
              <w:tabs>
                <w:tab w:val="left" w:pos="243"/>
              </w:tabs>
              <w:spacing w:line="240" w:lineRule="auto"/>
              <w:ind w:left="243"/>
              <w:jc w:val="left"/>
              <w:rPr>
                <w:rFonts w:asciiTheme="minorHAnsi" w:eastAsiaTheme="minorHAnsi" w:hAnsiTheme="minorHAnsi" w:cs="David"/>
                <w:b w:val="0"/>
                <w:bCs w:val="0"/>
                <w:noProof w:val="0"/>
                <w:color w:val="FF0000"/>
                <w:sz w:val="24"/>
                <w:szCs w:val="24"/>
                <w:u w:val="none"/>
                <w:rtl/>
              </w:rPr>
            </w:pPr>
            <w:r>
              <w:rPr>
                <w:rFonts w:asciiTheme="minorHAnsi" w:eastAsiaTheme="minorHAnsi" w:hAnsiTheme="minorHAnsi" w:cs="David" w:hint="cs"/>
                <w:b w:val="0"/>
                <w:bCs w:val="0"/>
                <w:noProof w:val="0"/>
                <w:color w:val="FF0000"/>
                <w:sz w:val="24"/>
                <w:szCs w:val="24"/>
                <w:u w:val="none"/>
                <w:rtl/>
              </w:rPr>
              <w:t>לא</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57</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6.2.10</w:t>
            </w:r>
          </w:p>
        </w:tc>
        <w:tc>
          <w:tcPr>
            <w:tcW w:w="5769" w:type="dxa"/>
            <w:shd w:val="clear" w:color="auto" w:fill="auto"/>
          </w:tcPr>
          <w:p w:rsidR="0095525C" w:rsidRPr="00F10E3E" w:rsidRDefault="0095525C" w:rsidP="00F10E3E">
            <w:pPr>
              <w:pStyle w:val="40"/>
              <w:tabs>
                <w:tab w:val="left" w:pos="243"/>
              </w:tabs>
              <w:spacing w:line="240" w:lineRule="auto"/>
              <w:ind w:left="243"/>
              <w:jc w:val="left"/>
              <w:rPr>
                <w:rFonts w:asciiTheme="minorHAnsi" w:eastAsiaTheme="minorHAnsi" w:hAnsiTheme="minorHAnsi" w:cs="David"/>
                <w:b w:val="0"/>
                <w:bCs w:val="0"/>
                <w:noProof w:val="0"/>
                <w:color w:val="auto"/>
                <w:sz w:val="24"/>
                <w:szCs w:val="24"/>
                <w:u w:val="none"/>
                <w:rtl/>
              </w:rPr>
            </w:pPr>
            <w:r w:rsidRPr="00F10E3E">
              <w:rPr>
                <w:rFonts w:asciiTheme="minorHAnsi" w:eastAsiaTheme="minorHAnsi" w:hAnsiTheme="minorHAnsi" w:cs="David"/>
                <w:b w:val="0"/>
                <w:bCs w:val="0"/>
                <w:noProof w:val="0"/>
                <w:color w:val="auto"/>
                <w:sz w:val="24"/>
                <w:szCs w:val="24"/>
                <w:u w:val="none"/>
                <w:rtl/>
              </w:rPr>
              <w:t xml:space="preserve">האם ניתן להציע פתרונות מתקדמים כתחליף ל- </w:t>
            </w:r>
            <w:r w:rsidRPr="00F10E3E">
              <w:rPr>
                <w:rFonts w:asciiTheme="minorHAnsi" w:eastAsiaTheme="minorHAnsi" w:hAnsiTheme="minorHAnsi" w:cs="David"/>
                <w:b w:val="0"/>
                <w:bCs w:val="0"/>
                <w:noProof w:val="0"/>
                <w:color w:val="auto"/>
                <w:sz w:val="24"/>
                <w:szCs w:val="24"/>
                <w:u w:val="none"/>
              </w:rPr>
              <w:t>PRI</w:t>
            </w:r>
            <w:r w:rsidRPr="00F10E3E">
              <w:rPr>
                <w:rFonts w:asciiTheme="minorHAnsi" w:eastAsiaTheme="minorHAnsi" w:hAnsiTheme="minorHAnsi" w:cs="David"/>
                <w:b w:val="0"/>
                <w:bCs w:val="0"/>
                <w:noProof w:val="0"/>
                <w:color w:val="auto"/>
                <w:sz w:val="24"/>
                <w:szCs w:val="24"/>
                <w:u w:val="none"/>
                <w:rtl/>
              </w:rPr>
              <w:t xml:space="preserve"> לדוגמא </w:t>
            </w:r>
            <w:r w:rsidRPr="00F10E3E">
              <w:rPr>
                <w:rFonts w:asciiTheme="minorHAnsi" w:eastAsiaTheme="minorHAnsi" w:hAnsiTheme="minorHAnsi" w:cs="David"/>
                <w:b w:val="0"/>
                <w:bCs w:val="0"/>
                <w:noProof w:val="0"/>
                <w:color w:val="auto"/>
                <w:sz w:val="24"/>
                <w:szCs w:val="24"/>
                <w:u w:val="none"/>
              </w:rPr>
              <w:t>SIP</w:t>
            </w:r>
            <w:r w:rsidRPr="00F10E3E">
              <w:rPr>
                <w:rFonts w:asciiTheme="minorHAnsi" w:eastAsiaTheme="minorHAnsi" w:hAnsiTheme="minorHAnsi" w:cs="David"/>
                <w:b w:val="0"/>
                <w:bCs w:val="0"/>
                <w:noProof w:val="0"/>
                <w:color w:val="auto"/>
                <w:sz w:val="24"/>
                <w:szCs w:val="24"/>
                <w:u w:val="none"/>
                <w:rtl/>
              </w:rPr>
              <w:t xml:space="preserve"> ?</w:t>
            </w:r>
          </w:p>
        </w:tc>
      </w:tr>
      <w:tr w:rsidR="0095525C" w:rsidRPr="00D469FE" w:rsidTr="00D469FE">
        <w:tc>
          <w:tcPr>
            <w:tcW w:w="2753" w:type="dxa"/>
            <w:gridSpan w:val="3"/>
            <w:shd w:val="clear" w:color="auto" w:fill="auto"/>
          </w:tcPr>
          <w:p w:rsidR="0095525C" w:rsidRPr="00D469F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A50637" w:rsidRPr="00D469FE" w:rsidRDefault="00A50637" w:rsidP="00685199">
            <w:pPr>
              <w:spacing w:line="360" w:lineRule="auto"/>
              <w:rPr>
                <w:rFonts w:cs="David"/>
                <w:color w:val="FF0000"/>
                <w:sz w:val="24"/>
                <w:szCs w:val="24"/>
                <w:rtl/>
              </w:rPr>
            </w:pPr>
            <w:r w:rsidRPr="00685199">
              <w:rPr>
                <w:rFonts w:cs="David" w:hint="cs"/>
                <w:color w:val="FF0000"/>
                <w:sz w:val="24"/>
                <w:szCs w:val="24"/>
                <w:rtl/>
              </w:rPr>
              <w:t xml:space="preserve">ניתן להציע </w:t>
            </w:r>
            <w:r w:rsidR="00685199" w:rsidRPr="00685199">
              <w:rPr>
                <w:rFonts w:cs="David" w:hint="cs"/>
                <w:color w:val="FF0000"/>
                <w:sz w:val="24"/>
                <w:szCs w:val="24"/>
                <w:rtl/>
              </w:rPr>
              <w:t xml:space="preserve">כפתרון </w:t>
            </w:r>
            <w:r w:rsidRPr="00685199">
              <w:rPr>
                <w:rFonts w:cs="David" w:hint="cs"/>
                <w:color w:val="FF0000"/>
                <w:sz w:val="24"/>
                <w:szCs w:val="24"/>
                <w:rtl/>
              </w:rPr>
              <w:t xml:space="preserve">בנוסף </w:t>
            </w:r>
            <w:r w:rsidR="00685199" w:rsidRPr="00685199">
              <w:rPr>
                <w:rFonts w:cs="David" w:hint="cs"/>
                <w:color w:val="FF0000"/>
                <w:sz w:val="24"/>
                <w:szCs w:val="24"/>
                <w:rtl/>
              </w:rPr>
              <w:t>אך לא</w:t>
            </w:r>
            <w:r w:rsidRPr="00685199">
              <w:rPr>
                <w:rFonts w:cs="David" w:hint="cs"/>
                <w:color w:val="FF0000"/>
                <w:sz w:val="24"/>
                <w:szCs w:val="24"/>
                <w:rtl/>
              </w:rPr>
              <w:t xml:space="preserve"> במקום</w:t>
            </w:r>
            <w:r w:rsidR="00685199" w:rsidRPr="00685199">
              <w:rPr>
                <w:rFonts w:cs="David" w:hint="cs"/>
                <w:color w:val="FF0000"/>
                <w:sz w:val="24"/>
                <w:szCs w:val="24"/>
                <w:rtl/>
              </w:rPr>
              <w:t xml:space="preserve"> הדרישה המקורית במכרז.</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58</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6.3.4.1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האם הכוונה עם שמירת מקום הלקוח בתור?</w:t>
            </w:r>
          </w:p>
        </w:tc>
      </w:tr>
      <w:tr w:rsidR="0095525C" w:rsidRPr="00D469FE" w:rsidTr="00D469FE">
        <w:tc>
          <w:tcPr>
            <w:tcW w:w="2753" w:type="dxa"/>
            <w:gridSpan w:val="3"/>
            <w:shd w:val="clear" w:color="auto" w:fill="auto"/>
          </w:tcPr>
          <w:p w:rsidR="0095525C" w:rsidRPr="00D469F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D469FE" w:rsidRDefault="0095525C" w:rsidP="00F10E3E">
            <w:pPr>
              <w:spacing w:line="360" w:lineRule="auto"/>
              <w:rPr>
                <w:rFonts w:cs="David"/>
                <w:color w:val="FF0000"/>
                <w:sz w:val="24"/>
                <w:szCs w:val="24"/>
                <w:rtl/>
              </w:rPr>
            </w:pPr>
            <w:r>
              <w:rPr>
                <w:rFonts w:cs="David" w:hint="cs"/>
                <w:color w:val="FF0000"/>
                <w:sz w:val="24"/>
                <w:szCs w:val="24"/>
                <w:rtl/>
              </w:rPr>
              <w:t>כמובן</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59</w:t>
            </w:r>
          </w:p>
        </w:tc>
        <w:tc>
          <w:tcPr>
            <w:tcW w:w="619" w:type="dxa"/>
            <w:shd w:val="clear" w:color="auto" w:fill="auto"/>
          </w:tcPr>
          <w:p w:rsidR="0095525C" w:rsidRPr="00471F39" w:rsidRDefault="0095525C" w:rsidP="00F10E3E">
            <w:pPr>
              <w:spacing w:line="360" w:lineRule="auto"/>
              <w:rPr>
                <w:rFonts w:cs="David"/>
                <w:b/>
                <w:bCs/>
                <w:sz w:val="24"/>
                <w:szCs w:val="24"/>
                <w:rtl/>
              </w:rPr>
            </w:pP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6.3.6</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 xml:space="preserve">האם יש למערכות </w:t>
            </w:r>
            <w:r w:rsidRPr="00F10E3E">
              <w:rPr>
                <w:rFonts w:cs="David"/>
                <w:sz w:val="24"/>
                <w:szCs w:val="24"/>
              </w:rPr>
              <w:t>API</w:t>
            </w:r>
            <w:r w:rsidRPr="00F10E3E">
              <w:rPr>
                <w:rFonts w:cs="David"/>
                <w:sz w:val="24"/>
                <w:szCs w:val="24"/>
                <w:rtl/>
              </w:rPr>
              <w:t xml:space="preserve"> מסודר לביצוע הקפצת המסך? האם בוצע פרויקט הקפצת מסך מול המערכות הקיימות? נבקש את צפי לו"ז להחלפת המערכות והאם הספק נדרש לבצע פיתוח ממשקים גם למערכות הישנות וגם למערכות החדשות?</w:t>
            </w:r>
          </w:p>
        </w:tc>
      </w:tr>
      <w:tr w:rsidR="0095525C" w:rsidRPr="00D469FE" w:rsidTr="00D469FE">
        <w:tc>
          <w:tcPr>
            <w:tcW w:w="2753" w:type="dxa"/>
            <w:gridSpan w:val="3"/>
            <w:shd w:val="clear" w:color="auto" w:fill="auto"/>
          </w:tcPr>
          <w:p w:rsidR="0095525C" w:rsidRPr="00D469F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A50637" w:rsidRDefault="00A50637" w:rsidP="00A50637">
            <w:pPr>
              <w:spacing w:line="360" w:lineRule="auto"/>
              <w:rPr>
                <w:rFonts w:cs="David"/>
                <w:color w:val="FF0000"/>
                <w:sz w:val="24"/>
                <w:szCs w:val="24"/>
                <w:rtl/>
              </w:rPr>
            </w:pPr>
            <w:r>
              <w:rPr>
                <w:rFonts w:cs="David" w:hint="cs"/>
                <w:color w:val="FF0000"/>
                <w:sz w:val="24"/>
                <w:szCs w:val="24"/>
                <w:rtl/>
              </w:rPr>
              <w:t xml:space="preserve">אין </w:t>
            </w:r>
            <w:r>
              <w:rPr>
                <w:rFonts w:cs="David"/>
                <w:color w:val="FF0000"/>
                <w:sz w:val="24"/>
                <w:szCs w:val="24"/>
              </w:rPr>
              <w:t xml:space="preserve">API </w:t>
            </w:r>
            <w:r>
              <w:rPr>
                <w:rFonts w:cs="David" w:hint="cs"/>
                <w:color w:val="FF0000"/>
                <w:sz w:val="24"/>
                <w:szCs w:val="24"/>
                <w:rtl/>
              </w:rPr>
              <w:t xml:space="preserve"> מסודר למערכות הישנות .</w:t>
            </w:r>
          </w:p>
          <w:p w:rsidR="00A50637" w:rsidRDefault="00A50637" w:rsidP="00A50637">
            <w:pPr>
              <w:spacing w:line="360" w:lineRule="auto"/>
              <w:rPr>
                <w:rFonts w:cs="David"/>
                <w:color w:val="FF0000"/>
                <w:sz w:val="24"/>
                <w:szCs w:val="24"/>
                <w:rtl/>
              </w:rPr>
            </w:pPr>
            <w:r>
              <w:rPr>
                <w:rFonts w:cs="David" w:hint="cs"/>
                <w:color w:val="FF0000"/>
                <w:sz w:val="24"/>
                <w:szCs w:val="24"/>
                <w:rtl/>
              </w:rPr>
              <w:lastRenderedPageBreak/>
              <w:t>היום קיימת הקפצת מסך במערכות הקיימות .</w:t>
            </w:r>
          </w:p>
          <w:p w:rsidR="00A50637" w:rsidRDefault="00A50637" w:rsidP="00A50637">
            <w:pPr>
              <w:spacing w:line="360" w:lineRule="auto"/>
              <w:rPr>
                <w:rFonts w:cs="David"/>
                <w:color w:val="FF0000"/>
                <w:sz w:val="24"/>
                <w:szCs w:val="24"/>
                <w:rtl/>
              </w:rPr>
            </w:pPr>
            <w:r>
              <w:rPr>
                <w:rFonts w:cs="David" w:hint="cs"/>
                <w:color w:val="FF0000"/>
                <w:sz w:val="24"/>
                <w:szCs w:val="24"/>
                <w:rtl/>
              </w:rPr>
              <w:t>נדרש לבצע פיתוח ממשקים גם מול המערכות הישנות וגם מול החדשות .</w:t>
            </w:r>
          </w:p>
          <w:p w:rsidR="0095525C" w:rsidRPr="00D469FE" w:rsidRDefault="00A50637" w:rsidP="00A50637">
            <w:pPr>
              <w:spacing w:line="360" w:lineRule="auto"/>
              <w:rPr>
                <w:rFonts w:cs="David"/>
                <w:color w:val="FF0000"/>
                <w:sz w:val="24"/>
                <w:szCs w:val="24"/>
                <w:rtl/>
              </w:rPr>
            </w:pPr>
            <w:r>
              <w:rPr>
                <w:rFonts w:cs="David" w:hint="cs"/>
                <w:color w:val="FF0000"/>
                <w:sz w:val="24"/>
                <w:szCs w:val="24"/>
                <w:rtl/>
              </w:rPr>
              <w:t>צפי החלפת המערכות הוא במהלך שנת 2012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lastRenderedPageBreak/>
              <w:t>60</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6.3.6</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התחייבות של הרשות ללוחות זמנים לביצוע ממשקים מול מערכות הרשות</w:t>
            </w:r>
          </w:p>
        </w:tc>
      </w:tr>
      <w:tr w:rsidR="0095525C" w:rsidRPr="00D469FE" w:rsidTr="00D469FE">
        <w:tc>
          <w:tcPr>
            <w:tcW w:w="2753" w:type="dxa"/>
            <w:gridSpan w:val="3"/>
            <w:shd w:val="clear" w:color="auto" w:fill="auto"/>
          </w:tcPr>
          <w:p w:rsidR="0095525C" w:rsidRPr="00D469F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D469FE" w:rsidRDefault="00A50637" w:rsidP="00F10E3E">
            <w:pPr>
              <w:spacing w:line="360" w:lineRule="auto"/>
              <w:rPr>
                <w:rFonts w:cs="David"/>
                <w:color w:val="FF0000"/>
                <w:sz w:val="24"/>
                <w:szCs w:val="24"/>
                <w:rtl/>
              </w:rPr>
            </w:pPr>
            <w:r>
              <w:rPr>
                <w:rFonts w:cs="David" w:hint="cs"/>
                <w:color w:val="FF0000"/>
                <w:sz w:val="24"/>
                <w:szCs w:val="24"/>
                <w:rtl/>
              </w:rPr>
              <w:t>ראה תשובה : בסעיף 22</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61</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6.3.6.1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מול איזה שרת טרמינל העבודה מתבצעת?  (</w:t>
            </w:r>
            <w:r>
              <w:rPr>
                <w:rFonts w:cs="David"/>
                <w:sz w:val="24"/>
                <w:szCs w:val="24"/>
              </w:rPr>
              <w:t>CITRIX</w:t>
            </w:r>
            <w:r>
              <w:rPr>
                <w:rFonts w:cs="David" w:hint="cs"/>
                <w:sz w:val="24"/>
                <w:szCs w:val="24"/>
                <w:rtl/>
              </w:rPr>
              <w:t xml:space="preserve">/ </w:t>
            </w:r>
            <w:r>
              <w:rPr>
                <w:rFonts w:cs="David"/>
                <w:sz w:val="24"/>
                <w:szCs w:val="24"/>
              </w:rPr>
              <w:t>MS-TERMINAL</w:t>
            </w:r>
            <w:r>
              <w:rPr>
                <w:rFonts w:cs="David" w:hint="cs"/>
                <w:sz w:val="24"/>
                <w:szCs w:val="24"/>
                <w:rtl/>
              </w:rPr>
              <w:t>/ אחר)</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A50637" w:rsidP="00F10E3E">
            <w:pPr>
              <w:spacing w:line="360" w:lineRule="auto"/>
              <w:rPr>
                <w:rFonts w:cs="David"/>
                <w:color w:val="FF0000"/>
                <w:sz w:val="24"/>
                <w:szCs w:val="24"/>
                <w:rtl/>
              </w:rPr>
            </w:pPr>
            <w:r>
              <w:rPr>
                <w:rFonts w:cs="David" w:hint="cs"/>
                <w:color w:val="FF0000"/>
                <w:sz w:val="24"/>
                <w:szCs w:val="24"/>
                <w:rtl/>
              </w:rPr>
              <w:t>ראה תשובה בסעיף 23</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62</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6.3.6.2</w:t>
            </w:r>
          </w:p>
        </w:tc>
        <w:tc>
          <w:tcPr>
            <w:tcW w:w="5769" w:type="dxa"/>
            <w:shd w:val="clear" w:color="auto" w:fill="auto"/>
          </w:tcPr>
          <w:p w:rsidR="0095525C" w:rsidRPr="006E79EE" w:rsidRDefault="0095525C" w:rsidP="00F10E3E">
            <w:pPr>
              <w:spacing w:line="360" w:lineRule="auto"/>
              <w:rPr>
                <w:rFonts w:cs="David"/>
                <w:sz w:val="24"/>
                <w:szCs w:val="24"/>
                <w:rtl/>
              </w:rPr>
            </w:pPr>
            <w:r w:rsidRPr="00F10E3E">
              <w:rPr>
                <w:rFonts w:cs="David"/>
                <w:sz w:val="24"/>
                <w:szCs w:val="24"/>
                <w:rtl/>
              </w:rPr>
              <w:t>נבקש להבהיר באחריות מי פיתוח האינטגרציה בין המערכות השונות לצורך הבאת המידע הרלוונטי לנציג?</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A50637" w:rsidP="00F10E3E">
            <w:pPr>
              <w:spacing w:line="360" w:lineRule="auto"/>
              <w:rPr>
                <w:rFonts w:cs="David"/>
                <w:color w:val="FF0000"/>
                <w:sz w:val="24"/>
                <w:szCs w:val="24"/>
                <w:rtl/>
              </w:rPr>
            </w:pPr>
            <w:r>
              <w:rPr>
                <w:rFonts w:cs="David" w:hint="cs"/>
                <w:color w:val="FF0000"/>
                <w:sz w:val="24"/>
                <w:szCs w:val="24"/>
                <w:rtl/>
              </w:rPr>
              <w:t>באחריות הספק</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63</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6.3.6.2</w:t>
            </w:r>
          </w:p>
        </w:tc>
        <w:tc>
          <w:tcPr>
            <w:tcW w:w="5769" w:type="dxa"/>
            <w:shd w:val="clear" w:color="auto" w:fill="auto"/>
          </w:tcPr>
          <w:p w:rsidR="0095525C" w:rsidRDefault="0095525C" w:rsidP="00F10E3E">
            <w:pPr>
              <w:spacing w:line="360" w:lineRule="auto"/>
              <w:rPr>
                <w:rFonts w:cs="David"/>
                <w:sz w:val="24"/>
                <w:szCs w:val="24"/>
                <w:rtl/>
              </w:rPr>
            </w:pPr>
            <w:r w:rsidRPr="006E79EE">
              <w:rPr>
                <w:rFonts w:cs="David"/>
                <w:sz w:val="24"/>
                <w:szCs w:val="24"/>
                <w:rtl/>
              </w:rPr>
              <w:t>האם מדובר על הקפצת כמה מסכים ביחד או הקפצת מסכים שונים לפי סוג שיחה (מקור, זיהוי לקוח, ....)</w:t>
            </w:r>
            <w:r>
              <w:rPr>
                <w:rFonts w:cs="David" w:hint="cs"/>
                <w:sz w:val="24"/>
                <w:szCs w:val="24"/>
                <w:rtl/>
              </w:rPr>
              <w:t>?</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A50637" w:rsidP="00F10E3E">
            <w:pPr>
              <w:spacing w:line="360" w:lineRule="auto"/>
              <w:rPr>
                <w:rFonts w:cs="David"/>
                <w:color w:val="FF0000"/>
                <w:sz w:val="24"/>
                <w:szCs w:val="24"/>
                <w:rtl/>
              </w:rPr>
            </w:pPr>
            <w:r>
              <w:rPr>
                <w:rFonts w:cs="David" w:hint="cs"/>
                <w:color w:val="FF0000"/>
                <w:sz w:val="24"/>
                <w:szCs w:val="24"/>
                <w:rtl/>
              </w:rPr>
              <w:t>הקפצת מסך אחד לתוך כרטסת הלקוח \ תיק לכל שיחה על פי זיהוי הלקוח ( לפי נתוני ההקשה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64</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b/>
                <w:bCs/>
                <w:sz w:val="24"/>
                <w:szCs w:val="24"/>
                <w:rtl/>
              </w:rPr>
              <w:t>6.3.7.3</w:t>
            </w:r>
          </w:p>
        </w:tc>
        <w:tc>
          <w:tcPr>
            <w:tcW w:w="5769" w:type="dxa"/>
            <w:shd w:val="clear" w:color="auto" w:fill="auto"/>
          </w:tcPr>
          <w:p w:rsidR="0095525C" w:rsidRPr="006E79EE" w:rsidRDefault="0095525C" w:rsidP="00F10E3E">
            <w:pPr>
              <w:spacing w:line="360" w:lineRule="auto"/>
              <w:rPr>
                <w:rFonts w:cs="David"/>
                <w:sz w:val="24"/>
                <w:szCs w:val="24"/>
                <w:rtl/>
              </w:rPr>
            </w:pPr>
            <w:r w:rsidRPr="006A34FA">
              <w:rPr>
                <w:rFonts w:cs="David"/>
                <w:sz w:val="24"/>
                <w:szCs w:val="24"/>
                <w:rtl/>
              </w:rPr>
              <w:t xml:space="preserve">האם </w:t>
            </w:r>
            <w:r>
              <w:rPr>
                <w:rFonts w:cs="David" w:hint="cs"/>
                <w:sz w:val="24"/>
                <w:szCs w:val="24"/>
                <w:rtl/>
              </w:rPr>
              <w:t>ה</w:t>
            </w:r>
            <w:r w:rsidRPr="006A34FA">
              <w:rPr>
                <w:rFonts w:cs="David"/>
                <w:sz w:val="24"/>
                <w:szCs w:val="24"/>
                <w:rtl/>
              </w:rPr>
              <w:t>כוונה להתממשק למערכת סקרים קיימת או לספק מערכת סקרים?</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685199" w:rsidP="00F10E3E">
            <w:pPr>
              <w:spacing w:line="360" w:lineRule="auto"/>
              <w:rPr>
                <w:rFonts w:cs="David"/>
                <w:color w:val="FF0000"/>
                <w:sz w:val="24"/>
                <w:szCs w:val="24"/>
                <w:rtl/>
              </w:rPr>
            </w:pPr>
            <w:r>
              <w:rPr>
                <w:rFonts w:cs="David" w:hint="cs"/>
                <w:color w:val="FF0000"/>
                <w:sz w:val="24"/>
                <w:szCs w:val="24"/>
                <w:rtl/>
              </w:rPr>
              <w:t xml:space="preserve">הכוונה היא לתשאל את הלקוח כשסיים לקבל שירות טלפוני מהי מידת שביעות רצונו מהשירות שקיבל וזאת באמצעות </w:t>
            </w:r>
            <w:r>
              <w:rPr>
                <w:rFonts w:cs="David" w:hint="eastAsia"/>
                <w:color w:val="FF0000"/>
                <w:sz w:val="24"/>
                <w:szCs w:val="24"/>
                <w:rtl/>
              </w:rPr>
              <w:t xml:space="preserve"> אינטראקציה</w:t>
            </w:r>
            <w:r>
              <w:rPr>
                <w:rFonts w:cs="David" w:hint="cs"/>
                <w:color w:val="FF0000"/>
                <w:sz w:val="24"/>
                <w:szCs w:val="24"/>
                <w:rtl/>
              </w:rPr>
              <w:t xml:space="preserve"> אוטומטית באמצעות מערכת ה</w:t>
            </w:r>
            <w:r>
              <w:rPr>
                <w:rFonts w:cs="David" w:hint="cs"/>
                <w:color w:val="FF0000"/>
                <w:sz w:val="24"/>
                <w:szCs w:val="24"/>
              </w:rPr>
              <w:t>IVR</w:t>
            </w:r>
            <w:r>
              <w:rPr>
                <w:rFonts w:cs="David" w:hint="cs"/>
                <w:color w:val="FF0000"/>
                <w:sz w:val="24"/>
                <w:szCs w:val="24"/>
                <w:rtl/>
              </w:rPr>
              <w:t xml:space="preserve"> שתסופק ע"י הספק.</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65</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6.5.2.4.1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להבהיר באיזו מערכות יש לעדכן סטטוס טיפול ללקוחות שחויגו</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95525C" w:rsidRPr="00685199" w:rsidRDefault="00685199" w:rsidP="00685199">
            <w:pPr>
              <w:spacing w:line="360" w:lineRule="auto"/>
              <w:rPr>
                <w:rFonts w:cs="David"/>
                <w:color w:val="FF0000"/>
                <w:sz w:val="24"/>
                <w:szCs w:val="24"/>
                <w:highlight w:val="yellow"/>
                <w:rtl/>
              </w:rPr>
            </w:pPr>
            <w:r w:rsidRPr="00685199">
              <w:rPr>
                <w:rFonts w:cs="David" w:hint="cs"/>
                <w:color w:val="FF0000"/>
                <w:sz w:val="24"/>
                <w:szCs w:val="24"/>
                <w:rtl/>
              </w:rPr>
              <w:t>במערכת ניהול השיחות היזומות שיקים הספק שיזכה במכרז זה (מערכת הטלמרקטינג ראה סעיף 6.9 במכרז)</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66</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6.5.2.4.1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התחייבות של הרשות ללוחות זמנים לביצוע ממשקים מול מערכות הרשות</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95525C" w:rsidP="00F10E3E">
            <w:pPr>
              <w:spacing w:line="360" w:lineRule="auto"/>
              <w:rPr>
                <w:rFonts w:cs="David"/>
                <w:color w:val="FF0000"/>
                <w:sz w:val="24"/>
                <w:szCs w:val="24"/>
                <w:rtl/>
              </w:rPr>
            </w:pPr>
            <w:r>
              <w:rPr>
                <w:rFonts w:cs="David" w:hint="cs"/>
                <w:color w:val="FF0000"/>
                <w:sz w:val="24"/>
                <w:szCs w:val="24"/>
                <w:rtl/>
              </w:rPr>
              <w:t>ראו תשובה לשאלה 22</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67</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6.6.1.1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אילו נתונים יושמעו ללקוח בנתב הרשתי של בזק?</w:t>
            </w:r>
          </w:p>
          <w:p w:rsidR="0095525C" w:rsidRDefault="0095525C" w:rsidP="00F10E3E">
            <w:pPr>
              <w:spacing w:line="360" w:lineRule="auto"/>
              <w:rPr>
                <w:rFonts w:cs="David"/>
                <w:sz w:val="24"/>
                <w:szCs w:val="24"/>
                <w:rtl/>
              </w:rPr>
            </w:pPr>
            <w:r>
              <w:rPr>
                <w:rFonts w:cs="David" w:hint="cs"/>
                <w:sz w:val="24"/>
                <w:szCs w:val="24"/>
                <w:rtl/>
              </w:rPr>
              <w:t>באיזה שלב תתבצע החלוקה לספקים?</w:t>
            </w:r>
          </w:p>
          <w:p w:rsidR="0095525C" w:rsidRDefault="0095525C" w:rsidP="00F10E3E">
            <w:pPr>
              <w:spacing w:line="360" w:lineRule="auto"/>
              <w:rPr>
                <w:rFonts w:cs="David"/>
                <w:sz w:val="24"/>
                <w:szCs w:val="24"/>
                <w:rtl/>
              </w:rPr>
            </w:pPr>
            <w:r>
              <w:rPr>
                <w:rFonts w:cs="David" w:hint="cs"/>
                <w:sz w:val="24"/>
                <w:szCs w:val="24"/>
                <w:rtl/>
              </w:rPr>
              <w:t xml:space="preserve">איזה מידע נאסף בנתב הרשתי (ת.ז. מספרי טלפון בחירה בנתב) והאם המידע מועבר? </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685199" w:rsidP="00F10E3E">
            <w:pPr>
              <w:spacing w:line="360" w:lineRule="auto"/>
              <w:rPr>
                <w:rFonts w:cs="David"/>
                <w:color w:val="FF0000"/>
                <w:sz w:val="24"/>
                <w:szCs w:val="24"/>
                <w:rtl/>
              </w:rPr>
            </w:pPr>
            <w:r>
              <w:rPr>
                <w:rFonts w:cs="David" w:hint="cs"/>
                <w:color w:val="FF0000"/>
                <w:sz w:val="24"/>
                <w:szCs w:val="24"/>
                <w:rtl/>
              </w:rPr>
              <w:t>בנתב הרשתי של בזק יושמעו דברי פתיחה ועץ ניתוב ראשוני בלבד המאפשר ללקוח הפונה לבחור בין קבלת מענה בנושא הוצאה לפועל או גביית קנסות. כל תהליך זיהוי הלקוח יבוצע בנתב שיוקם ע"י הספק הזוכה, ולכן לא נאסף כל מידע על הפונה בנתב הרשתי.</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68</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6.6.1.2</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נדרש פירוט של רשימת השירותים העצמיים הנדרשים כולל תיאור של דרכי ההתקשרות למערכות השונות של הרשות.</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57359" w:rsidRDefault="0095525C" w:rsidP="00F10E3E">
            <w:pPr>
              <w:spacing w:line="360" w:lineRule="auto"/>
              <w:rPr>
                <w:rFonts w:cs="David"/>
                <w:color w:val="FF0000"/>
                <w:sz w:val="24"/>
                <w:szCs w:val="24"/>
                <w:rtl/>
              </w:rPr>
            </w:pPr>
            <w:r>
              <w:rPr>
                <w:rFonts w:cs="David" w:hint="cs"/>
                <w:color w:val="FF0000"/>
                <w:sz w:val="24"/>
                <w:szCs w:val="24"/>
                <w:rtl/>
              </w:rPr>
              <w:t>ראו סעיף 6.6.1.4 למכרז וכן תרשים הזרימה בנספח 14.8</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69</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b/>
                <w:bCs/>
                <w:sz w:val="24"/>
                <w:szCs w:val="24"/>
                <w:rtl/>
              </w:rPr>
              <w:t>6.6.1.6</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w:t>
            </w:r>
            <w:r w:rsidRPr="006A34FA">
              <w:rPr>
                <w:rFonts w:cs="David"/>
                <w:sz w:val="24"/>
                <w:szCs w:val="24"/>
                <w:rtl/>
              </w:rPr>
              <w:t xml:space="preserve"> לקבל הסבר לנושא "שינויים".</w:t>
            </w:r>
          </w:p>
        </w:tc>
      </w:tr>
      <w:tr w:rsidR="0095525C" w:rsidRPr="00157359" w:rsidTr="00157359">
        <w:tc>
          <w:tcPr>
            <w:tcW w:w="2753" w:type="dxa"/>
            <w:gridSpan w:val="3"/>
            <w:shd w:val="clear" w:color="auto" w:fill="auto"/>
          </w:tcPr>
          <w:p w:rsidR="0095525C" w:rsidRPr="00157359" w:rsidRDefault="0095525C" w:rsidP="00F10E3E">
            <w:pPr>
              <w:pStyle w:val="BodyTextTable"/>
              <w:spacing w:line="360" w:lineRule="auto"/>
              <w:rPr>
                <w:rFonts w:ascii="Times New Roman" w:hAnsi="Times New Roman"/>
                <w:b/>
                <w:bCs/>
                <w:noProof/>
                <w:color w:val="FF0000"/>
                <w:spacing w:val="0"/>
                <w:rtl/>
                <w:lang w:eastAsia="en-US"/>
              </w:rPr>
            </w:pPr>
            <w:r>
              <w:rPr>
                <w:rFonts w:ascii="Times New Roman" w:hAnsi="Times New Roman" w:hint="cs"/>
                <w:b/>
                <w:bCs/>
                <w:noProof/>
                <w:color w:val="FF0000"/>
                <w:spacing w:val="0"/>
                <w:rtl/>
                <w:lang w:eastAsia="en-US"/>
              </w:rPr>
              <w:t>תשובה</w:t>
            </w:r>
          </w:p>
        </w:tc>
        <w:tc>
          <w:tcPr>
            <w:tcW w:w="5769" w:type="dxa"/>
            <w:shd w:val="clear" w:color="auto" w:fill="auto"/>
          </w:tcPr>
          <w:p w:rsidR="0095525C" w:rsidRPr="00157359" w:rsidRDefault="0095525C" w:rsidP="00F10E3E">
            <w:pPr>
              <w:spacing w:line="360" w:lineRule="auto"/>
              <w:rPr>
                <w:rFonts w:cs="David"/>
                <w:color w:val="FF0000"/>
                <w:sz w:val="24"/>
                <w:szCs w:val="24"/>
                <w:rtl/>
              </w:rPr>
            </w:pPr>
            <w:r>
              <w:rPr>
                <w:rFonts w:cs="David" w:hint="cs"/>
                <w:color w:val="FF0000"/>
                <w:sz w:val="24"/>
                <w:szCs w:val="24"/>
                <w:rtl/>
              </w:rPr>
              <w:t xml:space="preserve">במהלך תקופת ההתקשרות ייתכן והרשות תהיה מעוניינת בהכנסת שינויים במערכת ה- </w:t>
            </w:r>
            <w:r>
              <w:rPr>
                <w:rFonts w:cs="David"/>
                <w:color w:val="FF0000"/>
                <w:sz w:val="24"/>
                <w:szCs w:val="24"/>
              </w:rPr>
              <w:t xml:space="preserve">IVR </w:t>
            </w:r>
            <w:r>
              <w:rPr>
                <w:rFonts w:cs="David" w:hint="cs"/>
                <w:color w:val="FF0000"/>
                <w:sz w:val="24"/>
                <w:szCs w:val="24"/>
                <w:rtl/>
              </w:rPr>
              <w:t xml:space="preserve"> כגון: הוספת יכולת לקבלת שירות עצמי, הוספת מידע שלא קיים היום </w:t>
            </w:r>
            <w:proofErr w:type="spellStart"/>
            <w:r>
              <w:rPr>
                <w:rFonts w:cs="David" w:hint="cs"/>
                <w:color w:val="FF0000"/>
                <w:sz w:val="24"/>
                <w:szCs w:val="24"/>
                <w:rtl/>
              </w:rPr>
              <w:t>וכו</w:t>
            </w:r>
            <w:proofErr w:type="spellEnd"/>
            <w:r>
              <w:rPr>
                <w:rFonts w:cs="David" w:hint="cs"/>
                <w:color w:val="FF0000"/>
                <w:sz w:val="24"/>
                <w:szCs w:val="24"/>
                <w:rtl/>
              </w:rPr>
              <w:t xml:space="preserve">'. השינויים הנדרשים במערכת ה- </w:t>
            </w:r>
            <w:r>
              <w:rPr>
                <w:rFonts w:cs="David"/>
                <w:color w:val="FF0000"/>
                <w:sz w:val="24"/>
                <w:szCs w:val="24"/>
              </w:rPr>
              <w:t xml:space="preserve">IVR </w:t>
            </w:r>
            <w:r>
              <w:rPr>
                <w:rFonts w:cs="David" w:hint="cs"/>
                <w:color w:val="FF0000"/>
                <w:sz w:val="24"/>
                <w:szCs w:val="24"/>
                <w:rtl/>
              </w:rPr>
              <w:t xml:space="preserve"> יבוצעו ע"י וע"ח הספק שיזכה במכרז זה.</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70</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pStyle w:val="BodyTextTable"/>
              <w:spacing w:line="360" w:lineRule="auto"/>
              <w:rPr>
                <w:rFonts w:ascii="Times New Roman" w:hAnsi="Times New Roman"/>
                <w:b/>
                <w:bCs/>
                <w:noProof/>
                <w:spacing w:val="0"/>
                <w:rtl/>
                <w:lang w:eastAsia="en-US"/>
              </w:rPr>
            </w:pPr>
            <w:r w:rsidRPr="00471F39">
              <w:rPr>
                <w:rFonts w:ascii="Times New Roman" w:hAnsi="Times New Roman" w:hint="cs"/>
                <w:b/>
                <w:bCs/>
                <w:noProof/>
                <w:spacing w:val="0"/>
                <w:rtl/>
                <w:lang w:eastAsia="en-US"/>
              </w:rPr>
              <w:t>6.6.4.2</w:t>
            </w:r>
          </w:p>
        </w:tc>
        <w:tc>
          <w:tcPr>
            <w:tcW w:w="5769" w:type="dxa"/>
            <w:shd w:val="clear" w:color="auto" w:fill="auto"/>
          </w:tcPr>
          <w:p w:rsidR="0095525C" w:rsidRPr="006A34FA" w:rsidRDefault="00685199" w:rsidP="00F10E3E">
            <w:pPr>
              <w:spacing w:line="360" w:lineRule="auto"/>
              <w:rPr>
                <w:rFonts w:cs="David"/>
                <w:sz w:val="24"/>
                <w:szCs w:val="24"/>
                <w:rtl/>
              </w:rPr>
            </w:pPr>
            <w:r>
              <w:rPr>
                <w:rFonts w:cs="David" w:hint="cs"/>
                <w:sz w:val="24"/>
                <w:szCs w:val="24"/>
                <w:rtl/>
              </w:rPr>
              <w:t xml:space="preserve">א. </w:t>
            </w:r>
            <w:r w:rsidR="0095525C" w:rsidRPr="006A34FA">
              <w:rPr>
                <w:rFonts w:cs="David"/>
                <w:sz w:val="24"/>
                <w:szCs w:val="24"/>
                <w:rtl/>
              </w:rPr>
              <w:t>האם נדרש רק לשמור</w:t>
            </w:r>
            <w:r w:rsidR="0095525C">
              <w:rPr>
                <w:rFonts w:cs="David" w:hint="cs"/>
                <w:sz w:val="24"/>
                <w:szCs w:val="24"/>
                <w:rtl/>
              </w:rPr>
              <w:t xml:space="preserve"> את </w:t>
            </w:r>
            <w:r w:rsidR="0095525C" w:rsidRPr="006A34FA">
              <w:rPr>
                <w:rFonts w:cs="David"/>
                <w:sz w:val="24"/>
                <w:szCs w:val="24"/>
                <w:rtl/>
              </w:rPr>
              <w:t>מקום השיחה בתור או "ל</w:t>
            </w:r>
            <w:r w:rsidR="0095525C">
              <w:rPr>
                <w:rFonts w:cs="David" w:hint="cs"/>
                <w:sz w:val="24"/>
                <w:szCs w:val="24"/>
                <w:rtl/>
              </w:rPr>
              <w:t>ה</w:t>
            </w:r>
            <w:r w:rsidR="0095525C">
              <w:rPr>
                <w:rFonts w:cs="David"/>
                <w:sz w:val="24"/>
                <w:szCs w:val="24"/>
                <w:rtl/>
              </w:rPr>
              <w:t>עלות" עדיפות</w:t>
            </w:r>
            <w:r w:rsidR="0095525C">
              <w:rPr>
                <w:rFonts w:cs="David" w:hint="cs"/>
                <w:sz w:val="24"/>
                <w:szCs w:val="24"/>
                <w:rtl/>
              </w:rPr>
              <w:t>?</w:t>
            </w:r>
          </w:p>
          <w:p w:rsidR="0095525C" w:rsidRDefault="00685199" w:rsidP="00F10E3E">
            <w:pPr>
              <w:spacing w:line="360" w:lineRule="auto"/>
              <w:rPr>
                <w:rFonts w:cs="David"/>
                <w:sz w:val="24"/>
                <w:szCs w:val="24"/>
                <w:rtl/>
              </w:rPr>
            </w:pPr>
            <w:r>
              <w:rPr>
                <w:rFonts w:cs="David" w:hint="cs"/>
                <w:sz w:val="24"/>
                <w:szCs w:val="24"/>
                <w:rtl/>
              </w:rPr>
              <w:t xml:space="preserve">ב. </w:t>
            </w:r>
            <w:r w:rsidR="0095525C" w:rsidRPr="006A34FA">
              <w:rPr>
                <w:rFonts w:cs="David"/>
                <w:sz w:val="24"/>
                <w:szCs w:val="24"/>
                <w:rtl/>
              </w:rPr>
              <w:t xml:space="preserve">מה לעשות אם בזמן " שירותים ב- </w:t>
            </w:r>
            <w:r w:rsidR="0095525C" w:rsidRPr="006A34FA">
              <w:rPr>
                <w:rFonts w:cs="David"/>
                <w:sz w:val="24"/>
                <w:szCs w:val="24"/>
              </w:rPr>
              <w:t>IVR</w:t>
            </w:r>
            <w:r w:rsidR="0095525C" w:rsidRPr="006A34FA">
              <w:rPr>
                <w:rFonts w:cs="David"/>
                <w:sz w:val="24"/>
                <w:szCs w:val="24"/>
                <w:rtl/>
              </w:rPr>
              <w:t xml:space="preserve">" </w:t>
            </w:r>
            <w:r w:rsidR="0095525C">
              <w:rPr>
                <w:rFonts w:cs="David" w:hint="cs"/>
                <w:sz w:val="24"/>
                <w:szCs w:val="24"/>
                <w:rtl/>
              </w:rPr>
              <w:t>י</w:t>
            </w:r>
            <w:r w:rsidR="0095525C" w:rsidRPr="006A34FA">
              <w:rPr>
                <w:rFonts w:cs="David"/>
                <w:sz w:val="24"/>
                <w:szCs w:val="24"/>
                <w:rtl/>
              </w:rPr>
              <w:t xml:space="preserve">גיע </w:t>
            </w:r>
            <w:r w:rsidR="0095525C">
              <w:rPr>
                <w:rFonts w:cs="David" w:hint="cs"/>
                <w:sz w:val="24"/>
                <w:szCs w:val="24"/>
                <w:rtl/>
              </w:rPr>
              <w:t>ה</w:t>
            </w:r>
            <w:r w:rsidR="0095525C" w:rsidRPr="006A34FA">
              <w:rPr>
                <w:rFonts w:cs="David"/>
                <w:sz w:val="24"/>
                <w:szCs w:val="24"/>
                <w:rtl/>
              </w:rPr>
              <w:t>תור של השיחה (</w:t>
            </w:r>
            <w:r w:rsidR="0095525C">
              <w:rPr>
                <w:rFonts w:cs="David" w:hint="cs"/>
                <w:sz w:val="24"/>
                <w:szCs w:val="24"/>
                <w:rtl/>
              </w:rPr>
              <w:t xml:space="preserve">האם </w:t>
            </w:r>
            <w:r w:rsidR="0095525C" w:rsidRPr="006A34FA">
              <w:rPr>
                <w:rFonts w:cs="David"/>
                <w:sz w:val="24"/>
                <w:szCs w:val="24"/>
                <w:rtl/>
              </w:rPr>
              <w:t>להעביר לנציג או קודם לסיים שירות ו</w:t>
            </w:r>
            <w:r w:rsidR="0095525C">
              <w:rPr>
                <w:rFonts w:cs="David" w:hint="cs"/>
                <w:sz w:val="24"/>
                <w:szCs w:val="24"/>
                <w:rtl/>
              </w:rPr>
              <w:t xml:space="preserve">רק לאחר מכן </w:t>
            </w:r>
            <w:r w:rsidR="0095525C" w:rsidRPr="006A34FA">
              <w:rPr>
                <w:rFonts w:cs="David"/>
                <w:sz w:val="24"/>
                <w:szCs w:val="24"/>
                <w:rtl/>
              </w:rPr>
              <w:t xml:space="preserve">להחזיר </w:t>
            </w:r>
            <w:r w:rsidR="0095525C">
              <w:rPr>
                <w:rFonts w:cs="David" w:hint="cs"/>
                <w:sz w:val="24"/>
                <w:szCs w:val="24"/>
                <w:rtl/>
              </w:rPr>
              <w:t>את ה</w:t>
            </w:r>
            <w:r w:rsidR="0095525C" w:rsidRPr="006A34FA">
              <w:rPr>
                <w:rFonts w:cs="David"/>
                <w:sz w:val="24"/>
                <w:szCs w:val="24"/>
                <w:rtl/>
              </w:rPr>
              <w:t>שיחה לתור)?</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685199" w:rsidRDefault="00685199" w:rsidP="00685199">
            <w:pPr>
              <w:spacing w:line="360" w:lineRule="auto"/>
              <w:rPr>
                <w:rFonts w:cs="David"/>
                <w:color w:val="FF0000"/>
                <w:sz w:val="24"/>
                <w:szCs w:val="24"/>
                <w:rtl/>
              </w:rPr>
            </w:pPr>
            <w:r>
              <w:rPr>
                <w:rFonts w:cs="David" w:hint="cs"/>
                <w:color w:val="FF0000"/>
                <w:sz w:val="24"/>
                <w:szCs w:val="24"/>
                <w:rtl/>
              </w:rPr>
              <w:t>מענה לשני הסעיפים יחדיו:</w:t>
            </w:r>
          </w:p>
          <w:p w:rsidR="0095525C" w:rsidRPr="00157359" w:rsidRDefault="00685199" w:rsidP="00685199">
            <w:pPr>
              <w:spacing w:line="360" w:lineRule="auto"/>
              <w:rPr>
                <w:rFonts w:cs="David"/>
                <w:color w:val="FF0000"/>
                <w:sz w:val="24"/>
                <w:szCs w:val="24"/>
                <w:rtl/>
              </w:rPr>
            </w:pPr>
            <w:r>
              <w:rPr>
                <w:rFonts w:cs="David" w:hint="cs"/>
                <w:color w:val="FF0000"/>
                <w:sz w:val="24"/>
                <w:szCs w:val="24"/>
                <w:rtl/>
              </w:rPr>
              <w:t>הכוונה בשמירת המיקום בתור : במידה והלקוח מבקש לעבור למענה ע"י נציג ,זמן ההמתנה ייספר מרגע כניסתו למרכזיה, אולם במידה וסיים את השירותים העצמיים בהצלחה ואין לו צורך לעבור גם לנציג שירות תסתיים השיחה במערכת ה</w:t>
            </w:r>
            <w:r>
              <w:rPr>
                <w:rFonts w:cs="David" w:hint="cs"/>
                <w:color w:val="FF0000"/>
                <w:sz w:val="24"/>
                <w:szCs w:val="24"/>
              </w:rPr>
              <w:t>IVR</w:t>
            </w:r>
            <w:r>
              <w:rPr>
                <w:rFonts w:cs="David" w:hint="cs"/>
                <w:color w:val="FF0000"/>
                <w:sz w:val="24"/>
                <w:szCs w:val="24"/>
                <w:rtl/>
              </w:rPr>
              <w:t>, ולכן לא מועברת שיחה לנציג אלא אם כן בחר בכך הלקוח.</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71</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6.6.5</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האם המערכת תומכת/ לא תומכת בשפה האנגלית?</w:t>
            </w:r>
          </w:p>
        </w:tc>
      </w:tr>
      <w:tr w:rsidR="0095525C" w:rsidRPr="004D13C6" w:rsidTr="00F10E3E">
        <w:tc>
          <w:tcPr>
            <w:tcW w:w="2753" w:type="dxa"/>
            <w:gridSpan w:val="3"/>
            <w:shd w:val="clear" w:color="auto" w:fill="auto"/>
          </w:tcPr>
          <w:p w:rsidR="0095525C" w:rsidRPr="00F10E3E" w:rsidRDefault="0095525C" w:rsidP="00F10E3E">
            <w:pPr>
              <w:spacing w:line="360" w:lineRule="auto"/>
              <w:rPr>
                <w:rFonts w:cs="David"/>
                <w:b/>
                <w:bCs/>
                <w:color w:val="FF0000"/>
                <w:sz w:val="24"/>
                <w:szCs w:val="24"/>
                <w:rtl/>
              </w:rPr>
            </w:pPr>
            <w:r w:rsidRPr="00F10E3E">
              <w:rPr>
                <w:rFonts w:cs="David" w:hint="cs"/>
                <w:b/>
                <w:bCs/>
                <w:color w:val="FF0000"/>
                <w:sz w:val="24"/>
                <w:szCs w:val="24"/>
                <w:rtl/>
              </w:rPr>
              <w:t>תשובה</w:t>
            </w:r>
          </w:p>
        </w:tc>
        <w:tc>
          <w:tcPr>
            <w:tcW w:w="5769" w:type="dxa"/>
            <w:shd w:val="clear" w:color="auto" w:fill="auto"/>
          </w:tcPr>
          <w:p w:rsidR="0095525C" w:rsidRPr="00F10E3E" w:rsidRDefault="0095525C" w:rsidP="00F10E3E">
            <w:pPr>
              <w:spacing w:line="360" w:lineRule="auto"/>
              <w:rPr>
                <w:rFonts w:cs="David"/>
                <w:color w:val="FF0000"/>
                <w:sz w:val="24"/>
                <w:szCs w:val="24"/>
                <w:rtl/>
              </w:rPr>
            </w:pPr>
            <w:r>
              <w:rPr>
                <w:rFonts w:cs="David" w:hint="cs"/>
                <w:color w:val="FF0000"/>
                <w:sz w:val="24"/>
                <w:szCs w:val="24"/>
                <w:rtl/>
              </w:rPr>
              <w:t>אין צורך בשפה האנגלית</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72</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6.8</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איזה מידע ינוהל במערכת ניהול הידע? האם התכנים יסופקו ע"י הרשות?</w:t>
            </w:r>
          </w:p>
        </w:tc>
      </w:tr>
      <w:tr w:rsidR="0095525C" w:rsidRPr="004D13C6" w:rsidTr="00F10E3E">
        <w:tc>
          <w:tcPr>
            <w:tcW w:w="2753" w:type="dxa"/>
            <w:gridSpan w:val="3"/>
            <w:shd w:val="clear" w:color="auto" w:fill="auto"/>
          </w:tcPr>
          <w:p w:rsidR="0095525C" w:rsidRPr="00F10E3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B0424" w:rsidRDefault="004B0424" w:rsidP="004B0424">
            <w:pPr>
              <w:spacing w:line="360" w:lineRule="auto"/>
              <w:rPr>
                <w:rFonts w:cs="David"/>
                <w:color w:val="FF0000"/>
                <w:sz w:val="24"/>
                <w:szCs w:val="24"/>
                <w:rtl/>
              </w:rPr>
            </w:pPr>
            <w:r>
              <w:rPr>
                <w:rFonts w:cs="David" w:hint="cs"/>
                <w:color w:val="FF0000"/>
                <w:sz w:val="24"/>
                <w:szCs w:val="24"/>
                <w:rtl/>
              </w:rPr>
              <w:t xml:space="preserve">הידע המקצועי הנדרש לצורך מתן השירות במוקד. </w:t>
            </w:r>
          </w:p>
          <w:p w:rsidR="004B0424" w:rsidRDefault="004B0424" w:rsidP="004B0424">
            <w:pPr>
              <w:spacing w:line="360" w:lineRule="auto"/>
              <w:rPr>
                <w:rFonts w:cs="David"/>
                <w:color w:val="FF0000"/>
                <w:sz w:val="24"/>
                <w:szCs w:val="24"/>
                <w:rtl/>
              </w:rPr>
            </w:pPr>
            <w:r>
              <w:rPr>
                <w:rFonts w:cs="David" w:hint="cs"/>
                <w:color w:val="FF0000"/>
                <w:sz w:val="24"/>
                <w:szCs w:val="24"/>
                <w:rtl/>
              </w:rPr>
              <w:t>בשלב ההקמה החומרים המקצועיים יסופקו ע"י הרשות במהלך הכשרת אנשי המפתח.</w:t>
            </w:r>
          </w:p>
          <w:p w:rsidR="0095525C" w:rsidRPr="00F10E3E" w:rsidRDefault="004B0424" w:rsidP="004B0424">
            <w:pPr>
              <w:spacing w:line="360" w:lineRule="auto"/>
              <w:rPr>
                <w:rFonts w:cs="David"/>
                <w:color w:val="FF0000"/>
                <w:sz w:val="24"/>
                <w:szCs w:val="24"/>
                <w:rtl/>
              </w:rPr>
            </w:pPr>
            <w:r>
              <w:rPr>
                <w:rFonts w:cs="David" w:hint="cs"/>
                <w:color w:val="FF0000"/>
                <w:sz w:val="24"/>
                <w:szCs w:val="24"/>
                <w:rtl/>
              </w:rPr>
              <w:t>בתקופת התפעול השוטף יועברו לספק עדכוני מידע ע"י הרשות בהתאם לצורך.</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73</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6.9</w:t>
            </w:r>
          </w:p>
        </w:tc>
        <w:tc>
          <w:tcPr>
            <w:tcW w:w="5769" w:type="dxa"/>
            <w:shd w:val="clear" w:color="auto" w:fill="auto"/>
          </w:tcPr>
          <w:p w:rsidR="0095525C" w:rsidRPr="006A34FA" w:rsidRDefault="0095525C" w:rsidP="00F10E3E">
            <w:pPr>
              <w:spacing w:line="360" w:lineRule="auto"/>
              <w:rPr>
                <w:rFonts w:cs="David"/>
                <w:sz w:val="24"/>
                <w:szCs w:val="24"/>
                <w:rtl/>
              </w:rPr>
            </w:pPr>
            <w:r>
              <w:rPr>
                <w:rFonts w:cs="David" w:hint="cs"/>
                <w:sz w:val="24"/>
                <w:szCs w:val="24"/>
                <w:rtl/>
              </w:rPr>
              <w:t>למען הסר ספק, נבקש להבהיר האם על הספק לספק מערכת טלמרקטינג, אם כן נבקש הרחבה לגבי המערכת הנדרשת.</w:t>
            </w:r>
          </w:p>
        </w:tc>
      </w:tr>
      <w:tr w:rsidR="0095525C" w:rsidRPr="00157359" w:rsidTr="00157359">
        <w:tc>
          <w:tcPr>
            <w:tcW w:w="2753" w:type="dxa"/>
            <w:gridSpan w:val="3"/>
            <w:shd w:val="clear" w:color="auto" w:fill="auto"/>
          </w:tcPr>
          <w:p w:rsidR="0095525C" w:rsidRPr="00157359"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B0424" w:rsidRDefault="004B0424" w:rsidP="004B0424">
            <w:pPr>
              <w:spacing w:line="360" w:lineRule="auto"/>
              <w:rPr>
                <w:rFonts w:cs="David"/>
                <w:color w:val="FF0000"/>
                <w:sz w:val="24"/>
                <w:szCs w:val="24"/>
                <w:rtl/>
              </w:rPr>
            </w:pPr>
            <w:r>
              <w:rPr>
                <w:rFonts w:cs="David" w:hint="cs"/>
                <w:color w:val="FF0000"/>
                <w:sz w:val="24"/>
                <w:szCs w:val="24"/>
                <w:rtl/>
              </w:rPr>
              <w:t>על הספק לספק מערכת טלמרקטינג</w:t>
            </w:r>
          </w:p>
          <w:p w:rsidR="0095525C" w:rsidRPr="00157359" w:rsidRDefault="004B0424" w:rsidP="004B0424">
            <w:pPr>
              <w:spacing w:line="360" w:lineRule="auto"/>
              <w:rPr>
                <w:rFonts w:cs="David"/>
                <w:color w:val="FF0000"/>
                <w:sz w:val="24"/>
                <w:szCs w:val="24"/>
                <w:rtl/>
              </w:rPr>
            </w:pPr>
            <w:r>
              <w:rPr>
                <w:rFonts w:cs="David" w:hint="cs"/>
                <w:color w:val="FF0000"/>
                <w:sz w:val="24"/>
                <w:szCs w:val="24"/>
                <w:rtl/>
              </w:rPr>
              <w:t>ראה פירוט הדרישה בסעיף 6.9 במכרז.</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74</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6.9.10</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w:t>
            </w:r>
            <w:r w:rsidRPr="006A34FA">
              <w:rPr>
                <w:rFonts w:cs="David"/>
                <w:sz w:val="24"/>
                <w:szCs w:val="24"/>
                <w:rtl/>
              </w:rPr>
              <w:t xml:space="preserve"> לקבל הסבר נוסף לסעיף זה.</w:t>
            </w:r>
          </w:p>
        </w:tc>
      </w:tr>
      <w:tr w:rsidR="0095525C" w:rsidRPr="00B02700"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B02700" w:rsidRDefault="004B0424" w:rsidP="00F10E3E">
            <w:pPr>
              <w:spacing w:line="360" w:lineRule="auto"/>
              <w:rPr>
                <w:rFonts w:cs="David"/>
                <w:color w:val="FF0000"/>
                <w:sz w:val="24"/>
                <w:szCs w:val="24"/>
                <w:rtl/>
              </w:rPr>
            </w:pPr>
            <w:r>
              <w:rPr>
                <w:rFonts w:cs="David" w:hint="cs"/>
                <w:color w:val="FF0000"/>
                <w:sz w:val="24"/>
                <w:szCs w:val="24"/>
                <w:rtl/>
              </w:rPr>
              <w:t>במקר</w:t>
            </w:r>
            <w:r w:rsidR="00AD31C6">
              <w:rPr>
                <w:rFonts w:cs="David" w:hint="cs"/>
                <w:color w:val="FF0000"/>
                <w:sz w:val="24"/>
                <w:szCs w:val="24"/>
                <w:rtl/>
              </w:rPr>
              <w:t xml:space="preserve">ים של המשך טיפול שיוגדרו בהמשך </w:t>
            </w:r>
            <w:r>
              <w:rPr>
                <w:rFonts w:cs="David" w:hint="cs"/>
                <w:color w:val="FF0000"/>
                <w:sz w:val="24"/>
                <w:szCs w:val="24"/>
                <w:rtl/>
              </w:rPr>
              <w:t>, נדרשת המערכת לאפשר יכולת  הצמדת רשומת הלקוח לנציג המטפל על מנת שהמשך הטיפול בלקוח יבוצע על ידו עד לסגירת מעגל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75</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6.9.12</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להבהיר באיזו מערכת מדובר והסבר למערכת תאכוף את מדיניות הסדרי התשלומים של הרשות.</w:t>
            </w:r>
          </w:p>
        </w:tc>
      </w:tr>
      <w:tr w:rsidR="0095525C" w:rsidRPr="00B02700"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B02700" w:rsidRDefault="004B0424" w:rsidP="00F10E3E">
            <w:pPr>
              <w:spacing w:line="360" w:lineRule="auto"/>
              <w:rPr>
                <w:rFonts w:cs="David"/>
                <w:color w:val="FF0000"/>
                <w:sz w:val="24"/>
                <w:szCs w:val="24"/>
                <w:rtl/>
              </w:rPr>
            </w:pPr>
            <w:r>
              <w:rPr>
                <w:rFonts w:cs="David" w:hint="cs"/>
                <w:color w:val="FF0000"/>
                <w:sz w:val="24"/>
                <w:szCs w:val="24"/>
                <w:rtl/>
              </w:rPr>
              <w:t xml:space="preserve">הסעיף מתייחס למערכת הטלמרקטינג. המערכת נדרשת לאפשר </w:t>
            </w:r>
            <w:r>
              <w:rPr>
                <w:rFonts w:cs="David" w:hint="cs"/>
                <w:color w:val="FF0000"/>
                <w:sz w:val="24"/>
                <w:szCs w:val="24"/>
                <w:rtl/>
              </w:rPr>
              <w:lastRenderedPageBreak/>
              <w:t xml:space="preserve">יכולת הגדרת חוקים עסקיים שיימסרו ע"י </w:t>
            </w:r>
            <w:r>
              <w:rPr>
                <w:rFonts w:cs="David" w:hint="eastAsia"/>
                <w:color w:val="FF0000"/>
                <w:sz w:val="24"/>
                <w:szCs w:val="24"/>
                <w:rtl/>
              </w:rPr>
              <w:t>הרשות שיתמכו</w:t>
            </w:r>
            <w:r>
              <w:rPr>
                <w:rFonts w:cs="David" w:hint="cs"/>
                <w:color w:val="FF0000"/>
                <w:sz w:val="24"/>
                <w:szCs w:val="24"/>
                <w:rtl/>
              </w:rPr>
              <w:t xml:space="preserve"> בנציג בעת ביצוע הסדרי תשלום שונים. לדוג' הגדרת כמות תשלומים מקסימלית בהתאם לגובה החוב.</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lastRenderedPageBreak/>
              <w:t>76</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6.12.2</w:t>
            </w:r>
          </w:p>
        </w:tc>
        <w:tc>
          <w:tcPr>
            <w:tcW w:w="5769" w:type="dxa"/>
            <w:shd w:val="clear" w:color="auto" w:fill="auto"/>
          </w:tcPr>
          <w:p w:rsidR="0095525C" w:rsidRDefault="0095525C" w:rsidP="00F10E3E">
            <w:pPr>
              <w:spacing w:line="360" w:lineRule="auto"/>
              <w:rPr>
                <w:rFonts w:cs="David"/>
                <w:sz w:val="24"/>
                <w:szCs w:val="24"/>
                <w:rtl/>
              </w:rPr>
            </w:pPr>
            <w:r w:rsidRPr="00F10E3E">
              <w:rPr>
                <w:rFonts w:cs="David"/>
                <w:sz w:val="24"/>
                <w:szCs w:val="24"/>
                <w:rtl/>
              </w:rPr>
              <w:t>כיצד יתבצע תהליך ניהול הכרטיסים? האם באחריות הספק ו/או באחריות הרשות?</w:t>
            </w:r>
          </w:p>
        </w:tc>
      </w:tr>
      <w:tr w:rsidR="0095525C" w:rsidRPr="004D13C6" w:rsidTr="00F10E3E">
        <w:tc>
          <w:tcPr>
            <w:tcW w:w="2753" w:type="dxa"/>
            <w:gridSpan w:val="3"/>
            <w:shd w:val="clear" w:color="auto" w:fill="auto"/>
          </w:tcPr>
          <w:p w:rsidR="0095525C" w:rsidRPr="00F10E3E" w:rsidRDefault="0095525C" w:rsidP="00F10E3E">
            <w:pPr>
              <w:spacing w:line="360" w:lineRule="auto"/>
              <w:rPr>
                <w:rFonts w:cs="David"/>
                <w:b/>
                <w:bCs/>
                <w:color w:val="FF0000"/>
                <w:sz w:val="24"/>
                <w:szCs w:val="24"/>
                <w:rtl/>
              </w:rPr>
            </w:pPr>
            <w:r w:rsidRPr="00F10E3E">
              <w:rPr>
                <w:rFonts w:cs="David" w:hint="cs"/>
                <w:b/>
                <w:bCs/>
                <w:color w:val="FF0000"/>
                <w:sz w:val="24"/>
                <w:szCs w:val="24"/>
                <w:rtl/>
              </w:rPr>
              <w:t>תשובה</w:t>
            </w:r>
          </w:p>
        </w:tc>
        <w:tc>
          <w:tcPr>
            <w:tcW w:w="5769" w:type="dxa"/>
            <w:shd w:val="clear" w:color="auto" w:fill="auto"/>
          </w:tcPr>
          <w:p w:rsidR="0095525C" w:rsidRPr="00F10E3E" w:rsidRDefault="004B0424" w:rsidP="00F10E3E">
            <w:pPr>
              <w:spacing w:line="360" w:lineRule="auto"/>
              <w:rPr>
                <w:rFonts w:cs="David"/>
                <w:color w:val="FF0000"/>
                <w:sz w:val="24"/>
                <w:szCs w:val="24"/>
                <w:rtl/>
              </w:rPr>
            </w:pPr>
            <w:r>
              <w:rPr>
                <w:rFonts w:cs="David" w:hint="cs"/>
                <w:color w:val="FF0000"/>
                <w:sz w:val="24"/>
                <w:szCs w:val="24"/>
                <w:rtl/>
              </w:rPr>
              <w:t>הכרטיסים יונפקו באחריות הרשות, ראה תשובה לשאלה 77.</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77</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6.12.2.1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באחריות מי מונפקים הכרטיסים? האם חובה לעבוד מול הספק עימו עובדת הרשות? האם אפשר לפרט את תהליך הנפקת הכרטיס, חובת זיהוי פיזי מול המנפיק?</w:t>
            </w:r>
          </w:p>
          <w:p w:rsidR="0095525C" w:rsidRPr="00484C93" w:rsidRDefault="0095525C" w:rsidP="00F10E3E">
            <w:pPr>
              <w:spacing w:line="360" w:lineRule="auto"/>
              <w:rPr>
                <w:rFonts w:cs="David"/>
                <w:sz w:val="24"/>
                <w:szCs w:val="24"/>
                <w:rtl/>
              </w:rPr>
            </w:pPr>
            <w:r>
              <w:rPr>
                <w:rFonts w:cs="David" w:hint="cs"/>
                <w:sz w:val="24"/>
                <w:szCs w:val="24"/>
                <w:rtl/>
              </w:rPr>
              <w:t xml:space="preserve">מי פותח משתמשים חדשים ב- </w:t>
            </w:r>
            <w:r>
              <w:rPr>
                <w:rFonts w:cs="David"/>
                <w:sz w:val="24"/>
                <w:szCs w:val="24"/>
              </w:rPr>
              <w:t xml:space="preserve"> A.D</w:t>
            </w:r>
            <w:r>
              <w:rPr>
                <w:rFonts w:cs="David" w:hint="cs"/>
                <w:sz w:val="24"/>
                <w:szCs w:val="24"/>
                <w:rtl/>
              </w:rPr>
              <w:t xml:space="preserve">של הרשות ? תוך כמה זמן מרגע הבקשה? </w:t>
            </w:r>
          </w:p>
        </w:tc>
      </w:tr>
      <w:tr w:rsidR="0095525C" w:rsidRPr="00B02700"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B0424" w:rsidRDefault="004B0424" w:rsidP="004B0424">
            <w:pPr>
              <w:spacing w:line="360" w:lineRule="auto"/>
              <w:rPr>
                <w:rFonts w:cs="David"/>
                <w:color w:val="FF0000"/>
                <w:sz w:val="24"/>
                <w:szCs w:val="24"/>
                <w:rtl/>
              </w:rPr>
            </w:pPr>
            <w:r>
              <w:rPr>
                <w:rFonts w:cs="David" w:hint="cs"/>
                <w:color w:val="FF0000"/>
                <w:sz w:val="24"/>
                <w:szCs w:val="24"/>
                <w:rtl/>
              </w:rPr>
              <w:t>הכרטיסים מונפקים באחריות הרשות .</w:t>
            </w:r>
          </w:p>
          <w:p w:rsidR="004B0424" w:rsidRDefault="004B0424" w:rsidP="004B0424">
            <w:pPr>
              <w:spacing w:line="360" w:lineRule="auto"/>
              <w:rPr>
                <w:rFonts w:cs="David"/>
                <w:color w:val="FF0000"/>
                <w:sz w:val="24"/>
                <w:szCs w:val="24"/>
                <w:rtl/>
              </w:rPr>
            </w:pPr>
            <w:r>
              <w:rPr>
                <w:rFonts w:cs="David" w:hint="cs"/>
                <w:color w:val="FF0000"/>
                <w:sz w:val="24"/>
                <w:szCs w:val="24"/>
                <w:rtl/>
              </w:rPr>
              <w:t>תהליך ההנפקה : נציג מורשה של הספק מעביר את פרטי העובדים ( שם מלא , ת"ז , תמונה , מייל ) כרטיס מתקבל תוך שבועיים . כרטיס זמני ניתן להנפיק תוך 4 ימים .</w:t>
            </w:r>
          </w:p>
          <w:p w:rsidR="0095525C" w:rsidRPr="00B02700" w:rsidRDefault="004B0424" w:rsidP="004B0424">
            <w:pPr>
              <w:spacing w:line="360" w:lineRule="auto"/>
              <w:rPr>
                <w:rFonts w:cs="David"/>
                <w:color w:val="FF0000"/>
                <w:sz w:val="24"/>
                <w:szCs w:val="24"/>
                <w:rtl/>
              </w:rPr>
            </w:pPr>
            <w:r>
              <w:rPr>
                <w:rFonts w:cs="David" w:hint="cs"/>
                <w:color w:val="FF0000"/>
                <w:sz w:val="24"/>
                <w:szCs w:val="24"/>
                <w:rtl/>
              </w:rPr>
              <w:t xml:space="preserve">הרשות מנהלת את ה </w:t>
            </w:r>
            <w:r>
              <w:rPr>
                <w:rFonts w:cs="David"/>
                <w:color w:val="FF0000"/>
                <w:sz w:val="24"/>
                <w:szCs w:val="24"/>
              </w:rPr>
              <w:t>AD</w:t>
            </w:r>
            <w:r>
              <w:rPr>
                <w:rFonts w:cs="David" w:hint="cs"/>
                <w:color w:val="FF0000"/>
                <w:sz w:val="24"/>
                <w:szCs w:val="24"/>
                <w:rtl/>
              </w:rPr>
              <w:t xml:space="preserve"> , פתיחת משתמשים תוך 48 שעות .</w:t>
            </w:r>
          </w:p>
        </w:tc>
      </w:tr>
      <w:tr w:rsidR="0095525C" w:rsidRPr="004D13C6" w:rsidTr="00511DE5">
        <w:tc>
          <w:tcPr>
            <w:tcW w:w="841" w:type="dxa"/>
            <w:shd w:val="clear" w:color="auto" w:fill="auto"/>
          </w:tcPr>
          <w:p w:rsidR="0095525C" w:rsidRPr="00DD69F9" w:rsidRDefault="0095525C" w:rsidP="00F10E3E">
            <w:pPr>
              <w:spacing w:line="360" w:lineRule="auto"/>
              <w:jc w:val="both"/>
              <w:rPr>
                <w:rFonts w:cs="David"/>
                <w:b/>
                <w:bCs/>
                <w:sz w:val="24"/>
                <w:szCs w:val="24"/>
                <w:rtl/>
              </w:rPr>
            </w:pPr>
            <w:r>
              <w:rPr>
                <w:rFonts w:cs="David" w:hint="cs"/>
                <w:b/>
                <w:bCs/>
                <w:sz w:val="24"/>
                <w:szCs w:val="24"/>
                <w:rtl/>
              </w:rPr>
              <w:t>78</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6.12.3.2</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 xml:space="preserve">באחריות מי רכישת ה- </w:t>
            </w:r>
            <w:r>
              <w:rPr>
                <w:rFonts w:cs="David"/>
                <w:sz w:val="24"/>
                <w:szCs w:val="24"/>
              </w:rPr>
              <w:t xml:space="preserve">FW </w:t>
            </w:r>
            <w:r>
              <w:rPr>
                <w:rFonts w:cs="David" w:hint="cs"/>
                <w:sz w:val="24"/>
                <w:szCs w:val="24"/>
                <w:rtl/>
              </w:rPr>
              <w:t xml:space="preserve"> בצד הרשות?האם קיימות דרישות לסוג דגם או נתונים אחרים?</w:t>
            </w:r>
          </w:p>
        </w:tc>
      </w:tr>
      <w:tr w:rsidR="0095525C" w:rsidRPr="00B02700"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B0424" w:rsidRDefault="004B0424" w:rsidP="004B0424">
            <w:pPr>
              <w:spacing w:line="360" w:lineRule="auto"/>
              <w:rPr>
                <w:rFonts w:cs="David"/>
                <w:color w:val="FF0000"/>
                <w:sz w:val="24"/>
                <w:szCs w:val="24"/>
                <w:rtl/>
              </w:rPr>
            </w:pPr>
            <w:r>
              <w:rPr>
                <w:rFonts w:cs="David" w:hint="cs"/>
                <w:color w:val="FF0000"/>
                <w:sz w:val="24"/>
                <w:szCs w:val="24"/>
                <w:rtl/>
              </w:rPr>
              <w:t xml:space="preserve">ראה סעיף 6.14.1 </w:t>
            </w:r>
            <w:r>
              <w:rPr>
                <w:rFonts w:cs="David"/>
                <w:color w:val="FF0000"/>
                <w:sz w:val="24"/>
                <w:szCs w:val="24"/>
                <w:rtl/>
              </w:rPr>
              <w:t>–</w:t>
            </w:r>
            <w:r>
              <w:rPr>
                <w:rFonts w:cs="David" w:hint="cs"/>
                <w:color w:val="FF0000"/>
                <w:sz w:val="24"/>
                <w:szCs w:val="24"/>
                <w:rtl/>
              </w:rPr>
              <w:t xml:space="preserve"> ה </w:t>
            </w:r>
            <w:r>
              <w:rPr>
                <w:rFonts w:cs="David"/>
                <w:color w:val="FF0000"/>
                <w:sz w:val="24"/>
                <w:szCs w:val="24"/>
              </w:rPr>
              <w:t xml:space="preserve">firewall </w:t>
            </w:r>
            <w:r>
              <w:rPr>
                <w:rFonts w:cs="David" w:hint="cs"/>
                <w:color w:val="FF0000"/>
                <w:sz w:val="24"/>
                <w:szCs w:val="24"/>
                <w:rtl/>
              </w:rPr>
              <w:t xml:space="preserve"> בין הספק לרשות י</w:t>
            </w:r>
            <w:r w:rsidR="00AD31C6">
              <w:rPr>
                <w:rFonts w:cs="David" w:hint="cs"/>
                <w:color w:val="FF0000"/>
                <w:sz w:val="24"/>
                <w:szCs w:val="24"/>
                <w:rtl/>
              </w:rPr>
              <w:t>י</w:t>
            </w:r>
            <w:r>
              <w:rPr>
                <w:rFonts w:cs="David" w:hint="cs"/>
                <w:color w:val="FF0000"/>
                <w:sz w:val="24"/>
                <w:szCs w:val="24"/>
                <w:rtl/>
              </w:rPr>
              <w:t>רכש ע"י הספק וינוהל ע"י הרשות . באחריות הספק לחדש תחזוקה ,תמיכה ועדכוני גרסאות במידת הצורך .</w:t>
            </w:r>
          </w:p>
          <w:p w:rsidR="0095525C" w:rsidRPr="004B0424" w:rsidRDefault="004B0424" w:rsidP="004B0424">
            <w:pPr>
              <w:spacing w:line="360" w:lineRule="auto"/>
              <w:rPr>
                <w:rFonts w:cs="David"/>
                <w:color w:val="FF0000"/>
                <w:sz w:val="24"/>
                <w:szCs w:val="24"/>
                <w:rtl/>
              </w:rPr>
            </w:pPr>
            <w:r>
              <w:rPr>
                <w:rFonts w:cs="David" w:hint="cs"/>
                <w:color w:val="FF0000"/>
                <w:sz w:val="24"/>
                <w:szCs w:val="24"/>
                <w:rtl/>
              </w:rPr>
              <w:t xml:space="preserve">ה </w:t>
            </w:r>
            <w:r>
              <w:rPr>
                <w:rFonts w:cs="David"/>
                <w:color w:val="FF0000"/>
                <w:sz w:val="24"/>
                <w:szCs w:val="24"/>
              </w:rPr>
              <w:t xml:space="preserve">Firewall </w:t>
            </w:r>
            <w:r>
              <w:rPr>
                <w:rFonts w:cs="David" w:hint="cs"/>
                <w:color w:val="FF0000"/>
                <w:sz w:val="24"/>
                <w:szCs w:val="24"/>
                <w:rtl/>
              </w:rPr>
              <w:t xml:space="preserve"> צריך לעמוד בכל התנאים הטכניים של המכרז , בפרט בדרישות סעיף </w:t>
            </w:r>
            <w:r>
              <w:rPr>
                <w:rFonts w:cs="David"/>
                <w:color w:val="FF0000"/>
                <w:sz w:val="24"/>
                <w:szCs w:val="24"/>
              </w:rPr>
              <w:t>6.14.1</w:t>
            </w:r>
          </w:p>
        </w:tc>
      </w:tr>
      <w:tr w:rsidR="0095525C" w:rsidRPr="004D13C6" w:rsidTr="003C3388">
        <w:trPr>
          <w:trHeight w:val="982"/>
        </w:trPr>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79</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6.12.4</w:t>
            </w:r>
          </w:p>
        </w:tc>
        <w:tc>
          <w:tcPr>
            <w:tcW w:w="5769" w:type="dxa"/>
            <w:shd w:val="clear" w:color="auto" w:fill="auto"/>
          </w:tcPr>
          <w:p w:rsidR="0095525C" w:rsidRDefault="0095525C" w:rsidP="0084357C">
            <w:pPr>
              <w:spacing w:line="360" w:lineRule="auto"/>
              <w:rPr>
                <w:rFonts w:cs="David"/>
                <w:sz w:val="24"/>
                <w:szCs w:val="24"/>
                <w:rtl/>
              </w:rPr>
            </w:pPr>
            <w:r w:rsidRPr="0084357C">
              <w:rPr>
                <w:rFonts w:cs="David"/>
                <w:sz w:val="24"/>
                <w:szCs w:val="24"/>
                <w:rtl/>
              </w:rPr>
              <w:t>האם הגלישה באינטרנט תהיה על תשתית הרשות במידה ויהיה צורך בכך?</w:t>
            </w:r>
          </w:p>
        </w:tc>
      </w:tr>
      <w:tr w:rsidR="0095525C" w:rsidRPr="004D13C6"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4B0424" w:rsidRDefault="004B0424" w:rsidP="004B0424">
            <w:pPr>
              <w:spacing w:line="360" w:lineRule="auto"/>
              <w:rPr>
                <w:rFonts w:cs="David"/>
                <w:color w:val="FF0000"/>
                <w:sz w:val="24"/>
                <w:szCs w:val="24"/>
                <w:rtl/>
              </w:rPr>
            </w:pPr>
            <w:r>
              <w:rPr>
                <w:rFonts w:cs="David" w:hint="cs"/>
                <w:color w:val="FF0000"/>
                <w:sz w:val="24"/>
                <w:szCs w:val="24"/>
                <w:rtl/>
              </w:rPr>
              <w:t xml:space="preserve">גלישה באינטרנט דרך הרשות תתבצע מתוך שרתי הטרמינל </w:t>
            </w:r>
            <w:r>
              <w:rPr>
                <w:rFonts w:cs="David"/>
                <w:color w:val="FF0000"/>
                <w:sz w:val="24"/>
                <w:szCs w:val="24"/>
                <w:rtl/>
              </w:rPr>
              <w:t>–</w:t>
            </w:r>
            <w:r>
              <w:rPr>
                <w:rFonts w:cs="David" w:hint="cs"/>
                <w:color w:val="FF0000"/>
                <w:sz w:val="24"/>
                <w:szCs w:val="24"/>
                <w:rtl/>
              </w:rPr>
              <w:t xml:space="preserve"> </w:t>
            </w:r>
            <w:r>
              <w:rPr>
                <w:rFonts w:cs="David" w:hint="cs"/>
                <w:color w:val="FF0000"/>
                <w:sz w:val="24"/>
                <w:szCs w:val="24"/>
                <w:rtl/>
              </w:rPr>
              <w:lastRenderedPageBreak/>
              <w:t>לאתרים מורשים בלבד .</w:t>
            </w:r>
          </w:p>
          <w:p w:rsidR="0095525C" w:rsidRPr="00B02700" w:rsidRDefault="004B0424" w:rsidP="004B0424">
            <w:pPr>
              <w:spacing w:line="360" w:lineRule="auto"/>
              <w:rPr>
                <w:rFonts w:cs="David"/>
                <w:color w:val="FF0000"/>
                <w:sz w:val="24"/>
                <w:szCs w:val="24"/>
                <w:rtl/>
              </w:rPr>
            </w:pPr>
            <w:r>
              <w:rPr>
                <w:rFonts w:cs="David" w:hint="cs"/>
                <w:color w:val="FF0000"/>
                <w:sz w:val="24"/>
                <w:szCs w:val="24"/>
                <w:rtl/>
              </w:rPr>
              <w:t xml:space="preserve">כמו כן צריכה להיות אפשרות במידת הצורך לגלוש מתחנות העבודה של המשתמשים </w:t>
            </w:r>
            <w:r>
              <w:rPr>
                <w:rFonts w:cs="David"/>
                <w:color w:val="FF0000"/>
                <w:sz w:val="24"/>
                <w:szCs w:val="24"/>
                <w:rtl/>
              </w:rPr>
              <w:t>–</w:t>
            </w:r>
            <w:r>
              <w:rPr>
                <w:rFonts w:cs="David" w:hint="cs"/>
                <w:color w:val="FF0000"/>
                <w:sz w:val="24"/>
                <w:szCs w:val="24"/>
                <w:rtl/>
              </w:rPr>
              <w:t xml:space="preserve"> באישור של הרשות בלבד .</w:t>
            </w:r>
          </w:p>
        </w:tc>
      </w:tr>
      <w:tr w:rsidR="0095525C" w:rsidRPr="004D13C6" w:rsidTr="00AD31C6">
        <w:trPr>
          <w:trHeight w:val="936"/>
        </w:trPr>
        <w:tc>
          <w:tcPr>
            <w:tcW w:w="841" w:type="dxa"/>
            <w:shd w:val="clear" w:color="auto" w:fill="auto"/>
          </w:tcPr>
          <w:p w:rsidR="0095525C" w:rsidRPr="00AD31C6" w:rsidRDefault="0095525C" w:rsidP="00F10E3E">
            <w:pPr>
              <w:spacing w:line="360" w:lineRule="auto"/>
              <w:jc w:val="both"/>
              <w:rPr>
                <w:rFonts w:cs="David"/>
                <w:b/>
                <w:bCs/>
                <w:sz w:val="24"/>
                <w:szCs w:val="24"/>
                <w:rtl/>
              </w:rPr>
            </w:pPr>
            <w:r w:rsidRPr="00AD31C6">
              <w:rPr>
                <w:rFonts w:cs="David" w:hint="cs"/>
                <w:b/>
                <w:bCs/>
                <w:sz w:val="24"/>
                <w:szCs w:val="24"/>
                <w:rtl/>
              </w:rPr>
              <w:lastRenderedPageBreak/>
              <w:t>80</w:t>
            </w:r>
          </w:p>
        </w:tc>
        <w:tc>
          <w:tcPr>
            <w:tcW w:w="619" w:type="dxa"/>
            <w:shd w:val="clear" w:color="auto" w:fill="auto"/>
          </w:tcPr>
          <w:p w:rsidR="0095525C" w:rsidRPr="00AD31C6" w:rsidRDefault="0095525C" w:rsidP="00F10E3E">
            <w:pPr>
              <w:spacing w:line="360" w:lineRule="auto"/>
              <w:rPr>
                <w:rFonts w:cs="David"/>
                <w:b/>
                <w:bCs/>
                <w:sz w:val="24"/>
                <w:szCs w:val="24"/>
                <w:rtl/>
              </w:rPr>
            </w:pPr>
            <w:r w:rsidRPr="00AD31C6">
              <w:rPr>
                <w:rFonts w:cs="David" w:hint="cs"/>
                <w:b/>
                <w:bCs/>
                <w:sz w:val="24"/>
                <w:szCs w:val="24"/>
                <w:rtl/>
              </w:rPr>
              <w:t>6</w:t>
            </w:r>
          </w:p>
        </w:tc>
        <w:tc>
          <w:tcPr>
            <w:tcW w:w="1293" w:type="dxa"/>
            <w:shd w:val="clear" w:color="auto" w:fill="auto"/>
          </w:tcPr>
          <w:p w:rsidR="0095525C" w:rsidRPr="00AD31C6" w:rsidRDefault="0095525C" w:rsidP="00F10E3E">
            <w:pPr>
              <w:spacing w:line="360" w:lineRule="auto"/>
              <w:rPr>
                <w:rFonts w:cs="David"/>
                <w:b/>
                <w:bCs/>
                <w:sz w:val="24"/>
                <w:szCs w:val="24"/>
                <w:rtl/>
              </w:rPr>
            </w:pPr>
            <w:r w:rsidRPr="00AD31C6">
              <w:rPr>
                <w:rFonts w:cs="David" w:hint="cs"/>
                <w:b/>
                <w:bCs/>
                <w:sz w:val="24"/>
                <w:szCs w:val="24"/>
                <w:rtl/>
              </w:rPr>
              <w:t>6.12.4</w:t>
            </w:r>
          </w:p>
        </w:tc>
        <w:tc>
          <w:tcPr>
            <w:tcW w:w="5769" w:type="dxa"/>
            <w:shd w:val="clear" w:color="auto" w:fill="auto"/>
          </w:tcPr>
          <w:p w:rsidR="0095525C" w:rsidRPr="00AD31C6" w:rsidRDefault="0095525C" w:rsidP="0084357C">
            <w:pPr>
              <w:spacing w:line="360" w:lineRule="auto"/>
              <w:rPr>
                <w:rFonts w:cs="David"/>
                <w:sz w:val="24"/>
                <w:szCs w:val="24"/>
                <w:rtl/>
              </w:rPr>
            </w:pPr>
            <w:r w:rsidRPr="00AD31C6">
              <w:rPr>
                <w:rFonts w:cs="David"/>
                <w:sz w:val="24"/>
                <w:szCs w:val="24"/>
                <w:rtl/>
              </w:rPr>
              <w:t xml:space="preserve">שירותים </w:t>
            </w:r>
            <w:r w:rsidRPr="00AD31C6">
              <w:rPr>
                <w:rFonts w:cs="David"/>
                <w:sz w:val="24"/>
                <w:szCs w:val="24"/>
              </w:rPr>
              <w:t>Multimedia</w:t>
            </w:r>
            <w:r w:rsidRPr="00AD31C6">
              <w:rPr>
                <w:rFonts w:cs="David"/>
                <w:sz w:val="24"/>
                <w:szCs w:val="24"/>
                <w:rtl/>
              </w:rPr>
              <w:t xml:space="preserve"> מתקדמים כגון שיחת צ'אט וכד' שנדרש עבורם חיבור לרשת האינטרנט – האם ניתן להציע שירותים מתקדמים למרות ההגבלה של תשתית האינטרנט?</w:t>
            </w:r>
          </w:p>
        </w:tc>
      </w:tr>
      <w:tr w:rsidR="0095525C" w:rsidRPr="004D13C6" w:rsidTr="0084357C">
        <w:tc>
          <w:tcPr>
            <w:tcW w:w="2753" w:type="dxa"/>
            <w:gridSpan w:val="3"/>
            <w:shd w:val="clear" w:color="auto" w:fill="auto"/>
          </w:tcPr>
          <w:p w:rsidR="0095525C" w:rsidRPr="00AD31C6" w:rsidRDefault="0095525C" w:rsidP="00F10E3E">
            <w:pPr>
              <w:spacing w:line="360" w:lineRule="auto"/>
              <w:rPr>
                <w:rFonts w:cs="David"/>
                <w:b/>
                <w:bCs/>
                <w:color w:val="FF0000"/>
                <w:sz w:val="24"/>
                <w:szCs w:val="24"/>
                <w:rtl/>
              </w:rPr>
            </w:pPr>
            <w:r w:rsidRPr="00AD31C6">
              <w:rPr>
                <w:rFonts w:cs="David" w:hint="cs"/>
                <w:b/>
                <w:bCs/>
                <w:color w:val="FF0000"/>
                <w:sz w:val="24"/>
                <w:szCs w:val="24"/>
                <w:rtl/>
              </w:rPr>
              <w:t>תשובה</w:t>
            </w:r>
          </w:p>
        </w:tc>
        <w:tc>
          <w:tcPr>
            <w:tcW w:w="5769" w:type="dxa"/>
            <w:shd w:val="clear" w:color="auto" w:fill="auto"/>
          </w:tcPr>
          <w:p w:rsidR="0095525C" w:rsidRPr="00AD31C6" w:rsidRDefault="00AD31C6" w:rsidP="00AD31C6">
            <w:pPr>
              <w:spacing w:line="360" w:lineRule="auto"/>
              <w:rPr>
                <w:rFonts w:cs="David"/>
                <w:color w:val="FF0000"/>
                <w:sz w:val="24"/>
                <w:szCs w:val="24"/>
                <w:rtl/>
              </w:rPr>
            </w:pPr>
            <w:r>
              <w:rPr>
                <w:rFonts w:cs="David" w:hint="cs"/>
                <w:color w:val="FF0000"/>
                <w:sz w:val="24"/>
                <w:szCs w:val="24"/>
                <w:rtl/>
              </w:rPr>
              <w:t>כל הצעה מעבר לנדרש במכרז תידון לגופו של עניין.</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81</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6.12.4.3</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האם סוג האנטי וירוס הוא עפ"י בחירת הספק?</w:t>
            </w:r>
          </w:p>
        </w:tc>
      </w:tr>
      <w:tr w:rsidR="0095525C" w:rsidRPr="004D13C6"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B02700" w:rsidRDefault="004B0424" w:rsidP="00F10E3E">
            <w:pPr>
              <w:spacing w:line="360" w:lineRule="auto"/>
              <w:rPr>
                <w:rFonts w:cs="David"/>
                <w:color w:val="FF0000"/>
                <w:sz w:val="24"/>
                <w:szCs w:val="24"/>
                <w:rtl/>
              </w:rPr>
            </w:pPr>
            <w:r>
              <w:rPr>
                <w:rFonts w:cs="David" w:hint="cs"/>
                <w:color w:val="FF0000"/>
                <w:sz w:val="24"/>
                <w:szCs w:val="24"/>
                <w:rtl/>
              </w:rPr>
              <w:t>כן.</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82</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6.13.2</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הבהרה באיזו מערכת זיהוי דיבור מדובר</w:t>
            </w:r>
          </w:p>
        </w:tc>
      </w:tr>
      <w:tr w:rsidR="0095525C" w:rsidRPr="004D13C6" w:rsidTr="0084357C">
        <w:tc>
          <w:tcPr>
            <w:tcW w:w="2753" w:type="dxa"/>
            <w:gridSpan w:val="3"/>
            <w:shd w:val="clear" w:color="auto" w:fill="auto"/>
          </w:tcPr>
          <w:p w:rsidR="0095525C" w:rsidRPr="00B02700"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B02700" w:rsidRDefault="004B0424" w:rsidP="00F10E3E">
            <w:pPr>
              <w:spacing w:line="360" w:lineRule="auto"/>
              <w:rPr>
                <w:rFonts w:cs="David"/>
                <w:color w:val="FF0000"/>
                <w:sz w:val="24"/>
                <w:szCs w:val="24"/>
                <w:rtl/>
              </w:rPr>
            </w:pPr>
            <w:r>
              <w:rPr>
                <w:rFonts w:cs="David" w:hint="cs"/>
                <w:color w:val="FF0000"/>
                <w:sz w:val="24"/>
                <w:szCs w:val="24"/>
                <w:rtl/>
              </w:rPr>
              <w:t>טעות סופר, אין מדובר בזיהוי דיבור. הכוונה היא שלא תהייה פגיעה באיכות וזמינות ההקלטות והשמעתן ללקוחות.</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83</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6.13.4</w:t>
            </w:r>
          </w:p>
        </w:tc>
        <w:tc>
          <w:tcPr>
            <w:tcW w:w="5769" w:type="dxa"/>
            <w:shd w:val="clear" w:color="auto" w:fill="auto"/>
          </w:tcPr>
          <w:p w:rsidR="0095525C" w:rsidRDefault="0095525C" w:rsidP="00F10E3E">
            <w:pPr>
              <w:spacing w:line="360" w:lineRule="auto"/>
              <w:rPr>
                <w:rFonts w:cs="David"/>
                <w:sz w:val="24"/>
                <w:szCs w:val="24"/>
                <w:rtl/>
              </w:rPr>
            </w:pPr>
            <w:r w:rsidRPr="006A34FA">
              <w:rPr>
                <w:rFonts w:cs="David"/>
                <w:sz w:val="24"/>
                <w:szCs w:val="24"/>
                <w:rtl/>
              </w:rPr>
              <w:t>אנו מבקשים לקבל הסבר נוסף לסעיף זה.</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sidRPr="00E05B03">
              <w:rPr>
                <w:rFonts w:cs="David" w:hint="cs"/>
                <w:b/>
                <w:bCs/>
                <w:color w:val="FF0000"/>
                <w:sz w:val="24"/>
                <w:szCs w:val="24"/>
                <w:rtl/>
              </w:rPr>
              <w:t>תשובה</w:t>
            </w:r>
          </w:p>
        </w:tc>
        <w:tc>
          <w:tcPr>
            <w:tcW w:w="5769" w:type="dxa"/>
            <w:shd w:val="clear" w:color="auto" w:fill="auto"/>
          </w:tcPr>
          <w:p w:rsidR="0095525C" w:rsidRPr="00E05B03" w:rsidRDefault="004B0424" w:rsidP="00F10E3E">
            <w:pPr>
              <w:spacing w:line="360" w:lineRule="auto"/>
              <w:rPr>
                <w:rFonts w:cs="David"/>
                <w:color w:val="FF0000"/>
                <w:sz w:val="24"/>
                <w:szCs w:val="24"/>
                <w:rtl/>
              </w:rPr>
            </w:pPr>
            <w:r>
              <w:rPr>
                <w:rFonts w:cs="David" w:hint="cs"/>
                <w:color w:val="FF0000"/>
                <w:sz w:val="24"/>
                <w:szCs w:val="24"/>
                <w:rtl/>
              </w:rPr>
              <w:t>הסעיף מפורט דיו.</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84</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6.14.1</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האם הספק יכול להזמין קו לענן של הרשות? נבקש הבהרה לגבי שיטת ההזמנה התשלום ובאחריות מי ביצוע ההתחברות לענן הרשות.</w:t>
            </w:r>
          </w:p>
        </w:tc>
      </w:tr>
      <w:tr w:rsidR="0095525C" w:rsidRPr="00E05B03"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E05B03" w:rsidRDefault="004B0424" w:rsidP="00F10E3E">
            <w:pPr>
              <w:spacing w:line="360" w:lineRule="auto"/>
              <w:rPr>
                <w:rFonts w:cs="David"/>
                <w:color w:val="FF0000"/>
                <w:sz w:val="24"/>
                <w:szCs w:val="24"/>
                <w:rtl/>
              </w:rPr>
            </w:pPr>
            <w:r>
              <w:rPr>
                <w:rFonts w:cs="David" w:hint="cs"/>
                <w:color w:val="FF0000"/>
                <w:sz w:val="24"/>
                <w:szCs w:val="24"/>
                <w:rtl/>
              </w:rPr>
              <w:t>ההזמנה מתבצעת ע"י הרשות , המשלם הוא הספק הזוכה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85</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6.15.4</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מבקשים הבהרה לגבי המערכת שיש צורך לפתח</w:t>
            </w:r>
          </w:p>
        </w:tc>
      </w:tr>
      <w:tr w:rsidR="0095525C" w:rsidRPr="00E05B03"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E05B03" w:rsidRDefault="004B0424" w:rsidP="004B0424">
            <w:pPr>
              <w:spacing w:line="360" w:lineRule="auto"/>
              <w:rPr>
                <w:rFonts w:cs="David"/>
                <w:color w:val="FF0000"/>
                <w:sz w:val="24"/>
                <w:szCs w:val="24"/>
                <w:rtl/>
              </w:rPr>
            </w:pPr>
            <w:r>
              <w:rPr>
                <w:rFonts w:cs="David" w:hint="cs"/>
                <w:color w:val="FF0000"/>
                <w:sz w:val="24"/>
                <w:szCs w:val="24"/>
                <w:rtl/>
              </w:rPr>
              <w:t>מערכת הטלמרקטינג נדרשת לתמוך בתהליך .</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86</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6.17</w:t>
            </w:r>
          </w:p>
        </w:tc>
        <w:tc>
          <w:tcPr>
            <w:tcW w:w="5769" w:type="dxa"/>
            <w:shd w:val="clear" w:color="auto" w:fill="auto"/>
          </w:tcPr>
          <w:p w:rsidR="0095525C" w:rsidRDefault="0095525C" w:rsidP="0084357C">
            <w:pPr>
              <w:spacing w:line="360" w:lineRule="auto"/>
              <w:rPr>
                <w:rFonts w:cs="David"/>
                <w:sz w:val="24"/>
                <w:szCs w:val="24"/>
                <w:rtl/>
              </w:rPr>
            </w:pPr>
            <w:r w:rsidRPr="0084357C">
              <w:rPr>
                <w:rFonts w:cs="David"/>
                <w:sz w:val="24"/>
                <w:szCs w:val="24"/>
                <w:rtl/>
              </w:rPr>
              <w:t xml:space="preserve">האם ניתן להציע תשתית וירטואלית (כדוגמת </w:t>
            </w:r>
            <w:r w:rsidRPr="0084357C">
              <w:rPr>
                <w:rFonts w:cs="David"/>
                <w:sz w:val="24"/>
                <w:szCs w:val="24"/>
              </w:rPr>
              <w:t>VDI</w:t>
            </w:r>
            <w:r w:rsidRPr="0084357C">
              <w:rPr>
                <w:rFonts w:cs="David"/>
                <w:sz w:val="24"/>
                <w:szCs w:val="24"/>
                <w:rtl/>
              </w:rPr>
              <w:t>) עם תחנות עבודה רזות במקום עמדת העבודה המוגדרת?</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E05B03" w:rsidRDefault="004B0424" w:rsidP="00F10E3E">
            <w:pPr>
              <w:spacing w:line="360" w:lineRule="auto"/>
              <w:rPr>
                <w:rFonts w:cs="David"/>
                <w:color w:val="FF0000"/>
                <w:sz w:val="24"/>
                <w:szCs w:val="24"/>
                <w:rtl/>
              </w:rPr>
            </w:pPr>
            <w:r>
              <w:rPr>
                <w:rFonts w:cs="David" w:hint="cs"/>
                <w:color w:val="FF0000"/>
                <w:sz w:val="24"/>
                <w:szCs w:val="24"/>
                <w:rtl/>
              </w:rPr>
              <w:t>ניתן , בכפוף לעמידה בכל התנאים הטכניים , ובכפוף לאישור אבטחת מידע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lastRenderedPageBreak/>
              <w:t>87</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6.17.1.7</w:t>
            </w:r>
          </w:p>
        </w:tc>
        <w:tc>
          <w:tcPr>
            <w:tcW w:w="5769" w:type="dxa"/>
            <w:shd w:val="clear" w:color="auto" w:fill="auto"/>
          </w:tcPr>
          <w:p w:rsidR="0095525C" w:rsidRPr="009D3387" w:rsidRDefault="0095525C" w:rsidP="00F10E3E">
            <w:pPr>
              <w:spacing w:line="360" w:lineRule="auto"/>
              <w:rPr>
                <w:rFonts w:cs="David"/>
                <w:sz w:val="24"/>
                <w:szCs w:val="24"/>
                <w:rtl/>
              </w:rPr>
            </w:pPr>
            <w:r>
              <w:rPr>
                <w:rFonts w:cs="David" w:hint="cs"/>
                <w:sz w:val="24"/>
                <w:szCs w:val="24"/>
                <w:rtl/>
              </w:rPr>
              <w:t xml:space="preserve">קוראי כרטיסים - האם ניתן להשתמש בדגם </w:t>
            </w:r>
            <w:r>
              <w:rPr>
                <w:rFonts w:cs="David"/>
                <w:sz w:val="24"/>
                <w:szCs w:val="24"/>
              </w:rPr>
              <w:t>GEMALTO</w:t>
            </w:r>
            <w:r>
              <w:rPr>
                <w:rFonts w:cs="David" w:hint="cs"/>
                <w:sz w:val="24"/>
                <w:szCs w:val="24"/>
                <w:rtl/>
              </w:rPr>
              <w:t>?</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E05B03" w:rsidRDefault="004B0424" w:rsidP="00F10E3E">
            <w:pPr>
              <w:spacing w:line="360" w:lineRule="auto"/>
              <w:rPr>
                <w:rFonts w:cs="David"/>
                <w:color w:val="FF0000"/>
                <w:sz w:val="24"/>
                <w:szCs w:val="24"/>
                <w:rtl/>
              </w:rPr>
            </w:pPr>
            <w:r>
              <w:rPr>
                <w:rFonts w:cs="David" w:hint="cs"/>
                <w:color w:val="FF0000"/>
                <w:sz w:val="24"/>
                <w:szCs w:val="24"/>
                <w:rtl/>
              </w:rPr>
              <w:t>לא.</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88</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6.21.4</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 xml:space="preserve">נבקש פרוט לגבי קווי </w:t>
            </w:r>
            <w:r>
              <w:rPr>
                <w:rFonts w:cs="David"/>
                <w:sz w:val="24"/>
                <w:szCs w:val="24"/>
              </w:rPr>
              <w:t xml:space="preserve">PRI </w:t>
            </w:r>
            <w:r w:rsidR="004B0424">
              <w:rPr>
                <w:rFonts w:cs="David" w:hint="cs"/>
                <w:sz w:val="24"/>
                <w:szCs w:val="24"/>
                <w:rtl/>
              </w:rPr>
              <w:t xml:space="preserve"> למרכזיה המ</w:t>
            </w:r>
            <w:r>
              <w:rPr>
                <w:rFonts w:cs="David" w:hint="cs"/>
                <w:sz w:val="24"/>
                <w:szCs w:val="24"/>
                <w:rtl/>
              </w:rPr>
              <w:t xml:space="preserve">נהלתית של הרשות </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Default="000F0BA0" w:rsidP="00F10E3E">
            <w:pPr>
              <w:spacing w:line="360" w:lineRule="auto"/>
              <w:rPr>
                <w:rFonts w:cs="David"/>
                <w:color w:val="FF0000"/>
                <w:sz w:val="24"/>
                <w:szCs w:val="24"/>
                <w:rtl/>
              </w:rPr>
            </w:pPr>
            <w:r>
              <w:rPr>
                <w:rFonts w:cs="David" w:hint="cs"/>
                <w:color w:val="FF0000"/>
                <w:sz w:val="24"/>
                <w:szCs w:val="24"/>
                <w:rtl/>
              </w:rPr>
              <w:t>השאלה לא ברורה ולכן תינתן תשובה כללית:</w:t>
            </w:r>
          </w:p>
          <w:p w:rsidR="000F0BA0" w:rsidRPr="000F0BA0" w:rsidRDefault="000F0BA0" w:rsidP="00F10E3E">
            <w:pPr>
              <w:spacing w:line="360" w:lineRule="auto"/>
              <w:rPr>
                <w:rFonts w:cs="David"/>
                <w:color w:val="FF0000"/>
                <w:sz w:val="24"/>
                <w:szCs w:val="24"/>
                <w:rtl/>
              </w:rPr>
            </w:pPr>
            <w:r>
              <w:rPr>
                <w:rFonts w:cs="David" w:hint="cs"/>
                <w:color w:val="FF0000"/>
                <w:sz w:val="24"/>
                <w:szCs w:val="24"/>
                <w:rtl/>
              </w:rPr>
              <w:t xml:space="preserve">כיום במרכזת המטה (בכנפי נשרים 24 ) מחובת ציר </w:t>
            </w:r>
            <w:r>
              <w:rPr>
                <w:rFonts w:cs="David"/>
                <w:color w:val="FF0000"/>
                <w:sz w:val="24"/>
                <w:szCs w:val="24"/>
              </w:rPr>
              <w:t xml:space="preserve">PRI </w:t>
            </w:r>
            <w:r>
              <w:rPr>
                <w:rFonts w:cs="David" w:hint="cs"/>
                <w:color w:val="FF0000"/>
                <w:sz w:val="24"/>
                <w:szCs w:val="24"/>
                <w:rtl/>
              </w:rPr>
              <w:t xml:space="preserve"> אחד, 30 אפיקים.</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89</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6.21.4</w:t>
            </w:r>
          </w:p>
        </w:tc>
        <w:tc>
          <w:tcPr>
            <w:tcW w:w="5769" w:type="dxa"/>
            <w:shd w:val="clear" w:color="auto" w:fill="auto"/>
          </w:tcPr>
          <w:p w:rsidR="0095525C" w:rsidRDefault="0095525C" w:rsidP="00F10E3E">
            <w:pPr>
              <w:spacing w:line="360" w:lineRule="auto"/>
              <w:rPr>
                <w:rFonts w:cs="David"/>
                <w:sz w:val="24"/>
                <w:szCs w:val="24"/>
                <w:rtl/>
              </w:rPr>
            </w:pPr>
            <w:r>
              <w:rPr>
                <w:rFonts w:cs="David"/>
                <w:sz w:val="24"/>
                <w:szCs w:val="24"/>
              </w:rPr>
              <w:t xml:space="preserve">IVR </w:t>
            </w:r>
            <w:r>
              <w:rPr>
                <w:rFonts w:cs="David" w:hint="cs"/>
                <w:sz w:val="24"/>
                <w:szCs w:val="24"/>
                <w:rtl/>
              </w:rPr>
              <w:t xml:space="preserve">  נרשם שלב ב' במהלך 2010 - יש לתקן</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0359F8" w:rsidRDefault="0095525C" w:rsidP="00F10E3E">
            <w:pPr>
              <w:spacing w:line="360" w:lineRule="auto"/>
              <w:rPr>
                <w:rFonts w:cs="David"/>
                <w:color w:val="FF0000"/>
                <w:sz w:val="24"/>
                <w:szCs w:val="24"/>
                <w:rtl/>
              </w:rPr>
            </w:pPr>
            <w:r w:rsidRPr="000359F8">
              <w:rPr>
                <w:rFonts w:cs="David" w:hint="cs"/>
                <w:color w:val="FF0000"/>
                <w:sz w:val="24"/>
                <w:szCs w:val="24"/>
                <w:rtl/>
              </w:rPr>
              <w:t>מקובל</w:t>
            </w:r>
            <w:r>
              <w:rPr>
                <w:rFonts w:cs="David" w:hint="cs"/>
                <w:color w:val="FF0000"/>
                <w:sz w:val="24"/>
                <w:szCs w:val="24"/>
                <w:rtl/>
              </w:rPr>
              <w:t>. הכוונה היא ל- 2012.</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90</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6.21.4</w:t>
            </w:r>
          </w:p>
        </w:tc>
        <w:tc>
          <w:tcPr>
            <w:tcW w:w="5769" w:type="dxa"/>
            <w:shd w:val="clear" w:color="auto" w:fill="auto"/>
          </w:tcPr>
          <w:p w:rsidR="0095525C" w:rsidRDefault="0095525C" w:rsidP="00F10E3E">
            <w:pPr>
              <w:spacing w:line="360" w:lineRule="auto"/>
              <w:rPr>
                <w:rFonts w:cs="David"/>
                <w:sz w:val="24"/>
                <w:szCs w:val="24"/>
                <w:rtl/>
              </w:rPr>
            </w:pPr>
            <w:r w:rsidRPr="00DD69F9">
              <w:rPr>
                <w:rFonts w:cs="David"/>
                <w:sz w:val="24"/>
                <w:szCs w:val="24"/>
                <w:u w:val="single"/>
                <w:rtl/>
              </w:rPr>
              <w:t>מערכת לרישום שוברים להדפסה</w:t>
            </w:r>
            <w:r w:rsidRPr="0018411C">
              <w:rPr>
                <w:rFonts w:cs="David" w:hint="cs"/>
                <w:sz w:val="24"/>
                <w:szCs w:val="24"/>
                <w:rtl/>
              </w:rPr>
              <w:t xml:space="preserve"> </w:t>
            </w:r>
            <w:r w:rsidRPr="0018411C">
              <w:rPr>
                <w:rFonts w:cs="David"/>
                <w:sz w:val="24"/>
                <w:szCs w:val="24"/>
                <w:rtl/>
              </w:rPr>
              <w:br/>
            </w:r>
            <w:r w:rsidRPr="0018411C">
              <w:rPr>
                <w:rFonts w:cs="David" w:hint="eastAsia"/>
                <w:sz w:val="24"/>
                <w:szCs w:val="24"/>
                <w:rtl/>
              </w:rPr>
              <w:t>אנו</w:t>
            </w:r>
            <w:r w:rsidRPr="0018411C">
              <w:rPr>
                <w:rFonts w:cs="David"/>
                <w:sz w:val="24"/>
                <w:szCs w:val="24"/>
                <w:rtl/>
              </w:rPr>
              <w:t xml:space="preserve"> </w:t>
            </w:r>
            <w:r w:rsidRPr="0018411C">
              <w:rPr>
                <w:rFonts w:cs="David" w:hint="eastAsia"/>
                <w:sz w:val="24"/>
                <w:szCs w:val="24"/>
                <w:rtl/>
              </w:rPr>
              <w:t>מבקשים</w:t>
            </w:r>
            <w:r w:rsidRPr="0018411C">
              <w:rPr>
                <w:rFonts w:cs="David"/>
                <w:sz w:val="24"/>
                <w:szCs w:val="24"/>
                <w:rtl/>
              </w:rPr>
              <w:t xml:space="preserve"> </w:t>
            </w:r>
            <w:r w:rsidRPr="0018411C">
              <w:rPr>
                <w:rFonts w:cs="David" w:hint="eastAsia"/>
                <w:sz w:val="24"/>
                <w:szCs w:val="24"/>
                <w:rtl/>
              </w:rPr>
              <w:t>לקבל</w:t>
            </w:r>
            <w:r w:rsidRPr="0018411C">
              <w:rPr>
                <w:rFonts w:cs="David"/>
                <w:sz w:val="24"/>
                <w:szCs w:val="24"/>
                <w:rtl/>
              </w:rPr>
              <w:t xml:space="preserve"> </w:t>
            </w:r>
            <w:r w:rsidRPr="0018411C">
              <w:rPr>
                <w:rFonts w:cs="David" w:hint="eastAsia"/>
                <w:sz w:val="24"/>
                <w:szCs w:val="24"/>
                <w:rtl/>
              </w:rPr>
              <w:t>פרטים</w:t>
            </w:r>
            <w:r w:rsidRPr="0018411C">
              <w:rPr>
                <w:rFonts w:cs="David"/>
                <w:sz w:val="24"/>
                <w:szCs w:val="24"/>
                <w:rtl/>
              </w:rPr>
              <w:t xml:space="preserve"> </w:t>
            </w:r>
            <w:r w:rsidRPr="0018411C">
              <w:rPr>
                <w:rFonts w:cs="David" w:hint="eastAsia"/>
                <w:sz w:val="24"/>
                <w:szCs w:val="24"/>
                <w:rtl/>
              </w:rPr>
              <w:t>לגבי</w:t>
            </w:r>
            <w:r w:rsidRPr="0018411C">
              <w:rPr>
                <w:rFonts w:cs="David"/>
                <w:sz w:val="24"/>
                <w:szCs w:val="24"/>
                <w:rtl/>
              </w:rPr>
              <w:t xml:space="preserve">  </w:t>
            </w:r>
            <w:r w:rsidRPr="0018411C">
              <w:rPr>
                <w:rFonts w:cs="David" w:hint="eastAsia"/>
                <w:sz w:val="24"/>
                <w:szCs w:val="24"/>
                <w:rtl/>
              </w:rPr>
              <w:t>אפליקציית</w:t>
            </w:r>
            <w:r w:rsidRPr="0018411C">
              <w:rPr>
                <w:rFonts w:cs="David"/>
                <w:sz w:val="24"/>
                <w:szCs w:val="24"/>
                <w:rtl/>
              </w:rPr>
              <w:t xml:space="preserve"> </w:t>
            </w:r>
            <w:r w:rsidRPr="0018411C">
              <w:rPr>
                <w:rFonts w:cs="David" w:hint="eastAsia"/>
                <w:sz w:val="24"/>
                <w:szCs w:val="24"/>
                <w:rtl/>
              </w:rPr>
              <w:t>הדפסת</w:t>
            </w:r>
            <w:r w:rsidRPr="0018411C">
              <w:rPr>
                <w:rFonts w:cs="David"/>
                <w:sz w:val="24"/>
                <w:szCs w:val="24"/>
                <w:rtl/>
              </w:rPr>
              <w:t xml:space="preserve"> </w:t>
            </w:r>
            <w:r w:rsidRPr="0018411C">
              <w:rPr>
                <w:rFonts w:cs="David" w:hint="eastAsia"/>
                <w:sz w:val="24"/>
                <w:szCs w:val="24"/>
                <w:rtl/>
              </w:rPr>
              <w:t>שוברים</w:t>
            </w:r>
            <w:r w:rsidRPr="0018411C">
              <w:rPr>
                <w:rFonts w:cs="David"/>
                <w:sz w:val="24"/>
                <w:szCs w:val="24"/>
                <w:rtl/>
              </w:rPr>
              <w:t xml:space="preserve"> . </w:t>
            </w:r>
            <w:r w:rsidRPr="0018411C">
              <w:rPr>
                <w:rFonts w:cs="David" w:hint="eastAsia"/>
                <w:sz w:val="24"/>
                <w:szCs w:val="24"/>
                <w:rtl/>
              </w:rPr>
              <w:t>מה</w:t>
            </w:r>
            <w:r w:rsidRPr="0018411C">
              <w:rPr>
                <w:rFonts w:cs="David"/>
                <w:sz w:val="24"/>
                <w:szCs w:val="24"/>
                <w:rtl/>
              </w:rPr>
              <w:t xml:space="preserve"> </w:t>
            </w:r>
            <w:r w:rsidRPr="0018411C">
              <w:rPr>
                <w:rFonts w:cs="David" w:hint="eastAsia"/>
                <w:sz w:val="24"/>
                <w:szCs w:val="24"/>
                <w:rtl/>
              </w:rPr>
              <w:t>הן</w:t>
            </w:r>
            <w:r w:rsidRPr="0018411C">
              <w:rPr>
                <w:rFonts w:cs="David"/>
                <w:sz w:val="24"/>
                <w:szCs w:val="24"/>
                <w:rtl/>
              </w:rPr>
              <w:t xml:space="preserve"> </w:t>
            </w:r>
            <w:r w:rsidRPr="0018411C">
              <w:rPr>
                <w:rFonts w:cs="David" w:hint="eastAsia"/>
                <w:sz w:val="24"/>
                <w:szCs w:val="24"/>
                <w:rtl/>
              </w:rPr>
              <w:t>אפשרויות</w:t>
            </w:r>
            <w:r w:rsidRPr="0018411C">
              <w:rPr>
                <w:rFonts w:cs="David"/>
                <w:sz w:val="24"/>
                <w:szCs w:val="24"/>
                <w:rtl/>
              </w:rPr>
              <w:t xml:space="preserve"> </w:t>
            </w:r>
            <w:r w:rsidRPr="0018411C">
              <w:rPr>
                <w:rFonts w:cs="David" w:hint="eastAsia"/>
                <w:sz w:val="24"/>
                <w:szCs w:val="24"/>
                <w:rtl/>
              </w:rPr>
              <w:t>התממשקות</w:t>
            </w:r>
            <w:r w:rsidRPr="0018411C">
              <w:rPr>
                <w:rFonts w:cs="David"/>
                <w:sz w:val="24"/>
                <w:szCs w:val="24"/>
                <w:rtl/>
              </w:rPr>
              <w:t>?</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0359F8" w:rsidRDefault="00FE2525" w:rsidP="00F10E3E">
            <w:pPr>
              <w:spacing w:line="360" w:lineRule="auto"/>
              <w:rPr>
                <w:rFonts w:cs="David"/>
                <w:color w:val="FF0000"/>
                <w:sz w:val="24"/>
                <w:szCs w:val="24"/>
                <w:rtl/>
              </w:rPr>
            </w:pPr>
            <w:r>
              <w:rPr>
                <w:rFonts w:cs="David" w:hint="cs"/>
                <w:color w:val="FF0000"/>
                <w:sz w:val="24"/>
                <w:szCs w:val="24"/>
                <w:rtl/>
              </w:rPr>
              <w:t xml:space="preserve">אין התממשקות </w:t>
            </w:r>
            <w:r>
              <w:rPr>
                <w:rFonts w:cs="David"/>
                <w:color w:val="FF0000"/>
                <w:sz w:val="24"/>
                <w:szCs w:val="24"/>
                <w:rtl/>
              </w:rPr>
              <w:t>–</w:t>
            </w:r>
            <w:r>
              <w:rPr>
                <w:rFonts w:cs="David" w:hint="cs"/>
                <w:color w:val="FF0000"/>
                <w:sz w:val="24"/>
                <w:szCs w:val="24"/>
                <w:rtl/>
              </w:rPr>
              <w:t xml:space="preserve"> מערכת לרישום ותיעוד בקשות שוברים בלבד</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91</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6.21.4</w:t>
            </w:r>
          </w:p>
        </w:tc>
        <w:tc>
          <w:tcPr>
            <w:tcW w:w="5769" w:type="dxa"/>
            <w:shd w:val="clear" w:color="auto" w:fill="auto"/>
          </w:tcPr>
          <w:p w:rsidR="0095525C" w:rsidRDefault="0095525C" w:rsidP="00F10E3E">
            <w:pPr>
              <w:spacing w:line="360" w:lineRule="auto"/>
              <w:rPr>
                <w:rFonts w:cs="David"/>
                <w:sz w:val="24"/>
                <w:szCs w:val="24"/>
                <w:rtl/>
              </w:rPr>
            </w:pPr>
            <w:r w:rsidRPr="00DD69F9">
              <w:rPr>
                <w:rFonts w:cs="David" w:hint="cs"/>
                <w:sz w:val="24"/>
                <w:szCs w:val="24"/>
                <w:u w:val="single"/>
                <w:rtl/>
              </w:rPr>
              <w:t>תשלום בכרטיס אשראי דרך ה-</w:t>
            </w:r>
            <w:r w:rsidRPr="00DD69F9">
              <w:rPr>
                <w:rFonts w:cs="David"/>
                <w:sz w:val="24"/>
                <w:szCs w:val="24"/>
                <w:u w:val="single"/>
              </w:rPr>
              <w:t>IVR</w:t>
            </w:r>
            <w:r>
              <w:rPr>
                <w:rFonts w:cs="David" w:hint="cs"/>
                <w:sz w:val="24"/>
                <w:szCs w:val="24"/>
                <w:rtl/>
              </w:rPr>
              <w:br/>
              <w:t>מבקשים הבהרה עבור ממשק בתשלום כרטיס האשראי דרך ה-</w:t>
            </w:r>
            <w:r>
              <w:rPr>
                <w:rFonts w:cs="David"/>
                <w:sz w:val="24"/>
                <w:szCs w:val="24"/>
              </w:rPr>
              <w:t xml:space="preserve">IVR </w:t>
            </w:r>
            <w:r>
              <w:rPr>
                <w:rFonts w:cs="David" w:hint="cs"/>
                <w:sz w:val="24"/>
                <w:szCs w:val="24"/>
                <w:rtl/>
              </w:rPr>
              <w:t xml:space="preserve"> והממשק העתידי ב-2012</w:t>
            </w:r>
          </w:p>
        </w:tc>
      </w:tr>
      <w:tr w:rsidR="0095525C" w:rsidRPr="004D13C6" w:rsidTr="00E05B03">
        <w:tc>
          <w:tcPr>
            <w:tcW w:w="2753" w:type="dxa"/>
            <w:gridSpan w:val="3"/>
            <w:shd w:val="clear" w:color="auto" w:fill="auto"/>
          </w:tcPr>
          <w:p w:rsidR="0095525C" w:rsidRPr="00E05B03"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FE2525" w:rsidRDefault="00FE2525" w:rsidP="00FE2525">
            <w:pPr>
              <w:spacing w:line="360" w:lineRule="auto"/>
              <w:rPr>
                <w:rFonts w:cs="David"/>
                <w:color w:val="FF0000"/>
                <w:sz w:val="24"/>
                <w:szCs w:val="24"/>
                <w:rtl/>
              </w:rPr>
            </w:pPr>
            <w:r>
              <w:rPr>
                <w:rFonts w:cs="David" w:hint="cs"/>
                <w:color w:val="FF0000"/>
                <w:sz w:val="24"/>
                <w:szCs w:val="24"/>
                <w:rtl/>
              </w:rPr>
              <w:t xml:space="preserve">שלבי ממשק התשלום ב </w:t>
            </w:r>
            <w:r>
              <w:rPr>
                <w:rFonts w:cs="David"/>
                <w:color w:val="FF0000"/>
                <w:sz w:val="24"/>
                <w:szCs w:val="24"/>
              </w:rPr>
              <w:t>IVR</w:t>
            </w:r>
            <w:r>
              <w:rPr>
                <w:rFonts w:cs="David" w:hint="cs"/>
                <w:color w:val="FF0000"/>
                <w:sz w:val="24"/>
                <w:szCs w:val="24"/>
                <w:rtl/>
              </w:rPr>
              <w:t xml:space="preserve"> :</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זיהוי פרטי הלקוח</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הקראת גובה חוב ( לאחר צריכת ממשק גובה חוב )</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 xml:space="preserve">קליטת בקשה לשלם טלפונית </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 xml:space="preserve">קליטת נתוני הכרטיס + בעל הכרטיס </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 xml:space="preserve">שליחת הנתונים באמצעות </w:t>
            </w:r>
            <w:r>
              <w:rPr>
                <w:rFonts w:cs="David"/>
                <w:color w:val="FF0000"/>
                <w:sz w:val="24"/>
                <w:szCs w:val="24"/>
              </w:rPr>
              <w:t>WS</w:t>
            </w:r>
            <w:r>
              <w:rPr>
                <w:rFonts w:cs="David" w:hint="cs"/>
                <w:color w:val="FF0000"/>
                <w:sz w:val="24"/>
                <w:szCs w:val="24"/>
                <w:rtl/>
              </w:rPr>
              <w:t xml:space="preserve"> למערכת של הרשות </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סליקה ע"י מערכת של הרשות מול ממשל זמין</w:t>
            </w:r>
          </w:p>
          <w:p w:rsidR="00FE2525" w:rsidRDefault="00FE2525" w:rsidP="00F110C6">
            <w:pPr>
              <w:pStyle w:val="af0"/>
              <w:numPr>
                <w:ilvl w:val="0"/>
                <w:numId w:val="33"/>
              </w:numPr>
              <w:spacing w:line="360" w:lineRule="auto"/>
              <w:rPr>
                <w:rFonts w:cs="David"/>
                <w:color w:val="FF0000"/>
                <w:sz w:val="24"/>
                <w:szCs w:val="24"/>
              </w:rPr>
            </w:pPr>
            <w:r>
              <w:rPr>
                <w:rFonts w:cs="David" w:hint="cs"/>
                <w:color w:val="FF0000"/>
                <w:sz w:val="24"/>
                <w:szCs w:val="24"/>
                <w:rtl/>
              </w:rPr>
              <w:t xml:space="preserve">קבלת חיווי חוזר </w:t>
            </w:r>
          </w:p>
          <w:p w:rsidR="0095525C" w:rsidRPr="000359F8" w:rsidRDefault="00FE2525" w:rsidP="00FE2525">
            <w:pPr>
              <w:spacing w:line="360" w:lineRule="auto"/>
              <w:rPr>
                <w:rFonts w:cs="David"/>
                <w:color w:val="FF0000"/>
                <w:sz w:val="24"/>
                <w:szCs w:val="24"/>
                <w:rtl/>
              </w:rPr>
            </w:pPr>
            <w:r>
              <w:rPr>
                <w:rFonts w:cs="David" w:hint="cs"/>
                <w:color w:val="FF0000"/>
                <w:sz w:val="24"/>
                <w:szCs w:val="24"/>
                <w:rtl/>
              </w:rPr>
              <w:t>השמעת חיווי חוזר ללקוח</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92</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6.21.4</w:t>
            </w:r>
          </w:p>
        </w:tc>
        <w:tc>
          <w:tcPr>
            <w:tcW w:w="5769" w:type="dxa"/>
            <w:shd w:val="clear" w:color="auto" w:fill="auto"/>
          </w:tcPr>
          <w:p w:rsidR="0095525C" w:rsidRDefault="0095525C" w:rsidP="00F10E3E">
            <w:pPr>
              <w:spacing w:line="360" w:lineRule="auto"/>
              <w:rPr>
                <w:rFonts w:cs="David"/>
                <w:sz w:val="24"/>
                <w:szCs w:val="24"/>
              </w:rPr>
            </w:pPr>
            <w:r w:rsidRPr="00DD69F9">
              <w:rPr>
                <w:rFonts w:cs="David" w:hint="cs"/>
                <w:sz w:val="24"/>
                <w:szCs w:val="24"/>
                <w:u w:val="single"/>
                <w:rtl/>
              </w:rPr>
              <w:t>מסלול מקוצר</w:t>
            </w:r>
            <w:r>
              <w:rPr>
                <w:rFonts w:cs="David" w:hint="cs"/>
                <w:sz w:val="24"/>
                <w:szCs w:val="24"/>
                <w:rtl/>
              </w:rPr>
              <w:t xml:space="preserve"> </w:t>
            </w:r>
            <w:r>
              <w:rPr>
                <w:rFonts w:cs="David"/>
                <w:sz w:val="24"/>
                <w:szCs w:val="24"/>
                <w:rtl/>
              </w:rPr>
              <w:t>–</w:t>
            </w:r>
            <w:r>
              <w:rPr>
                <w:rFonts w:cs="David" w:hint="cs"/>
                <w:sz w:val="24"/>
                <w:szCs w:val="24"/>
                <w:rtl/>
              </w:rPr>
              <w:t xml:space="preserve"> העברת קבצים  - נבקש להבהיר כי ממשק העברת </w:t>
            </w:r>
            <w:r>
              <w:rPr>
                <w:rFonts w:cs="David" w:hint="cs"/>
                <w:sz w:val="24"/>
                <w:szCs w:val="24"/>
                <w:rtl/>
              </w:rPr>
              <w:lastRenderedPageBreak/>
              <w:t xml:space="preserve">הקבצים באחריות הרשות (פתיחת תיבות דוא"ל , כספת </w:t>
            </w:r>
            <w:proofErr w:type="spellStart"/>
            <w:r>
              <w:rPr>
                <w:rFonts w:cs="David" w:hint="cs"/>
                <w:sz w:val="24"/>
                <w:szCs w:val="24"/>
                <w:rtl/>
              </w:rPr>
              <w:t>וכו</w:t>
            </w:r>
            <w:proofErr w:type="spellEnd"/>
            <w:r>
              <w:rPr>
                <w:rFonts w:cs="David" w:hint="cs"/>
                <w:sz w:val="24"/>
                <w:szCs w:val="24"/>
                <w:rtl/>
              </w:rPr>
              <w:t>..)</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lastRenderedPageBreak/>
              <w:t>תשובה</w:t>
            </w:r>
          </w:p>
        </w:tc>
        <w:tc>
          <w:tcPr>
            <w:tcW w:w="5769" w:type="dxa"/>
            <w:shd w:val="clear" w:color="auto" w:fill="auto"/>
          </w:tcPr>
          <w:p w:rsidR="00FE2525" w:rsidRDefault="00FE2525" w:rsidP="00FE2525">
            <w:pPr>
              <w:spacing w:line="360" w:lineRule="auto"/>
              <w:rPr>
                <w:rFonts w:cs="David"/>
                <w:color w:val="FF0000"/>
                <w:sz w:val="24"/>
                <w:szCs w:val="24"/>
                <w:rtl/>
              </w:rPr>
            </w:pPr>
            <w:r>
              <w:rPr>
                <w:rFonts w:cs="David" w:hint="cs"/>
                <w:color w:val="FF0000"/>
                <w:sz w:val="24"/>
                <w:szCs w:val="24"/>
                <w:rtl/>
              </w:rPr>
              <w:t>לא מקובל .</w:t>
            </w:r>
          </w:p>
          <w:p w:rsidR="0095525C" w:rsidRPr="000359F8" w:rsidRDefault="00FE2525" w:rsidP="00FE2525">
            <w:pPr>
              <w:spacing w:line="360" w:lineRule="auto"/>
              <w:rPr>
                <w:rFonts w:cs="David"/>
                <w:color w:val="FF0000"/>
                <w:sz w:val="24"/>
                <w:szCs w:val="24"/>
                <w:rtl/>
              </w:rPr>
            </w:pPr>
            <w:r>
              <w:rPr>
                <w:rFonts w:cs="David" w:hint="cs"/>
                <w:color w:val="FF0000"/>
                <w:sz w:val="24"/>
                <w:szCs w:val="24"/>
                <w:rtl/>
              </w:rPr>
              <w:t>האחריות גם על התשתית וגם התפעול היא דו צדדית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93</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7</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7.1</w:t>
            </w:r>
          </w:p>
        </w:tc>
        <w:tc>
          <w:tcPr>
            <w:tcW w:w="5769" w:type="dxa"/>
            <w:shd w:val="clear" w:color="auto" w:fill="auto"/>
          </w:tcPr>
          <w:p w:rsidR="0095525C" w:rsidRDefault="0095525C" w:rsidP="00F10E3E">
            <w:pPr>
              <w:spacing w:line="360" w:lineRule="auto"/>
              <w:rPr>
                <w:rFonts w:cs="David"/>
                <w:sz w:val="24"/>
                <w:szCs w:val="24"/>
                <w:rtl/>
              </w:rPr>
            </w:pPr>
            <w:r w:rsidRPr="00DD69F9">
              <w:rPr>
                <w:rFonts w:cs="David" w:hint="cs"/>
                <w:sz w:val="24"/>
                <w:szCs w:val="24"/>
                <w:u w:val="single"/>
                <w:rtl/>
              </w:rPr>
              <w:t>מיקום האתר</w:t>
            </w:r>
            <w:r>
              <w:rPr>
                <w:rFonts w:cs="David" w:hint="cs"/>
                <w:sz w:val="24"/>
                <w:szCs w:val="24"/>
                <w:rtl/>
              </w:rPr>
              <w:t xml:space="preserve"> - המזמינה מגדירה כי על הספק להפעיל את המוקד באזור אשר נמצא במשולש הגיאוגרפי שבין הערים: נתניה, אשקלון וירושלים. </w:t>
            </w:r>
          </w:p>
          <w:p w:rsidR="0095525C" w:rsidRDefault="0095525C" w:rsidP="00F10E3E">
            <w:pPr>
              <w:spacing w:line="360" w:lineRule="auto"/>
              <w:jc w:val="both"/>
              <w:rPr>
                <w:rFonts w:cs="David"/>
                <w:sz w:val="24"/>
                <w:szCs w:val="24"/>
                <w:rtl/>
              </w:rPr>
            </w:pPr>
            <w:r w:rsidRPr="003E54A3">
              <w:rPr>
                <w:rFonts w:cs="David" w:hint="cs"/>
                <w:sz w:val="24"/>
                <w:szCs w:val="24"/>
                <w:rtl/>
              </w:rPr>
              <w:t>נבקשכם לחזור מדרישה זו</w:t>
            </w:r>
            <w:r>
              <w:rPr>
                <w:rFonts w:cs="David" w:hint="cs"/>
                <w:sz w:val="24"/>
                <w:szCs w:val="24"/>
                <w:rtl/>
              </w:rPr>
              <w:t>.</w:t>
            </w:r>
          </w:p>
          <w:p w:rsidR="0095525C" w:rsidRPr="0017337B" w:rsidRDefault="0095525C" w:rsidP="00F10E3E">
            <w:pPr>
              <w:spacing w:line="360" w:lineRule="auto"/>
              <w:jc w:val="both"/>
              <w:rPr>
                <w:rFonts w:cs="David"/>
                <w:sz w:val="24"/>
                <w:szCs w:val="24"/>
                <w:rtl/>
              </w:rPr>
            </w:pPr>
            <w:r>
              <w:rPr>
                <w:rFonts w:cs="David" w:hint="cs"/>
                <w:sz w:val="24"/>
                <w:szCs w:val="24"/>
                <w:rtl/>
              </w:rPr>
              <w:t xml:space="preserve">תקשוב </w:t>
            </w:r>
            <w:r w:rsidRPr="0017337B">
              <w:rPr>
                <w:rFonts w:cs="David" w:hint="cs"/>
                <w:sz w:val="24"/>
                <w:szCs w:val="24"/>
                <w:rtl/>
              </w:rPr>
              <w:t>מפעילה מוקדי שירות באזורי פריפריה,</w:t>
            </w:r>
            <w:r>
              <w:rPr>
                <w:rFonts w:cs="David" w:hint="cs"/>
                <w:sz w:val="24"/>
                <w:szCs w:val="24"/>
                <w:rtl/>
              </w:rPr>
              <w:t xml:space="preserve"> בעיקר בצפון הארץ,</w:t>
            </w:r>
            <w:r w:rsidRPr="0017337B">
              <w:rPr>
                <w:rFonts w:cs="David" w:hint="cs"/>
                <w:sz w:val="24"/>
                <w:szCs w:val="24"/>
                <w:rtl/>
              </w:rPr>
              <w:t xml:space="preserve"> ומספקת מקומות עבודה לתושבי הפריפריה. הותרת דרישת המיקום הקבועה כיום במכרז על כנה, המחייבת את הפעלת מוקד השירות באזור המרכז, ללא כל טעם </w:t>
            </w:r>
            <w:r>
              <w:rPr>
                <w:rFonts w:cs="David" w:hint="cs"/>
                <w:sz w:val="24"/>
                <w:szCs w:val="24"/>
                <w:rtl/>
              </w:rPr>
              <w:t>ממשי</w:t>
            </w:r>
            <w:r w:rsidRPr="0017337B">
              <w:rPr>
                <w:rFonts w:cs="David" w:hint="cs"/>
                <w:sz w:val="24"/>
                <w:szCs w:val="24"/>
                <w:rtl/>
              </w:rPr>
              <w:t xml:space="preserve"> לכך, </w:t>
            </w:r>
            <w:r>
              <w:rPr>
                <w:rFonts w:cs="David" w:hint="cs"/>
                <w:sz w:val="24"/>
                <w:szCs w:val="24"/>
                <w:rtl/>
              </w:rPr>
              <w:t xml:space="preserve">הינה </w:t>
            </w:r>
            <w:r w:rsidRPr="0017337B">
              <w:rPr>
                <w:rFonts w:cs="David" w:hint="cs"/>
                <w:sz w:val="24"/>
                <w:szCs w:val="24"/>
                <w:rtl/>
              </w:rPr>
              <w:t xml:space="preserve">פגיעה </w:t>
            </w:r>
            <w:r>
              <w:rPr>
                <w:rFonts w:cs="David" w:hint="cs"/>
                <w:sz w:val="24"/>
                <w:szCs w:val="24"/>
                <w:rtl/>
              </w:rPr>
              <w:t xml:space="preserve">אמיתית בתושבי הפריפריה. </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84357C">
            <w:pPr>
              <w:spacing w:line="360" w:lineRule="auto"/>
              <w:rPr>
                <w:rFonts w:cs="David"/>
                <w:color w:val="FF0000"/>
                <w:sz w:val="24"/>
                <w:szCs w:val="24"/>
                <w:rtl/>
              </w:rPr>
            </w:pPr>
            <w:r w:rsidRPr="00AD31C6">
              <w:rPr>
                <w:rFonts w:cs="David" w:hint="cs"/>
                <w:color w:val="FF0000"/>
                <w:sz w:val="24"/>
                <w:szCs w:val="24"/>
                <w:rtl/>
              </w:rPr>
              <w:t>לא מאושר. המשולש יישאר כפי שהוא. מצ"ב נימוקים מפורטים</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94</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7</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7.9.4.1.5</w:t>
            </w:r>
          </w:p>
        </w:tc>
        <w:tc>
          <w:tcPr>
            <w:tcW w:w="5769" w:type="dxa"/>
            <w:shd w:val="clear" w:color="auto" w:fill="auto"/>
          </w:tcPr>
          <w:p w:rsidR="0095525C" w:rsidRDefault="0095525C" w:rsidP="0084357C">
            <w:pPr>
              <w:spacing w:line="360" w:lineRule="auto"/>
              <w:rPr>
                <w:rFonts w:cs="David"/>
                <w:sz w:val="24"/>
                <w:szCs w:val="24"/>
                <w:rtl/>
              </w:rPr>
            </w:pPr>
            <w:r w:rsidRPr="0084357C">
              <w:rPr>
                <w:rFonts w:cs="David"/>
                <w:sz w:val="24"/>
                <w:szCs w:val="24"/>
                <w:rtl/>
              </w:rPr>
              <w:t>תעודת יושר ממשטרת ישראל.</w:t>
            </w:r>
            <w:r w:rsidRPr="0084357C">
              <w:rPr>
                <w:rFonts w:cs="David" w:hint="cs"/>
                <w:sz w:val="24"/>
                <w:szCs w:val="24"/>
                <w:rtl/>
              </w:rPr>
              <w:t xml:space="preserve"> האם זה אפשרי בפרקטיקה?</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rPr>
                <w:rFonts w:cs="David"/>
                <w:color w:val="FF0000"/>
                <w:sz w:val="24"/>
                <w:szCs w:val="24"/>
                <w:rtl/>
              </w:rPr>
            </w:pPr>
            <w:r>
              <w:rPr>
                <w:rFonts w:cs="David" w:hint="cs"/>
                <w:color w:val="FF0000"/>
                <w:sz w:val="24"/>
                <w:szCs w:val="24"/>
                <w:rtl/>
              </w:rPr>
              <w:t>כן</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95</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7</w:t>
            </w:r>
          </w:p>
        </w:tc>
        <w:tc>
          <w:tcPr>
            <w:tcW w:w="1293" w:type="dxa"/>
            <w:shd w:val="clear" w:color="auto" w:fill="auto"/>
          </w:tcPr>
          <w:p w:rsidR="0095525C" w:rsidRPr="00471F39" w:rsidRDefault="0095525C" w:rsidP="00F10E3E">
            <w:pPr>
              <w:spacing w:line="360" w:lineRule="auto"/>
              <w:rPr>
                <w:rFonts w:cs="David"/>
                <w:b/>
                <w:bCs/>
                <w:sz w:val="24"/>
                <w:szCs w:val="24"/>
              </w:rPr>
            </w:pPr>
            <w:r w:rsidRPr="00471F39">
              <w:rPr>
                <w:rFonts w:cs="David" w:hint="cs"/>
                <w:b/>
                <w:bCs/>
                <w:sz w:val="24"/>
                <w:szCs w:val="24"/>
                <w:rtl/>
              </w:rPr>
              <w:t>7.9.4.4</w:t>
            </w:r>
          </w:p>
        </w:tc>
        <w:tc>
          <w:tcPr>
            <w:tcW w:w="5769" w:type="dxa"/>
            <w:shd w:val="clear" w:color="auto" w:fill="auto"/>
          </w:tcPr>
          <w:p w:rsidR="0095525C" w:rsidRDefault="0095525C" w:rsidP="00F10E3E">
            <w:pPr>
              <w:spacing w:line="360" w:lineRule="auto"/>
              <w:rPr>
                <w:rFonts w:cs="David"/>
                <w:sz w:val="24"/>
                <w:szCs w:val="24"/>
                <w:rtl/>
              </w:rPr>
            </w:pPr>
            <w:r>
              <w:rPr>
                <w:rFonts w:cs="David" w:hint="cs"/>
                <w:sz w:val="24"/>
                <w:szCs w:val="24"/>
                <w:rtl/>
              </w:rPr>
              <w:t>נבקש לתקן טעות סופר ל"בלתי מורשים".</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rPr>
                <w:rFonts w:cs="David"/>
                <w:color w:val="FF0000"/>
                <w:sz w:val="24"/>
                <w:szCs w:val="24"/>
                <w:rtl/>
              </w:rPr>
            </w:pPr>
            <w:r>
              <w:rPr>
                <w:rFonts w:cs="David" w:hint="cs"/>
                <w:color w:val="FF0000"/>
                <w:sz w:val="24"/>
                <w:szCs w:val="24"/>
                <w:rtl/>
              </w:rPr>
              <w:t>מקובל</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96</w:t>
            </w:r>
          </w:p>
        </w:tc>
        <w:tc>
          <w:tcPr>
            <w:tcW w:w="619"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8</w:t>
            </w:r>
          </w:p>
        </w:tc>
        <w:tc>
          <w:tcPr>
            <w:tcW w:w="1293" w:type="dxa"/>
            <w:shd w:val="clear" w:color="auto" w:fill="auto"/>
          </w:tcPr>
          <w:p w:rsidR="0095525C" w:rsidRPr="00471F39" w:rsidRDefault="0095525C" w:rsidP="00F10E3E">
            <w:pPr>
              <w:spacing w:line="360" w:lineRule="auto"/>
              <w:rPr>
                <w:rFonts w:cs="David"/>
                <w:b/>
                <w:bCs/>
                <w:sz w:val="24"/>
                <w:szCs w:val="24"/>
                <w:rtl/>
              </w:rPr>
            </w:pPr>
            <w:r w:rsidRPr="00471F39">
              <w:rPr>
                <w:rFonts w:cs="David" w:hint="cs"/>
                <w:b/>
                <w:bCs/>
                <w:sz w:val="24"/>
                <w:szCs w:val="24"/>
                <w:rtl/>
              </w:rPr>
              <w:t>8</w:t>
            </w:r>
          </w:p>
        </w:tc>
        <w:tc>
          <w:tcPr>
            <w:tcW w:w="5769" w:type="dxa"/>
            <w:shd w:val="clear" w:color="auto" w:fill="auto"/>
          </w:tcPr>
          <w:p w:rsidR="0095525C" w:rsidRDefault="0095525C" w:rsidP="00F10E3E">
            <w:pPr>
              <w:spacing w:line="360" w:lineRule="auto"/>
              <w:rPr>
                <w:rFonts w:cs="David"/>
                <w:sz w:val="24"/>
                <w:szCs w:val="24"/>
                <w:rtl/>
              </w:rPr>
            </w:pPr>
            <w:r w:rsidRPr="0018411C">
              <w:rPr>
                <w:rFonts w:cs="David" w:hint="eastAsia"/>
                <w:sz w:val="24"/>
                <w:szCs w:val="24"/>
                <w:rtl/>
              </w:rPr>
              <w:t>האם</w:t>
            </w:r>
            <w:r w:rsidRPr="0018411C">
              <w:rPr>
                <w:rFonts w:cs="David"/>
                <w:sz w:val="24"/>
                <w:szCs w:val="24"/>
                <w:rtl/>
              </w:rPr>
              <w:t xml:space="preserve"> </w:t>
            </w:r>
            <w:r w:rsidRPr="0018411C">
              <w:rPr>
                <w:rFonts w:cs="David" w:hint="eastAsia"/>
                <w:sz w:val="24"/>
                <w:szCs w:val="24"/>
                <w:rtl/>
              </w:rPr>
              <w:t>יש</w:t>
            </w:r>
            <w:r w:rsidRPr="0018411C">
              <w:rPr>
                <w:rFonts w:cs="David"/>
                <w:sz w:val="24"/>
                <w:szCs w:val="24"/>
                <w:rtl/>
              </w:rPr>
              <w:t xml:space="preserve"> </w:t>
            </w:r>
            <w:r w:rsidRPr="0018411C">
              <w:rPr>
                <w:rFonts w:cs="David" w:hint="eastAsia"/>
                <w:sz w:val="24"/>
                <w:szCs w:val="24"/>
                <w:rtl/>
              </w:rPr>
              <w:t>נתונים</w:t>
            </w:r>
            <w:r w:rsidRPr="0018411C">
              <w:rPr>
                <w:rFonts w:cs="David"/>
                <w:sz w:val="24"/>
                <w:szCs w:val="24"/>
                <w:rtl/>
              </w:rPr>
              <w:t xml:space="preserve"> </w:t>
            </w:r>
            <w:r w:rsidRPr="0018411C">
              <w:rPr>
                <w:rFonts w:cs="David" w:hint="eastAsia"/>
                <w:sz w:val="24"/>
                <w:szCs w:val="24"/>
                <w:rtl/>
              </w:rPr>
              <w:t>לגבי</w:t>
            </w:r>
            <w:r w:rsidRPr="0018411C">
              <w:rPr>
                <w:rFonts w:cs="David"/>
                <w:sz w:val="24"/>
                <w:szCs w:val="24"/>
                <w:rtl/>
              </w:rPr>
              <w:t xml:space="preserve"> "</w:t>
            </w:r>
            <w:r w:rsidRPr="0018411C">
              <w:rPr>
                <w:rFonts w:cs="David" w:hint="eastAsia"/>
                <w:sz w:val="24"/>
                <w:szCs w:val="24"/>
                <w:rtl/>
              </w:rPr>
              <w:t>פיקים</w:t>
            </w:r>
            <w:r w:rsidRPr="0018411C">
              <w:rPr>
                <w:rFonts w:cs="David"/>
                <w:sz w:val="24"/>
                <w:szCs w:val="24"/>
                <w:rtl/>
              </w:rPr>
              <w:t>" (</w:t>
            </w:r>
            <w:r w:rsidRPr="0018411C">
              <w:rPr>
                <w:rFonts w:cs="David"/>
                <w:sz w:val="24"/>
                <w:szCs w:val="24"/>
              </w:rPr>
              <w:t>MAX</w:t>
            </w:r>
            <w:r w:rsidRPr="0018411C">
              <w:rPr>
                <w:rFonts w:cs="David"/>
                <w:sz w:val="24"/>
                <w:szCs w:val="24"/>
                <w:rtl/>
              </w:rPr>
              <w:t xml:space="preserve"> </w:t>
            </w:r>
            <w:r w:rsidRPr="0018411C">
              <w:rPr>
                <w:rFonts w:cs="David" w:hint="eastAsia"/>
                <w:sz w:val="24"/>
                <w:szCs w:val="24"/>
                <w:rtl/>
              </w:rPr>
              <w:t>שיחות</w:t>
            </w:r>
            <w:r w:rsidRPr="0018411C">
              <w:rPr>
                <w:rFonts w:cs="David"/>
                <w:sz w:val="24"/>
                <w:szCs w:val="24"/>
                <w:rtl/>
              </w:rPr>
              <w:t xml:space="preserve"> </w:t>
            </w:r>
            <w:r w:rsidRPr="0018411C">
              <w:rPr>
                <w:rFonts w:cs="David" w:hint="eastAsia"/>
                <w:sz w:val="24"/>
                <w:szCs w:val="24"/>
                <w:rtl/>
              </w:rPr>
              <w:t>בו</w:t>
            </w:r>
            <w:r w:rsidRPr="0018411C">
              <w:rPr>
                <w:rFonts w:cs="David"/>
                <w:sz w:val="24"/>
                <w:szCs w:val="24"/>
                <w:rtl/>
              </w:rPr>
              <w:t xml:space="preserve"> </w:t>
            </w:r>
            <w:r w:rsidRPr="0018411C">
              <w:rPr>
                <w:rFonts w:cs="David" w:hint="eastAsia"/>
                <w:sz w:val="24"/>
                <w:szCs w:val="24"/>
                <w:rtl/>
              </w:rPr>
              <w:t>זמני</w:t>
            </w:r>
            <w:r w:rsidRPr="0018411C">
              <w:rPr>
                <w:rFonts w:cs="David"/>
                <w:sz w:val="24"/>
                <w:szCs w:val="24"/>
                <w:rtl/>
              </w:rPr>
              <w:t>)</w:t>
            </w:r>
          </w:p>
        </w:tc>
      </w:tr>
      <w:tr w:rsidR="0095525C" w:rsidRPr="004D13C6" w:rsidTr="00364DEE">
        <w:tc>
          <w:tcPr>
            <w:tcW w:w="2753" w:type="dxa"/>
            <w:gridSpan w:val="3"/>
            <w:shd w:val="clear" w:color="auto" w:fill="auto"/>
          </w:tcPr>
          <w:p w:rsidR="0095525C" w:rsidRPr="00364DEE" w:rsidRDefault="0095525C" w:rsidP="0084357C">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863BD7" w:rsidRDefault="00FE2525" w:rsidP="00FE2525">
            <w:pPr>
              <w:spacing w:line="360" w:lineRule="auto"/>
              <w:jc w:val="both"/>
              <w:rPr>
                <w:rFonts w:cs="David"/>
                <w:color w:val="FF0000"/>
                <w:sz w:val="24"/>
                <w:szCs w:val="24"/>
                <w:rtl/>
              </w:rPr>
            </w:pPr>
            <w:r>
              <w:rPr>
                <w:rFonts w:cs="David" w:hint="cs"/>
                <w:color w:val="FF0000"/>
                <w:sz w:val="24"/>
                <w:szCs w:val="24"/>
                <w:rtl/>
              </w:rPr>
              <w:t xml:space="preserve">לא ניתן למסור מידע זה משום שהפעילות כיום כוללת בתוכה גם את פעילות המענה לשיחות נכנסות בהוצאה לפועל. </w:t>
            </w:r>
          </w:p>
        </w:tc>
      </w:tr>
      <w:tr w:rsidR="0095525C" w:rsidRPr="004D13C6" w:rsidTr="0084357C">
        <w:tc>
          <w:tcPr>
            <w:tcW w:w="841" w:type="dxa"/>
            <w:shd w:val="clear" w:color="auto" w:fill="auto"/>
          </w:tcPr>
          <w:p w:rsidR="0095525C" w:rsidRPr="004D13C6" w:rsidRDefault="0095525C" w:rsidP="0084357C">
            <w:pPr>
              <w:spacing w:line="360" w:lineRule="auto"/>
              <w:jc w:val="both"/>
              <w:rPr>
                <w:rFonts w:cs="David"/>
                <w:b/>
                <w:bCs/>
                <w:sz w:val="24"/>
                <w:szCs w:val="24"/>
                <w:rtl/>
              </w:rPr>
            </w:pPr>
            <w:r>
              <w:rPr>
                <w:rFonts w:cs="David" w:hint="cs"/>
                <w:b/>
                <w:bCs/>
                <w:sz w:val="24"/>
                <w:szCs w:val="24"/>
                <w:rtl/>
              </w:rPr>
              <w:t>97</w:t>
            </w:r>
          </w:p>
        </w:tc>
        <w:tc>
          <w:tcPr>
            <w:tcW w:w="619" w:type="dxa"/>
            <w:shd w:val="clear" w:color="auto" w:fill="auto"/>
          </w:tcPr>
          <w:p w:rsidR="0095525C" w:rsidRDefault="0095525C" w:rsidP="0084357C">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84357C">
            <w:pPr>
              <w:spacing w:line="360" w:lineRule="auto"/>
              <w:rPr>
                <w:rFonts w:cs="David"/>
                <w:b/>
                <w:bCs/>
                <w:sz w:val="24"/>
                <w:szCs w:val="24"/>
                <w:rtl/>
              </w:rPr>
            </w:pPr>
            <w:r>
              <w:rPr>
                <w:rFonts w:cs="David" w:hint="cs"/>
                <w:b/>
                <w:bCs/>
                <w:sz w:val="24"/>
                <w:szCs w:val="24"/>
                <w:rtl/>
              </w:rPr>
              <w:t>8.2</w:t>
            </w:r>
          </w:p>
        </w:tc>
        <w:tc>
          <w:tcPr>
            <w:tcW w:w="5769" w:type="dxa"/>
            <w:shd w:val="clear" w:color="auto" w:fill="auto"/>
          </w:tcPr>
          <w:p w:rsidR="0095525C" w:rsidRPr="004D13C6" w:rsidRDefault="0095525C" w:rsidP="0084357C">
            <w:pPr>
              <w:spacing w:line="360" w:lineRule="auto"/>
              <w:jc w:val="both"/>
              <w:rPr>
                <w:rFonts w:cs="David"/>
                <w:sz w:val="24"/>
                <w:szCs w:val="24"/>
                <w:rtl/>
              </w:rPr>
            </w:pPr>
            <w:r w:rsidRPr="002C3368">
              <w:rPr>
                <w:rFonts w:cs="David" w:hint="cs"/>
                <w:sz w:val="24"/>
                <w:szCs w:val="24"/>
                <w:u w:val="single"/>
                <w:rtl/>
              </w:rPr>
              <w:t>שיחות יוצאות לחייבים</w:t>
            </w:r>
            <w:r>
              <w:rPr>
                <w:rFonts w:cs="David" w:hint="cs"/>
                <w:sz w:val="24"/>
                <w:szCs w:val="24"/>
                <w:rtl/>
              </w:rPr>
              <w:t xml:space="preserve"> </w:t>
            </w:r>
            <w:r>
              <w:rPr>
                <w:rFonts w:cs="David"/>
                <w:sz w:val="24"/>
                <w:szCs w:val="24"/>
                <w:rtl/>
              </w:rPr>
              <w:t>–</w:t>
            </w:r>
            <w:r>
              <w:rPr>
                <w:rFonts w:cs="David" w:hint="cs"/>
                <w:sz w:val="24"/>
                <w:szCs w:val="24"/>
                <w:rtl/>
              </w:rPr>
              <w:t xml:space="preserve"> הסעיף מדבר על היקף שיחות חודשי מוערך ב 32,500 שיחות. יחד עם זאת מוצהר כי קיימים במאגר 350,000 חייבים </w:t>
            </w:r>
            <w:r>
              <w:rPr>
                <w:rFonts w:cs="David"/>
                <w:sz w:val="24"/>
                <w:szCs w:val="24"/>
                <w:rtl/>
              </w:rPr>
              <w:t>–</w:t>
            </w:r>
            <w:r>
              <w:rPr>
                <w:rFonts w:cs="David" w:hint="cs"/>
                <w:sz w:val="24"/>
                <w:szCs w:val="24"/>
                <w:rtl/>
              </w:rPr>
              <w:t xml:space="preserve"> האם גם הם פוטנציאל התקשרות? אם כן </w:t>
            </w:r>
            <w:r>
              <w:rPr>
                <w:rFonts w:cs="David"/>
                <w:sz w:val="24"/>
                <w:szCs w:val="24"/>
                <w:rtl/>
              </w:rPr>
              <w:t>–</w:t>
            </w:r>
            <w:r>
              <w:rPr>
                <w:rFonts w:cs="David" w:hint="cs"/>
                <w:sz w:val="24"/>
                <w:szCs w:val="24"/>
                <w:rtl/>
              </w:rPr>
              <w:t xml:space="preserve"> מה מתודולוגיית העבודה מול חייבים אלו?</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84357C">
            <w:pPr>
              <w:spacing w:line="360" w:lineRule="auto"/>
              <w:jc w:val="both"/>
              <w:rPr>
                <w:rFonts w:cs="David"/>
                <w:color w:val="FF0000"/>
                <w:sz w:val="24"/>
                <w:szCs w:val="24"/>
                <w:rtl/>
              </w:rPr>
            </w:pPr>
            <w:r>
              <w:rPr>
                <w:rFonts w:cs="David" w:hint="cs"/>
                <w:color w:val="FF0000"/>
                <w:sz w:val="24"/>
                <w:szCs w:val="24"/>
                <w:rtl/>
              </w:rPr>
              <w:t xml:space="preserve">היקף השחות החודשי המוערך לביצוע הינו 32,500 שיחות. הנתון אודות 350,000 חייבים הוא אינפורמטיבי בלבד. כמובן שהרשות </w:t>
            </w:r>
            <w:r>
              <w:rPr>
                <w:rFonts w:cs="David" w:hint="cs"/>
                <w:color w:val="FF0000"/>
                <w:sz w:val="24"/>
                <w:szCs w:val="24"/>
                <w:rtl/>
              </w:rPr>
              <w:lastRenderedPageBreak/>
              <w:t>שומרת לעצמה את הזכות להרחיב את כמות השיחות החודשיות שתדרוש מהספק שיזכה במכרז זה לבצע.</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lastRenderedPageBreak/>
              <w:t>98</w:t>
            </w:r>
          </w:p>
        </w:tc>
        <w:tc>
          <w:tcPr>
            <w:tcW w:w="619"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8.2-8.3</w:t>
            </w:r>
          </w:p>
        </w:tc>
        <w:tc>
          <w:tcPr>
            <w:tcW w:w="5769" w:type="dxa"/>
            <w:shd w:val="clear" w:color="auto" w:fill="auto"/>
          </w:tcPr>
          <w:p w:rsidR="0095525C" w:rsidRPr="00177BF6" w:rsidRDefault="0095525C" w:rsidP="0084357C">
            <w:pPr>
              <w:spacing w:line="360" w:lineRule="auto"/>
              <w:jc w:val="both"/>
              <w:rPr>
                <w:rFonts w:cs="David"/>
                <w:sz w:val="24"/>
                <w:szCs w:val="24"/>
                <w:rtl/>
              </w:rPr>
            </w:pPr>
            <w:r w:rsidRPr="0084357C">
              <w:rPr>
                <w:rFonts w:cs="David" w:hint="cs"/>
                <w:sz w:val="24"/>
                <w:szCs w:val="24"/>
                <w:rtl/>
              </w:rPr>
              <w:t>האם הנתונים המפורטים בסעיף זה, מתייחסים לפעילות של שיחות נכנסות למוקד החדש בלבד, זאת אומרת נתונים רק של שיחות נכנסות בתחום גביית קנסות? הנתונים בין 2 הטבלאות לא שווים, האם ניתן להסביר. האם ניתן לקבל נתונים עדכניים לחודשים שלאחר ספטמבר 2011?</w:t>
            </w:r>
          </w:p>
        </w:tc>
      </w:tr>
      <w:tr w:rsidR="0095525C" w:rsidRPr="004D13C6" w:rsidTr="00364DEE">
        <w:tc>
          <w:tcPr>
            <w:tcW w:w="2753" w:type="dxa"/>
            <w:gridSpan w:val="3"/>
            <w:shd w:val="clear" w:color="auto" w:fill="auto"/>
          </w:tcPr>
          <w:p w:rsidR="0095525C" w:rsidRDefault="0095525C" w:rsidP="00F10E3E">
            <w:pPr>
              <w:spacing w:line="360" w:lineRule="auto"/>
              <w:rPr>
                <w:rFonts w:cs="David"/>
                <w:b/>
                <w:bCs/>
                <w:sz w:val="24"/>
                <w:szCs w:val="24"/>
                <w:rtl/>
              </w:rPr>
            </w:pPr>
            <w:r>
              <w:rPr>
                <w:rFonts w:cs="David" w:hint="cs"/>
                <w:b/>
                <w:bCs/>
                <w:color w:val="FF0000"/>
                <w:sz w:val="24"/>
                <w:szCs w:val="24"/>
                <w:rtl/>
              </w:rPr>
              <w:t>תשובה</w:t>
            </w:r>
          </w:p>
        </w:tc>
        <w:tc>
          <w:tcPr>
            <w:tcW w:w="5769" w:type="dxa"/>
            <w:shd w:val="clear" w:color="auto" w:fill="auto"/>
          </w:tcPr>
          <w:p w:rsidR="0095525C" w:rsidRPr="00863BD7" w:rsidRDefault="0095525C" w:rsidP="00F10E3E">
            <w:pPr>
              <w:spacing w:line="360" w:lineRule="auto"/>
              <w:jc w:val="both"/>
              <w:rPr>
                <w:rFonts w:cs="David"/>
                <w:color w:val="FF0000"/>
                <w:sz w:val="24"/>
                <w:szCs w:val="24"/>
                <w:rtl/>
              </w:rPr>
            </w:pPr>
            <w:r w:rsidRPr="00863BD7">
              <w:rPr>
                <w:rFonts w:cs="David" w:hint="cs"/>
                <w:color w:val="FF0000"/>
                <w:sz w:val="24"/>
                <w:szCs w:val="24"/>
                <w:rtl/>
              </w:rPr>
              <w:t xml:space="preserve">מדובר על נתונים על היקפי השיחות הנכנסות של המרכז לגביית קנסות בלבד. </w:t>
            </w:r>
          </w:p>
          <w:p w:rsidR="00FE2525" w:rsidRDefault="00FE2525" w:rsidP="00FE2525">
            <w:pPr>
              <w:spacing w:line="360" w:lineRule="auto"/>
              <w:jc w:val="both"/>
              <w:rPr>
                <w:rFonts w:cs="David"/>
                <w:color w:val="FF0000"/>
                <w:sz w:val="24"/>
                <w:szCs w:val="24"/>
                <w:rtl/>
              </w:rPr>
            </w:pPr>
            <w:r>
              <w:rPr>
                <w:rFonts w:cs="David" w:hint="cs"/>
                <w:color w:val="FF0000"/>
                <w:sz w:val="24"/>
                <w:szCs w:val="24"/>
                <w:rtl/>
              </w:rPr>
              <w:t>יש התאמה מלאה במספרים , להלן ההסבר לנתונים בשתי הטבלאות :</w:t>
            </w:r>
          </w:p>
          <w:p w:rsidR="00FE2525" w:rsidRDefault="00FE2525" w:rsidP="00FE2525">
            <w:pPr>
              <w:spacing w:line="360" w:lineRule="auto"/>
              <w:jc w:val="both"/>
              <w:rPr>
                <w:rFonts w:cs="David"/>
                <w:color w:val="FF0000"/>
                <w:sz w:val="24"/>
                <w:szCs w:val="24"/>
                <w:rtl/>
              </w:rPr>
            </w:pPr>
            <w:r>
              <w:rPr>
                <w:rFonts w:cs="David" w:hint="cs"/>
                <w:color w:val="FF0000"/>
                <w:sz w:val="24"/>
                <w:szCs w:val="24"/>
                <w:rtl/>
              </w:rPr>
              <w:t>סה"כ שיחות נכנסות ל</w:t>
            </w:r>
            <w:r>
              <w:rPr>
                <w:rFonts w:cs="David" w:hint="cs"/>
                <w:color w:val="FF0000"/>
                <w:sz w:val="24"/>
                <w:szCs w:val="24"/>
              </w:rPr>
              <w:t>IVR</w:t>
            </w:r>
            <w:r>
              <w:rPr>
                <w:rFonts w:cs="David" w:hint="cs"/>
                <w:color w:val="FF0000"/>
                <w:sz w:val="24"/>
                <w:szCs w:val="24"/>
                <w:rtl/>
              </w:rPr>
              <w:t xml:space="preserve"> , כמפורט בסעיף 8.2 , "נכנסו ל</w:t>
            </w:r>
            <w:proofErr w:type="spellStart"/>
            <w:r>
              <w:rPr>
                <w:rFonts w:cs="David"/>
                <w:color w:val="FF0000"/>
                <w:sz w:val="24"/>
                <w:szCs w:val="24"/>
              </w:rPr>
              <w:t>ivr</w:t>
            </w:r>
            <w:proofErr w:type="spellEnd"/>
            <w:r>
              <w:rPr>
                <w:rFonts w:cs="David" w:hint="cs"/>
                <w:color w:val="FF0000"/>
                <w:sz w:val="24"/>
                <w:szCs w:val="24"/>
                <w:rtl/>
              </w:rPr>
              <w:t>" הנו מספר השיחות הכולל , מתוכו לאחר מעבר בנתב והפחתת הלקוחות שקיבלו שירותים עצמיים, נכנסות למוקד עצמו השיחות המפורטות בשני הסעיפים : ":בחרו בענף 4 מעבר לנציג שירות" ו"עברו לנציג שירות לאחר מעבר בענפים 1-3".  סכום שני הסעיפים הללו זהה לנתון שיחות נכנסות למוקד המפורט ברמה החודשית בסעיף 8.3.1</w:t>
            </w:r>
          </w:p>
          <w:p w:rsidR="00FE2525" w:rsidRDefault="00FE2525" w:rsidP="00FE2525">
            <w:pPr>
              <w:spacing w:line="360" w:lineRule="auto"/>
              <w:jc w:val="both"/>
              <w:rPr>
                <w:rFonts w:cs="David"/>
                <w:color w:val="FF0000"/>
                <w:sz w:val="24"/>
                <w:szCs w:val="24"/>
                <w:rtl/>
              </w:rPr>
            </w:pPr>
            <w:r>
              <w:rPr>
                <w:rFonts w:cs="David" w:hint="cs"/>
                <w:color w:val="FF0000"/>
                <w:sz w:val="24"/>
                <w:szCs w:val="24"/>
                <w:rtl/>
              </w:rPr>
              <w:t>להלן נתוני חודשים אוקטובר נובמבר 2011:</w:t>
            </w:r>
          </w:p>
          <w:tbl>
            <w:tblPr>
              <w:bidiVisual/>
              <w:tblW w:w="6016" w:type="dxa"/>
              <w:tblLook w:val="04A0" w:firstRow="1" w:lastRow="0" w:firstColumn="1" w:lastColumn="0" w:noHBand="0" w:noVBand="1"/>
            </w:tblPr>
            <w:tblGrid>
              <w:gridCol w:w="3299"/>
              <w:gridCol w:w="1349"/>
              <w:gridCol w:w="1116"/>
            </w:tblGrid>
            <w:tr w:rsidR="00FE2525" w:rsidRPr="009C780C" w:rsidTr="00FE2525">
              <w:trPr>
                <w:trHeight w:val="300"/>
              </w:trPr>
              <w:tc>
                <w:tcPr>
                  <w:tcW w:w="345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 xml:space="preserve">נכנסות למוקד בתחום גביית קנסות </w:t>
                  </w:r>
                </w:p>
              </w:tc>
              <w:tc>
                <w:tcPr>
                  <w:tcW w:w="1405" w:type="dxa"/>
                  <w:tcBorders>
                    <w:top w:val="single" w:sz="8" w:space="0" w:color="auto"/>
                    <w:left w:val="nil"/>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אוקטובר 2011</w:t>
                  </w:r>
                </w:p>
              </w:tc>
              <w:tc>
                <w:tcPr>
                  <w:tcW w:w="11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נובמבר 2011</w:t>
                  </w:r>
                </w:p>
              </w:tc>
            </w:tr>
            <w:tr w:rsidR="00FE2525" w:rsidRPr="009C780C" w:rsidTr="00FE2525">
              <w:trPr>
                <w:trHeight w:val="300"/>
              </w:trPr>
              <w:tc>
                <w:tcPr>
                  <w:tcW w:w="3451" w:type="dxa"/>
                  <w:vMerge/>
                  <w:tcBorders>
                    <w:top w:val="single" w:sz="8" w:space="0" w:color="auto"/>
                    <w:left w:val="single" w:sz="8" w:space="0" w:color="auto"/>
                    <w:bottom w:val="single" w:sz="8" w:space="0" w:color="000000"/>
                    <w:right w:val="single" w:sz="8" w:space="0" w:color="auto"/>
                  </w:tcBorders>
                  <w:vAlign w:val="center"/>
                  <w:hideMark/>
                </w:tcPr>
                <w:p w:rsidR="00FE2525" w:rsidRPr="00A56EE5" w:rsidRDefault="00FE2525" w:rsidP="00FE2525">
                  <w:pPr>
                    <w:bidi w:val="0"/>
                    <w:spacing w:after="0" w:line="240" w:lineRule="auto"/>
                    <w:rPr>
                      <w:rFonts w:ascii="Arial" w:eastAsia="Times New Roman" w:hAnsi="Arial" w:cs="Arial"/>
                      <w:b/>
                      <w:bCs/>
                      <w:color w:val="000000"/>
                      <w:sz w:val="20"/>
                      <w:szCs w:val="20"/>
                    </w:rPr>
                  </w:pPr>
                </w:p>
              </w:tc>
              <w:tc>
                <w:tcPr>
                  <w:tcW w:w="1405" w:type="dxa"/>
                  <w:tcBorders>
                    <w:top w:val="nil"/>
                    <w:left w:val="nil"/>
                    <w:bottom w:val="single" w:sz="8"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29,428 </w:t>
                  </w:r>
                </w:p>
              </w:tc>
              <w:tc>
                <w:tcPr>
                  <w:tcW w:w="1160" w:type="dxa"/>
                  <w:tcBorders>
                    <w:top w:val="nil"/>
                    <w:left w:val="single" w:sz="4" w:space="0" w:color="auto"/>
                    <w:bottom w:val="single" w:sz="8"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39,581 </w:t>
                  </w:r>
                </w:p>
              </w:tc>
            </w:tr>
            <w:tr w:rsidR="00FE2525" w:rsidRPr="009C780C" w:rsidTr="00FE2525">
              <w:trPr>
                <w:trHeight w:val="300"/>
              </w:trPr>
              <w:tc>
                <w:tcPr>
                  <w:tcW w:w="3451" w:type="dxa"/>
                  <w:tcBorders>
                    <w:top w:val="nil"/>
                    <w:left w:val="nil"/>
                    <w:bottom w:val="nil"/>
                    <w:right w:val="nil"/>
                  </w:tcBorders>
                  <w:shd w:val="clear" w:color="000000" w:fill="FFFFFF"/>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w:t>
                  </w:r>
                </w:p>
              </w:tc>
              <w:tc>
                <w:tcPr>
                  <w:tcW w:w="1405" w:type="dxa"/>
                  <w:tcBorders>
                    <w:top w:val="nil"/>
                    <w:left w:val="nil"/>
                    <w:bottom w:val="nil"/>
                    <w:right w:val="nil"/>
                  </w:tcBorders>
                  <w:shd w:val="clear" w:color="000000" w:fill="FFFFFF"/>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w:t>
                  </w:r>
                </w:p>
              </w:tc>
              <w:tc>
                <w:tcPr>
                  <w:tcW w:w="1160" w:type="dxa"/>
                  <w:tcBorders>
                    <w:top w:val="nil"/>
                    <w:left w:val="nil"/>
                    <w:bottom w:val="nil"/>
                    <w:right w:val="nil"/>
                  </w:tcBorders>
                  <w:shd w:val="clear" w:color="000000" w:fill="FFFFFF"/>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w:t>
                  </w:r>
                </w:p>
              </w:tc>
            </w:tr>
            <w:tr w:rsidR="00FE2525" w:rsidRPr="009C780C" w:rsidTr="00FE2525">
              <w:trPr>
                <w:trHeight w:val="315"/>
              </w:trPr>
              <w:tc>
                <w:tcPr>
                  <w:tcW w:w="3451"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נתוני שיחות נכנסות למערכת ה</w:t>
                  </w:r>
                  <w:r w:rsidRPr="00A56EE5">
                    <w:rPr>
                      <w:rFonts w:ascii="Arial" w:eastAsia="Times New Roman" w:hAnsi="Arial" w:cs="Arial"/>
                      <w:b/>
                      <w:bCs/>
                      <w:color w:val="000000"/>
                      <w:sz w:val="20"/>
                      <w:szCs w:val="20"/>
                    </w:rPr>
                    <w:t>IVR</w:t>
                  </w:r>
                  <w:r w:rsidRPr="00A56EE5">
                    <w:rPr>
                      <w:rFonts w:ascii="Arial" w:eastAsia="Times New Roman" w:hAnsi="Arial" w:cs="Arial"/>
                      <w:b/>
                      <w:bCs/>
                      <w:color w:val="000000"/>
                      <w:sz w:val="20"/>
                      <w:szCs w:val="20"/>
                      <w:rtl/>
                    </w:rPr>
                    <w:t xml:space="preserve"> </w:t>
                  </w:r>
                </w:p>
              </w:tc>
              <w:tc>
                <w:tcPr>
                  <w:tcW w:w="1405"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אוקטובר 2011</w:t>
                  </w:r>
                </w:p>
              </w:tc>
              <w:tc>
                <w:tcPr>
                  <w:tcW w:w="11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FE2525" w:rsidRPr="00A56EE5" w:rsidRDefault="00FE2525" w:rsidP="00FE2525">
                  <w:pPr>
                    <w:spacing w:after="0" w:line="240" w:lineRule="auto"/>
                    <w:rPr>
                      <w:rFonts w:ascii="Arial" w:eastAsia="Times New Roman" w:hAnsi="Arial" w:cs="Arial"/>
                      <w:b/>
                      <w:bCs/>
                      <w:color w:val="000000"/>
                      <w:sz w:val="20"/>
                      <w:szCs w:val="20"/>
                    </w:rPr>
                  </w:pPr>
                  <w:r w:rsidRPr="00A56EE5">
                    <w:rPr>
                      <w:rFonts w:ascii="Arial" w:eastAsia="Times New Roman" w:hAnsi="Arial" w:cs="Arial"/>
                      <w:b/>
                      <w:bCs/>
                      <w:color w:val="000000"/>
                      <w:sz w:val="20"/>
                      <w:szCs w:val="20"/>
                      <w:rtl/>
                    </w:rPr>
                    <w:t>נובמבר 2011</w:t>
                  </w:r>
                </w:p>
              </w:tc>
            </w:tr>
            <w:tr w:rsidR="00FE2525" w:rsidRPr="009C780C" w:rsidTr="00FE2525">
              <w:trPr>
                <w:trHeight w:val="300"/>
              </w:trPr>
              <w:tc>
                <w:tcPr>
                  <w:tcW w:w="3451" w:type="dxa"/>
                  <w:tcBorders>
                    <w:top w:val="nil"/>
                    <w:left w:val="single" w:sz="8" w:space="0" w:color="auto"/>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 xml:space="preserve">נכנסו ל- </w:t>
                  </w:r>
                  <w:r w:rsidRPr="009C780C">
                    <w:rPr>
                      <w:rFonts w:ascii="Arial" w:eastAsia="Times New Roman" w:hAnsi="Arial" w:cs="Arial"/>
                      <w:color w:val="000000"/>
                      <w:sz w:val="20"/>
                      <w:szCs w:val="20"/>
                    </w:rPr>
                    <w:t>IVR</w:t>
                  </w:r>
                </w:p>
              </w:tc>
              <w:tc>
                <w:tcPr>
                  <w:tcW w:w="1405" w:type="dxa"/>
                  <w:tcBorders>
                    <w:top w:val="nil"/>
                    <w:left w:val="single" w:sz="4" w:space="0" w:color="auto"/>
                    <w:bottom w:val="single" w:sz="4"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45,444 </w:t>
                  </w:r>
                </w:p>
              </w:tc>
              <w:tc>
                <w:tcPr>
                  <w:tcW w:w="1160" w:type="dxa"/>
                  <w:tcBorders>
                    <w:top w:val="nil"/>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62,443 </w:t>
                  </w:r>
                </w:p>
              </w:tc>
            </w:tr>
            <w:tr w:rsidR="00FE2525" w:rsidRPr="009C780C" w:rsidTr="00FE2525">
              <w:trPr>
                <w:trHeight w:val="300"/>
              </w:trPr>
              <w:tc>
                <w:tcPr>
                  <w:tcW w:w="3451" w:type="dxa"/>
                  <w:tcBorders>
                    <w:top w:val="nil"/>
                    <w:left w:val="single" w:sz="8" w:space="0" w:color="auto"/>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בחרו בענף 1- שעות פעילות וכתובת מרכז</w:t>
                  </w:r>
                </w:p>
              </w:tc>
              <w:tc>
                <w:tcPr>
                  <w:tcW w:w="1405" w:type="dxa"/>
                  <w:tcBorders>
                    <w:top w:val="nil"/>
                    <w:left w:val="single" w:sz="4" w:space="0" w:color="auto"/>
                    <w:bottom w:val="single" w:sz="4"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2,946 </w:t>
                  </w:r>
                </w:p>
              </w:tc>
              <w:tc>
                <w:tcPr>
                  <w:tcW w:w="1160" w:type="dxa"/>
                  <w:tcBorders>
                    <w:top w:val="nil"/>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4,785 </w:t>
                  </w:r>
                </w:p>
              </w:tc>
            </w:tr>
            <w:tr w:rsidR="00FE2525" w:rsidRPr="009C780C" w:rsidTr="00FE2525">
              <w:trPr>
                <w:trHeight w:val="300"/>
              </w:trPr>
              <w:tc>
                <w:tcPr>
                  <w:tcW w:w="3451" w:type="dxa"/>
                  <w:tcBorders>
                    <w:top w:val="nil"/>
                    <w:left w:val="single" w:sz="8" w:space="0" w:color="auto"/>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בחרו בענף 2 - תשלום חוב</w:t>
                  </w:r>
                </w:p>
              </w:tc>
              <w:tc>
                <w:tcPr>
                  <w:tcW w:w="1405" w:type="dxa"/>
                  <w:tcBorders>
                    <w:top w:val="nil"/>
                    <w:left w:val="single" w:sz="4" w:space="0" w:color="auto"/>
                    <w:bottom w:val="single" w:sz="4"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10,414 </w:t>
                  </w:r>
                </w:p>
              </w:tc>
              <w:tc>
                <w:tcPr>
                  <w:tcW w:w="1160" w:type="dxa"/>
                  <w:tcBorders>
                    <w:top w:val="nil"/>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14,042 </w:t>
                  </w:r>
                </w:p>
              </w:tc>
            </w:tr>
            <w:tr w:rsidR="00FE2525" w:rsidRPr="009C780C" w:rsidTr="00FE2525">
              <w:trPr>
                <w:trHeight w:val="300"/>
              </w:trPr>
              <w:tc>
                <w:tcPr>
                  <w:tcW w:w="3451" w:type="dxa"/>
                  <w:tcBorders>
                    <w:top w:val="nil"/>
                    <w:left w:val="single" w:sz="8" w:space="0" w:color="auto"/>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בחרו בענף 3 - בירור יתרת חוב</w:t>
                  </w:r>
                </w:p>
              </w:tc>
              <w:tc>
                <w:tcPr>
                  <w:tcW w:w="1405" w:type="dxa"/>
                  <w:tcBorders>
                    <w:top w:val="nil"/>
                    <w:left w:val="single" w:sz="4" w:space="0" w:color="auto"/>
                    <w:bottom w:val="single" w:sz="4"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5,218 </w:t>
                  </w:r>
                </w:p>
              </w:tc>
              <w:tc>
                <w:tcPr>
                  <w:tcW w:w="1160" w:type="dxa"/>
                  <w:tcBorders>
                    <w:top w:val="nil"/>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6,845 </w:t>
                  </w:r>
                </w:p>
              </w:tc>
            </w:tr>
            <w:tr w:rsidR="00FE2525" w:rsidRPr="009C780C" w:rsidTr="00FE2525">
              <w:trPr>
                <w:trHeight w:val="300"/>
              </w:trPr>
              <w:tc>
                <w:tcPr>
                  <w:tcW w:w="3451" w:type="dxa"/>
                  <w:tcBorders>
                    <w:top w:val="nil"/>
                    <w:left w:val="single" w:sz="8" w:space="0" w:color="auto"/>
                    <w:bottom w:val="single" w:sz="4"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בחרו בענף 4 - מעבר לנציג שירות</w:t>
                  </w:r>
                </w:p>
              </w:tc>
              <w:tc>
                <w:tcPr>
                  <w:tcW w:w="1405" w:type="dxa"/>
                  <w:tcBorders>
                    <w:top w:val="nil"/>
                    <w:left w:val="single" w:sz="4" w:space="0" w:color="auto"/>
                    <w:bottom w:val="single" w:sz="4"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27,068 </w:t>
                  </w:r>
                </w:p>
              </w:tc>
              <w:tc>
                <w:tcPr>
                  <w:tcW w:w="1160" w:type="dxa"/>
                  <w:tcBorders>
                    <w:top w:val="nil"/>
                    <w:left w:val="single" w:sz="4" w:space="0" w:color="auto"/>
                    <w:bottom w:val="single" w:sz="4"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35,985 </w:t>
                  </w:r>
                </w:p>
              </w:tc>
            </w:tr>
            <w:tr w:rsidR="00FE2525" w:rsidRPr="009C780C" w:rsidTr="00FE2525">
              <w:trPr>
                <w:trHeight w:val="315"/>
              </w:trPr>
              <w:tc>
                <w:tcPr>
                  <w:tcW w:w="3451" w:type="dxa"/>
                  <w:tcBorders>
                    <w:top w:val="nil"/>
                    <w:left w:val="single" w:sz="8" w:space="0" w:color="auto"/>
                    <w:bottom w:val="single" w:sz="8" w:space="0" w:color="auto"/>
                    <w:right w:val="single" w:sz="4" w:space="0" w:color="auto"/>
                  </w:tcBorders>
                  <w:shd w:val="clear" w:color="auto" w:fill="auto"/>
                  <w:noWrap/>
                  <w:vAlign w:val="bottom"/>
                  <w:hideMark/>
                </w:tcPr>
                <w:p w:rsidR="00FE2525" w:rsidRPr="00A56EE5" w:rsidRDefault="00FE2525" w:rsidP="00FE2525">
                  <w:pPr>
                    <w:spacing w:after="0" w:line="240" w:lineRule="auto"/>
                    <w:jc w:val="both"/>
                    <w:rPr>
                      <w:rFonts w:ascii="Arial" w:eastAsia="Times New Roman" w:hAnsi="Arial" w:cs="Arial"/>
                      <w:color w:val="000000"/>
                      <w:sz w:val="20"/>
                      <w:szCs w:val="20"/>
                    </w:rPr>
                  </w:pPr>
                  <w:r w:rsidRPr="00A56EE5">
                    <w:rPr>
                      <w:rFonts w:ascii="Arial" w:eastAsia="Times New Roman" w:hAnsi="Arial" w:cs="Arial"/>
                      <w:color w:val="000000"/>
                      <w:sz w:val="20"/>
                      <w:szCs w:val="20"/>
                      <w:rtl/>
                    </w:rPr>
                    <w:t>עברו לנציג שירות לאחר מעבר בענפים 1-3</w:t>
                  </w:r>
                </w:p>
              </w:tc>
              <w:tc>
                <w:tcPr>
                  <w:tcW w:w="1405" w:type="dxa"/>
                  <w:tcBorders>
                    <w:top w:val="nil"/>
                    <w:left w:val="single" w:sz="4" w:space="0" w:color="auto"/>
                    <w:bottom w:val="single" w:sz="8" w:space="0" w:color="auto"/>
                    <w:right w:val="single" w:sz="4"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2,360 </w:t>
                  </w:r>
                </w:p>
              </w:tc>
              <w:tc>
                <w:tcPr>
                  <w:tcW w:w="1160" w:type="dxa"/>
                  <w:tcBorders>
                    <w:top w:val="nil"/>
                    <w:left w:val="single" w:sz="4" w:space="0" w:color="auto"/>
                    <w:bottom w:val="single" w:sz="8" w:space="0" w:color="auto"/>
                    <w:right w:val="single" w:sz="8" w:space="0" w:color="auto"/>
                  </w:tcBorders>
                  <w:shd w:val="clear" w:color="auto" w:fill="auto"/>
                  <w:noWrap/>
                  <w:vAlign w:val="bottom"/>
                  <w:hideMark/>
                </w:tcPr>
                <w:p w:rsidR="00FE2525" w:rsidRPr="00A56EE5" w:rsidRDefault="00FE2525" w:rsidP="00FE2525">
                  <w:pPr>
                    <w:bidi w:val="0"/>
                    <w:spacing w:after="0" w:line="240" w:lineRule="auto"/>
                    <w:rPr>
                      <w:rFonts w:ascii="Arial" w:eastAsia="Times New Roman" w:hAnsi="Arial" w:cs="Arial"/>
                      <w:color w:val="000000"/>
                      <w:sz w:val="20"/>
                      <w:szCs w:val="20"/>
                    </w:rPr>
                  </w:pPr>
                  <w:r w:rsidRPr="00A56EE5">
                    <w:rPr>
                      <w:rFonts w:ascii="Arial" w:eastAsia="Times New Roman" w:hAnsi="Arial" w:cs="Arial"/>
                      <w:color w:val="000000"/>
                      <w:sz w:val="20"/>
                      <w:szCs w:val="20"/>
                    </w:rPr>
                    <w:t xml:space="preserve">              3,596 </w:t>
                  </w:r>
                </w:p>
              </w:tc>
            </w:tr>
          </w:tbl>
          <w:p w:rsidR="00FE2525" w:rsidRDefault="00FE2525" w:rsidP="00FE2525">
            <w:pPr>
              <w:spacing w:line="360" w:lineRule="auto"/>
              <w:jc w:val="both"/>
              <w:rPr>
                <w:rFonts w:cs="David"/>
                <w:color w:val="FF0000"/>
                <w:sz w:val="24"/>
                <w:szCs w:val="24"/>
                <w:rtl/>
              </w:rPr>
            </w:pPr>
          </w:p>
          <w:p w:rsidR="0095525C" w:rsidRPr="00177BF6" w:rsidRDefault="0095525C" w:rsidP="00F10E3E">
            <w:pPr>
              <w:spacing w:line="360" w:lineRule="auto"/>
              <w:jc w:val="both"/>
              <w:rPr>
                <w:rFonts w:cs="David"/>
                <w:sz w:val="24"/>
                <w:szCs w:val="24"/>
                <w:rtl/>
              </w:rPr>
            </w:pP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lastRenderedPageBreak/>
              <w:t>99</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8.3.1</w:t>
            </w:r>
          </w:p>
        </w:tc>
        <w:tc>
          <w:tcPr>
            <w:tcW w:w="5769" w:type="dxa"/>
            <w:shd w:val="clear" w:color="auto" w:fill="auto"/>
          </w:tcPr>
          <w:p w:rsidR="0095525C" w:rsidRDefault="0095525C" w:rsidP="00F10E3E">
            <w:pPr>
              <w:spacing w:line="360" w:lineRule="auto"/>
              <w:jc w:val="both"/>
              <w:rPr>
                <w:rFonts w:cs="David"/>
                <w:sz w:val="24"/>
                <w:szCs w:val="24"/>
                <w:rtl/>
              </w:rPr>
            </w:pPr>
            <w:r w:rsidRPr="00177BF6">
              <w:rPr>
                <w:rFonts w:cs="David" w:hint="cs"/>
                <w:sz w:val="24"/>
                <w:szCs w:val="24"/>
                <w:rtl/>
              </w:rPr>
              <w:t xml:space="preserve">נבקש </w:t>
            </w:r>
            <w:r>
              <w:rPr>
                <w:rFonts w:cs="David" w:hint="cs"/>
                <w:sz w:val="24"/>
                <w:szCs w:val="24"/>
                <w:rtl/>
              </w:rPr>
              <w:t>לקבל אומדנים נוספים באשר לה</w:t>
            </w:r>
            <w:r w:rsidR="00FE2525">
              <w:rPr>
                <w:rFonts w:cs="David" w:hint="cs"/>
                <w:sz w:val="24"/>
                <w:szCs w:val="24"/>
                <w:rtl/>
              </w:rPr>
              <w:t>י</w:t>
            </w:r>
            <w:r>
              <w:rPr>
                <w:rFonts w:cs="David" w:hint="cs"/>
                <w:sz w:val="24"/>
                <w:szCs w:val="24"/>
                <w:rtl/>
              </w:rPr>
              <w:t>קפי הפעילות:</w:t>
            </w:r>
          </w:p>
          <w:p w:rsidR="0095525C" w:rsidRDefault="0095525C" w:rsidP="00F110C6">
            <w:pPr>
              <w:numPr>
                <w:ilvl w:val="0"/>
                <w:numId w:val="1"/>
              </w:numPr>
              <w:spacing w:after="0" w:line="360" w:lineRule="auto"/>
              <w:jc w:val="both"/>
              <w:rPr>
                <w:rFonts w:cs="David"/>
                <w:sz w:val="24"/>
                <w:szCs w:val="24"/>
              </w:rPr>
            </w:pPr>
            <w:r>
              <w:rPr>
                <w:rFonts w:cs="David" w:hint="cs"/>
                <w:sz w:val="24"/>
                <w:szCs w:val="24"/>
                <w:rtl/>
              </w:rPr>
              <w:t xml:space="preserve">סעיף זה מדבר על שיחות </w:t>
            </w:r>
            <w:r w:rsidRPr="00D43D06">
              <w:rPr>
                <w:rFonts w:cs="David" w:hint="cs"/>
                <w:sz w:val="24"/>
                <w:szCs w:val="24"/>
                <w:u w:val="single"/>
                <w:rtl/>
              </w:rPr>
              <w:t>נכנסות</w:t>
            </w:r>
            <w:r>
              <w:rPr>
                <w:rFonts w:cs="David" w:hint="cs"/>
                <w:sz w:val="24"/>
                <w:szCs w:val="24"/>
                <w:rtl/>
              </w:rPr>
              <w:t xml:space="preserve"> - מהו אחוז הנטישה?</w:t>
            </w:r>
          </w:p>
          <w:p w:rsidR="0095525C" w:rsidRDefault="0095525C" w:rsidP="00F110C6">
            <w:pPr>
              <w:numPr>
                <w:ilvl w:val="0"/>
                <w:numId w:val="1"/>
              </w:numPr>
              <w:spacing w:after="0" w:line="360" w:lineRule="auto"/>
              <w:jc w:val="both"/>
              <w:rPr>
                <w:rFonts w:cs="David"/>
                <w:sz w:val="24"/>
                <w:szCs w:val="24"/>
              </w:rPr>
            </w:pPr>
            <w:r>
              <w:rPr>
                <w:rFonts w:cs="David" w:hint="cs"/>
                <w:sz w:val="24"/>
                <w:szCs w:val="24"/>
                <w:rtl/>
              </w:rPr>
              <w:t>מה היקף השיחות הקצרות (מתחת ל 17 שניות)?</w:t>
            </w:r>
          </w:p>
          <w:p w:rsidR="0095525C" w:rsidRPr="00697466" w:rsidRDefault="0095525C" w:rsidP="00F110C6">
            <w:pPr>
              <w:numPr>
                <w:ilvl w:val="0"/>
                <w:numId w:val="1"/>
              </w:numPr>
              <w:spacing w:after="0" w:line="360" w:lineRule="auto"/>
              <w:jc w:val="both"/>
              <w:rPr>
                <w:rFonts w:cs="David"/>
                <w:sz w:val="24"/>
                <w:szCs w:val="24"/>
                <w:rtl/>
              </w:rPr>
            </w:pPr>
            <w:r>
              <w:rPr>
                <w:rFonts w:cs="David" w:hint="cs"/>
                <w:sz w:val="24"/>
                <w:szCs w:val="24"/>
                <w:rtl/>
              </w:rPr>
              <w:t>מהו היקף שיחות הבירורים מול גורמי הרשות (שיחות אשר אינן משולמות) + משך שיחה ממוצע?</w:t>
            </w:r>
          </w:p>
        </w:tc>
      </w:tr>
      <w:tr w:rsidR="0095525C" w:rsidTr="00364DEE">
        <w:tc>
          <w:tcPr>
            <w:tcW w:w="2753" w:type="dxa"/>
            <w:gridSpan w:val="3"/>
            <w:shd w:val="clear" w:color="auto" w:fill="auto"/>
          </w:tcPr>
          <w:p w:rsidR="0095525C" w:rsidRPr="00364DEE" w:rsidRDefault="0095525C" w:rsidP="0084357C">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121BA7" w:rsidRDefault="00121BA7" w:rsidP="00F110C6">
            <w:pPr>
              <w:pStyle w:val="af0"/>
              <w:numPr>
                <w:ilvl w:val="0"/>
                <w:numId w:val="34"/>
              </w:numPr>
              <w:spacing w:line="360" w:lineRule="auto"/>
              <w:jc w:val="both"/>
              <w:rPr>
                <w:rFonts w:cs="David"/>
                <w:color w:val="FF0000"/>
                <w:sz w:val="24"/>
                <w:szCs w:val="24"/>
              </w:rPr>
            </w:pPr>
            <w:r>
              <w:rPr>
                <w:rFonts w:cs="David" w:hint="cs"/>
                <w:color w:val="FF0000"/>
                <w:sz w:val="24"/>
                <w:szCs w:val="24"/>
                <w:rtl/>
              </w:rPr>
              <w:t>לא רלוונטי, חיזוי ושיבוץ וניהול משמרת אפקטיבי הם המשפיעים העיקריים על אחוז הנטישה ולכן לא רלוונטיים נתוני הספק הקיים.</w:t>
            </w:r>
          </w:p>
          <w:p w:rsidR="00121BA7" w:rsidRDefault="00121BA7" w:rsidP="00F110C6">
            <w:pPr>
              <w:pStyle w:val="af0"/>
              <w:numPr>
                <w:ilvl w:val="0"/>
                <w:numId w:val="34"/>
              </w:numPr>
              <w:spacing w:line="360" w:lineRule="auto"/>
              <w:jc w:val="both"/>
              <w:rPr>
                <w:rFonts w:cs="David"/>
                <w:color w:val="FF0000"/>
                <w:sz w:val="24"/>
                <w:szCs w:val="24"/>
              </w:rPr>
            </w:pPr>
            <w:r>
              <w:rPr>
                <w:rFonts w:cs="David" w:hint="cs"/>
                <w:color w:val="FF0000"/>
                <w:sz w:val="24"/>
                <w:szCs w:val="24"/>
                <w:rtl/>
              </w:rPr>
              <w:t>לא ניתן לספק נתון זה.</w:t>
            </w:r>
          </w:p>
          <w:p w:rsidR="0095525C" w:rsidRPr="00121BA7" w:rsidRDefault="00121BA7" w:rsidP="00F110C6">
            <w:pPr>
              <w:pStyle w:val="af0"/>
              <w:numPr>
                <w:ilvl w:val="0"/>
                <w:numId w:val="34"/>
              </w:numPr>
              <w:spacing w:line="360" w:lineRule="auto"/>
              <w:jc w:val="both"/>
              <w:rPr>
                <w:rFonts w:cs="David"/>
                <w:color w:val="FF0000"/>
                <w:sz w:val="24"/>
                <w:szCs w:val="24"/>
                <w:rtl/>
              </w:rPr>
            </w:pPr>
            <w:r w:rsidRPr="00121BA7">
              <w:rPr>
                <w:rFonts w:cs="David" w:hint="cs"/>
                <w:color w:val="FF0000"/>
                <w:sz w:val="24"/>
                <w:szCs w:val="24"/>
                <w:rtl/>
              </w:rPr>
              <w:t>הבירורים מול גורמי הרשות אינם אמורים להתבצע טלפונית , אלא רק במקרים חריגים בלבד, ראה מענה לשאלה 35.</w:t>
            </w:r>
          </w:p>
        </w:tc>
      </w:tr>
      <w:tr w:rsidR="0095525C" w:rsidTr="0084357C">
        <w:tc>
          <w:tcPr>
            <w:tcW w:w="841" w:type="dxa"/>
            <w:shd w:val="clear" w:color="auto" w:fill="auto"/>
          </w:tcPr>
          <w:p w:rsidR="0095525C" w:rsidRPr="004D13C6" w:rsidRDefault="0095525C" w:rsidP="0084357C">
            <w:pPr>
              <w:spacing w:line="360" w:lineRule="auto"/>
              <w:jc w:val="both"/>
              <w:rPr>
                <w:rFonts w:cs="David"/>
                <w:b/>
                <w:bCs/>
                <w:sz w:val="24"/>
                <w:szCs w:val="24"/>
                <w:rtl/>
              </w:rPr>
            </w:pPr>
            <w:r>
              <w:rPr>
                <w:rFonts w:cs="David" w:hint="cs"/>
                <w:b/>
                <w:bCs/>
                <w:sz w:val="24"/>
                <w:szCs w:val="24"/>
                <w:rtl/>
              </w:rPr>
              <w:t>100</w:t>
            </w:r>
          </w:p>
        </w:tc>
        <w:tc>
          <w:tcPr>
            <w:tcW w:w="619" w:type="dxa"/>
            <w:shd w:val="clear" w:color="auto" w:fill="auto"/>
          </w:tcPr>
          <w:p w:rsidR="0095525C" w:rsidRDefault="0095525C" w:rsidP="0084357C">
            <w:pPr>
              <w:spacing w:line="360" w:lineRule="auto"/>
              <w:rPr>
                <w:rFonts w:cs="David"/>
                <w:b/>
                <w:bCs/>
                <w:sz w:val="24"/>
                <w:szCs w:val="24"/>
                <w:rtl/>
              </w:rPr>
            </w:pPr>
          </w:p>
        </w:tc>
        <w:tc>
          <w:tcPr>
            <w:tcW w:w="1293" w:type="dxa"/>
            <w:shd w:val="clear" w:color="auto" w:fill="auto"/>
          </w:tcPr>
          <w:p w:rsidR="0095525C" w:rsidRDefault="0095525C" w:rsidP="0084357C">
            <w:pPr>
              <w:spacing w:line="360" w:lineRule="auto"/>
              <w:rPr>
                <w:rFonts w:cs="David"/>
                <w:b/>
                <w:bCs/>
                <w:sz w:val="24"/>
                <w:szCs w:val="24"/>
                <w:rtl/>
              </w:rPr>
            </w:pPr>
            <w:r>
              <w:rPr>
                <w:rFonts w:cs="David" w:hint="cs"/>
                <w:b/>
                <w:bCs/>
                <w:sz w:val="24"/>
                <w:szCs w:val="24"/>
                <w:rtl/>
              </w:rPr>
              <w:t>8.3.5</w:t>
            </w:r>
          </w:p>
        </w:tc>
        <w:tc>
          <w:tcPr>
            <w:tcW w:w="5769" w:type="dxa"/>
            <w:shd w:val="clear" w:color="auto" w:fill="auto"/>
          </w:tcPr>
          <w:p w:rsidR="0095525C" w:rsidRDefault="0095525C" w:rsidP="0084357C">
            <w:pPr>
              <w:spacing w:line="360" w:lineRule="auto"/>
              <w:jc w:val="both"/>
              <w:rPr>
                <w:rFonts w:cs="David"/>
                <w:sz w:val="24"/>
                <w:szCs w:val="24"/>
                <w:rtl/>
              </w:rPr>
            </w:pPr>
            <w:r>
              <w:rPr>
                <w:rFonts w:cs="David" w:hint="cs"/>
                <w:sz w:val="24"/>
                <w:szCs w:val="24"/>
                <w:rtl/>
              </w:rPr>
              <w:t xml:space="preserve">משך השיחה מתבסס בחלקו על מהירות מערכות המידע של הרשות </w:t>
            </w:r>
            <w:r>
              <w:rPr>
                <w:rFonts w:cs="David"/>
                <w:sz w:val="24"/>
                <w:szCs w:val="24"/>
                <w:rtl/>
              </w:rPr>
              <w:t>–</w:t>
            </w:r>
            <w:r>
              <w:rPr>
                <w:rFonts w:cs="David" w:hint="cs"/>
                <w:sz w:val="24"/>
                <w:szCs w:val="24"/>
                <w:rtl/>
              </w:rPr>
              <w:t xml:space="preserve"> נבקש לברר מהו המנגנון של הרשות לעניין תקלות/האטה במערכות אלו? </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color w:val="FF0000"/>
                <w:sz w:val="24"/>
                <w:szCs w:val="24"/>
                <w:rtl/>
              </w:rPr>
            </w:pPr>
            <w:r>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jc w:val="both"/>
              <w:rPr>
                <w:rFonts w:cs="David"/>
                <w:color w:val="FF0000"/>
                <w:sz w:val="24"/>
                <w:szCs w:val="24"/>
                <w:rtl/>
              </w:rPr>
            </w:pPr>
            <w:r>
              <w:rPr>
                <w:rFonts w:cs="David" w:hint="cs"/>
                <w:color w:val="FF0000"/>
                <w:sz w:val="24"/>
                <w:szCs w:val="24"/>
                <w:rtl/>
              </w:rPr>
              <w:t>אורך השיחה הנקוב לוקח בחשבון את מהירות מערכות המידע של הרשות. במקרה של תקלה/האטה מנהל המוקד מדווח לרשות והתקלה נבדקת ומטופלת.</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101</w:t>
            </w:r>
          </w:p>
        </w:tc>
        <w:tc>
          <w:tcPr>
            <w:tcW w:w="619"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8.3.5</w:t>
            </w:r>
          </w:p>
        </w:tc>
        <w:tc>
          <w:tcPr>
            <w:tcW w:w="5769" w:type="dxa"/>
            <w:shd w:val="clear" w:color="auto" w:fill="auto"/>
          </w:tcPr>
          <w:p w:rsidR="0095525C" w:rsidRDefault="0095525C" w:rsidP="00F10E3E">
            <w:pPr>
              <w:spacing w:line="360" w:lineRule="auto"/>
              <w:jc w:val="both"/>
              <w:rPr>
                <w:rFonts w:cs="David"/>
                <w:sz w:val="24"/>
                <w:szCs w:val="24"/>
                <w:rtl/>
              </w:rPr>
            </w:pPr>
            <w:r>
              <w:rPr>
                <w:rFonts w:cs="David" w:hint="cs"/>
                <w:sz w:val="24"/>
                <w:szCs w:val="24"/>
                <w:rtl/>
              </w:rPr>
              <w:t xml:space="preserve">מצוין בסעיף זה משך שיחה של 167 שניות. </w:t>
            </w:r>
          </w:p>
          <w:p w:rsidR="0095525C" w:rsidRDefault="0095525C" w:rsidP="00F110C6">
            <w:pPr>
              <w:pStyle w:val="af0"/>
              <w:numPr>
                <w:ilvl w:val="0"/>
                <w:numId w:val="9"/>
              </w:numPr>
              <w:spacing w:line="360" w:lineRule="auto"/>
              <w:jc w:val="both"/>
              <w:rPr>
                <w:rFonts w:cs="David"/>
                <w:sz w:val="24"/>
                <w:szCs w:val="24"/>
              </w:rPr>
            </w:pPr>
            <w:r w:rsidRPr="00D931BE">
              <w:rPr>
                <w:rFonts w:cs="David" w:hint="eastAsia"/>
                <w:sz w:val="24"/>
                <w:szCs w:val="24"/>
                <w:rtl/>
              </w:rPr>
              <w:t>נבקש</w:t>
            </w:r>
            <w:r w:rsidRPr="00D931BE">
              <w:rPr>
                <w:rFonts w:cs="David"/>
                <w:sz w:val="24"/>
                <w:szCs w:val="24"/>
                <w:rtl/>
              </w:rPr>
              <w:t xml:space="preserve"> לדעת האם משך שיחה זה כולל בתוכו זמן תיעוד (</w:t>
            </w:r>
            <w:r w:rsidRPr="00D931BE">
              <w:rPr>
                <w:rFonts w:cs="David"/>
                <w:sz w:val="24"/>
                <w:szCs w:val="24"/>
              </w:rPr>
              <w:t>ACW</w:t>
            </w:r>
            <w:r w:rsidRPr="00D931BE">
              <w:rPr>
                <w:rFonts w:cs="David"/>
                <w:sz w:val="24"/>
                <w:szCs w:val="24"/>
                <w:rtl/>
              </w:rPr>
              <w:t>/</w:t>
            </w:r>
            <w:r w:rsidRPr="00D931BE">
              <w:rPr>
                <w:rFonts w:cs="David"/>
                <w:sz w:val="24"/>
                <w:szCs w:val="24"/>
              </w:rPr>
              <w:t>WRAP UP</w:t>
            </w:r>
            <w:r w:rsidRPr="00D931BE">
              <w:rPr>
                <w:rFonts w:cs="David"/>
                <w:sz w:val="24"/>
                <w:szCs w:val="24"/>
                <w:rtl/>
              </w:rPr>
              <w:t>) ואם לא – מהו זמן התיעוד הנדרש?</w:t>
            </w:r>
          </w:p>
          <w:p w:rsidR="0095525C" w:rsidRPr="002C3368" w:rsidRDefault="0095525C" w:rsidP="00F110C6">
            <w:pPr>
              <w:pStyle w:val="af0"/>
              <w:numPr>
                <w:ilvl w:val="0"/>
                <w:numId w:val="9"/>
              </w:numPr>
              <w:spacing w:line="360" w:lineRule="auto"/>
              <w:jc w:val="both"/>
              <w:rPr>
                <w:rFonts w:cs="David"/>
                <w:sz w:val="24"/>
                <w:szCs w:val="24"/>
                <w:rtl/>
              </w:rPr>
            </w:pPr>
            <w:r w:rsidRPr="002C3368">
              <w:rPr>
                <w:rFonts w:cs="David" w:hint="cs"/>
                <w:sz w:val="24"/>
                <w:szCs w:val="24"/>
                <w:rtl/>
              </w:rPr>
              <w:t>האם משך השיחה הנ"ל כולל בתוכו שיחות קצרות מתחת 17 שניות או שמא הנתון מנוכה?</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121BA7" w:rsidRDefault="00121BA7" w:rsidP="00F110C6">
            <w:pPr>
              <w:pStyle w:val="af0"/>
              <w:numPr>
                <w:ilvl w:val="0"/>
                <w:numId w:val="35"/>
              </w:numPr>
              <w:spacing w:line="360" w:lineRule="auto"/>
              <w:jc w:val="both"/>
              <w:rPr>
                <w:rFonts w:cs="David"/>
                <w:color w:val="FF0000"/>
                <w:sz w:val="24"/>
                <w:szCs w:val="24"/>
              </w:rPr>
            </w:pPr>
            <w:r>
              <w:rPr>
                <w:rFonts w:cs="David" w:hint="cs"/>
                <w:color w:val="FF0000"/>
                <w:sz w:val="24"/>
                <w:szCs w:val="24"/>
                <w:rtl/>
              </w:rPr>
              <w:t>משך הזמן כולל את זמן השיחה עם הלקוח נטו. תיעוד אמור להתבצע במהלך השיחה והוא תלוי מיומנות הנציג.</w:t>
            </w:r>
          </w:p>
          <w:p w:rsidR="0095525C" w:rsidRPr="00121BA7" w:rsidRDefault="00121BA7" w:rsidP="00F110C6">
            <w:pPr>
              <w:pStyle w:val="af0"/>
              <w:numPr>
                <w:ilvl w:val="0"/>
                <w:numId w:val="35"/>
              </w:numPr>
              <w:spacing w:line="360" w:lineRule="auto"/>
              <w:jc w:val="both"/>
              <w:rPr>
                <w:rFonts w:cs="David"/>
                <w:color w:val="FF0000"/>
                <w:sz w:val="24"/>
                <w:szCs w:val="24"/>
                <w:rtl/>
              </w:rPr>
            </w:pPr>
            <w:r w:rsidRPr="00121BA7">
              <w:rPr>
                <w:rFonts w:cs="David" w:hint="cs"/>
                <w:color w:val="FF0000"/>
                <w:sz w:val="24"/>
                <w:szCs w:val="24"/>
                <w:rtl/>
              </w:rPr>
              <w:t>משך השיחה כולל שיחות הקצרות מ17 שניות.</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102</w:t>
            </w:r>
          </w:p>
        </w:tc>
        <w:tc>
          <w:tcPr>
            <w:tcW w:w="619"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8.3.6</w:t>
            </w:r>
          </w:p>
        </w:tc>
        <w:tc>
          <w:tcPr>
            <w:tcW w:w="5769" w:type="dxa"/>
            <w:shd w:val="clear" w:color="auto" w:fill="auto"/>
          </w:tcPr>
          <w:p w:rsidR="0095525C" w:rsidRPr="0084357C" w:rsidRDefault="0095525C" w:rsidP="0084357C">
            <w:pPr>
              <w:spacing w:line="360" w:lineRule="auto"/>
              <w:jc w:val="both"/>
              <w:rPr>
                <w:rFonts w:cs="David"/>
                <w:b/>
                <w:bCs/>
                <w:sz w:val="24"/>
                <w:szCs w:val="24"/>
                <w:u w:val="single"/>
                <w:rtl/>
              </w:rPr>
            </w:pPr>
            <w:r w:rsidRPr="0084357C">
              <w:rPr>
                <w:rFonts w:cs="David"/>
                <w:b/>
                <w:bCs/>
                <w:sz w:val="24"/>
                <w:szCs w:val="24"/>
                <w:u w:val="single"/>
                <w:rtl/>
              </w:rPr>
              <w:t xml:space="preserve">פעילות נכנסת- נציג </w:t>
            </w:r>
            <w:r w:rsidRPr="0084357C">
              <w:rPr>
                <w:rFonts w:cs="David"/>
                <w:b/>
                <w:bCs/>
                <w:sz w:val="24"/>
                <w:szCs w:val="24"/>
                <w:u w:val="single"/>
              </w:rPr>
              <w:t>BO</w:t>
            </w:r>
            <w:r w:rsidRPr="0084357C">
              <w:rPr>
                <w:rFonts w:cs="David"/>
                <w:b/>
                <w:bCs/>
                <w:sz w:val="24"/>
                <w:szCs w:val="24"/>
                <w:u w:val="single"/>
                <w:rtl/>
              </w:rPr>
              <w:t>:</w:t>
            </w:r>
          </w:p>
          <w:p w:rsidR="0095525C" w:rsidRPr="0084357C" w:rsidRDefault="0095525C" w:rsidP="00F110C6">
            <w:pPr>
              <w:numPr>
                <w:ilvl w:val="0"/>
                <w:numId w:val="14"/>
              </w:numPr>
              <w:spacing w:line="360" w:lineRule="auto"/>
              <w:jc w:val="both"/>
              <w:rPr>
                <w:rFonts w:cs="David"/>
                <w:sz w:val="24"/>
                <w:szCs w:val="24"/>
              </w:rPr>
            </w:pPr>
            <w:r w:rsidRPr="0084357C">
              <w:rPr>
                <w:rFonts w:cs="David"/>
                <w:sz w:val="24"/>
                <w:szCs w:val="24"/>
                <w:rtl/>
              </w:rPr>
              <w:lastRenderedPageBreak/>
              <w:t xml:space="preserve"> מהו היקפן החודשי של כלל הפניות הפתוחות המועברות לבדיקה של המרכז לגביית קנסות ?</w:t>
            </w:r>
          </w:p>
          <w:p w:rsidR="0095525C" w:rsidRPr="0084357C" w:rsidRDefault="0095525C" w:rsidP="00F110C6">
            <w:pPr>
              <w:numPr>
                <w:ilvl w:val="0"/>
                <w:numId w:val="14"/>
              </w:numPr>
              <w:spacing w:line="360" w:lineRule="auto"/>
              <w:jc w:val="both"/>
              <w:rPr>
                <w:rFonts w:cs="David"/>
                <w:sz w:val="24"/>
                <w:szCs w:val="24"/>
              </w:rPr>
            </w:pPr>
            <w:r w:rsidRPr="0084357C">
              <w:rPr>
                <w:rFonts w:cs="David"/>
                <w:sz w:val="24"/>
                <w:szCs w:val="24"/>
                <w:rtl/>
              </w:rPr>
              <w:t xml:space="preserve"> מהו היקף </w:t>
            </w:r>
            <w:r w:rsidRPr="0084357C">
              <w:rPr>
                <w:rFonts w:cs="David"/>
                <w:b/>
                <w:bCs/>
                <w:sz w:val="24"/>
                <w:szCs w:val="24"/>
                <w:rtl/>
              </w:rPr>
              <w:t>שיחות</w:t>
            </w:r>
            <w:r w:rsidRPr="0084357C">
              <w:rPr>
                <w:rFonts w:cs="David"/>
                <w:sz w:val="24"/>
                <w:szCs w:val="24"/>
                <w:rtl/>
              </w:rPr>
              <w:t xml:space="preserve"> יוצאות יזומות לסגירת מעגל טיפול שמבצע נציג </w:t>
            </w:r>
            <w:r w:rsidRPr="0084357C">
              <w:rPr>
                <w:rFonts w:cs="David"/>
                <w:sz w:val="24"/>
                <w:szCs w:val="24"/>
              </w:rPr>
              <w:t>BO</w:t>
            </w:r>
            <w:r w:rsidRPr="0084357C">
              <w:rPr>
                <w:rFonts w:cs="David"/>
                <w:sz w:val="24"/>
                <w:szCs w:val="24"/>
                <w:rtl/>
              </w:rPr>
              <w:t>, לאחר קבלת תשובה מהמרכז לגביית קנסות?</w:t>
            </w:r>
          </w:p>
          <w:p w:rsidR="0095525C" w:rsidRPr="0084357C" w:rsidRDefault="0095525C" w:rsidP="00F110C6">
            <w:pPr>
              <w:numPr>
                <w:ilvl w:val="0"/>
                <w:numId w:val="14"/>
              </w:numPr>
              <w:spacing w:line="360" w:lineRule="auto"/>
              <w:jc w:val="both"/>
              <w:rPr>
                <w:rFonts w:cs="David"/>
                <w:sz w:val="24"/>
                <w:szCs w:val="24"/>
              </w:rPr>
            </w:pPr>
            <w:r w:rsidRPr="0084357C">
              <w:rPr>
                <w:rFonts w:cs="David"/>
                <w:sz w:val="24"/>
                <w:szCs w:val="24"/>
                <w:rtl/>
              </w:rPr>
              <w:t xml:space="preserve"> מהו אורך שיחה יוצאת ממוצעת של נציגי </w:t>
            </w:r>
            <w:r w:rsidRPr="0084357C">
              <w:rPr>
                <w:rFonts w:cs="David"/>
                <w:sz w:val="24"/>
                <w:szCs w:val="24"/>
              </w:rPr>
              <w:t>BO</w:t>
            </w:r>
            <w:r w:rsidRPr="0084357C">
              <w:rPr>
                <w:rFonts w:cs="David"/>
                <w:sz w:val="24"/>
                <w:szCs w:val="24"/>
                <w:rtl/>
              </w:rPr>
              <w:t xml:space="preserve"> ללקוחות?</w:t>
            </w:r>
          </w:p>
          <w:p w:rsidR="0095525C" w:rsidRPr="0084357C" w:rsidRDefault="0095525C" w:rsidP="00F110C6">
            <w:pPr>
              <w:numPr>
                <w:ilvl w:val="0"/>
                <w:numId w:val="14"/>
              </w:numPr>
              <w:spacing w:line="360" w:lineRule="auto"/>
              <w:jc w:val="both"/>
              <w:rPr>
                <w:rFonts w:cs="David"/>
                <w:sz w:val="24"/>
                <w:szCs w:val="24"/>
              </w:rPr>
            </w:pPr>
            <w:r w:rsidRPr="0084357C">
              <w:rPr>
                <w:rFonts w:cs="David"/>
                <w:sz w:val="24"/>
                <w:szCs w:val="24"/>
                <w:rtl/>
              </w:rPr>
              <w:t>מהו מספר ניסיונות ממוצע עד להשגת לקוח?</w:t>
            </w:r>
          </w:p>
          <w:p w:rsidR="0095525C" w:rsidRPr="00DD69F9" w:rsidRDefault="0095525C" w:rsidP="0084357C">
            <w:pPr>
              <w:spacing w:line="360" w:lineRule="auto"/>
              <w:jc w:val="both"/>
              <w:rPr>
                <w:rFonts w:cs="David"/>
                <w:sz w:val="24"/>
                <w:szCs w:val="24"/>
                <w:u w:val="single"/>
                <w:rtl/>
              </w:rPr>
            </w:pPr>
            <w:r w:rsidRPr="0084357C">
              <w:rPr>
                <w:rFonts w:cs="David"/>
                <w:sz w:val="24"/>
                <w:szCs w:val="24"/>
                <w:rtl/>
              </w:rPr>
              <w:t xml:space="preserve"> האם ישנן פעולות נוספות המבוצעות ע"י נציג </w:t>
            </w:r>
            <w:r w:rsidRPr="0084357C">
              <w:rPr>
                <w:rFonts w:cs="David"/>
                <w:sz w:val="24"/>
                <w:szCs w:val="24"/>
              </w:rPr>
              <w:t>BO</w:t>
            </w:r>
            <w:r w:rsidRPr="0084357C">
              <w:rPr>
                <w:rFonts w:cs="David"/>
                <w:sz w:val="24"/>
                <w:szCs w:val="24"/>
                <w:rtl/>
              </w:rPr>
              <w:t xml:space="preserve"> בפעילות נכנסת?</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121BA7" w:rsidRDefault="00121BA7" w:rsidP="00F110C6">
            <w:pPr>
              <w:pStyle w:val="af0"/>
              <w:numPr>
                <w:ilvl w:val="0"/>
                <w:numId w:val="36"/>
              </w:numPr>
              <w:spacing w:line="360" w:lineRule="auto"/>
              <w:jc w:val="both"/>
              <w:rPr>
                <w:rFonts w:cs="David"/>
                <w:color w:val="FF0000"/>
                <w:sz w:val="24"/>
                <w:szCs w:val="24"/>
              </w:rPr>
            </w:pPr>
            <w:r>
              <w:rPr>
                <w:rFonts w:cs="David" w:hint="cs"/>
                <w:color w:val="FF0000"/>
                <w:sz w:val="24"/>
                <w:szCs w:val="24"/>
                <w:rtl/>
              </w:rPr>
              <w:t>הנתון מצויין בסעיף 8.3.6.</w:t>
            </w:r>
          </w:p>
          <w:p w:rsidR="00121BA7" w:rsidRPr="00A56EE5" w:rsidRDefault="00121BA7" w:rsidP="00F110C6">
            <w:pPr>
              <w:pStyle w:val="af0"/>
              <w:numPr>
                <w:ilvl w:val="0"/>
                <w:numId w:val="36"/>
              </w:numPr>
              <w:spacing w:line="360" w:lineRule="auto"/>
              <w:jc w:val="both"/>
              <w:rPr>
                <w:rFonts w:cs="David"/>
                <w:color w:val="FF0000"/>
                <w:sz w:val="24"/>
                <w:szCs w:val="24"/>
                <w:rtl/>
              </w:rPr>
            </w:pPr>
            <w:r>
              <w:rPr>
                <w:rFonts w:cs="David" w:hint="cs"/>
                <w:color w:val="FF0000"/>
                <w:sz w:val="24"/>
                <w:szCs w:val="24"/>
                <w:rtl/>
              </w:rPr>
              <w:t>כנ"ל.</w:t>
            </w:r>
          </w:p>
          <w:p w:rsidR="00121BA7" w:rsidRDefault="00121BA7" w:rsidP="00121BA7">
            <w:pPr>
              <w:spacing w:line="360" w:lineRule="auto"/>
              <w:jc w:val="both"/>
              <w:rPr>
                <w:rFonts w:cs="David"/>
                <w:color w:val="FF0000"/>
                <w:sz w:val="24"/>
                <w:szCs w:val="24"/>
                <w:rtl/>
              </w:rPr>
            </w:pPr>
            <w:r>
              <w:rPr>
                <w:rFonts w:cs="David" w:hint="cs"/>
                <w:color w:val="FF0000"/>
                <w:sz w:val="24"/>
                <w:szCs w:val="24"/>
                <w:rtl/>
              </w:rPr>
              <w:t xml:space="preserve">לגבי 3-4 </w:t>
            </w:r>
            <w:r>
              <w:rPr>
                <w:rFonts w:cs="David"/>
                <w:color w:val="FF0000"/>
                <w:sz w:val="24"/>
                <w:szCs w:val="24"/>
                <w:rtl/>
              </w:rPr>
              <w:t>–</w:t>
            </w:r>
            <w:r>
              <w:rPr>
                <w:rFonts w:cs="David" w:hint="cs"/>
                <w:color w:val="FF0000"/>
                <w:sz w:val="24"/>
                <w:szCs w:val="24"/>
                <w:rtl/>
              </w:rPr>
              <w:t xml:space="preserve"> מדובר על שירות שלא קיים היום במוקד המנוהל ע"י ביפר ועל כן לא נוכל לענות על שאלות אלו.</w:t>
            </w:r>
          </w:p>
          <w:p w:rsidR="0095525C" w:rsidRPr="00863BD7" w:rsidRDefault="00121BA7" w:rsidP="00121BA7">
            <w:pPr>
              <w:spacing w:line="360" w:lineRule="auto"/>
              <w:jc w:val="both"/>
              <w:rPr>
                <w:rFonts w:cs="David"/>
                <w:color w:val="FF0000"/>
                <w:sz w:val="24"/>
                <w:szCs w:val="24"/>
                <w:rtl/>
              </w:rPr>
            </w:pPr>
            <w:r>
              <w:rPr>
                <w:rFonts w:cs="David" w:hint="cs"/>
                <w:color w:val="FF0000"/>
                <w:sz w:val="24"/>
                <w:szCs w:val="24"/>
                <w:rtl/>
              </w:rPr>
              <w:t xml:space="preserve">אין פעולות נוספות המבוצעות ע"י נציג </w:t>
            </w:r>
            <w:r>
              <w:rPr>
                <w:rFonts w:cs="David"/>
                <w:color w:val="FF0000"/>
                <w:sz w:val="24"/>
                <w:szCs w:val="24"/>
              </w:rPr>
              <w:t xml:space="preserve">BO </w:t>
            </w:r>
            <w:r>
              <w:rPr>
                <w:rFonts w:cs="David" w:hint="cs"/>
                <w:color w:val="FF0000"/>
                <w:sz w:val="24"/>
                <w:szCs w:val="24"/>
                <w:rtl/>
              </w:rPr>
              <w:t>בפעילות נכנסת</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103</w:t>
            </w:r>
          </w:p>
        </w:tc>
        <w:tc>
          <w:tcPr>
            <w:tcW w:w="619" w:type="dxa"/>
            <w:shd w:val="clear" w:color="auto" w:fill="auto"/>
          </w:tcPr>
          <w:p w:rsidR="0095525C" w:rsidRDefault="0095525C" w:rsidP="00F10E3E">
            <w:pPr>
              <w:spacing w:line="360" w:lineRule="auto"/>
              <w:rPr>
                <w:rFonts w:cs="David"/>
                <w:b/>
                <w:bCs/>
                <w:sz w:val="24"/>
                <w:szCs w:val="24"/>
                <w:rtl/>
              </w:rPr>
            </w:pP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8.3.6, 8.4.1</w:t>
            </w:r>
          </w:p>
        </w:tc>
        <w:tc>
          <w:tcPr>
            <w:tcW w:w="5769" w:type="dxa"/>
            <w:shd w:val="clear" w:color="auto" w:fill="auto"/>
          </w:tcPr>
          <w:p w:rsidR="0095525C" w:rsidRDefault="0095525C" w:rsidP="00F10E3E">
            <w:pPr>
              <w:spacing w:line="360" w:lineRule="auto"/>
              <w:jc w:val="both"/>
              <w:rPr>
                <w:rFonts w:cs="David"/>
                <w:sz w:val="24"/>
                <w:szCs w:val="24"/>
                <w:rtl/>
              </w:rPr>
            </w:pPr>
            <w:r w:rsidRPr="00DD69F9">
              <w:rPr>
                <w:rFonts w:cs="David" w:hint="cs"/>
                <w:sz w:val="24"/>
                <w:szCs w:val="24"/>
                <w:u w:val="single"/>
                <w:rtl/>
              </w:rPr>
              <w:t>משך שיחה נכנסת/יוצאת</w:t>
            </w:r>
            <w:r>
              <w:rPr>
                <w:rFonts w:cs="David" w:hint="cs"/>
                <w:sz w:val="24"/>
                <w:szCs w:val="24"/>
                <w:rtl/>
              </w:rPr>
              <w:t xml:space="preserve"> </w:t>
            </w:r>
            <w:r>
              <w:rPr>
                <w:rFonts w:cs="David"/>
                <w:sz w:val="24"/>
                <w:szCs w:val="24"/>
                <w:rtl/>
              </w:rPr>
              <w:t>–</w:t>
            </w:r>
            <w:r>
              <w:rPr>
                <w:rFonts w:cs="David" w:hint="cs"/>
                <w:sz w:val="24"/>
                <w:szCs w:val="24"/>
                <w:rtl/>
              </w:rPr>
              <w:t xml:space="preserve"> על פי המצוין בסעיפים אלו משך השיחה היוצאת נמוך משמעותית ממשך שיחה נכנסת. על פניו שיחה בה הלקוח הוא יוזם השיחה ויודע את מטרתה (ומעוניין לשלם את החוב) אמורה להיות קצרה משיחה יזומה ע"י הרשות לגביית קנסות/הוצאה לפועל. נבקש לקבל הסבר לתופעה זו (האם זמן השיחה המצוין בסעיף זה כולל זמן ניסיונות חיוג?) </w:t>
            </w:r>
          </w:p>
        </w:tc>
      </w:tr>
      <w:tr w:rsidR="0095525C" w:rsidRPr="004D13C6" w:rsidTr="000E3579">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121BA7" w:rsidP="00F10E3E">
            <w:pPr>
              <w:spacing w:line="360" w:lineRule="auto"/>
              <w:jc w:val="both"/>
              <w:rPr>
                <w:rFonts w:cs="David"/>
                <w:color w:val="FF0000"/>
                <w:sz w:val="24"/>
                <w:szCs w:val="24"/>
                <w:rtl/>
              </w:rPr>
            </w:pPr>
            <w:r>
              <w:rPr>
                <w:rFonts w:cs="David" w:hint="cs"/>
                <w:color w:val="FF0000"/>
                <w:sz w:val="24"/>
                <w:szCs w:val="24"/>
                <w:rtl/>
              </w:rPr>
              <w:t>ללא תגובה</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104</w:t>
            </w:r>
          </w:p>
        </w:tc>
        <w:tc>
          <w:tcPr>
            <w:tcW w:w="619"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Pr="00471F39" w:rsidRDefault="0095525C" w:rsidP="00F10E3E">
            <w:pPr>
              <w:spacing w:line="360" w:lineRule="auto"/>
              <w:rPr>
                <w:rFonts w:cs="David"/>
                <w:b/>
                <w:bCs/>
                <w:sz w:val="24"/>
                <w:szCs w:val="24"/>
                <w:rtl/>
              </w:rPr>
            </w:pPr>
            <w:r>
              <w:rPr>
                <w:rFonts w:cs="David" w:hint="cs"/>
                <w:b/>
                <w:bCs/>
                <w:sz w:val="24"/>
                <w:szCs w:val="24"/>
                <w:rtl/>
              </w:rPr>
              <w:t>8.3.6</w:t>
            </w:r>
          </w:p>
        </w:tc>
        <w:tc>
          <w:tcPr>
            <w:tcW w:w="5769" w:type="dxa"/>
            <w:shd w:val="clear" w:color="auto" w:fill="auto"/>
          </w:tcPr>
          <w:p w:rsidR="0095525C" w:rsidRPr="0018411C" w:rsidRDefault="0095525C" w:rsidP="00F10E3E">
            <w:pPr>
              <w:spacing w:line="360" w:lineRule="auto"/>
              <w:rPr>
                <w:rFonts w:cs="David"/>
                <w:sz w:val="24"/>
                <w:szCs w:val="24"/>
                <w:rtl/>
              </w:rPr>
            </w:pPr>
            <w:r>
              <w:rPr>
                <w:rFonts w:cs="David" w:hint="cs"/>
                <w:sz w:val="24"/>
                <w:szCs w:val="24"/>
                <w:rtl/>
              </w:rPr>
              <w:t xml:space="preserve">נבקש לדעת כמה משרות </w:t>
            </w:r>
            <w:r>
              <w:rPr>
                <w:rFonts w:cs="David"/>
                <w:sz w:val="24"/>
                <w:szCs w:val="24"/>
              </w:rPr>
              <w:t xml:space="preserve">BO </w:t>
            </w:r>
            <w:r>
              <w:rPr>
                <w:rFonts w:cs="David" w:hint="cs"/>
                <w:sz w:val="24"/>
                <w:szCs w:val="24"/>
                <w:rtl/>
              </w:rPr>
              <w:t xml:space="preserve"> נדרשות?</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863BD7" w:rsidRDefault="00121BA7" w:rsidP="000E3579">
            <w:pPr>
              <w:spacing w:line="360" w:lineRule="auto"/>
              <w:jc w:val="both"/>
              <w:rPr>
                <w:rFonts w:cs="David"/>
                <w:color w:val="FF0000"/>
                <w:sz w:val="24"/>
                <w:szCs w:val="24"/>
                <w:rtl/>
              </w:rPr>
            </w:pPr>
            <w:r w:rsidRPr="00C26E4A">
              <w:rPr>
                <w:rFonts w:cs="David" w:hint="cs"/>
                <w:color w:val="FF0000"/>
                <w:sz w:val="24"/>
                <w:szCs w:val="24"/>
                <w:rtl/>
              </w:rPr>
              <w:t xml:space="preserve">כמות שעות </w:t>
            </w:r>
            <w:proofErr w:type="spellStart"/>
            <w:r w:rsidRPr="00C26E4A">
              <w:rPr>
                <w:rFonts w:cs="David" w:hint="cs"/>
                <w:color w:val="FF0000"/>
                <w:sz w:val="24"/>
                <w:szCs w:val="24"/>
                <w:rtl/>
              </w:rPr>
              <w:t>הבק</w:t>
            </w:r>
            <w:proofErr w:type="spellEnd"/>
            <w:r w:rsidRPr="00C26E4A">
              <w:rPr>
                <w:rFonts w:cs="David" w:hint="cs"/>
                <w:color w:val="FF0000"/>
                <w:sz w:val="24"/>
                <w:szCs w:val="24"/>
                <w:rtl/>
              </w:rPr>
              <w:t xml:space="preserve"> אופיס תלויה ביכולת עמידה ברמת השירות שהוגדרה </w:t>
            </w:r>
            <w:r w:rsidRPr="00C26E4A">
              <w:rPr>
                <w:rFonts w:cs="David" w:hint="eastAsia"/>
                <w:color w:val="FF0000"/>
                <w:sz w:val="24"/>
                <w:szCs w:val="24"/>
                <w:rtl/>
              </w:rPr>
              <w:t>לצורך חזרה</w:t>
            </w:r>
            <w:r w:rsidRPr="00C26E4A">
              <w:rPr>
                <w:rFonts w:cs="David" w:hint="cs"/>
                <w:color w:val="FF0000"/>
                <w:sz w:val="24"/>
                <w:szCs w:val="24"/>
                <w:rtl/>
              </w:rPr>
              <w:t xml:space="preserve"> לפניות שדורשות חזרה ללקוח.</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105</w:t>
            </w:r>
          </w:p>
        </w:tc>
        <w:tc>
          <w:tcPr>
            <w:tcW w:w="619" w:type="dxa"/>
            <w:shd w:val="clear" w:color="auto" w:fill="auto"/>
          </w:tcPr>
          <w:p w:rsidR="0095525C" w:rsidRDefault="0095525C" w:rsidP="00F10E3E">
            <w:pPr>
              <w:spacing w:line="360" w:lineRule="auto"/>
              <w:rPr>
                <w:rFonts w:cs="David"/>
                <w:b/>
                <w:bCs/>
                <w:sz w:val="24"/>
                <w:szCs w:val="24"/>
                <w:rtl/>
              </w:rPr>
            </w:pP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8.4.2</w:t>
            </w:r>
          </w:p>
        </w:tc>
        <w:tc>
          <w:tcPr>
            <w:tcW w:w="5769" w:type="dxa"/>
            <w:shd w:val="clear" w:color="auto" w:fill="auto"/>
          </w:tcPr>
          <w:p w:rsidR="0095525C" w:rsidRPr="000E3579" w:rsidRDefault="0095525C" w:rsidP="000E3579">
            <w:pPr>
              <w:spacing w:line="360" w:lineRule="auto"/>
              <w:jc w:val="both"/>
              <w:rPr>
                <w:rFonts w:cs="David"/>
                <w:b/>
                <w:bCs/>
                <w:sz w:val="24"/>
                <w:szCs w:val="24"/>
                <w:u w:val="single"/>
                <w:rtl/>
              </w:rPr>
            </w:pPr>
            <w:r w:rsidRPr="000E3579">
              <w:rPr>
                <w:rFonts w:cs="David"/>
                <w:b/>
                <w:bCs/>
                <w:sz w:val="24"/>
                <w:szCs w:val="24"/>
                <w:u w:val="single"/>
                <w:rtl/>
              </w:rPr>
              <w:t>פעילות יוצאת לגביית קנסות:</w:t>
            </w:r>
          </w:p>
          <w:p w:rsidR="0095525C" w:rsidRPr="000E3579" w:rsidRDefault="0095525C" w:rsidP="00F110C6">
            <w:pPr>
              <w:numPr>
                <w:ilvl w:val="0"/>
                <w:numId w:val="15"/>
              </w:numPr>
              <w:spacing w:line="360" w:lineRule="auto"/>
              <w:jc w:val="both"/>
              <w:rPr>
                <w:rFonts w:cs="David"/>
                <w:sz w:val="24"/>
                <w:szCs w:val="24"/>
              </w:rPr>
            </w:pPr>
            <w:r w:rsidRPr="000E3579">
              <w:rPr>
                <w:rFonts w:cs="David"/>
                <w:sz w:val="24"/>
                <w:szCs w:val="24"/>
                <w:rtl/>
              </w:rPr>
              <w:t xml:space="preserve"> מהו מספר הניסיונות הממוצע ליצירת קשר עד להשגת </w:t>
            </w:r>
            <w:r w:rsidRPr="000E3579">
              <w:rPr>
                <w:rFonts w:cs="David"/>
                <w:sz w:val="24"/>
                <w:szCs w:val="24"/>
                <w:rtl/>
              </w:rPr>
              <w:lastRenderedPageBreak/>
              <w:t>לקוח?</w:t>
            </w:r>
          </w:p>
          <w:p w:rsidR="0095525C" w:rsidRPr="000E3579" w:rsidRDefault="0095525C" w:rsidP="00F110C6">
            <w:pPr>
              <w:numPr>
                <w:ilvl w:val="0"/>
                <w:numId w:val="15"/>
              </w:numPr>
              <w:spacing w:line="360" w:lineRule="auto"/>
              <w:jc w:val="both"/>
              <w:rPr>
                <w:rFonts w:cs="David"/>
                <w:sz w:val="24"/>
                <w:szCs w:val="24"/>
              </w:rPr>
            </w:pPr>
            <w:r w:rsidRPr="000E3579">
              <w:rPr>
                <w:rFonts w:cs="David"/>
                <w:sz w:val="24"/>
                <w:szCs w:val="24"/>
                <w:rtl/>
              </w:rPr>
              <w:t>מהי רמת יצירת הקשר אליה נדרש להגיע הספק, בהתקשרות יזומה? האם השארת הודעה נחשבת כפניה לחייב? האם דיווח על חייב כ"מספר מנותק" עומד בדרישות הפניה?</w:t>
            </w:r>
          </w:p>
          <w:p w:rsidR="0095525C" w:rsidRPr="000E3579" w:rsidRDefault="0095525C" w:rsidP="00F110C6">
            <w:pPr>
              <w:numPr>
                <w:ilvl w:val="0"/>
                <w:numId w:val="15"/>
              </w:numPr>
              <w:spacing w:line="360" w:lineRule="auto"/>
              <w:jc w:val="both"/>
              <w:rPr>
                <w:rFonts w:cs="David"/>
                <w:sz w:val="24"/>
                <w:szCs w:val="24"/>
              </w:rPr>
            </w:pPr>
            <w:r w:rsidRPr="000E3579">
              <w:rPr>
                <w:rFonts w:cs="David"/>
                <w:sz w:val="24"/>
                <w:szCs w:val="24"/>
                <w:rtl/>
              </w:rPr>
              <w:t xml:space="preserve"> האם אורך שיחה יוצאת ממוצעת לוקחת בחשבון רק שיחות אפקטיביות (לא כולל ניסיונות איתור כשלים)?</w:t>
            </w:r>
          </w:p>
          <w:p w:rsidR="0095525C" w:rsidRPr="000E3579" w:rsidRDefault="0095525C" w:rsidP="00F110C6">
            <w:pPr>
              <w:numPr>
                <w:ilvl w:val="0"/>
                <w:numId w:val="15"/>
              </w:numPr>
              <w:spacing w:line="360" w:lineRule="auto"/>
              <w:jc w:val="both"/>
              <w:rPr>
                <w:rFonts w:cs="David"/>
                <w:sz w:val="24"/>
                <w:szCs w:val="24"/>
              </w:rPr>
            </w:pPr>
            <w:r w:rsidRPr="000E3579">
              <w:rPr>
                <w:rFonts w:cs="David"/>
                <w:sz w:val="24"/>
                <w:szCs w:val="24"/>
                <w:rtl/>
              </w:rPr>
              <w:t xml:space="preserve"> האם אורך שיחה יוצאת ממוצעת לוקח בחשבון את שלושת סוגי שיחות? (ראה סעיף 8.4.2.1.2).</w:t>
            </w:r>
          </w:p>
          <w:p w:rsidR="0095525C" w:rsidRPr="000E3579" w:rsidRDefault="0095525C" w:rsidP="00F110C6">
            <w:pPr>
              <w:numPr>
                <w:ilvl w:val="0"/>
                <w:numId w:val="15"/>
              </w:numPr>
              <w:spacing w:line="360" w:lineRule="auto"/>
              <w:jc w:val="both"/>
              <w:rPr>
                <w:rFonts w:cs="David"/>
                <w:sz w:val="24"/>
                <w:szCs w:val="24"/>
              </w:rPr>
            </w:pPr>
            <w:r w:rsidRPr="000E3579">
              <w:rPr>
                <w:rFonts w:cs="David"/>
                <w:sz w:val="24"/>
                <w:szCs w:val="24"/>
                <w:rtl/>
              </w:rPr>
              <w:t xml:space="preserve"> האם 32,500 לקוחות לטיפול הינו כמות ממוצעת חודשית? ומהו טווח כמות הלקוחות לטיפול בין חודשים חלשים לחודשים חזקים (עמוסים)</w:t>
            </w:r>
          </w:p>
          <w:p w:rsidR="0095525C" w:rsidRPr="004D13C6" w:rsidRDefault="0095525C" w:rsidP="000E3579">
            <w:pPr>
              <w:spacing w:line="360" w:lineRule="auto"/>
              <w:jc w:val="both"/>
              <w:rPr>
                <w:rFonts w:cs="David"/>
                <w:sz w:val="24"/>
                <w:szCs w:val="24"/>
                <w:rtl/>
              </w:rPr>
            </w:pPr>
            <w:r w:rsidRPr="000E3579">
              <w:rPr>
                <w:rFonts w:cs="David"/>
                <w:sz w:val="24"/>
                <w:szCs w:val="24"/>
                <w:rtl/>
              </w:rPr>
              <w:t xml:space="preserve"> </w:t>
            </w:r>
            <w:r w:rsidRPr="000E3579">
              <w:rPr>
                <w:rFonts w:cs="David"/>
                <w:sz w:val="24"/>
                <w:szCs w:val="24"/>
              </w:rPr>
              <w:t xml:space="preserve">Back </w:t>
            </w:r>
            <w:proofErr w:type="gramStart"/>
            <w:r w:rsidRPr="000E3579">
              <w:rPr>
                <w:rFonts w:cs="David"/>
                <w:sz w:val="24"/>
                <w:szCs w:val="24"/>
              </w:rPr>
              <w:t>Lock</w:t>
            </w:r>
            <w:r w:rsidRPr="000E3579">
              <w:rPr>
                <w:rFonts w:cs="David"/>
                <w:sz w:val="24"/>
                <w:szCs w:val="24"/>
                <w:rtl/>
              </w:rPr>
              <w:t xml:space="preserve"> </w:t>
            </w:r>
            <w:r w:rsidRPr="000E3579">
              <w:rPr>
                <w:rFonts w:cs="David" w:hint="cs"/>
                <w:sz w:val="24"/>
                <w:szCs w:val="24"/>
                <w:rtl/>
              </w:rPr>
              <w:t xml:space="preserve"> </w:t>
            </w:r>
            <w:r w:rsidRPr="000E3579">
              <w:rPr>
                <w:rFonts w:cs="David"/>
                <w:sz w:val="24"/>
                <w:szCs w:val="24"/>
                <w:rtl/>
              </w:rPr>
              <w:t>של</w:t>
            </w:r>
            <w:proofErr w:type="gramEnd"/>
            <w:r w:rsidRPr="000E3579">
              <w:rPr>
                <w:rFonts w:cs="David" w:hint="cs"/>
                <w:sz w:val="24"/>
                <w:szCs w:val="24"/>
                <w:rtl/>
              </w:rPr>
              <w:t xml:space="preserve"> </w:t>
            </w:r>
            <w:r w:rsidRPr="000E3579">
              <w:rPr>
                <w:rFonts w:cs="David"/>
                <w:sz w:val="24"/>
                <w:szCs w:val="24"/>
                <w:rtl/>
              </w:rPr>
              <w:t xml:space="preserve"> 350,000 חייבים, תוך כמה זמן צריך לטפל בהם והאם 32,500 לקוחות בחודש, הם חלק מ-350,000?</w:t>
            </w:r>
          </w:p>
        </w:tc>
      </w:tr>
      <w:tr w:rsidR="0095525C" w:rsidRPr="004D13C6" w:rsidTr="00364DEE">
        <w:tc>
          <w:tcPr>
            <w:tcW w:w="2753" w:type="dxa"/>
            <w:gridSpan w:val="3"/>
            <w:shd w:val="clear" w:color="auto" w:fill="auto"/>
          </w:tcPr>
          <w:p w:rsidR="0095525C" w:rsidRPr="00364DEE" w:rsidRDefault="0095525C" w:rsidP="00F10E3E">
            <w:pPr>
              <w:spacing w:line="360" w:lineRule="auto"/>
              <w:rPr>
                <w:color w:val="FF0000"/>
                <w:rtl/>
              </w:rPr>
            </w:pPr>
            <w:r w:rsidRPr="00364DEE">
              <w:rPr>
                <w:rFonts w:cs="David" w:hint="cs"/>
                <w:b/>
                <w:bCs/>
                <w:color w:val="FF0000"/>
                <w:sz w:val="24"/>
                <w:szCs w:val="24"/>
                <w:rtl/>
              </w:rPr>
              <w:lastRenderedPageBreak/>
              <w:t>תשובה</w:t>
            </w:r>
          </w:p>
        </w:tc>
        <w:tc>
          <w:tcPr>
            <w:tcW w:w="5769" w:type="dxa"/>
            <w:shd w:val="clear" w:color="auto" w:fill="auto"/>
          </w:tcPr>
          <w:p w:rsidR="00121BA7" w:rsidRPr="00CD792F" w:rsidRDefault="00121BA7" w:rsidP="00F110C6">
            <w:pPr>
              <w:pStyle w:val="af0"/>
              <w:numPr>
                <w:ilvl w:val="0"/>
                <w:numId w:val="24"/>
              </w:numPr>
              <w:spacing w:line="360" w:lineRule="auto"/>
              <w:jc w:val="both"/>
              <w:rPr>
                <w:rFonts w:cs="David"/>
                <w:color w:val="FF0000"/>
                <w:sz w:val="24"/>
                <w:szCs w:val="24"/>
              </w:rPr>
            </w:pPr>
            <w:r w:rsidRPr="00291D80">
              <w:rPr>
                <w:rFonts w:cs="David" w:hint="cs"/>
                <w:color w:val="FF0000"/>
                <w:sz w:val="24"/>
                <w:szCs w:val="24"/>
                <w:rtl/>
              </w:rPr>
              <w:t>אין בידנו הנתון</w:t>
            </w:r>
            <w:r>
              <w:rPr>
                <w:rFonts w:cs="David" w:hint="cs"/>
                <w:color w:val="FF0000"/>
                <w:sz w:val="24"/>
                <w:szCs w:val="24"/>
                <w:rtl/>
              </w:rPr>
              <w:t xml:space="preserve">, </w:t>
            </w:r>
            <w:r w:rsidRPr="00A56EE5">
              <w:rPr>
                <w:rFonts w:cs="David" w:hint="eastAsia"/>
                <w:color w:val="FF0000"/>
                <w:sz w:val="24"/>
                <w:szCs w:val="24"/>
                <w:rtl/>
              </w:rPr>
              <w:t>אך</w:t>
            </w:r>
            <w:r w:rsidRPr="00A56EE5">
              <w:rPr>
                <w:rFonts w:cs="David"/>
                <w:color w:val="FF0000"/>
                <w:sz w:val="24"/>
                <w:szCs w:val="24"/>
                <w:rtl/>
              </w:rPr>
              <w:t xml:space="preserve"> </w:t>
            </w:r>
            <w:r w:rsidRPr="00A56EE5">
              <w:rPr>
                <w:rFonts w:cs="David" w:hint="eastAsia"/>
                <w:color w:val="FF0000"/>
                <w:sz w:val="24"/>
                <w:szCs w:val="24"/>
                <w:rtl/>
              </w:rPr>
              <w:t>יודגש</w:t>
            </w:r>
            <w:r w:rsidRPr="00A56EE5">
              <w:rPr>
                <w:rFonts w:cs="David"/>
                <w:color w:val="FF0000"/>
                <w:sz w:val="24"/>
                <w:szCs w:val="24"/>
                <w:rtl/>
              </w:rPr>
              <w:t xml:space="preserve"> </w:t>
            </w:r>
            <w:r w:rsidRPr="00A56EE5">
              <w:rPr>
                <w:rFonts w:cs="David" w:hint="eastAsia"/>
                <w:color w:val="FF0000"/>
                <w:sz w:val="24"/>
                <w:szCs w:val="24"/>
                <w:rtl/>
              </w:rPr>
              <w:t>כי</w:t>
            </w:r>
            <w:r w:rsidRPr="00A56EE5">
              <w:rPr>
                <w:rFonts w:cs="David"/>
                <w:color w:val="FF0000"/>
                <w:sz w:val="24"/>
                <w:szCs w:val="24"/>
                <w:rtl/>
              </w:rPr>
              <w:t xml:space="preserve"> </w:t>
            </w:r>
            <w:r w:rsidRPr="00CD792F">
              <w:rPr>
                <w:rFonts w:cs="David" w:hint="cs"/>
                <w:color w:val="FF0000"/>
                <w:sz w:val="24"/>
                <w:szCs w:val="24"/>
                <w:rtl/>
              </w:rPr>
              <w:t>נדרשים 5 ניסיונות לכל מספר טלפון.</w:t>
            </w:r>
          </w:p>
          <w:p w:rsidR="00121BA7" w:rsidRDefault="00121BA7" w:rsidP="00F110C6">
            <w:pPr>
              <w:pStyle w:val="af0"/>
              <w:numPr>
                <w:ilvl w:val="0"/>
                <w:numId w:val="24"/>
              </w:numPr>
              <w:spacing w:line="360" w:lineRule="auto"/>
              <w:jc w:val="both"/>
              <w:rPr>
                <w:rFonts w:cs="David"/>
                <w:color w:val="FF0000"/>
                <w:sz w:val="24"/>
                <w:szCs w:val="24"/>
              </w:rPr>
            </w:pPr>
            <w:r>
              <w:rPr>
                <w:rFonts w:cs="David" w:hint="cs"/>
                <w:color w:val="FF0000"/>
                <w:sz w:val="24"/>
                <w:szCs w:val="24"/>
                <w:rtl/>
              </w:rPr>
              <w:t>לא ניתן להשאיר הודעה לחייב ודיווח על חייב כמספר מנותק אינו עומד בדרישות הפניה</w:t>
            </w:r>
          </w:p>
          <w:p w:rsidR="00121BA7" w:rsidRPr="00AD31C6" w:rsidRDefault="00121BA7" w:rsidP="00F110C6">
            <w:pPr>
              <w:pStyle w:val="af0"/>
              <w:numPr>
                <w:ilvl w:val="0"/>
                <w:numId w:val="24"/>
              </w:numPr>
              <w:spacing w:line="360" w:lineRule="auto"/>
              <w:jc w:val="both"/>
              <w:rPr>
                <w:rFonts w:cs="David"/>
                <w:color w:val="FF0000"/>
                <w:sz w:val="24"/>
                <w:szCs w:val="24"/>
              </w:rPr>
            </w:pPr>
            <w:r w:rsidRPr="00AD31C6">
              <w:rPr>
                <w:rFonts w:cs="David" w:hint="cs"/>
                <w:color w:val="FF0000"/>
                <w:sz w:val="24"/>
                <w:szCs w:val="24"/>
                <w:rtl/>
              </w:rPr>
              <w:t>לא</w:t>
            </w:r>
          </w:p>
          <w:p w:rsidR="00121BA7" w:rsidRDefault="00121BA7" w:rsidP="00F110C6">
            <w:pPr>
              <w:pStyle w:val="af0"/>
              <w:numPr>
                <w:ilvl w:val="0"/>
                <w:numId w:val="24"/>
              </w:numPr>
              <w:spacing w:line="360" w:lineRule="auto"/>
              <w:jc w:val="both"/>
              <w:rPr>
                <w:rFonts w:cs="David"/>
                <w:color w:val="FF0000"/>
                <w:sz w:val="24"/>
                <w:szCs w:val="24"/>
              </w:rPr>
            </w:pPr>
            <w:r>
              <w:rPr>
                <w:rFonts w:cs="David" w:hint="cs"/>
                <w:color w:val="FF0000"/>
                <w:sz w:val="24"/>
                <w:szCs w:val="24"/>
                <w:rtl/>
              </w:rPr>
              <w:t>כיום השיחות היזומות המבוצעות ע"י ביפר אינן כוללות את שלושת סוגי השיחות והקמפיינים מוגדרים אחרת.</w:t>
            </w:r>
          </w:p>
          <w:p w:rsidR="00121BA7" w:rsidRDefault="00121BA7" w:rsidP="00F110C6">
            <w:pPr>
              <w:pStyle w:val="af0"/>
              <w:numPr>
                <w:ilvl w:val="0"/>
                <w:numId w:val="24"/>
              </w:numPr>
              <w:spacing w:line="360" w:lineRule="auto"/>
              <w:jc w:val="both"/>
              <w:rPr>
                <w:rFonts w:cs="David"/>
                <w:color w:val="FF0000"/>
                <w:sz w:val="24"/>
                <w:szCs w:val="24"/>
              </w:rPr>
            </w:pPr>
            <w:r>
              <w:rPr>
                <w:rFonts w:cs="David" w:hint="cs"/>
                <w:color w:val="FF0000"/>
                <w:sz w:val="24"/>
                <w:szCs w:val="24"/>
                <w:rtl/>
              </w:rPr>
              <w:t>זוהי הכמות הממוצעת. אין באפשרותנו להרחיב התשובה.</w:t>
            </w:r>
          </w:p>
          <w:p w:rsidR="0095525C" w:rsidRPr="00291D80" w:rsidRDefault="00121BA7" w:rsidP="00121BA7">
            <w:pPr>
              <w:spacing w:line="360" w:lineRule="auto"/>
              <w:jc w:val="both"/>
              <w:rPr>
                <w:rFonts w:cs="David"/>
                <w:color w:val="FF0000"/>
                <w:sz w:val="24"/>
                <w:szCs w:val="24"/>
                <w:rtl/>
              </w:rPr>
            </w:pPr>
            <w:r>
              <w:rPr>
                <w:rFonts w:cs="David" w:hint="cs"/>
                <w:color w:val="FF0000"/>
                <w:sz w:val="24"/>
                <w:szCs w:val="24"/>
                <w:rtl/>
              </w:rPr>
              <w:t>יש להתייחס רק לכמות החודשית של 32,500 חייבים. ראה תשובה לשאלה 97</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106</w:t>
            </w:r>
          </w:p>
        </w:tc>
        <w:tc>
          <w:tcPr>
            <w:tcW w:w="619"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8.4.3</w:t>
            </w:r>
          </w:p>
        </w:tc>
        <w:tc>
          <w:tcPr>
            <w:tcW w:w="5769" w:type="dxa"/>
            <w:shd w:val="clear" w:color="auto" w:fill="auto"/>
          </w:tcPr>
          <w:p w:rsidR="0095525C" w:rsidRPr="000E3579" w:rsidRDefault="0095525C" w:rsidP="000E3579">
            <w:pPr>
              <w:spacing w:line="360" w:lineRule="auto"/>
              <w:jc w:val="both"/>
              <w:rPr>
                <w:rFonts w:cs="David"/>
                <w:b/>
                <w:bCs/>
                <w:sz w:val="24"/>
                <w:szCs w:val="24"/>
                <w:u w:val="single"/>
                <w:rtl/>
              </w:rPr>
            </w:pPr>
            <w:r w:rsidRPr="000E3579">
              <w:rPr>
                <w:rFonts w:cs="David"/>
                <w:b/>
                <w:bCs/>
                <w:sz w:val="24"/>
                <w:szCs w:val="24"/>
                <w:u w:val="single"/>
                <w:rtl/>
              </w:rPr>
              <w:t>פעילות יוצאת הוצאה לפועל:</w:t>
            </w:r>
          </w:p>
          <w:p w:rsidR="0095525C" w:rsidRPr="000E3579" w:rsidRDefault="0095525C" w:rsidP="00F110C6">
            <w:pPr>
              <w:numPr>
                <w:ilvl w:val="0"/>
                <w:numId w:val="16"/>
              </w:numPr>
              <w:spacing w:line="360" w:lineRule="auto"/>
              <w:jc w:val="both"/>
              <w:rPr>
                <w:rFonts w:cs="David"/>
                <w:sz w:val="24"/>
                <w:szCs w:val="24"/>
              </w:rPr>
            </w:pPr>
            <w:r w:rsidRPr="000E3579">
              <w:rPr>
                <w:rFonts w:cs="David"/>
                <w:sz w:val="24"/>
                <w:szCs w:val="24"/>
                <w:rtl/>
              </w:rPr>
              <w:t xml:space="preserve">  מהו מספר הניסיונות הממוצע ליצירת קשר עד להשגת לקוח?</w:t>
            </w:r>
          </w:p>
          <w:p w:rsidR="0095525C" w:rsidRPr="000E3579" w:rsidRDefault="0095525C" w:rsidP="00F110C6">
            <w:pPr>
              <w:numPr>
                <w:ilvl w:val="0"/>
                <w:numId w:val="16"/>
              </w:numPr>
              <w:spacing w:line="360" w:lineRule="auto"/>
              <w:jc w:val="both"/>
              <w:rPr>
                <w:rFonts w:cs="David"/>
                <w:sz w:val="24"/>
                <w:szCs w:val="24"/>
              </w:rPr>
            </w:pPr>
            <w:r w:rsidRPr="000E3579">
              <w:rPr>
                <w:rFonts w:cs="David"/>
                <w:sz w:val="24"/>
                <w:szCs w:val="24"/>
                <w:rtl/>
              </w:rPr>
              <w:t xml:space="preserve"> האם אורך שיחה יוצאת ממוצעת לוקחת בחשבון רק </w:t>
            </w:r>
            <w:r w:rsidRPr="000E3579">
              <w:rPr>
                <w:rFonts w:cs="David"/>
                <w:sz w:val="24"/>
                <w:szCs w:val="24"/>
                <w:rtl/>
              </w:rPr>
              <w:lastRenderedPageBreak/>
              <w:t>שיחות אפקטיביות (לא כולל ניסיונות איתור כשלים)?</w:t>
            </w:r>
          </w:p>
          <w:p w:rsidR="0095525C" w:rsidRPr="000E3579" w:rsidRDefault="0095525C" w:rsidP="00F110C6">
            <w:pPr>
              <w:numPr>
                <w:ilvl w:val="0"/>
                <w:numId w:val="16"/>
              </w:numPr>
              <w:spacing w:line="360" w:lineRule="auto"/>
              <w:jc w:val="both"/>
              <w:rPr>
                <w:rFonts w:cs="David"/>
                <w:sz w:val="24"/>
                <w:szCs w:val="24"/>
              </w:rPr>
            </w:pPr>
            <w:r w:rsidRPr="000E3579">
              <w:rPr>
                <w:rFonts w:cs="David"/>
                <w:sz w:val="24"/>
                <w:szCs w:val="24"/>
                <w:rtl/>
              </w:rPr>
              <w:t xml:space="preserve"> נתון 2,000 תיקים ממוצע בחודש, מהו טווח הכמות של תיקים המטופלים בין חודשים חלשים לחודשים חזקים?</w:t>
            </w:r>
          </w:p>
          <w:p w:rsidR="0095525C" w:rsidRPr="000E3579" w:rsidRDefault="0095525C" w:rsidP="000E3579">
            <w:pPr>
              <w:spacing w:line="360" w:lineRule="auto"/>
              <w:jc w:val="both"/>
              <w:rPr>
                <w:rFonts w:cs="David"/>
                <w:b/>
                <w:bCs/>
                <w:sz w:val="24"/>
                <w:szCs w:val="24"/>
                <w:u w:val="single"/>
                <w:rtl/>
              </w:rPr>
            </w:pPr>
            <w:r w:rsidRPr="000E3579">
              <w:rPr>
                <w:rFonts w:cs="David"/>
                <w:sz w:val="24"/>
                <w:szCs w:val="24"/>
                <w:rtl/>
              </w:rPr>
              <w:t xml:space="preserve">מהי רמת יצירת </w:t>
            </w:r>
            <w:r>
              <w:rPr>
                <w:rFonts w:cs="David"/>
                <w:sz w:val="24"/>
                <w:szCs w:val="24"/>
                <w:rtl/>
              </w:rPr>
              <w:t>הקשר אליה נדרש להגיע הספק, בתיק</w:t>
            </w:r>
            <w:r w:rsidRPr="000E3579">
              <w:rPr>
                <w:rFonts w:cs="David"/>
                <w:sz w:val="24"/>
                <w:szCs w:val="24"/>
                <w:rtl/>
              </w:rPr>
              <w:t>ים המועברים לפעילות יזומה במוקד? האם השארת הודעה נחשבת כפניה לחייב? האם דיווח על חייב כ"מספר מנותק" עומד בדרישות הפניה?</w:t>
            </w:r>
          </w:p>
        </w:tc>
      </w:tr>
      <w:tr w:rsidR="0095525C" w:rsidRPr="004D13C6" w:rsidTr="00364DEE">
        <w:tc>
          <w:tcPr>
            <w:tcW w:w="2753" w:type="dxa"/>
            <w:gridSpan w:val="3"/>
            <w:shd w:val="clear" w:color="auto" w:fill="auto"/>
          </w:tcPr>
          <w:p w:rsidR="0095525C" w:rsidRPr="00364DEE" w:rsidRDefault="0095525C" w:rsidP="00F10E3E">
            <w:pPr>
              <w:spacing w:line="360" w:lineRule="auto"/>
              <w:rPr>
                <w:rFonts w:cs="David"/>
                <w:b/>
                <w:bCs/>
                <w:color w:val="FF0000"/>
                <w:sz w:val="24"/>
                <w:szCs w:val="24"/>
                <w:rtl/>
              </w:rPr>
            </w:pPr>
            <w:r w:rsidRPr="00364DEE">
              <w:rPr>
                <w:rFonts w:cs="David" w:hint="cs"/>
                <w:b/>
                <w:bCs/>
                <w:color w:val="FF0000"/>
                <w:sz w:val="24"/>
                <w:szCs w:val="24"/>
                <w:rtl/>
              </w:rPr>
              <w:lastRenderedPageBreak/>
              <w:t>תשובה</w:t>
            </w:r>
          </w:p>
        </w:tc>
        <w:tc>
          <w:tcPr>
            <w:tcW w:w="5769" w:type="dxa"/>
            <w:shd w:val="clear" w:color="auto" w:fill="auto"/>
          </w:tcPr>
          <w:p w:rsidR="0095525C" w:rsidRPr="00364DEE" w:rsidRDefault="0095525C" w:rsidP="00364DEE">
            <w:pPr>
              <w:spacing w:after="0" w:line="360" w:lineRule="auto"/>
              <w:ind w:left="714"/>
              <w:rPr>
                <w:rFonts w:cs="David"/>
                <w:color w:val="FF0000"/>
                <w:sz w:val="24"/>
                <w:szCs w:val="24"/>
                <w:rtl/>
              </w:rPr>
            </w:pPr>
            <w:r>
              <w:rPr>
                <w:rFonts w:cs="David" w:hint="cs"/>
                <w:color w:val="FF0000"/>
                <w:sz w:val="24"/>
                <w:szCs w:val="24"/>
                <w:rtl/>
              </w:rPr>
              <w:t>התשובה לשאלה זו זהה לתשובה על שאלה 105</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107</w:t>
            </w:r>
          </w:p>
        </w:tc>
        <w:tc>
          <w:tcPr>
            <w:tcW w:w="619"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w:t>
            </w:r>
          </w:p>
        </w:tc>
        <w:tc>
          <w:tcPr>
            <w:tcW w:w="1293" w:type="dxa"/>
            <w:shd w:val="clear" w:color="auto" w:fill="auto"/>
          </w:tcPr>
          <w:p w:rsidR="0095525C" w:rsidRDefault="0095525C" w:rsidP="00F10E3E">
            <w:pPr>
              <w:spacing w:line="360" w:lineRule="auto"/>
              <w:rPr>
                <w:rFonts w:cs="David"/>
                <w:b/>
                <w:bCs/>
                <w:sz w:val="24"/>
                <w:szCs w:val="24"/>
                <w:rtl/>
              </w:rPr>
            </w:pPr>
            <w:r>
              <w:rPr>
                <w:rFonts w:cs="David" w:hint="cs"/>
                <w:b/>
                <w:bCs/>
                <w:sz w:val="24"/>
                <w:szCs w:val="24"/>
                <w:rtl/>
              </w:rPr>
              <w:t>8.5</w:t>
            </w:r>
          </w:p>
        </w:tc>
        <w:tc>
          <w:tcPr>
            <w:tcW w:w="5769" w:type="dxa"/>
            <w:shd w:val="clear" w:color="auto" w:fill="auto"/>
          </w:tcPr>
          <w:p w:rsidR="0095525C" w:rsidRDefault="0095525C" w:rsidP="00F110C6">
            <w:pPr>
              <w:numPr>
                <w:ilvl w:val="0"/>
                <w:numId w:val="8"/>
              </w:numPr>
              <w:spacing w:after="0" w:line="360" w:lineRule="auto"/>
              <w:ind w:left="714" w:hanging="357"/>
              <w:rPr>
                <w:rFonts w:cs="David"/>
                <w:sz w:val="24"/>
                <w:szCs w:val="24"/>
                <w:rtl/>
              </w:rPr>
            </w:pPr>
            <w:r>
              <w:rPr>
                <w:rFonts w:cs="David" w:hint="cs"/>
                <w:sz w:val="24"/>
                <w:szCs w:val="24"/>
                <w:rtl/>
              </w:rPr>
              <w:t xml:space="preserve">נבקש להבהיר </w:t>
            </w:r>
            <w:r w:rsidRPr="00116AD4">
              <w:rPr>
                <w:rFonts w:cs="David"/>
                <w:sz w:val="24"/>
                <w:szCs w:val="24"/>
                <w:rtl/>
              </w:rPr>
              <w:t>מהי ההגדרה של גביית חוב –</w:t>
            </w:r>
            <w:r>
              <w:rPr>
                <w:rFonts w:cs="David" w:hint="cs"/>
                <w:sz w:val="24"/>
                <w:szCs w:val="24"/>
                <w:rtl/>
              </w:rPr>
              <w:t xml:space="preserve"> האם </w:t>
            </w:r>
            <w:r w:rsidRPr="00116AD4">
              <w:rPr>
                <w:rFonts w:cs="David"/>
                <w:sz w:val="24"/>
                <w:szCs w:val="24"/>
                <w:rtl/>
              </w:rPr>
              <w:t xml:space="preserve">תיעוד במערכת? תשלום בפועל? שליחת שובר? </w:t>
            </w:r>
          </w:p>
          <w:p w:rsidR="0095525C" w:rsidRDefault="0095525C" w:rsidP="00F110C6">
            <w:pPr>
              <w:numPr>
                <w:ilvl w:val="0"/>
                <w:numId w:val="8"/>
              </w:numPr>
              <w:spacing w:after="0" w:line="360" w:lineRule="auto"/>
              <w:ind w:left="714" w:hanging="357"/>
              <w:rPr>
                <w:rFonts w:cs="David"/>
                <w:sz w:val="24"/>
                <w:szCs w:val="24"/>
                <w:rtl/>
              </w:rPr>
            </w:pPr>
            <w:r w:rsidRPr="00116AD4">
              <w:rPr>
                <w:rFonts w:cs="David"/>
                <w:sz w:val="24"/>
                <w:szCs w:val="24"/>
                <w:rtl/>
              </w:rPr>
              <w:t xml:space="preserve">האם הממוצע המוצג בטבלה הינו של גביית חובות באשראי בלבד או גם של גבייה בשובר? </w:t>
            </w:r>
          </w:p>
          <w:p w:rsidR="0095525C" w:rsidRDefault="0095525C" w:rsidP="00F110C6">
            <w:pPr>
              <w:numPr>
                <w:ilvl w:val="0"/>
                <w:numId w:val="8"/>
              </w:numPr>
              <w:spacing w:after="0" w:line="360" w:lineRule="auto"/>
              <w:ind w:left="714" w:hanging="357"/>
              <w:rPr>
                <w:rFonts w:cs="David"/>
                <w:sz w:val="24"/>
                <w:szCs w:val="24"/>
              </w:rPr>
            </w:pPr>
            <w:r>
              <w:rPr>
                <w:rFonts w:cs="David" w:hint="cs"/>
                <w:sz w:val="24"/>
                <w:szCs w:val="24"/>
                <w:rtl/>
              </w:rPr>
              <w:t xml:space="preserve">נבקש לדעת </w:t>
            </w:r>
            <w:r w:rsidRPr="00116AD4">
              <w:rPr>
                <w:rFonts w:cs="David"/>
                <w:sz w:val="24"/>
                <w:szCs w:val="24"/>
                <w:rtl/>
              </w:rPr>
              <w:t>מהו אחוז הגבייה בכל א</w:t>
            </w:r>
            <w:r>
              <w:rPr>
                <w:rFonts w:cs="David" w:hint="cs"/>
                <w:sz w:val="24"/>
                <w:szCs w:val="24"/>
                <w:rtl/>
              </w:rPr>
              <w:t xml:space="preserve">מצעי </w:t>
            </w:r>
            <w:r>
              <w:rPr>
                <w:rFonts w:cs="David"/>
                <w:sz w:val="24"/>
                <w:szCs w:val="24"/>
                <w:rtl/>
              </w:rPr>
              <w:t>תשלום</w:t>
            </w:r>
            <w:r>
              <w:rPr>
                <w:rFonts w:cs="David" w:hint="cs"/>
                <w:sz w:val="24"/>
                <w:szCs w:val="24"/>
                <w:rtl/>
              </w:rPr>
              <w:t>?</w:t>
            </w:r>
          </w:p>
          <w:p w:rsidR="0095525C" w:rsidRDefault="0095525C" w:rsidP="00F110C6">
            <w:pPr>
              <w:numPr>
                <w:ilvl w:val="0"/>
                <w:numId w:val="8"/>
              </w:numPr>
              <w:spacing w:after="0" w:line="360" w:lineRule="auto"/>
              <w:ind w:left="714" w:hanging="357"/>
              <w:rPr>
                <w:rFonts w:cs="David"/>
                <w:sz w:val="24"/>
                <w:szCs w:val="24"/>
              </w:rPr>
            </w:pPr>
            <w:r w:rsidRPr="00347B16">
              <w:rPr>
                <w:rFonts w:cs="David"/>
                <w:sz w:val="24"/>
                <w:szCs w:val="24"/>
                <w:rtl/>
              </w:rPr>
              <w:t xml:space="preserve">מהו הסכום הכולל שנגבה במסגרת הפעילות היוצאת  מדי חודש? </w:t>
            </w:r>
          </w:p>
          <w:p w:rsidR="0095525C" w:rsidRDefault="0095525C" w:rsidP="00F110C6">
            <w:pPr>
              <w:numPr>
                <w:ilvl w:val="0"/>
                <w:numId w:val="8"/>
              </w:numPr>
              <w:spacing w:after="0" w:line="360" w:lineRule="auto"/>
              <w:ind w:left="714" w:hanging="357"/>
              <w:jc w:val="both"/>
              <w:rPr>
                <w:rFonts w:cs="David"/>
                <w:sz w:val="24"/>
                <w:szCs w:val="24"/>
              </w:rPr>
            </w:pPr>
            <w:r w:rsidRPr="00347B16">
              <w:rPr>
                <w:rFonts w:cs="David"/>
                <w:sz w:val="24"/>
                <w:szCs w:val="24"/>
                <w:rtl/>
              </w:rPr>
              <w:t xml:space="preserve">מהו גובה החוב הממוצע ? </w:t>
            </w:r>
          </w:p>
          <w:p w:rsidR="0095525C" w:rsidRDefault="0095525C" w:rsidP="00F110C6">
            <w:pPr>
              <w:numPr>
                <w:ilvl w:val="0"/>
                <w:numId w:val="8"/>
              </w:numPr>
              <w:spacing w:after="0" w:line="360" w:lineRule="auto"/>
              <w:ind w:left="714" w:hanging="357"/>
              <w:jc w:val="both"/>
              <w:rPr>
                <w:rFonts w:cs="David"/>
                <w:sz w:val="24"/>
                <w:szCs w:val="24"/>
              </w:rPr>
            </w:pPr>
            <w:r w:rsidRPr="00347B16">
              <w:rPr>
                <w:rFonts w:cs="David"/>
                <w:sz w:val="24"/>
                <w:szCs w:val="24"/>
                <w:rtl/>
              </w:rPr>
              <w:t xml:space="preserve">מהו אחוז הסגירה הממוצע (סגירת מתוך רשומות שטופלו סה"כ לשעה) ? </w:t>
            </w:r>
          </w:p>
          <w:p w:rsidR="0095525C" w:rsidRDefault="0095525C" w:rsidP="00F110C6">
            <w:pPr>
              <w:numPr>
                <w:ilvl w:val="0"/>
                <w:numId w:val="8"/>
              </w:numPr>
              <w:spacing w:after="0" w:line="360" w:lineRule="auto"/>
              <w:ind w:left="714" w:hanging="357"/>
              <w:jc w:val="both"/>
              <w:rPr>
                <w:rFonts w:cs="David"/>
                <w:sz w:val="24"/>
                <w:szCs w:val="24"/>
              </w:rPr>
            </w:pPr>
            <w:r w:rsidRPr="00347B16">
              <w:rPr>
                <w:rFonts w:cs="David"/>
                <w:sz w:val="24"/>
                <w:szCs w:val="24"/>
                <w:rtl/>
              </w:rPr>
              <w:t>מהי כמות השעות המושקעת מדי חודש במסגרת הפעילות</w:t>
            </w:r>
            <w:r>
              <w:rPr>
                <w:rFonts w:cs="David"/>
                <w:sz w:val="24"/>
                <w:szCs w:val="24"/>
                <w:rtl/>
              </w:rPr>
              <w:t xml:space="preserve"> היוצאת? מהי כמות הגביות הכוללת</w:t>
            </w:r>
            <w:r w:rsidRPr="00347B16">
              <w:rPr>
                <w:rFonts w:cs="David"/>
                <w:sz w:val="24"/>
                <w:szCs w:val="24"/>
                <w:rtl/>
              </w:rPr>
              <w:t>?</w:t>
            </w:r>
          </w:p>
          <w:p w:rsidR="0095525C" w:rsidRDefault="0095525C" w:rsidP="00F110C6">
            <w:pPr>
              <w:numPr>
                <w:ilvl w:val="0"/>
                <w:numId w:val="8"/>
              </w:numPr>
              <w:spacing w:after="0" w:line="360" w:lineRule="auto"/>
              <w:ind w:left="714" w:hanging="357"/>
              <w:jc w:val="both"/>
              <w:rPr>
                <w:rFonts w:cs="David"/>
                <w:sz w:val="24"/>
                <w:szCs w:val="24"/>
              </w:rPr>
            </w:pPr>
            <w:r>
              <w:rPr>
                <w:rFonts w:cs="David" w:hint="cs"/>
                <w:sz w:val="24"/>
                <w:szCs w:val="24"/>
                <w:rtl/>
              </w:rPr>
              <w:t>מוצהר כי קצב שיחות גביה מוצלחת (יוצאות) היום הינו 1.25. מנגד, במודל קנס פרס הוצב יעד של 5 שיחות גביה מוצלחת. מדובר בפער משמעותי ביותר. על בסיס מה נקבע היעד?</w:t>
            </w:r>
          </w:p>
          <w:p w:rsidR="0095525C" w:rsidRPr="00347B16" w:rsidRDefault="0095525C" w:rsidP="00F110C6">
            <w:pPr>
              <w:numPr>
                <w:ilvl w:val="0"/>
                <w:numId w:val="8"/>
              </w:numPr>
              <w:spacing w:after="0" w:line="360" w:lineRule="auto"/>
              <w:ind w:left="714" w:hanging="357"/>
              <w:jc w:val="both"/>
              <w:rPr>
                <w:rFonts w:cs="David"/>
                <w:sz w:val="24"/>
                <w:szCs w:val="24"/>
                <w:rtl/>
              </w:rPr>
            </w:pPr>
            <w:r>
              <w:rPr>
                <w:rFonts w:cs="David" w:hint="cs"/>
                <w:sz w:val="24"/>
                <w:szCs w:val="24"/>
                <w:rtl/>
              </w:rPr>
              <w:t xml:space="preserve">שיחות יוצאות במסלול המקוצר שבהוצל"פ </w:t>
            </w:r>
            <w:r>
              <w:rPr>
                <w:rFonts w:cs="David"/>
                <w:sz w:val="24"/>
                <w:szCs w:val="24"/>
                <w:rtl/>
              </w:rPr>
              <w:t>–</w:t>
            </w:r>
            <w:r>
              <w:rPr>
                <w:rFonts w:cs="David" w:hint="cs"/>
                <w:sz w:val="24"/>
                <w:szCs w:val="24"/>
                <w:rtl/>
              </w:rPr>
              <w:t xml:space="preserve"> נבקש להבהיר, כיצד מחושב ממוצע ביצועי תשלום חובות בהוצל"פ (האם לפי שוברים שנשלחו או לפי שוברים ששולמו? האם לפי חוב ששולם במלואו? בחלקו </w:t>
            </w:r>
            <w:r>
              <w:rPr>
                <w:rFonts w:cs="David"/>
                <w:sz w:val="24"/>
                <w:szCs w:val="24"/>
                <w:rtl/>
              </w:rPr>
              <w:t>–</w:t>
            </w:r>
            <w:r>
              <w:rPr>
                <w:rFonts w:cs="David" w:hint="cs"/>
                <w:sz w:val="24"/>
                <w:szCs w:val="24"/>
                <w:rtl/>
              </w:rPr>
              <w:t xml:space="preserve"> בהתאם לשוברים?)</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121BA7" w:rsidRDefault="00121BA7" w:rsidP="00F110C6">
            <w:pPr>
              <w:pStyle w:val="af0"/>
              <w:numPr>
                <w:ilvl w:val="0"/>
                <w:numId w:val="37"/>
              </w:numPr>
              <w:spacing w:line="360" w:lineRule="auto"/>
              <w:jc w:val="both"/>
              <w:rPr>
                <w:rFonts w:cs="David"/>
                <w:color w:val="FF0000"/>
                <w:sz w:val="24"/>
                <w:szCs w:val="24"/>
              </w:rPr>
            </w:pPr>
            <w:r w:rsidRPr="00A56EE5">
              <w:rPr>
                <w:rFonts w:cs="David" w:hint="eastAsia"/>
                <w:b/>
                <w:bCs/>
                <w:color w:val="FF0000"/>
                <w:sz w:val="24"/>
                <w:szCs w:val="24"/>
                <w:rtl/>
              </w:rPr>
              <w:t>בגביית</w:t>
            </w:r>
            <w:r w:rsidRPr="00A56EE5">
              <w:rPr>
                <w:rFonts w:cs="David"/>
                <w:b/>
                <w:bCs/>
                <w:color w:val="FF0000"/>
                <w:sz w:val="24"/>
                <w:szCs w:val="24"/>
                <w:rtl/>
              </w:rPr>
              <w:t xml:space="preserve"> </w:t>
            </w:r>
            <w:r w:rsidRPr="00A56EE5">
              <w:rPr>
                <w:rFonts w:cs="David" w:hint="eastAsia"/>
                <w:b/>
                <w:bCs/>
                <w:color w:val="FF0000"/>
                <w:sz w:val="24"/>
                <w:szCs w:val="24"/>
                <w:rtl/>
              </w:rPr>
              <w:t>קנסות</w:t>
            </w:r>
            <w:r>
              <w:rPr>
                <w:rFonts w:cs="David" w:hint="cs"/>
                <w:color w:val="FF0000"/>
                <w:sz w:val="24"/>
                <w:szCs w:val="24"/>
                <w:rtl/>
              </w:rPr>
              <w:t xml:space="preserve"> (הן בפעילות היוצאת והן הנכנסת) גביית חוב משמעותה גביית החוב בכרטיס אשראי.  </w:t>
            </w:r>
            <w:r w:rsidRPr="00A56EE5">
              <w:rPr>
                <w:rFonts w:cs="David" w:hint="eastAsia"/>
                <w:b/>
                <w:bCs/>
                <w:color w:val="FF0000"/>
                <w:sz w:val="24"/>
                <w:szCs w:val="24"/>
                <w:rtl/>
              </w:rPr>
              <w:t>בפעילות</w:t>
            </w:r>
            <w:r w:rsidRPr="00A56EE5">
              <w:rPr>
                <w:rFonts w:cs="David"/>
                <w:b/>
                <w:bCs/>
                <w:color w:val="FF0000"/>
                <w:sz w:val="24"/>
                <w:szCs w:val="24"/>
                <w:rtl/>
              </w:rPr>
              <w:t xml:space="preserve"> </w:t>
            </w:r>
            <w:r w:rsidRPr="00A56EE5">
              <w:rPr>
                <w:rFonts w:cs="David" w:hint="eastAsia"/>
                <w:b/>
                <w:bCs/>
                <w:color w:val="FF0000"/>
                <w:sz w:val="24"/>
                <w:szCs w:val="24"/>
                <w:rtl/>
              </w:rPr>
              <w:lastRenderedPageBreak/>
              <w:t>היוצאת</w:t>
            </w:r>
            <w:r w:rsidRPr="00A56EE5">
              <w:rPr>
                <w:rFonts w:cs="David"/>
                <w:b/>
                <w:bCs/>
                <w:color w:val="FF0000"/>
                <w:sz w:val="24"/>
                <w:szCs w:val="24"/>
                <w:rtl/>
              </w:rPr>
              <w:t xml:space="preserve"> </w:t>
            </w:r>
            <w:r w:rsidRPr="00A56EE5">
              <w:rPr>
                <w:rFonts w:cs="David" w:hint="eastAsia"/>
                <w:b/>
                <w:bCs/>
                <w:color w:val="FF0000"/>
                <w:sz w:val="24"/>
                <w:szCs w:val="24"/>
                <w:rtl/>
              </w:rPr>
              <w:t>של</w:t>
            </w:r>
            <w:r w:rsidRPr="00A56EE5">
              <w:rPr>
                <w:rFonts w:cs="David"/>
                <w:b/>
                <w:bCs/>
                <w:color w:val="FF0000"/>
                <w:sz w:val="24"/>
                <w:szCs w:val="24"/>
                <w:rtl/>
              </w:rPr>
              <w:t xml:space="preserve"> </w:t>
            </w:r>
            <w:r w:rsidRPr="00A56EE5">
              <w:rPr>
                <w:rFonts w:cs="David" w:hint="eastAsia"/>
                <w:b/>
                <w:bCs/>
                <w:color w:val="FF0000"/>
                <w:sz w:val="24"/>
                <w:szCs w:val="24"/>
                <w:rtl/>
              </w:rPr>
              <w:t>המסלול</w:t>
            </w:r>
            <w:r w:rsidRPr="00A56EE5">
              <w:rPr>
                <w:rFonts w:cs="David"/>
                <w:b/>
                <w:bCs/>
                <w:color w:val="FF0000"/>
                <w:sz w:val="24"/>
                <w:szCs w:val="24"/>
                <w:rtl/>
              </w:rPr>
              <w:t xml:space="preserve"> </w:t>
            </w:r>
            <w:r w:rsidRPr="00A56EE5">
              <w:rPr>
                <w:rFonts w:cs="David" w:hint="eastAsia"/>
                <w:b/>
                <w:bCs/>
                <w:color w:val="FF0000"/>
                <w:sz w:val="24"/>
                <w:szCs w:val="24"/>
                <w:rtl/>
              </w:rPr>
              <w:t>המקוצר</w:t>
            </w:r>
            <w:r w:rsidRPr="00A56EE5">
              <w:rPr>
                <w:rFonts w:cs="David"/>
                <w:b/>
                <w:bCs/>
                <w:color w:val="FF0000"/>
                <w:sz w:val="24"/>
                <w:szCs w:val="24"/>
                <w:rtl/>
              </w:rPr>
              <w:t xml:space="preserve"> </w:t>
            </w:r>
            <w:r w:rsidRPr="00A56EE5">
              <w:rPr>
                <w:rFonts w:cs="David" w:hint="eastAsia"/>
                <w:b/>
                <w:bCs/>
                <w:color w:val="FF0000"/>
                <w:sz w:val="24"/>
                <w:szCs w:val="24"/>
                <w:rtl/>
              </w:rPr>
              <w:t>שבהוצאה</w:t>
            </w:r>
            <w:r w:rsidRPr="00A56EE5">
              <w:rPr>
                <w:rFonts w:cs="David"/>
                <w:b/>
                <w:bCs/>
                <w:color w:val="FF0000"/>
                <w:sz w:val="24"/>
                <w:szCs w:val="24"/>
                <w:rtl/>
              </w:rPr>
              <w:t xml:space="preserve"> </w:t>
            </w:r>
            <w:r w:rsidRPr="00A56EE5">
              <w:rPr>
                <w:rFonts w:cs="David" w:hint="eastAsia"/>
                <w:b/>
                <w:bCs/>
                <w:color w:val="FF0000"/>
                <w:sz w:val="24"/>
                <w:szCs w:val="24"/>
                <w:rtl/>
              </w:rPr>
              <w:t>לפועל</w:t>
            </w:r>
            <w:r w:rsidRPr="00A56EE5">
              <w:rPr>
                <w:rFonts w:cs="David"/>
                <w:b/>
                <w:bCs/>
                <w:color w:val="FF0000"/>
                <w:sz w:val="24"/>
                <w:szCs w:val="24"/>
                <w:rtl/>
              </w:rPr>
              <w:t xml:space="preserve"> </w:t>
            </w:r>
            <w:r>
              <w:rPr>
                <w:rFonts w:cs="David" w:hint="cs"/>
                <w:color w:val="FF0000"/>
                <w:sz w:val="24"/>
                <w:szCs w:val="24"/>
                <w:rtl/>
              </w:rPr>
              <w:t>גביית חוב משמעותה הסדר החוב עם החייב באמצעות שליחת השוברים. יודגש שבעתיד , עת תושק מערכת "כלים שלובים", שתאפשר גביית חוב גם בהוצאה לפועל באמצעות כרטס אשראי , גביית החוב בכרטיס אשראי תיחשב כגביית חוב.</w:t>
            </w:r>
          </w:p>
          <w:p w:rsidR="00121BA7" w:rsidRDefault="00121BA7" w:rsidP="00F110C6">
            <w:pPr>
              <w:pStyle w:val="af0"/>
              <w:numPr>
                <w:ilvl w:val="0"/>
                <w:numId w:val="37"/>
              </w:numPr>
              <w:spacing w:line="360" w:lineRule="auto"/>
              <w:jc w:val="both"/>
              <w:rPr>
                <w:rFonts w:cs="David"/>
                <w:color w:val="FF0000"/>
                <w:sz w:val="24"/>
                <w:szCs w:val="24"/>
              </w:rPr>
            </w:pPr>
            <w:r>
              <w:rPr>
                <w:rFonts w:cs="David" w:hint="cs"/>
                <w:color w:val="FF0000"/>
                <w:sz w:val="24"/>
                <w:szCs w:val="24"/>
                <w:rtl/>
              </w:rPr>
              <w:t xml:space="preserve">בפעילות היוצאת בגביית קנסות </w:t>
            </w:r>
            <w:r>
              <w:rPr>
                <w:rFonts w:cs="David"/>
                <w:color w:val="FF0000"/>
                <w:sz w:val="24"/>
                <w:szCs w:val="24"/>
                <w:rtl/>
              </w:rPr>
              <w:t>–</w:t>
            </w:r>
            <w:r>
              <w:rPr>
                <w:rFonts w:cs="David" w:hint="cs"/>
                <w:color w:val="FF0000"/>
                <w:sz w:val="24"/>
                <w:szCs w:val="24"/>
                <w:rtl/>
              </w:rPr>
              <w:t xml:space="preserve"> הממוצע הנו על בסיס גבייה בכרטיס אשראי. בפעילות היוצאת במסלול המקוצר שבהוצאה לפועל </w:t>
            </w:r>
            <w:r>
              <w:rPr>
                <w:rFonts w:cs="David"/>
                <w:color w:val="FF0000"/>
                <w:sz w:val="24"/>
                <w:szCs w:val="24"/>
                <w:rtl/>
              </w:rPr>
              <w:t>–</w:t>
            </w:r>
            <w:r>
              <w:rPr>
                <w:rFonts w:cs="David" w:hint="cs"/>
                <w:color w:val="FF0000"/>
                <w:sz w:val="24"/>
                <w:szCs w:val="24"/>
                <w:rtl/>
              </w:rPr>
              <w:t xml:space="preserve"> הממוצע הנו על בסיס הסדרים באמצעות שליחת שוברים.</w:t>
            </w:r>
          </w:p>
          <w:p w:rsidR="00121BA7" w:rsidRDefault="00121BA7" w:rsidP="00F110C6">
            <w:pPr>
              <w:pStyle w:val="af0"/>
              <w:numPr>
                <w:ilvl w:val="0"/>
                <w:numId w:val="37"/>
              </w:numPr>
              <w:spacing w:line="360" w:lineRule="auto"/>
              <w:jc w:val="both"/>
              <w:rPr>
                <w:rFonts w:cs="David"/>
                <w:color w:val="FF0000"/>
                <w:sz w:val="24"/>
                <w:szCs w:val="24"/>
              </w:rPr>
            </w:pPr>
            <w:r>
              <w:rPr>
                <w:rFonts w:cs="David" w:hint="cs"/>
                <w:color w:val="FF0000"/>
                <w:sz w:val="24"/>
                <w:szCs w:val="24"/>
                <w:rtl/>
              </w:rPr>
              <w:t xml:space="preserve">לא רלוונטי, מכיון שכפי שכבר תואר בגביית קנסות </w:t>
            </w:r>
            <w:r>
              <w:rPr>
                <w:rFonts w:cs="David"/>
                <w:color w:val="FF0000"/>
                <w:sz w:val="24"/>
                <w:szCs w:val="24"/>
                <w:rtl/>
              </w:rPr>
              <w:t>–</w:t>
            </w:r>
            <w:r>
              <w:rPr>
                <w:rFonts w:cs="David" w:hint="cs"/>
                <w:color w:val="FF0000"/>
                <w:sz w:val="24"/>
                <w:szCs w:val="24"/>
                <w:rtl/>
              </w:rPr>
              <w:t xml:space="preserve"> מדובר בכרטיס אשראי ובהוצאה לפועל </w:t>
            </w:r>
            <w:r>
              <w:rPr>
                <w:rFonts w:cs="David"/>
                <w:color w:val="FF0000"/>
                <w:sz w:val="24"/>
                <w:szCs w:val="24"/>
                <w:rtl/>
              </w:rPr>
              <w:t>–</w:t>
            </w:r>
            <w:r>
              <w:rPr>
                <w:rFonts w:cs="David" w:hint="cs"/>
                <w:color w:val="FF0000"/>
                <w:sz w:val="24"/>
                <w:szCs w:val="24"/>
                <w:rtl/>
              </w:rPr>
              <w:t xml:space="preserve"> שוברים.</w:t>
            </w:r>
          </w:p>
          <w:p w:rsidR="00121BA7" w:rsidRDefault="00121BA7" w:rsidP="00F110C6">
            <w:pPr>
              <w:pStyle w:val="af0"/>
              <w:numPr>
                <w:ilvl w:val="0"/>
                <w:numId w:val="37"/>
              </w:numPr>
              <w:spacing w:line="360" w:lineRule="auto"/>
              <w:jc w:val="both"/>
              <w:rPr>
                <w:rFonts w:cs="David"/>
                <w:color w:val="FF0000"/>
                <w:sz w:val="24"/>
                <w:szCs w:val="24"/>
              </w:rPr>
            </w:pPr>
            <w:r>
              <w:rPr>
                <w:rFonts w:cs="David" w:hint="cs"/>
                <w:color w:val="FF0000"/>
                <w:sz w:val="24"/>
                <w:szCs w:val="24"/>
                <w:rtl/>
              </w:rPr>
              <w:t>לא רלוונטי</w:t>
            </w:r>
          </w:p>
          <w:p w:rsidR="00121BA7" w:rsidRPr="00121BA7" w:rsidRDefault="00121BA7" w:rsidP="00F110C6">
            <w:pPr>
              <w:pStyle w:val="af0"/>
              <w:numPr>
                <w:ilvl w:val="0"/>
                <w:numId w:val="37"/>
              </w:numPr>
              <w:spacing w:line="360" w:lineRule="auto"/>
              <w:jc w:val="both"/>
              <w:rPr>
                <w:rFonts w:cs="David"/>
                <w:color w:val="FF0000"/>
                <w:sz w:val="24"/>
                <w:szCs w:val="24"/>
              </w:rPr>
            </w:pPr>
            <w:r w:rsidRPr="00121BA7">
              <w:rPr>
                <w:rFonts w:cs="David" w:hint="cs"/>
                <w:color w:val="FF0000"/>
                <w:sz w:val="24"/>
                <w:szCs w:val="24"/>
                <w:rtl/>
              </w:rPr>
              <w:t>אין רלוונטיות למענה בסעיף זה בשלב הזה.</w:t>
            </w:r>
          </w:p>
          <w:p w:rsidR="00121BA7" w:rsidRDefault="00121BA7" w:rsidP="00F110C6">
            <w:pPr>
              <w:pStyle w:val="af0"/>
              <w:numPr>
                <w:ilvl w:val="0"/>
                <w:numId w:val="37"/>
              </w:numPr>
              <w:spacing w:line="360" w:lineRule="auto"/>
              <w:jc w:val="both"/>
              <w:rPr>
                <w:rFonts w:cs="David"/>
                <w:color w:val="FF0000"/>
                <w:sz w:val="24"/>
                <w:szCs w:val="24"/>
              </w:rPr>
            </w:pPr>
            <w:r>
              <w:rPr>
                <w:rFonts w:cs="David" w:hint="cs"/>
                <w:color w:val="FF0000"/>
                <w:sz w:val="24"/>
                <w:szCs w:val="24"/>
                <w:rtl/>
              </w:rPr>
              <w:t>לא רלוונטי</w:t>
            </w:r>
          </w:p>
          <w:p w:rsidR="00121BA7" w:rsidRPr="00BC258F" w:rsidRDefault="00121BA7" w:rsidP="00F110C6">
            <w:pPr>
              <w:pStyle w:val="af0"/>
              <w:numPr>
                <w:ilvl w:val="0"/>
                <w:numId w:val="37"/>
              </w:numPr>
              <w:spacing w:line="360" w:lineRule="auto"/>
              <w:jc w:val="both"/>
              <w:rPr>
                <w:rFonts w:cs="David"/>
                <w:color w:val="FF0000"/>
                <w:sz w:val="24"/>
                <w:szCs w:val="24"/>
              </w:rPr>
            </w:pPr>
            <w:r w:rsidRPr="00BC258F">
              <w:rPr>
                <w:rFonts w:cs="David" w:hint="cs"/>
                <w:color w:val="FF0000"/>
                <w:sz w:val="24"/>
                <w:szCs w:val="24"/>
                <w:rtl/>
              </w:rPr>
              <w:t>לא רלוונטי, הספק יידרש להעמיד את מסגרת השעות הנדרשת לעמידה בהיקפים</w:t>
            </w:r>
            <w:r w:rsidRPr="00A56EE5">
              <w:rPr>
                <w:rFonts w:cs="David"/>
                <w:color w:val="FF0000"/>
                <w:sz w:val="24"/>
                <w:szCs w:val="24"/>
                <w:rtl/>
              </w:rPr>
              <w:t xml:space="preserve"> </w:t>
            </w:r>
            <w:r w:rsidRPr="00A56EE5">
              <w:rPr>
                <w:rFonts w:cs="David" w:hint="eastAsia"/>
                <w:color w:val="FF0000"/>
                <w:sz w:val="24"/>
                <w:szCs w:val="24"/>
                <w:rtl/>
              </w:rPr>
              <w:t>שיועברו</w:t>
            </w:r>
            <w:r w:rsidRPr="00A56EE5">
              <w:rPr>
                <w:rFonts w:cs="David"/>
                <w:color w:val="FF0000"/>
                <w:sz w:val="24"/>
                <w:szCs w:val="24"/>
                <w:rtl/>
              </w:rPr>
              <w:t xml:space="preserve"> </w:t>
            </w:r>
            <w:r w:rsidRPr="00A56EE5">
              <w:rPr>
                <w:rFonts w:cs="David" w:hint="eastAsia"/>
                <w:color w:val="FF0000"/>
                <w:sz w:val="24"/>
                <w:szCs w:val="24"/>
                <w:rtl/>
              </w:rPr>
              <w:t>ע</w:t>
            </w:r>
            <w:r w:rsidRPr="00A56EE5">
              <w:rPr>
                <w:rFonts w:cs="David"/>
                <w:color w:val="FF0000"/>
                <w:sz w:val="24"/>
                <w:szCs w:val="24"/>
                <w:rtl/>
              </w:rPr>
              <w:t>"</w:t>
            </w:r>
            <w:r w:rsidRPr="00A56EE5">
              <w:rPr>
                <w:rFonts w:cs="David" w:hint="eastAsia"/>
                <w:color w:val="FF0000"/>
                <w:sz w:val="24"/>
                <w:szCs w:val="24"/>
                <w:rtl/>
              </w:rPr>
              <w:t>י</w:t>
            </w:r>
            <w:r w:rsidRPr="00A56EE5">
              <w:rPr>
                <w:rFonts w:cs="David"/>
                <w:color w:val="FF0000"/>
                <w:sz w:val="24"/>
                <w:szCs w:val="24"/>
                <w:rtl/>
              </w:rPr>
              <w:t xml:space="preserve"> </w:t>
            </w:r>
            <w:r w:rsidRPr="00A56EE5">
              <w:rPr>
                <w:rFonts w:cs="David" w:hint="eastAsia"/>
                <w:color w:val="FF0000"/>
                <w:sz w:val="24"/>
                <w:szCs w:val="24"/>
                <w:rtl/>
              </w:rPr>
              <w:t>הרשות</w:t>
            </w:r>
            <w:r w:rsidRPr="00A56EE5">
              <w:rPr>
                <w:rFonts w:cs="David"/>
                <w:color w:val="FF0000"/>
                <w:sz w:val="24"/>
                <w:szCs w:val="24"/>
                <w:rtl/>
              </w:rPr>
              <w:t>.</w:t>
            </w:r>
          </w:p>
          <w:p w:rsidR="00121BA7" w:rsidRPr="00121BA7" w:rsidRDefault="00121BA7" w:rsidP="00F110C6">
            <w:pPr>
              <w:pStyle w:val="af0"/>
              <w:numPr>
                <w:ilvl w:val="0"/>
                <w:numId w:val="37"/>
              </w:numPr>
              <w:spacing w:line="360" w:lineRule="auto"/>
              <w:jc w:val="both"/>
              <w:rPr>
                <w:rFonts w:cs="David"/>
                <w:color w:val="FF0000"/>
                <w:sz w:val="24"/>
                <w:szCs w:val="24"/>
              </w:rPr>
            </w:pPr>
            <w:r w:rsidRPr="00121BA7">
              <w:rPr>
                <w:rFonts w:cs="David" w:hint="eastAsia"/>
                <w:color w:val="FF0000"/>
                <w:sz w:val="24"/>
                <w:szCs w:val="24"/>
                <w:rtl/>
              </w:rPr>
              <w:t>הפעילות</w:t>
            </w:r>
            <w:r w:rsidRPr="00121BA7">
              <w:rPr>
                <w:rFonts w:cs="David"/>
                <w:color w:val="FF0000"/>
                <w:sz w:val="24"/>
                <w:szCs w:val="24"/>
                <w:rtl/>
              </w:rPr>
              <w:t xml:space="preserve"> </w:t>
            </w:r>
            <w:r w:rsidRPr="00121BA7">
              <w:rPr>
                <w:rFonts w:cs="David" w:hint="cs"/>
                <w:color w:val="FF0000"/>
                <w:sz w:val="24"/>
                <w:szCs w:val="24"/>
                <w:rtl/>
              </w:rPr>
              <w:t xml:space="preserve">כיום אינה </w:t>
            </w:r>
            <w:r w:rsidRPr="00121BA7">
              <w:rPr>
                <w:rFonts w:cs="David" w:hint="eastAsia"/>
                <w:color w:val="FF0000"/>
                <w:sz w:val="24"/>
                <w:szCs w:val="24"/>
                <w:rtl/>
              </w:rPr>
              <w:t>מבוצעת</w:t>
            </w:r>
            <w:r w:rsidRPr="00121BA7">
              <w:rPr>
                <w:rFonts w:cs="David"/>
                <w:color w:val="FF0000"/>
                <w:sz w:val="24"/>
                <w:szCs w:val="24"/>
                <w:rtl/>
              </w:rPr>
              <w:t xml:space="preserve"> </w:t>
            </w:r>
            <w:r w:rsidRPr="00121BA7">
              <w:rPr>
                <w:rFonts w:cs="David" w:hint="eastAsia"/>
                <w:color w:val="FF0000"/>
                <w:sz w:val="24"/>
                <w:szCs w:val="24"/>
                <w:rtl/>
              </w:rPr>
              <w:t>כראוי</w:t>
            </w:r>
            <w:r w:rsidRPr="00121BA7">
              <w:rPr>
                <w:rFonts w:cs="David" w:hint="cs"/>
                <w:color w:val="FF0000"/>
                <w:sz w:val="24"/>
                <w:szCs w:val="24"/>
                <w:rtl/>
              </w:rPr>
              <w:t xml:space="preserve"> , ראה הרחבה בסעיף 8.7</w:t>
            </w:r>
          </w:p>
          <w:p w:rsidR="0095525C" w:rsidRPr="00364DEE" w:rsidRDefault="00121BA7" w:rsidP="00121BA7">
            <w:pPr>
              <w:spacing w:line="360" w:lineRule="auto"/>
              <w:jc w:val="both"/>
              <w:rPr>
                <w:rFonts w:cs="David"/>
                <w:color w:val="FF0000"/>
                <w:sz w:val="24"/>
                <w:szCs w:val="24"/>
                <w:rtl/>
              </w:rPr>
            </w:pPr>
            <w:r>
              <w:rPr>
                <w:rFonts w:cs="David" w:hint="cs"/>
                <w:color w:val="FF0000"/>
                <w:sz w:val="24"/>
                <w:szCs w:val="24"/>
                <w:rtl/>
              </w:rPr>
              <w:t>לפי שוברים שנשלחו, יחד עם זאת נבדק בשוטף גם אחוז השוברים המשולמים בפועל כבקרה על איכות ההסדרים המבוצעים.</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lastRenderedPageBreak/>
              <w:t>108</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8.7.2</w:t>
            </w:r>
          </w:p>
        </w:tc>
        <w:tc>
          <w:tcPr>
            <w:tcW w:w="5769" w:type="dxa"/>
            <w:shd w:val="clear" w:color="auto" w:fill="auto"/>
          </w:tcPr>
          <w:p w:rsidR="0095525C" w:rsidRDefault="0095525C" w:rsidP="00F10E3E">
            <w:pPr>
              <w:spacing w:line="360" w:lineRule="auto"/>
              <w:jc w:val="both"/>
              <w:rPr>
                <w:rFonts w:cs="David"/>
                <w:sz w:val="24"/>
                <w:szCs w:val="24"/>
                <w:rtl/>
              </w:rPr>
            </w:pPr>
            <w:r>
              <w:rPr>
                <w:rFonts w:cs="David" w:hint="cs"/>
                <w:sz w:val="24"/>
                <w:szCs w:val="24"/>
                <w:rtl/>
              </w:rPr>
              <w:t xml:space="preserve">נבקש להבהיר </w:t>
            </w:r>
            <w:r w:rsidRPr="00347B16">
              <w:rPr>
                <w:rFonts w:cs="David"/>
                <w:sz w:val="24"/>
                <w:szCs w:val="24"/>
                <w:rtl/>
              </w:rPr>
              <w:t>האם ניתן לקבל את אחוז הדיבור הממוצע בשיחות היוצאות (על מנת להבין את חוסר האפקטיביות של עבודה ללא חייגן).</w:t>
            </w:r>
          </w:p>
          <w:p w:rsidR="0095525C" w:rsidRPr="004D13C6" w:rsidRDefault="0095525C" w:rsidP="00F10E3E">
            <w:pPr>
              <w:spacing w:line="360" w:lineRule="auto"/>
              <w:jc w:val="both"/>
              <w:rPr>
                <w:rFonts w:cs="David"/>
                <w:sz w:val="24"/>
                <w:szCs w:val="24"/>
                <w:rtl/>
              </w:rPr>
            </w:pPr>
            <w:r w:rsidRPr="00347B16">
              <w:rPr>
                <w:rFonts w:cs="David"/>
                <w:sz w:val="24"/>
                <w:szCs w:val="24"/>
                <w:rtl/>
              </w:rPr>
              <w:t>כמו כן,</w:t>
            </w:r>
            <w:r>
              <w:rPr>
                <w:rFonts w:cs="David" w:hint="cs"/>
                <w:sz w:val="24"/>
                <w:szCs w:val="24"/>
                <w:rtl/>
              </w:rPr>
              <w:t xml:space="preserve"> נבקש לדעת מ</w:t>
            </w:r>
            <w:r w:rsidRPr="00347B16">
              <w:rPr>
                <w:rFonts w:cs="David"/>
                <w:sz w:val="24"/>
                <w:szCs w:val="24"/>
                <w:rtl/>
              </w:rPr>
              <w:t>דוע לא מבוצע שימוש בחייגן במוקד ביפר (האם מכיוון שאין מספר טל</w:t>
            </w:r>
            <w:r>
              <w:rPr>
                <w:rFonts w:cs="David"/>
                <w:sz w:val="24"/>
                <w:szCs w:val="24"/>
                <w:rtl/>
              </w:rPr>
              <w:t>פון עדכני באחוז גדול של הרשומות</w:t>
            </w:r>
            <w:r w:rsidRPr="00347B16">
              <w:rPr>
                <w:rFonts w:cs="David"/>
                <w:sz w:val="24"/>
                <w:szCs w:val="24"/>
                <w:rtl/>
              </w:rPr>
              <w:t>?</w:t>
            </w:r>
            <w:r>
              <w:rPr>
                <w:rFonts w:cs="David" w:hint="cs"/>
                <w:sz w:val="24"/>
                <w:szCs w:val="24"/>
                <w:rtl/>
              </w:rPr>
              <w:t xml:space="preserve"> </w:t>
            </w:r>
            <w:r w:rsidRPr="00347B16">
              <w:rPr>
                <w:rFonts w:cs="David"/>
                <w:sz w:val="24"/>
                <w:szCs w:val="24"/>
                <w:rtl/>
              </w:rPr>
              <w:t>האם מדובר על הכנה ארוכה לכל שיחה? עלויות חייגן?)</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Default="0095525C" w:rsidP="00F10E3E">
            <w:pPr>
              <w:spacing w:line="360" w:lineRule="auto"/>
              <w:jc w:val="both"/>
              <w:rPr>
                <w:rFonts w:cs="David"/>
                <w:color w:val="FF0000"/>
                <w:sz w:val="24"/>
                <w:szCs w:val="24"/>
                <w:rtl/>
              </w:rPr>
            </w:pPr>
            <w:r>
              <w:rPr>
                <w:rFonts w:cs="David" w:hint="cs"/>
                <w:color w:val="FF0000"/>
                <w:sz w:val="24"/>
                <w:szCs w:val="24"/>
                <w:rtl/>
              </w:rPr>
              <w:t>לא ניתן לקבל את אחוז הדיבור הממוצע בשיחות היוצאות</w:t>
            </w:r>
          </w:p>
          <w:p w:rsidR="0095525C" w:rsidRPr="00364DEE" w:rsidRDefault="0095525C" w:rsidP="00F10E3E">
            <w:pPr>
              <w:spacing w:line="360" w:lineRule="auto"/>
              <w:jc w:val="both"/>
              <w:rPr>
                <w:rFonts w:cs="David"/>
                <w:color w:val="FF0000"/>
                <w:sz w:val="24"/>
                <w:szCs w:val="24"/>
                <w:rtl/>
              </w:rPr>
            </w:pPr>
            <w:r>
              <w:rPr>
                <w:rFonts w:cs="David" w:hint="cs"/>
                <w:color w:val="FF0000"/>
                <w:sz w:val="24"/>
                <w:szCs w:val="24"/>
                <w:rtl/>
              </w:rPr>
              <w:t>מאחר וזה לא נדרש במכרז הקיים</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109</w:t>
            </w:r>
          </w:p>
        </w:tc>
        <w:tc>
          <w:tcPr>
            <w:tcW w:w="619" w:type="dxa"/>
            <w:shd w:val="clear" w:color="auto" w:fill="auto"/>
          </w:tcPr>
          <w:p w:rsidR="0095525C" w:rsidRPr="004D13C6"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9.2.5</w:t>
            </w:r>
          </w:p>
        </w:tc>
        <w:tc>
          <w:tcPr>
            <w:tcW w:w="5769" w:type="dxa"/>
            <w:shd w:val="clear" w:color="auto" w:fill="auto"/>
          </w:tcPr>
          <w:p w:rsidR="0095525C" w:rsidRPr="004D13C6" w:rsidRDefault="0095525C" w:rsidP="00F10E3E">
            <w:pPr>
              <w:spacing w:line="360" w:lineRule="auto"/>
              <w:jc w:val="both"/>
              <w:rPr>
                <w:rFonts w:cs="David"/>
                <w:sz w:val="24"/>
                <w:szCs w:val="24"/>
                <w:rtl/>
              </w:rPr>
            </w:pPr>
            <w:proofErr w:type="spellStart"/>
            <w:r>
              <w:rPr>
                <w:rFonts w:cs="David" w:hint="cs"/>
                <w:sz w:val="24"/>
                <w:szCs w:val="24"/>
                <w:rtl/>
              </w:rPr>
              <w:t>איפיון</w:t>
            </w:r>
            <w:proofErr w:type="spellEnd"/>
            <w:r>
              <w:rPr>
                <w:rFonts w:cs="David" w:hint="cs"/>
                <w:sz w:val="24"/>
                <w:szCs w:val="24"/>
                <w:rtl/>
              </w:rPr>
              <w:t xml:space="preserve"> מפורט של תהליכי העבודה </w:t>
            </w:r>
            <w:r>
              <w:rPr>
                <w:rFonts w:cs="David"/>
                <w:sz w:val="24"/>
                <w:szCs w:val="24"/>
                <w:rtl/>
              </w:rPr>
              <w:t>–</w:t>
            </w:r>
            <w:r>
              <w:rPr>
                <w:rFonts w:cs="David" w:hint="cs"/>
                <w:sz w:val="24"/>
                <w:szCs w:val="24"/>
                <w:rtl/>
              </w:rPr>
              <w:t xml:space="preserve"> האם </w:t>
            </w:r>
            <w:proofErr w:type="spellStart"/>
            <w:r>
              <w:rPr>
                <w:rFonts w:cs="David" w:hint="cs"/>
                <w:sz w:val="24"/>
                <w:szCs w:val="24"/>
                <w:rtl/>
              </w:rPr>
              <w:t>האיפיון</w:t>
            </w:r>
            <w:proofErr w:type="spellEnd"/>
            <w:r>
              <w:rPr>
                <w:rFonts w:cs="David" w:hint="cs"/>
                <w:sz w:val="24"/>
                <w:szCs w:val="24"/>
                <w:rtl/>
              </w:rPr>
              <w:t xml:space="preserve"> המפורט של תהליכי העבודה יינתן ע"י הרשות בהתאם לקיים כיום או שמא </w:t>
            </w:r>
            <w:r>
              <w:rPr>
                <w:rFonts w:cs="David" w:hint="cs"/>
                <w:sz w:val="24"/>
                <w:szCs w:val="24"/>
                <w:rtl/>
              </w:rPr>
              <w:lastRenderedPageBreak/>
              <w:t xml:space="preserve">הספק נדרש להקים את תהליכי העבודה בעצמו משלב </w:t>
            </w:r>
            <w:proofErr w:type="spellStart"/>
            <w:r>
              <w:rPr>
                <w:rFonts w:cs="David" w:hint="cs"/>
                <w:sz w:val="24"/>
                <w:szCs w:val="24"/>
                <w:rtl/>
              </w:rPr>
              <w:t>האיפיון</w:t>
            </w:r>
            <w:proofErr w:type="spellEnd"/>
            <w:r>
              <w:rPr>
                <w:rFonts w:cs="David" w:hint="cs"/>
                <w:sz w:val="24"/>
                <w:szCs w:val="24"/>
                <w:rtl/>
              </w:rPr>
              <w:t xml:space="preserve"> ועד כתיבתם? הנ"ל רלוונטי לצורך תמחור שלב ההקמה והיקפי כ"א והמיומנות הנדרשת בשלב זה. </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769" w:type="dxa"/>
            <w:shd w:val="clear" w:color="auto" w:fill="auto"/>
          </w:tcPr>
          <w:p w:rsidR="0095525C" w:rsidRDefault="0095525C" w:rsidP="00F10E3E">
            <w:pPr>
              <w:spacing w:line="360" w:lineRule="auto"/>
              <w:jc w:val="both"/>
              <w:rPr>
                <w:rFonts w:cs="David"/>
                <w:color w:val="FF0000"/>
                <w:sz w:val="24"/>
                <w:szCs w:val="24"/>
                <w:rtl/>
              </w:rPr>
            </w:pPr>
            <w:r>
              <w:rPr>
                <w:rFonts w:cs="David" w:hint="cs"/>
                <w:color w:val="FF0000"/>
                <w:sz w:val="24"/>
                <w:szCs w:val="24"/>
                <w:rtl/>
              </w:rPr>
              <w:t xml:space="preserve">קיים אפיון מפורט של תהליכי העבודה </w:t>
            </w:r>
          </w:p>
          <w:p w:rsidR="00121BA7" w:rsidRPr="00364DEE" w:rsidRDefault="00121BA7" w:rsidP="00F10E3E">
            <w:pPr>
              <w:spacing w:line="360" w:lineRule="auto"/>
              <w:jc w:val="both"/>
              <w:rPr>
                <w:rFonts w:cs="David"/>
                <w:color w:val="FF0000"/>
                <w:sz w:val="24"/>
                <w:szCs w:val="24"/>
                <w:rtl/>
              </w:rPr>
            </w:pPr>
            <w:r>
              <w:rPr>
                <w:rFonts w:cs="David" w:hint="cs"/>
                <w:color w:val="FF0000"/>
                <w:sz w:val="24"/>
                <w:szCs w:val="24"/>
                <w:rtl/>
              </w:rPr>
              <w:t>מדובר בתהליכים ספורים והם מפורטים בתוך המכרז. תידרש עבודת תיקוף של התהליכים .</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110</w:t>
            </w:r>
          </w:p>
        </w:tc>
        <w:tc>
          <w:tcPr>
            <w:tcW w:w="619" w:type="dxa"/>
            <w:shd w:val="clear" w:color="auto" w:fill="auto"/>
          </w:tcPr>
          <w:p w:rsidR="0095525C" w:rsidRPr="004D13C6"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9.2.6</w:t>
            </w:r>
          </w:p>
        </w:tc>
        <w:tc>
          <w:tcPr>
            <w:tcW w:w="5769" w:type="dxa"/>
            <w:shd w:val="clear" w:color="auto" w:fill="auto"/>
          </w:tcPr>
          <w:p w:rsidR="0095525C" w:rsidRPr="004D13C6" w:rsidRDefault="0095525C" w:rsidP="00F10E3E">
            <w:pPr>
              <w:spacing w:line="360" w:lineRule="auto"/>
              <w:jc w:val="both"/>
              <w:rPr>
                <w:rFonts w:cs="David"/>
                <w:sz w:val="24"/>
                <w:szCs w:val="24"/>
                <w:rtl/>
              </w:rPr>
            </w:pPr>
            <w:r w:rsidRPr="00DD69F9">
              <w:rPr>
                <w:rFonts w:cs="David"/>
                <w:sz w:val="24"/>
                <w:szCs w:val="24"/>
                <w:rtl/>
              </w:rPr>
              <w:t>תהליכי ה</w:t>
            </w:r>
            <w:r>
              <w:rPr>
                <w:rFonts w:cs="David"/>
                <w:sz w:val="24"/>
                <w:szCs w:val="24"/>
                <w:rtl/>
              </w:rPr>
              <w:t xml:space="preserve">עבודה של הספק הינם חלק </w:t>
            </w:r>
            <w:proofErr w:type="spellStart"/>
            <w:r>
              <w:rPr>
                <w:rFonts w:cs="David"/>
                <w:sz w:val="24"/>
                <w:szCs w:val="24"/>
                <w:rtl/>
              </w:rPr>
              <w:t>ממתדולוג</w:t>
            </w:r>
            <w:r>
              <w:rPr>
                <w:rFonts w:cs="David" w:hint="cs"/>
                <w:sz w:val="24"/>
                <w:szCs w:val="24"/>
                <w:rtl/>
              </w:rPr>
              <w:t>י</w:t>
            </w:r>
            <w:r w:rsidRPr="00DD69F9">
              <w:rPr>
                <w:rFonts w:cs="David"/>
                <w:sz w:val="24"/>
                <w:szCs w:val="24"/>
                <w:rtl/>
              </w:rPr>
              <w:t>ית</w:t>
            </w:r>
            <w:proofErr w:type="spellEnd"/>
            <w:r w:rsidRPr="00DD69F9">
              <w:rPr>
                <w:rFonts w:cs="David"/>
                <w:sz w:val="24"/>
                <w:szCs w:val="24"/>
                <w:rtl/>
              </w:rPr>
              <w:t xml:space="preserve"> העבודה שלו ומסודות המקצוע</w:t>
            </w:r>
            <w:r>
              <w:rPr>
                <w:rFonts w:cs="David" w:hint="cs"/>
                <w:sz w:val="24"/>
                <w:szCs w:val="24"/>
                <w:rtl/>
              </w:rPr>
              <w:t>. נבקש, כי בשלב הגשת ההצעות תוגשנה דוגמאות תמציתיות/רשימת תהליכים בלבד.</w:t>
            </w:r>
            <w:r w:rsidRPr="00DD69F9">
              <w:rPr>
                <w:rFonts w:cs="David"/>
                <w:sz w:val="24"/>
                <w:szCs w:val="24"/>
                <w:rtl/>
              </w:rPr>
              <w:t xml:space="preserve"> </w:t>
            </w:r>
          </w:p>
        </w:tc>
      </w:tr>
      <w:tr w:rsidR="0095525C" w:rsidRPr="004D13C6" w:rsidTr="000E3579">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rPr>
                <w:rFonts w:cs="David"/>
                <w:color w:val="FF0000"/>
                <w:sz w:val="24"/>
                <w:szCs w:val="24"/>
                <w:rtl/>
              </w:rPr>
            </w:pPr>
            <w:r>
              <w:rPr>
                <w:rFonts w:cs="David" w:hint="cs"/>
                <w:color w:val="FF0000"/>
                <w:sz w:val="24"/>
                <w:szCs w:val="24"/>
                <w:rtl/>
              </w:rPr>
              <w:t>על המענה להיות מפורט ולא תמציתי. מגיש ההצעה יכול לבקש שחלק מהצעתו (זו הנוגעת בסודות מקצוע) יהיה חסוי בפני מציעים אחרים וזאת במידה ויזכה במכרז והספקים האחרים ידרשו לקבל את ההצעה הזוכה, דבר המתאפשר עפ"י חוק חובת במכרזים.</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111</w:t>
            </w:r>
          </w:p>
        </w:tc>
        <w:tc>
          <w:tcPr>
            <w:tcW w:w="619" w:type="dxa"/>
            <w:shd w:val="clear" w:color="auto" w:fill="auto"/>
          </w:tcPr>
          <w:p w:rsidR="0095525C" w:rsidRDefault="0095525C" w:rsidP="00F10E3E">
            <w:pPr>
              <w:spacing w:line="360" w:lineRule="auto"/>
              <w:jc w:val="both"/>
              <w:rPr>
                <w:rFonts w:cs="David"/>
                <w:b/>
                <w:bCs/>
                <w:sz w:val="24"/>
                <w:szCs w:val="24"/>
                <w:rtl/>
              </w:rPr>
            </w:pP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10.1</w:t>
            </w:r>
          </w:p>
        </w:tc>
        <w:tc>
          <w:tcPr>
            <w:tcW w:w="5769" w:type="dxa"/>
            <w:shd w:val="clear" w:color="auto" w:fill="auto"/>
          </w:tcPr>
          <w:p w:rsidR="0095525C" w:rsidRPr="000E3579" w:rsidRDefault="0095525C" w:rsidP="000E3579">
            <w:pPr>
              <w:spacing w:line="360" w:lineRule="auto"/>
              <w:rPr>
                <w:rFonts w:cs="David"/>
                <w:b/>
                <w:bCs/>
                <w:sz w:val="24"/>
                <w:szCs w:val="24"/>
                <w:u w:val="single"/>
                <w:rtl/>
              </w:rPr>
            </w:pPr>
            <w:r w:rsidRPr="000E3579">
              <w:rPr>
                <w:rFonts w:cs="David"/>
                <w:b/>
                <w:bCs/>
                <w:sz w:val="24"/>
                <w:szCs w:val="24"/>
                <w:u w:val="single"/>
                <w:rtl/>
              </w:rPr>
              <w:t>פעילות נציג</w:t>
            </w:r>
          </w:p>
          <w:p w:rsidR="0095525C" w:rsidRPr="0018411C" w:rsidRDefault="0095525C" w:rsidP="000E3579">
            <w:pPr>
              <w:spacing w:line="360" w:lineRule="auto"/>
              <w:rPr>
                <w:rFonts w:cs="David"/>
                <w:sz w:val="24"/>
                <w:szCs w:val="24"/>
                <w:rtl/>
              </w:rPr>
            </w:pPr>
            <w:r w:rsidRPr="000E3579">
              <w:rPr>
                <w:rFonts w:cs="David"/>
                <w:sz w:val="24"/>
                <w:szCs w:val="24"/>
                <w:rtl/>
              </w:rPr>
              <w:t>האם נציג בפעילות נכנסת/יוצאת מבצע "עבודות ניירת" מחוץ לזמן השיחה?</w:t>
            </w:r>
          </w:p>
        </w:tc>
      </w:tr>
      <w:tr w:rsidR="0095525C" w:rsidRPr="004D13C6" w:rsidTr="000E3579">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rPr>
                <w:rFonts w:cs="David"/>
                <w:color w:val="FF0000"/>
                <w:sz w:val="24"/>
                <w:szCs w:val="24"/>
                <w:rtl/>
              </w:rPr>
            </w:pPr>
            <w:r>
              <w:rPr>
                <w:rFonts w:cs="David" w:hint="cs"/>
                <w:color w:val="FF0000"/>
                <w:sz w:val="24"/>
                <w:szCs w:val="24"/>
                <w:rtl/>
              </w:rPr>
              <w:t>לא</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112</w:t>
            </w:r>
          </w:p>
        </w:tc>
        <w:tc>
          <w:tcPr>
            <w:tcW w:w="619" w:type="dxa"/>
            <w:shd w:val="clear" w:color="auto" w:fill="auto"/>
          </w:tcPr>
          <w:p w:rsidR="0095525C" w:rsidRDefault="0095525C" w:rsidP="00F10E3E">
            <w:pPr>
              <w:spacing w:line="360" w:lineRule="auto"/>
              <w:jc w:val="both"/>
              <w:rPr>
                <w:rFonts w:cs="David"/>
                <w:b/>
                <w:bCs/>
                <w:sz w:val="24"/>
                <w:szCs w:val="24"/>
                <w:rtl/>
              </w:rPr>
            </w:pP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10.1.1.2</w:t>
            </w:r>
          </w:p>
        </w:tc>
        <w:tc>
          <w:tcPr>
            <w:tcW w:w="5769" w:type="dxa"/>
            <w:shd w:val="clear" w:color="auto" w:fill="auto"/>
          </w:tcPr>
          <w:p w:rsidR="0095525C" w:rsidRPr="000E3579" w:rsidRDefault="0095525C" w:rsidP="000E3579">
            <w:pPr>
              <w:spacing w:line="360" w:lineRule="auto"/>
              <w:rPr>
                <w:rFonts w:cs="David"/>
                <w:b/>
                <w:bCs/>
                <w:sz w:val="24"/>
                <w:szCs w:val="24"/>
                <w:u w:val="single"/>
                <w:rtl/>
              </w:rPr>
            </w:pPr>
            <w:r w:rsidRPr="000E3579">
              <w:rPr>
                <w:rFonts w:cs="David"/>
                <w:b/>
                <w:bCs/>
                <w:sz w:val="24"/>
                <w:szCs w:val="24"/>
                <w:u w:val="single"/>
                <w:rtl/>
              </w:rPr>
              <w:t>טיוב:</w:t>
            </w:r>
          </w:p>
          <w:p w:rsidR="0095525C" w:rsidRDefault="0095525C" w:rsidP="00F110C6">
            <w:pPr>
              <w:numPr>
                <w:ilvl w:val="0"/>
                <w:numId w:val="17"/>
              </w:numPr>
              <w:spacing w:line="360" w:lineRule="auto"/>
              <w:rPr>
                <w:rFonts w:cs="David"/>
                <w:sz w:val="24"/>
                <w:szCs w:val="24"/>
              </w:rPr>
            </w:pPr>
            <w:r w:rsidRPr="000E3579">
              <w:rPr>
                <w:rFonts w:cs="David"/>
                <w:sz w:val="24"/>
                <w:szCs w:val="24"/>
                <w:rtl/>
              </w:rPr>
              <w:t xml:space="preserve"> מהם היקפי פעילות השלמת מידע חסר?</w:t>
            </w:r>
          </w:p>
          <w:p w:rsidR="0095525C" w:rsidRPr="000E3579" w:rsidRDefault="0095525C" w:rsidP="00F110C6">
            <w:pPr>
              <w:numPr>
                <w:ilvl w:val="0"/>
                <w:numId w:val="17"/>
              </w:numPr>
              <w:spacing w:line="360" w:lineRule="auto"/>
              <w:rPr>
                <w:rFonts w:cs="David"/>
                <w:sz w:val="24"/>
                <w:szCs w:val="24"/>
                <w:rtl/>
              </w:rPr>
            </w:pPr>
            <w:r w:rsidRPr="000E3579">
              <w:rPr>
                <w:rFonts w:cs="David"/>
                <w:sz w:val="24"/>
                <w:szCs w:val="24"/>
                <w:rtl/>
              </w:rPr>
              <w:t xml:space="preserve"> מהו אחוז הרשומות החסרות?</w:t>
            </w:r>
          </w:p>
        </w:tc>
      </w:tr>
      <w:tr w:rsidR="0095525C" w:rsidRPr="004D13C6" w:rsidTr="000E3579">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121BA7" w:rsidRDefault="00121BA7" w:rsidP="00121BA7">
            <w:pPr>
              <w:pStyle w:val="af0"/>
              <w:spacing w:line="360" w:lineRule="auto"/>
              <w:rPr>
                <w:rFonts w:cs="David"/>
                <w:color w:val="FF0000"/>
                <w:sz w:val="24"/>
                <w:szCs w:val="24"/>
                <w:rtl/>
              </w:rPr>
            </w:pPr>
            <w:r>
              <w:rPr>
                <w:rFonts w:cs="David" w:hint="cs"/>
                <w:color w:val="FF0000"/>
                <w:sz w:val="24"/>
                <w:szCs w:val="24"/>
                <w:rtl/>
              </w:rPr>
              <w:t>הטיוב יידרש להתבצע על כלל הקבצים המועברים מהרשות.</w:t>
            </w:r>
          </w:p>
          <w:p w:rsidR="0095525C" w:rsidRPr="00552574" w:rsidRDefault="0095525C" w:rsidP="00552574">
            <w:pPr>
              <w:pStyle w:val="af0"/>
              <w:spacing w:line="360" w:lineRule="auto"/>
              <w:rPr>
                <w:rFonts w:cs="David"/>
                <w:color w:val="FF0000"/>
                <w:sz w:val="24"/>
                <w:szCs w:val="24"/>
                <w:rtl/>
              </w:rPr>
            </w:pP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113</w:t>
            </w:r>
          </w:p>
        </w:tc>
        <w:tc>
          <w:tcPr>
            <w:tcW w:w="619" w:type="dxa"/>
            <w:shd w:val="clear" w:color="auto" w:fill="auto"/>
          </w:tcPr>
          <w:p w:rsidR="0095525C" w:rsidRDefault="0095525C" w:rsidP="00F10E3E">
            <w:pPr>
              <w:spacing w:line="360" w:lineRule="auto"/>
              <w:jc w:val="both"/>
              <w:rPr>
                <w:rFonts w:cs="David"/>
                <w:b/>
                <w:bCs/>
                <w:sz w:val="24"/>
                <w:szCs w:val="24"/>
                <w:rtl/>
              </w:rPr>
            </w:pP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10.1.1.3</w:t>
            </w:r>
          </w:p>
        </w:tc>
        <w:tc>
          <w:tcPr>
            <w:tcW w:w="5769" w:type="dxa"/>
            <w:shd w:val="clear" w:color="auto" w:fill="auto"/>
          </w:tcPr>
          <w:p w:rsidR="0095525C" w:rsidRPr="0018411C" w:rsidRDefault="0095525C" w:rsidP="000E3579">
            <w:pPr>
              <w:spacing w:line="360" w:lineRule="auto"/>
              <w:rPr>
                <w:rFonts w:cs="David"/>
                <w:sz w:val="24"/>
                <w:szCs w:val="24"/>
                <w:rtl/>
              </w:rPr>
            </w:pPr>
            <w:r w:rsidRPr="000E3579">
              <w:rPr>
                <w:rFonts w:cs="David"/>
                <w:sz w:val="24"/>
                <w:szCs w:val="24"/>
                <w:rtl/>
              </w:rPr>
              <w:t xml:space="preserve">מהי כמות ה </w:t>
            </w:r>
            <w:r w:rsidRPr="000E3579">
              <w:rPr>
                <w:rFonts w:cs="David"/>
                <w:sz w:val="24"/>
                <w:szCs w:val="24"/>
              </w:rPr>
              <w:t>SMS</w:t>
            </w:r>
            <w:r w:rsidRPr="000E3579">
              <w:rPr>
                <w:rFonts w:cs="David"/>
                <w:sz w:val="24"/>
                <w:szCs w:val="24"/>
                <w:rtl/>
              </w:rPr>
              <w:t xml:space="preserve"> שנשלח לחייבים הצפוי בחודש/ביום?</w:t>
            </w:r>
          </w:p>
        </w:tc>
      </w:tr>
      <w:tr w:rsidR="0095525C" w:rsidRPr="004D13C6" w:rsidTr="00E05B03">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rPr>
                <w:rFonts w:cs="David"/>
                <w:color w:val="FF0000"/>
                <w:sz w:val="24"/>
                <w:szCs w:val="24"/>
                <w:rtl/>
              </w:rPr>
            </w:pPr>
            <w:r>
              <w:rPr>
                <w:rFonts w:cs="David" w:hint="cs"/>
                <w:color w:val="FF0000"/>
                <w:sz w:val="24"/>
                <w:szCs w:val="24"/>
                <w:rtl/>
              </w:rPr>
              <w:t>טרם נקבע</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114</w:t>
            </w:r>
          </w:p>
        </w:tc>
        <w:tc>
          <w:tcPr>
            <w:tcW w:w="619" w:type="dxa"/>
            <w:shd w:val="clear" w:color="auto" w:fill="auto"/>
          </w:tcPr>
          <w:p w:rsidR="0095525C" w:rsidRDefault="0095525C" w:rsidP="00F10E3E">
            <w:pPr>
              <w:spacing w:line="360" w:lineRule="auto"/>
              <w:jc w:val="both"/>
              <w:rPr>
                <w:rFonts w:cs="David"/>
                <w:b/>
                <w:bCs/>
                <w:sz w:val="24"/>
                <w:szCs w:val="24"/>
                <w:rtl/>
              </w:rPr>
            </w:pP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10.1.1.3</w:t>
            </w:r>
          </w:p>
        </w:tc>
        <w:tc>
          <w:tcPr>
            <w:tcW w:w="5769" w:type="dxa"/>
            <w:shd w:val="clear" w:color="auto" w:fill="auto"/>
          </w:tcPr>
          <w:p w:rsidR="0095525C" w:rsidRPr="0018411C" w:rsidRDefault="0095525C" w:rsidP="009E4DB1">
            <w:pPr>
              <w:spacing w:line="360" w:lineRule="auto"/>
              <w:rPr>
                <w:rFonts w:cs="David"/>
                <w:sz w:val="24"/>
                <w:szCs w:val="24"/>
                <w:rtl/>
              </w:rPr>
            </w:pPr>
            <w:r w:rsidRPr="009E4DB1">
              <w:rPr>
                <w:rFonts w:cs="David" w:hint="cs"/>
                <w:sz w:val="24"/>
                <w:szCs w:val="24"/>
                <w:rtl/>
              </w:rPr>
              <w:t xml:space="preserve">האם אורך ההודעה יכנס ב </w:t>
            </w:r>
            <w:r w:rsidRPr="009E4DB1">
              <w:rPr>
                <w:rFonts w:cs="David"/>
                <w:sz w:val="24"/>
                <w:szCs w:val="24"/>
                <w:rtl/>
              </w:rPr>
              <w:t>–</w:t>
            </w:r>
            <w:r w:rsidRPr="009E4DB1">
              <w:rPr>
                <w:rFonts w:cs="David" w:hint="cs"/>
                <w:sz w:val="24"/>
                <w:szCs w:val="24"/>
                <w:rtl/>
              </w:rPr>
              <w:t xml:space="preserve"> </w:t>
            </w:r>
            <w:r w:rsidRPr="009E4DB1">
              <w:rPr>
                <w:rFonts w:cs="David" w:hint="cs"/>
                <w:sz w:val="24"/>
                <w:szCs w:val="24"/>
              </w:rPr>
              <w:t>SMS</w:t>
            </w:r>
            <w:r w:rsidRPr="009E4DB1">
              <w:rPr>
                <w:rFonts w:cs="David" w:hint="cs"/>
                <w:sz w:val="24"/>
                <w:szCs w:val="24"/>
                <w:rtl/>
              </w:rPr>
              <w:t xml:space="preserve"> אחד או יותר? (חשוב לצורך </w:t>
            </w:r>
            <w:r w:rsidRPr="009E4DB1">
              <w:rPr>
                <w:rFonts w:cs="David" w:hint="cs"/>
                <w:sz w:val="24"/>
                <w:szCs w:val="24"/>
                <w:rtl/>
              </w:rPr>
              <w:lastRenderedPageBreak/>
              <w:t>תמחור)</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lastRenderedPageBreak/>
              <w:t>תשובה</w:t>
            </w:r>
          </w:p>
        </w:tc>
        <w:tc>
          <w:tcPr>
            <w:tcW w:w="5769" w:type="dxa"/>
            <w:shd w:val="clear" w:color="auto" w:fill="auto"/>
          </w:tcPr>
          <w:p w:rsidR="0095525C" w:rsidRPr="00364DEE" w:rsidRDefault="00F110C6" w:rsidP="00F10E3E">
            <w:pPr>
              <w:spacing w:line="360" w:lineRule="auto"/>
              <w:rPr>
                <w:rFonts w:cs="David"/>
                <w:color w:val="FF0000"/>
                <w:sz w:val="24"/>
                <w:szCs w:val="24"/>
                <w:rtl/>
              </w:rPr>
            </w:pPr>
            <w:r>
              <w:rPr>
                <w:rFonts w:cs="David" w:hint="cs"/>
                <w:color w:val="FF0000"/>
                <w:sz w:val="24"/>
                <w:szCs w:val="24"/>
              </w:rPr>
              <w:t>SMS</w:t>
            </w:r>
            <w:r>
              <w:rPr>
                <w:rFonts w:cs="David" w:hint="cs"/>
                <w:color w:val="FF0000"/>
                <w:sz w:val="24"/>
                <w:szCs w:val="24"/>
                <w:rtl/>
              </w:rPr>
              <w:t xml:space="preserve"> אחד בלבד.</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115</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10.1.1.4</w:t>
            </w:r>
          </w:p>
        </w:tc>
        <w:tc>
          <w:tcPr>
            <w:tcW w:w="5769" w:type="dxa"/>
            <w:shd w:val="clear" w:color="auto" w:fill="auto"/>
          </w:tcPr>
          <w:p w:rsidR="0095525C" w:rsidRPr="0018411C" w:rsidRDefault="0095525C" w:rsidP="00F10E3E">
            <w:pPr>
              <w:spacing w:line="360" w:lineRule="auto"/>
              <w:rPr>
                <w:rFonts w:cs="David"/>
                <w:sz w:val="24"/>
                <w:szCs w:val="24"/>
                <w:rtl/>
              </w:rPr>
            </w:pPr>
            <w:r w:rsidRPr="0018411C">
              <w:rPr>
                <w:rFonts w:cs="David" w:hint="eastAsia"/>
                <w:sz w:val="24"/>
                <w:szCs w:val="24"/>
                <w:rtl/>
              </w:rPr>
              <w:t>האם</w:t>
            </w:r>
            <w:r w:rsidRPr="0018411C">
              <w:rPr>
                <w:rFonts w:cs="David"/>
                <w:sz w:val="24"/>
                <w:szCs w:val="24"/>
                <w:rtl/>
              </w:rPr>
              <w:t xml:space="preserve"> </w:t>
            </w:r>
            <w:r w:rsidRPr="0018411C">
              <w:rPr>
                <w:rFonts w:cs="David" w:hint="eastAsia"/>
                <w:sz w:val="24"/>
                <w:szCs w:val="24"/>
                <w:rtl/>
              </w:rPr>
              <w:t>מדובר</w:t>
            </w:r>
            <w:r w:rsidRPr="0018411C">
              <w:rPr>
                <w:rFonts w:cs="David"/>
                <w:sz w:val="24"/>
                <w:szCs w:val="24"/>
                <w:rtl/>
              </w:rPr>
              <w:t xml:space="preserve"> </w:t>
            </w:r>
            <w:r w:rsidRPr="0018411C">
              <w:rPr>
                <w:rFonts w:cs="David" w:hint="eastAsia"/>
                <w:sz w:val="24"/>
                <w:szCs w:val="24"/>
                <w:rtl/>
              </w:rPr>
              <w:t>במערכת</w:t>
            </w:r>
            <w:r w:rsidRPr="0018411C">
              <w:rPr>
                <w:rFonts w:cs="David"/>
                <w:sz w:val="24"/>
                <w:szCs w:val="24"/>
                <w:rtl/>
              </w:rPr>
              <w:t xml:space="preserve"> </w:t>
            </w:r>
            <w:r w:rsidRPr="0018411C">
              <w:rPr>
                <w:rFonts w:cs="David" w:hint="eastAsia"/>
                <w:sz w:val="24"/>
                <w:szCs w:val="24"/>
                <w:rtl/>
              </w:rPr>
              <w:t>חי</w:t>
            </w:r>
            <w:r>
              <w:rPr>
                <w:rFonts w:cs="David" w:hint="cs"/>
                <w:sz w:val="24"/>
                <w:szCs w:val="24"/>
                <w:rtl/>
              </w:rPr>
              <w:t>י</w:t>
            </w:r>
            <w:r w:rsidRPr="0018411C">
              <w:rPr>
                <w:rFonts w:cs="David" w:hint="eastAsia"/>
                <w:sz w:val="24"/>
                <w:szCs w:val="24"/>
                <w:rtl/>
              </w:rPr>
              <w:t>גן</w:t>
            </w:r>
            <w:r w:rsidRPr="0018411C">
              <w:rPr>
                <w:rFonts w:cs="David"/>
                <w:sz w:val="24"/>
                <w:szCs w:val="24"/>
                <w:rtl/>
              </w:rPr>
              <w:t xml:space="preserve"> </w:t>
            </w:r>
            <w:r w:rsidRPr="0018411C">
              <w:rPr>
                <w:rFonts w:cs="David" w:hint="eastAsia"/>
                <w:sz w:val="24"/>
                <w:szCs w:val="24"/>
                <w:rtl/>
              </w:rPr>
              <w:t>בשילוב</w:t>
            </w:r>
            <w:r w:rsidRPr="0018411C">
              <w:rPr>
                <w:rFonts w:cs="David"/>
                <w:sz w:val="24"/>
                <w:szCs w:val="24"/>
                <w:rtl/>
              </w:rPr>
              <w:t xml:space="preserve"> </w:t>
            </w:r>
            <w:r w:rsidRPr="0018411C">
              <w:rPr>
                <w:rFonts w:cs="David" w:hint="eastAsia"/>
                <w:sz w:val="24"/>
                <w:szCs w:val="24"/>
                <w:rtl/>
              </w:rPr>
              <w:t>מערכת</w:t>
            </w:r>
            <w:r w:rsidRPr="0018411C">
              <w:rPr>
                <w:rFonts w:cs="David"/>
                <w:sz w:val="24"/>
                <w:szCs w:val="24"/>
                <w:rtl/>
              </w:rPr>
              <w:t xml:space="preserve"> </w:t>
            </w:r>
            <w:r w:rsidRPr="0018411C">
              <w:rPr>
                <w:rFonts w:cs="David"/>
                <w:sz w:val="24"/>
                <w:szCs w:val="24"/>
              </w:rPr>
              <w:t>IVR</w:t>
            </w:r>
            <w:r w:rsidRPr="0018411C">
              <w:rPr>
                <w:rFonts w:cs="David"/>
                <w:sz w:val="24"/>
                <w:szCs w:val="24"/>
                <w:rtl/>
              </w:rPr>
              <w:t xml:space="preserve"> ?</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552574" w:rsidRDefault="00F110C6" w:rsidP="009E4DB1">
            <w:pPr>
              <w:spacing w:line="360" w:lineRule="auto"/>
              <w:jc w:val="both"/>
              <w:rPr>
                <w:rFonts w:cs="David"/>
                <w:color w:val="FF0000"/>
                <w:sz w:val="24"/>
                <w:szCs w:val="24"/>
                <w:rtl/>
              </w:rPr>
            </w:pPr>
            <w:r>
              <w:rPr>
                <w:rFonts w:cs="David" w:hint="cs"/>
                <w:color w:val="FF0000"/>
                <w:sz w:val="24"/>
                <w:szCs w:val="24"/>
                <w:rtl/>
              </w:rPr>
              <w:t xml:space="preserve">מדובר בחייגן </w:t>
            </w:r>
            <w:r>
              <w:rPr>
                <w:rFonts w:cs="David" w:hint="cs"/>
                <w:color w:val="FF0000"/>
                <w:sz w:val="24"/>
                <w:szCs w:val="24"/>
              </w:rPr>
              <w:t>IVR</w:t>
            </w:r>
            <w:r>
              <w:rPr>
                <w:rFonts w:cs="David" w:hint="cs"/>
                <w:color w:val="FF0000"/>
                <w:sz w:val="24"/>
                <w:szCs w:val="24"/>
                <w:rtl/>
              </w:rPr>
              <w:t xml:space="preserve"> עם אופציה להעברה למוקד.</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116</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10.1.2.7</w:t>
            </w:r>
          </w:p>
        </w:tc>
        <w:tc>
          <w:tcPr>
            <w:tcW w:w="5769" w:type="dxa"/>
            <w:shd w:val="clear" w:color="auto" w:fill="auto"/>
          </w:tcPr>
          <w:p w:rsidR="0095525C" w:rsidRPr="009E4DB1" w:rsidRDefault="0095525C" w:rsidP="009E4DB1">
            <w:pPr>
              <w:spacing w:line="360" w:lineRule="auto"/>
              <w:jc w:val="both"/>
              <w:rPr>
                <w:rFonts w:cs="David"/>
                <w:b/>
                <w:bCs/>
                <w:sz w:val="24"/>
                <w:szCs w:val="24"/>
                <w:u w:val="single"/>
                <w:rtl/>
              </w:rPr>
            </w:pPr>
            <w:r w:rsidRPr="009E4DB1">
              <w:rPr>
                <w:rFonts w:cs="David"/>
                <w:b/>
                <w:bCs/>
                <w:sz w:val="24"/>
                <w:szCs w:val="24"/>
                <w:u w:val="single"/>
                <w:rtl/>
              </w:rPr>
              <w:t>מבצעי גבייה:</w:t>
            </w:r>
          </w:p>
          <w:p w:rsidR="0095525C" w:rsidRPr="009E4DB1" w:rsidRDefault="0095525C" w:rsidP="00F110C6">
            <w:pPr>
              <w:numPr>
                <w:ilvl w:val="0"/>
                <w:numId w:val="18"/>
              </w:numPr>
              <w:spacing w:line="360" w:lineRule="auto"/>
              <w:jc w:val="both"/>
              <w:rPr>
                <w:rFonts w:cs="David"/>
                <w:sz w:val="24"/>
                <w:szCs w:val="24"/>
              </w:rPr>
            </w:pPr>
            <w:r w:rsidRPr="009E4DB1">
              <w:rPr>
                <w:rFonts w:cs="David"/>
                <w:sz w:val="24"/>
                <w:szCs w:val="24"/>
                <w:rtl/>
              </w:rPr>
              <w:t xml:space="preserve"> מהם מבצעי גבייה שוטפים?</w:t>
            </w:r>
          </w:p>
          <w:p w:rsidR="0095525C" w:rsidRPr="009E4DB1" w:rsidRDefault="0095525C" w:rsidP="00F110C6">
            <w:pPr>
              <w:numPr>
                <w:ilvl w:val="0"/>
                <w:numId w:val="18"/>
              </w:numPr>
              <w:spacing w:line="360" w:lineRule="auto"/>
              <w:jc w:val="both"/>
              <w:rPr>
                <w:rFonts w:cs="David"/>
                <w:sz w:val="24"/>
                <w:szCs w:val="24"/>
              </w:rPr>
            </w:pPr>
            <w:r w:rsidRPr="009E4DB1">
              <w:rPr>
                <w:rFonts w:cs="David"/>
                <w:sz w:val="24"/>
                <w:szCs w:val="24"/>
                <w:rtl/>
              </w:rPr>
              <w:t xml:space="preserve"> האם מבצעים אלו הם פעילויות נכנסות או יוצאות?</w:t>
            </w:r>
          </w:p>
          <w:p w:rsidR="0095525C" w:rsidRPr="009E4DB1" w:rsidRDefault="0095525C" w:rsidP="00F110C6">
            <w:pPr>
              <w:numPr>
                <w:ilvl w:val="0"/>
                <w:numId w:val="18"/>
              </w:numPr>
              <w:spacing w:line="360" w:lineRule="auto"/>
              <w:jc w:val="both"/>
              <w:rPr>
                <w:rFonts w:cs="David"/>
                <w:sz w:val="24"/>
                <w:szCs w:val="24"/>
              </w:rPr>
            </w:pPr>
            <w:r w:rsidRPr="009E4DB1">
              <w:rPr>
                <w:rFonts w:cs="David"/>
                <w:sz w:val="24"/>
                <w:szCs w:val="24"/>
                <w:rtl/>
              </w:rPr>
              <w:t xml:space="preserve"> האם מדובר בהרחבת פעילות קיימת או בהקמת פעילות נוספת?</w:t>
            </w:r>
          </w:p>
          <w:p w:rsidR="0095525C" w:rsidRDefault="0095525C" w:rsidP="009E4DB1">
            <w:pPr>
              <w:spacing w:line="360" w:lineRule="auto"/>
              <w:jc w:val="both"/>
              <w:rPr>
                <w:rFonts w:cs="David"/>
                <w:sz w:val="24"/>
                <w:szCs w:val="24"/>
                <w:rtl/>
              </w:rPr>
            </w:pPr>
            <w:r w:rsidRPr="009E4DB1">
              <w:rPr>
                <w:rFonts w:cs="David"/>
                <w:sz w:val="24"/>
                <w:szCs w:val="24"/>
                <w:rtl/>
              </w:rPr>
              <w:t xml:space="preserve"> מהם היקפי מבצעי הגבייה?</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9E4DB1">
            <w:pPr>
              <w:spacing w:line="360" w:lineRule="auto"/>
              <w:jc w:val="both"/>
              <w:rPr>
                <w:rFonts w:cs="David"/>
                <w:color w:val="FF0000"/>
                <w:sz w:val="24"/>
                <w:szCs w:val="24"/>
                <w:rtl/>
              </w:rPr>
            </w:pPr>
            <w:r>
              <w:rPr>
                <w:rFonts w:cs="David" w:hint="cs"/>
                <w:color w:val="FF0000"/>
                <w:sz w:val="24"/>
                <w:szCs w:val="24"/>
                <w:rtl/>
              </w:rPr>
              <w:t xml:space="preserve">כיום, מנהלת הרשות מבצעי גבייה מול לקוחות גדולים בהוצאה לפועל כגון: בנקים, חברות </w:t>
            </w:r>
            <w:proofErr w:type="spellStart"/>
            <w:r>
              <w:rPr>
                <w:rFonts w:cs="David" w:hint="cs"/>
                <w:color w:val="FF0000"/>
                <w:sz w:val="24"/>
                <w:szCs w:val="24"/>
                <w:rtl/>
              </w:rPr>
              <w:t>סלולאר</w:t>
            </w:r>
            <w:proofErr w:type="spellEnd"/>
            <w:r>
              <w:rPr>
                <w:rFonts w:cs="David" w:hint="cs"/>
                <w:color w:val="FF0000"/>
                <w:sz w:val="24"/>
                <w:szCs w:val="24"/>
                <w:rtl/>
              </w:rPr>
              <w:t xml:space="preserve"> </w:t>
            </w:r>
            <w:proofErr w:type="spellStart"/>
            <w:r>
              <w:rPr>
                <w:rFonts w:cs="David" w:hint="cs"/>
                <w:color w:val="FF0000"/>
                <w:sz w:val="24"/>
                <w:szCs w:val="24"/>
                <w:rtl/>
              </w:rPr>
              <w:t>וכו</w:t>
            </w:r>
            <w:proofErr w:type="spellEnd"/>
            <w:r>
              <w:rPr>
                <w:rFonts w:cs="David" w:hint="cs"/>
                <w:color w:val="FF0000"/>
                <w:sz w:val="24"/>
                <w:szCs w:val="24"/>
                <w:rtl/>
              </w:rPr>
              <w:t xml:space="preserve">'. המבצע מוגדר לתקופה של כחודש ובתקופה זו מעודדת הרשות את החייבים לשלם את חובם בתנאים מקלים. רוב הפעילות הינה פעילות נכנסת אך בחלק מהמבצעים משתלבת גם פעילות יוצאת. כרגע מבצעי הגבייה מנוהלים ע"י חברת ביפר. הרשות שומרת לעצה את הזכות להעביר את ניהול המבצעים לספק שיזכה במכרז זה. </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117</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10.2.4</w:t>
            </w:r>
          </w:p>
        </w:tc>
        <w:tc>
          <w:tcPr>
            <w:tcW w:w="5769" w:type="dxa"/>
            <w:shd w:val="clear" w:color="auto" w:fill="auto"/>
          </w:tcPr>
          <w:p w:rsidR="0095525C" w:rsidRDefault="0095525C" w:rsidP="009E4DB1">
            <w:pPr>
              <w:spacing w:line="360" w:lineRule="auto"/>
              <w:jc w:val="both"/>
              <w:rPr>
                <w:rFonts w:cs="David"/>
                <w:sz w:val="24"/>
                <w:szCs w:val="24"/>
                <w:rtl/>
              </w:rPr>
            </w:pPr>
            <w:r w:rsidRPr="009E4DB1">
              <w:rPr>
                <w:rFonts w:cs="David" w:hint="cs"/>
                <w:sz w:val="24"/>
                <w:szCs w:val="24"/>
                <w:rtl/>
              </w:rPr>
              <w:t>האם ניתן לקבל נתונים על שיחות נענות, ננטשות, זמני המתנה וכו' לפי חודשים?</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F110C6" w:rsidP="00F10E3E">
            <w:pPr>
              <w:spacing w:line="360" w:lineRule="auto"/>
              <w:jc w:val="both"/>
              <w:rPr>
                <w:rFonts w:cs="David"/>
                <w:color w:val="FF0000"/>
                <w:sz w:val="24"/>
                <w:szCs w:val="24"/>
                <w:rtl/>
              </w:rPr>
            </w:pPr>
            <w:r>
              <w:rPr>
                <w:rFonts w:cs="David" w:hint="cs"/>
                <w:color w:val="FF0000"/>
                <w:sz w:val="24"/>
                <w:szCs w:val="24"/>
                <w:rtl/>
              </w:rPr>
              <w:t>לא רלוונטי, נגזר מפעילות של חיזוי ושיבוץ וניהול משמרת אפקטיבי.</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118</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10.3.4 תת סעיף 5</w:t>
            </w:r>
          </w:p>
        </w:tc>
        <w:tc>
          <w:tcPr>
            <w:tcW w:w="5769" w:type="dxa"/>
            <w:shd w:val="clear" w:color="auto" w:fill="auto"/>
          </w:tcPr>
          <w:p w:rsidR="0095525C" w:rsidRDefault="0095525C" w:rsidP="0096400C">
            <w:pPr>
              <w:spacing w:line="360" w:lineRule="auto"/>
              <w:jc w:val="both"/>
              <w:rPr>
                <w:rFonts w:cs="David"/>
                <w:sz w:val="24"/>
                <w:szCs w:val="24"/>
                <w:rtl/>
              </w:rPr>
            </w:pPr>
            <w:r>
              <w:rPr>
                <w:rFonts w:cs="David" w:hint="cs"/>
                <w:sz w:val="24"/>
                <w:szCs w:val="24"/>
                <w:rtl/>
              </w:rPr>
              <w:t xml:space="preserve">ציוני הקשבות </w:t>
            </w:r>
            <w:r>
              <w:rPr>
                <w:rFonts w:cs="David"/>
                <w:sz w:val="24"/>
                <w:szCs w:val="24"/>
                <w:rtl/>
              </w:rPr>
              <w:t>–</w:t>
            </w:r>
            <w:r>
              <w:rPr>
                <w:rFonts w:cs="David" w:hint="cs"/>
                <w:sz w:val="24"/>
                <w:szCs w:val="24"/>
                <w:rtl/>
              </w:rPr>
              <w:t xml:space="preserve"> מניסיון של ביצוע בקרות איכות והאזנות </w:t>
            </w:r>
            <w:r>
              <w:rPr>
                <w:rFonts w:cs="David"/>
                <w:sz w:val="24"/>
                <w:szCs w:val="24"/>
                <w:rtl/>
              </w:rPr>
              <w:t>–</w:t>
            </w:r>
            <w:r>
              <w:rPr>
                <w:rFonts w:cs="David" w:hint="cs"/>
                <w:sz w:val="24"/>
                <w:szCs w:val="24"/>
                <w:rtl/>
              </w:rPr>
              <w:t xml:space="preserve"> קיימת חשיבות רבה </w:t>
            </w:r>
            <w:proofErr w:type="spellStart"/>
            <w:r>
              <w:rPr>
                <w:rFonts w:cs="David" w:hint="cs"/>
                <w:sz w:val="24"/>
                <w:szCs w:val="24"/>
                <w:rtl/>
              </w:rPr>
              <w:t>לקליברציה</w:t>
            </w:r>
            <w:proofErr w:type="spellEnd"/>
            <w:r>
              <w:rPr>
                <w:rFonts w:cs="David" w:hint="cs"/>
                <w:sz w:val="24"/>
                <w:szCs w:val="24"/>
                <w:rtl/>
              </w:rPr>
              <w:t xml:space="preserve"> על אופן מישוב ומתן ציונים לשיחות (היות וקיימת שונות רבה בין כל מבצע הקשבות). </w:t>
            </w:r>
          </w:p>
          <w:p w:rsidR="0095525C" w:rsidRDefault="0095525C" w:rsidP="00F10E3E">
            <w:pPr>
              <w:spacing w:line="360" w:lineRule="auto"/>
              <w:jc w:val="both"/>
              <w:rPr>
                <w:rFonts w:cs="David"/>
                <w:sz w:val="24"/>
                <w:szCs w:val="24"/>
                <w:rtl/>
              </w:rPr>
            </w:pPr>
            <w:r>
              <w:rPr>
                <w:rFonts w:cs="David" w:hint="cs"/>
                <w:sz w:val="24"/>
                <w:szCs w:val="24"/>
                <w:rtl/>
              </w:rPr>
              <w:t xml:space="preserve">היות והציון הנ"ל הינו חלק ממדידת המוקד - נבקש כי ציוני ההקשבות יבוצעו על גבי טופס קבוע ומוגדר מראש וכי לספק תינתן </w:t>
            </w:r>
            <w:r>
              <w:rPr>
                <w:rFonts w:cs="David" w:hint="cs"/>
                <w:sz w:val="24"/>
                <w:szCs w:val="24"/>
                <w:rtl/>
              </w:rPr>
              <w:lastRenderedPageBreak/>
              <w:t>אפשרות להאזין לשיחה ולראות את הציונים בסעיפים השונים אשר ניתנו לשיחה זו.</w:t>
            </w:r>
          </w:p>
        </w:tc>
      </w:tr>
      <w:tr w:rsidR="0095525C" w:rsidRPr="004D13C6" w:rsidTr="00E05B03">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lastRenderedPageBreak/>
              <w:t>תשובה</w:t>
            </w:r>
          </w:p>
        </w:tc>
        <w:tc>
          <w:tcPr>
            <w:tcW w:w="5769" w:type="dxa"/>
            <w:shd w:val="clear" w:color="auto" w:fill="auto"/>
          </w:tcPr>
          <w:p w:rsidR="0095525C" w:rsidRDefault="0095525C" w:rsidP="009E4DB1">
            <w:pPr>
              <w:spacing w:line="360" w:lineRule="auto"/>
              <w:jc w:val="both"/>
              <w:rPr>
                <w:rFonts w:cs="David"/>
                <w:color w:val="FF0000"/>
                <w:sz w:val="24"/>
                <w:szCs w:val="24"/>
                <w:rtl/>
              </w:rPr>
            </w:pPr>
            <w:r>
              <w:rPr>
                <w:rFonts w:cs="David" w:hint="cs"/>
                <w:color w:val="FF0000"/>
                <w:sz w:val="24"/>
                <w:szCs w:val="24"/>
                <w:rtl/>
              </w:rPr>
              <w:t>מקובל</w:t>
            </w:r>
          </w:p>
          <w:p w:rsidR="00F110C6" w:rsidRPr="00364DEE" w:rsidRDefault="00F110C6" w:rsidP="009E4DB1">
            <w:pPr>
              <w:spacing w:line="360" w:lineRule="auto"/>
              <w:jc w:val="both"/>
              <w:rPr>
                <w:rFonts w:cs="David"/>
                <w:color w:val="FF0000"/>
                <w:sz w:val="24"/>
                <w:szCs w:val="24"/>
                <w:rtl/>
              </w:rPr>
            </w:pPr>
            <w:r>
              <w:rPr>
                <w:rFonts w:cs="David" w:hint="cs"/>
                <w:color w:val="FF0000"/>
                <w:sz w:val="24"/>
                <w:szCs w:val="24"/>
                <w:rtl/>
              </w:rPr>
              <w:t>יודגש ייתכנו מעת לעת שינויים ועדכונים בטופס ההקשבה שבו תעשה שימוש הרשות לצורכי מיקוד מקצועי בנושאים שונים , כמובן שהספק יעודכן על השינויים שיבוצעו.</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119</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10.3.4 תת סעיף 7</w:t>
            </w:r>
          </w:p>
        </w:tc>
        <w:tc>
          <w:tcPr>
            <w:tcW w:w="5769" w:type="dxa"/>
            <w:shd w:val="clear" w:color="auto" w:fill="auto"/>
          </w:tcPr>
          <w:p w:rsidR="0095525C" w:rsidRDefault="0095525C" w:rsidP="00F10E3E">
            <w:pPr>
              <w:spacing w:line="360" w:lineRule="auto"/>
              <w:jc w:val="both"/>
              <w:rPr>
                <w:rFonts w:cs="David"/>
                <w:sz w:val="24"/>
                <w:szCs w:val="24"/>
                <w:rtl/>
              </w:rPr>
            </w:pPr>
            <w:r>
              <w:rPr>
                <w:rFonts w:cs="David" w:hint="cs"/>
                <w:sz w:val="24"/>
                <w:szCs w:val="24"/>
                <w:rtl/>
              </w:rPr>
              <w:t xml:space="preserve">מנגנון הקנס לעניין היקף גביית קנסות לוקח בחשבון ממוצע כמות סגירות בכרטיס אשראי (המונה). לעומת זאת תהליך 3.3.2 מאפשר תשלום בדואר ולא בכ"א. </w:t>
            </w:r>
          </w:p>
          <w:p w:rsidR="0095525C" w:rsidRDefault="0095525C" w:rsidP="00F10E3E">
            <w:pPr>
              <w:spacing w:line="360" w:lineRule="auto"/>
              <w:jc w:val="both"/>
              <w:rPr>
                <w:rFonts w:cs="David"/>
                <w:sz w:val="24"/>
                <w:szCs w:val="24"/>
                <w:rtl/>
              </w:rPr>
            </w:pPr>
            <w:r w:rsidRPr="0091553B">
              <w:rPr>
                <w:rFonts w:cs="David" w:hint="eastAsia"/>
                <w:sz w:val="24"/>
                <w:szCs w:val="24"/>
                <w:rtl/>
              </w:rPr>
              <w:t>על</w:t>
            </w:r>
            <w:r w:rsidRPr="0091553B">
              <w:rPr>
                <w:rFonts w:cs="David"/>
                <w:sz w:val="24"/>
                <w:szCs w:val="24"/>
                <w:rtl/>
              </w:rPr>
              <w:t xml:space="preserve"> פניו נראה כי </w:t>
            </w:r>
            <w:r w:rsidRPr="0091553B">
              <w:rPr>
                <w:rFonts w:cs="David" w:hint="eastAsia"/>
                <w:sz w:val="24"/>
                <w:szCs w:val="24"/>
                <w:rtl/>
              </w:rPr>
              <w:t>היעד</w:t>
            </w:r>
            <w:r w:rsidRPr="0091553B">
              <w:rPr>
                <w:rFonts w:cs="David"/>
                <w:sz w:val="24"/>
                <w:szCs w:val="24"/>
                <w:rtl/>
              </w:rPr>
              <w:t xml:space="preserve"> </w:t>
            </w:r>
            <w:r w:rsidRPr="0091553B">
              <w:rPr>
                <w:rFonts w:cs="David" w:hint="eastAsia"/>
                <w:sz w:val="24"/>
                <w:szCs w:val="24"/>
                <w:rtl/>
              </w:rPr>
              <w:t>הגבוה</w:t>
            </w:r>
            <w:r w:rsidRPr="0091553B">
              <w:rPr>
                <w:rFonts w:cs="David"/>
                <w:sz w:val="24"/>
                <w:szCs w:val="24"/>
                <w:rtl/>
              </w:rPr>
              <w:t xml:space="preserve"> </w:t>
            </w:r>
            <w:r w:rsidRPr="0091553B">
              <w:rPr>
                <w:rFonts w:cs="David" w:hint="eastAsia"/>
                <w:sz w:val="24"/>
                <w:szCs w:val="24"/>
                <w:rtl/>
              </w:rPr>
              <w:t>של</w:t>
            </w:r>
            <w:r w:rsidRPr="0091553B">
              <w:rPr>
                <w:rFonts w:cs="David"/>
                <w:sz w:val="24"/>
                <w:szCs w:val="24"/>
                <w:rtl/>
              </w:rPr>
              <w:t xml:space="preserve"> 5 </w:t>
            </w:r>
            <w:r w:rsidRPr="0091553B">
              <w:rPr>
                <w:rFonts w:cs="David" w:hint="eastAsia"/>
                <w:sz w:val="24"/>
                <w:szCs w:val="24"/>
                <w:rtl/>
              </w:rPr>
              <w:t>גביות</w:t>
            </w:r>
            <w:r w:rsidRPr="0091553B">
              <w:rPr>
                <w:rFonts w:cs="David"/>
                <w:sz w:val="24"/>
                <w:szCs w:val="24"/>
                <w:rtl/>
              </w:rPr>
              <w:t xml:space="preserve">, </w:t>
            </w:r>
            <w:r w:rsidRPr="0091553B">
              <w:rPr>
                <w:rFonts w:cs="David" w:hint="eastAsia"/>
                <w:sz w:val="24"/>
                <w:szCs w:val="24"/>
                <w:rtl/>
              </w:rPr>
              <w:t>ללא</w:t>
            </w:r>
            <w:r w:rsidRPr="0091553B">
              <w:rPr>
                <w:rFonts w:cs="David"/>
                <w:sz w:val="24"/>
                <w:szCs w:val="24"/>
                <w:rtl/>
              </w:rPr>
              <w:t xml:space="preserve"> </w:t>
            </w:r>
            <w:r w:rsidRPr="0091553B">
              <w:rPr>
                <w:rFonts w:cs="David" w:hint="eastAsia"/>
                <w:sz w:val="24"/>
                <w:szCs w:val="24"/>
                <w:rtl/>
              </w:rPr>
              <w:t>התייחסות</w:t>
            </w:r>
            <w:r w:rsidRPr="0091553B">
              <w:rPr>
                <w:rFonts w:cs="David"/>
                <w:sz w:val="24"/>
                <w:szCs w:val="24"/>
                <w:rtl/>
              </w:rPr>
              <w:t xml:space="preserve"> </w:t>
            </w:r>
            <w:r w:rsidRPr="0091553B">
              <w:rPr>
                <w:rFonts w:cs="David" w:hint="eastAsia"/>
                <w:sz w:val="24"/>
                <w:szCs w:val="24"/>
                <w:rtl/>
              </w:rPr>
              <w:t>לנושא</w:t>
            </w:r>
            <w:r w:rsidRPr="0091553B">
              <w:rPr>
                <w:rFonts w:cs="David"/>
                <w:sz w:val="24"/>
                <w:szCs w:val="24"/>
                <w:rtl/>
              </w:rPr>
              <w:t xml:space="preserve"> </w:t>
            </w:r>
            <w:r w:rsidRPr="0091553B">
              <w:rPr>
                <w:rFonts w:cs="David" w:hint="eastAsia"/>
                <w:sz w:val="24"/>
                <w:szCs w:val="24"/>
                <w:rtl/>
              </w:rPr>
              <w:t>ה</w:t>
            </w:r>
            <w:r>
              <w:rPr>
                <w:rFonts w:cs="David" w:hint="cs"/>
                <w:sz w:val="24"/>
                <w:szCs w:val="24"/>
                <w:rtl/>
              </w:rPr>
              <w:t>תשלום ב</w:t>
            </w:r>
            <w:r w:rsidRPr="0091553B">
              <w:rPr>
                <w:rFonts w:cs="David" w:hint="eastAsia"/>
                <w:sz w:val="24"/>
                <w:szCs w:val="24"/>
                <w:rtl/>
              </w:rPr>
              <w:t>דואר</w:t>
            </w:r>
            <w:r w:rsidRPr="0091553B">
              <w:rPr>
                <w:rFonts w:cs="David"/>
                <w:sz w:val="24"/>
                <w:szCs w:val="24"/>
                <w:rtl/>
              </w:rPr>
              <w:t xml:space="preserve"> </w:t>
            </w:r>
            <w:r w:rsidRPr="0091553B">
              <w:rPr>
                <w:rFonts w:cs="David" w:hint="eastAsia"/>
                <w:sz w:val="24"/>
                <w:szCs w:val="24"/>
                <w:rtl/>
              </w:rPr>
              <w:t>הינו</w:t>
            </w:r>
            <w:r w:rsidRPr="0091553B">
              <w:rPr>
                <w:rFonts w:cs="David"/>
                <w:sz w:val="24"/>
                <w:szCs w:val="24"/>
                <w:rtl/>
              </w:rPr>
              <w:t xml:space="preserve"> </w:t>
            </w:r>
            <w:r w:rsidRPr="0091553B">
              <w:rPr>
                <w:rFonts w:cs="David" w:hint="eastAsia"/>
                <w:sz w:val="24"/>
                <w:szCs w:val="24"/>
                <w:rtl/>
              </w:rPr>
              <w:t>בעייתי</w:t>
            </w:r>
            <w:r w:rsidRPr="0091553B">
              <w:rPr>
                <w:rFonts w:cs="David"/>
                <w:sz w:val="24"/>
                <w:szCs w:val="24"/>
                <w:rtl/>
              </w:rPr>
              <w:t>.</w:t>
            </w:r>
          </w:p>
          <w:p w:rsidR="0095525C" w:rsidRDefault="0095525C" w:rsidP="00F10E3E">
            <w:pPr>
              <w:spacing w:line="360" w:lineRule="auto"/>
              <w:jc w:val="both"/>
              <w:rPr>
                <w:rFonts w:cs="David"/>
                <w:sz w:val="24"/>
                <w:szCs w:val="24"/>
                <w:rtl/>
              </w:rPr>
            </w:pPr>
            <w:r w:rsidRPr="00D931BE">
              <w:rPr>
                <w:rFonts w:cs="David" w:hint="eastAsia"/>
                <w:sz w:val="24"/>
                <w:szCs w:val="24"/>
                <w:rtl/>
              </w:rPr>
              <w:t>כמו</w:t>
            </w:r>
            <w:r w:rsidRPr="00D931BE">
              <w:rPr>
                <w:rFonts w:cs="David"/>
                <w:sz w:val="24"/>
                <w:szCs w:val="24"/>
                <w:rtl/>
              </w:rPr>
              <w:t xml:space="preserve"> כן סעיף 8.5 מציג ביצועים נמוכים משמעותית (1.25) –</w:t>
            </w:r>
            <w:r w:rsidRPr="00B30851">
              <w:rPr>
                <w:rFonts w:cs="David" w:hint="cs"/>
                <w:sz w:val="24"/>
                <w:szCs w:val="24"/>
                <w:rtl/>
              </w:rPr>
              <w:t xml:space="preserve"> על</w:t>
            </w:r>
            <w:r>
              <w:rPr>
                <w:rFonts w:cs="David" w:hint="cs"/>
                <w:sz w:val="24"/>
                <w:szCs w:val="24"/>
                <w:rtl/>
              </w:rPr>
              <w:t xml:space="preserve"> בסיס מה נקבע היעד? מבקשים לבחון שוב את היעד הזה.</w:t>
            </w:r>
          </w:p>
          <w:p w:rsidR="0095525C" w:rsidRDefault="0095525C" w:rsidP="00F10E3E">
            <w:pPr>
              <w:spacing w:line="360" w:lineRule="auto"/>
              <w:jc w:val="both"/>
              <w:rPr>
                <w:rFonts w:cs="David"/>
                <w:sz w:val="24"/>
                <w:szCs w:val="24"/>
                <w:rtl/>
              </w:rPr>
            </w:pPr>
          </w:p>
          <w:p w:rsidR="0095525C" w:rsidRPr="0018411C" w:rsidRDefault="0095525C" w:rsidP="00F10E3E">
            <w:pPr>
              <w:spacing w:line="360" w:lineRule="auto"/>
              <w:jc w:val="both"/>
              <w:rPr>
                <w:rFonts w:cs="David"/>
                <w:sz w:val="24"/>
                <w:szCs w:val="24"/>
                <w:rtl/>
              </w:rPr>
            </w:pPr>
            <w:r>
              <w:rPr>
                <w:rFonts w:cs="David" w:hint="cs"/>
                <w:sz w:val="24"/>
                <w:szCs w:val="24"/>
                <w:rtl/>
              </w:rPr>
              <w:t>בנוסף,</w:t>
            </w:r>
            <w:r w:rsidRPr="008333C7">
              <w:rPr>
                <w:rFonts w:cs="David"/>
                <w:sz w:val="24"/>
                <w:szCs w:val="24"/>
                <w:rtl/>
              </w:rPr>
              <w:t xml:space="preserve"> היות והתלות של הספק באיכות הרשומות ו/או הטיוב אשר יבוצע ע"י חברת מאגרי המידע הינה קריטית –</w:t>
            </w:r>
            <w:r w:rsidRPr="008333C7">
              <w:rPr>
                <w:rFonts w:cs="David" w:hint="cs"/>
                <w:sz w:val="24"/>
                <w:szCs w:val="24"/>
                <w:rtl/>
              </w:rPr>
              <w:t xml:space="preserve"> יעד זה יידרש להיבחן לאור הביצועים בשטח ואיכות הרשומות</w:t>
            </w:r>
            <w:r>
              <w:rPr>
                <w:rFonts w:cs="David" w:hint="cs"/>
                <w:sz w:val="24"/>
                <w:szCs w:val="24"/>
                <w:rtl/>
              </w:rPr>
              <w:t>.</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Default="0095525C" w:rsidP="009E4DB1">
            <w:pPr>
              <w:spacing w:line="360" w:lineRule="auto"/>
              <w:jc w:val="both"/>
              <w:rPr>
                <w:rFonts w:cs="David"/>
                <w:color w:val="FF0000"/>
                <w:sz w:val="24"/>
                <w:szCs w:val="24"/>
                <w:rtl/>
              </w:rPr>
            </w:pPr>
            <w:r>
              <w:rPr>
                <w:rFonts w:cs="David" w:hint="cs"/>
                <w:color w:val="FF0000"/>
                <w:sz w:val="24"/>
                <w:szCs w:val="24"/>
                <w:rtl/>
              </w:rPr>
              <w:t>הסעיף נשאר ללא שינוי</w:t>
            </w:r>
          </w:p>
          <w:p w:rsidR="00F110C6" w:rsidRPr="00364DEE" w:rsidRDefault="00F110C6" w:rsidP="009E4DB1">
            <w:pPr>
              <w:spacing w:line="360" w:lineRule="auto"/>
              <w:jc w:val="both"/>
              <w:rPr>
                <w:rFonts w:cs="David"/>
                <w:color w:val="FF0000"/>
                <w:sz w:val="24"/>
                <w:szCs w:val="24"/>
                <w:rtl/>
              </w:rPr>
            </w:pPr>
            <w:r>
              <w:rPr>
                <w:rFonts w:cs="David" w:hint="cs"/>
                <w:color w:val="FF0000"/>
                <w:sz w:val="24"/>
                <w:szCs w:val="24"/>
                <w:rtl/>
              </w:rPr>
              <w:t>ממליצים לקרוא בעיון את סעיף 8.7</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120</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10.3.4 תת סעיף 9</w:t>
            </w:r>
          </w:p>
        </w:tc>
        <w:tc>
          <w:tcPr>
            <w:tcW w:w="5769" w:type="dxa"/>
            <w:shd w:val="clear" w:color="auto" w:fill="auto"/>
          </w:tcPr>
          <w:p w:rsidR="0095525C" w:rsidRPr="009E4DB1" w:rsidRDefault="0095525C" w:rsidP="009E4DB1">
            <w:pPr>
              <w:spacing w:line="360" w:lineRule="auto"/>
              <w:jc w:val="both"/>
              <w:rPr>
                <w:rFonts w:cs="David"/>
                <w:sz w:val="24"/>
                <w:szCs w:val="24"/>
                <w:rtl/>
              </w:rPr>
            </w:pPr>
            <w:r w:rsidRPr="009E4DB1">
              <w:rPr>
                <w:rFonts w:cs="David" w:hint="cs"/>
                <w:sz w:val="24"/>
                <w:szCs w:val="24"/>
                <w:rtl/>
              </w:rPr>
              <w:t>יעד 9 של אחוז נטישת עובדים של 6% לרבעון הינו יעד שאפתני מאוד אשר לא סביר לאחר 3 חודשי הפעלה של המוקד. אנו מבקשים לבחון מחדש את היעד או להתחיל למדוד אותו לאחר תקופת עבודה של 6 חודשים לפחות.</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96400C" w:rsidRDefault="0095525C" w:rsidP="00F10E3E">
            <w:pPr>
              <w:spacing w:line="360" w:lineRule="auto"/>
              <w:jc w:val="both"/>
              <w:rPr>
                <w:rFonts w:cs="David"/>
                <w:color w:val="FF0000"/>
                <w:sz w:val="24"/>
                <w:szCs w:val="24"/>
                <w:rtl/>
              </w:rPr>
            </w:pPr>
            <w:r w:rsidRPr="0096400C">
              <w:rPr>
                <w:rFonts w:cs="David" w:hint="cs"/>
                <w:color w:val="FF0000"/>
                <w:sz w:val="24"/>
                <w:szCs w:val="24"/>
                <w:rtl/>
              </w:rPr>
              <w:t>הסעיף נשאר ללא שינוי</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121</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10.3.4</w:t>
            </w:r>
          </w:p>
        </w:tc>
        <w:tc>
          <w:tcPr>
            <w:tcW w:w="5769" w:type="dxa"/>
            <w:shd w:val="clear" w:color="auto" w:fill="auto"/>
          </w:tcPr>
          <w:p w:rsidR="0095525C" w:rsidRPr="004D13C6" w:rsidRDefault="0095525C" w:rsidP="00F10E3E">
            <w:pPr>
              <w:spacing w:line="360" w:lineRule="auto"/>
              <w:jc w:val="both"/>
              <w:rPr>
                <w:rFonts w:cs="David"/>
                <w:sz w:val="24"/>
                <w:szCs w:val="24"/>
                <w:rtl/>
              </w:rPr>
            </w:pPr>
            <w:r w:rsidRPr="00DD69F9">
              <w:rPr>
                <w:rFonts w:cs="David" w:hint="cs"/>
                <w:sz w:val="24"/>
                <w:szCs w:val="24"/>
                <w:u w:val="single"/>
                <w:rtl/>
              </w:rPr>
              <w:t>יעד גבייה יזומה לתחום הוצאה לפועל</w:t>
            </w:r>
            <w:r>
              <w:rPr>
                <w:rFonts w:cs="David" w:hint="cs"/>
                <w:sz w:val="24"/>
                <w:szCs w:val="24"/>
                <w:rtl/>
              </w:rPr>
              <w:t xml:space="preserve"> </w:t>
            </w:r>
            <w:r>
              <w:rPr>
                <w:rFonts w:cs="David"/>
                <w:sz w:val="24"/>
                <w:szCs w:val="24"/>
                <w:rtl/>
              </w:rPr>
              <w:t>–</w:t>
            </w:r>
            <w:r>
              <w:rPr>
                <w:rFonts w:cs="David" w:hint="cs"/>
                <w:sz w:val="24"/>
                <w:szCs w:val="24"/>
                <w:rtl/>
              </w:rPr>
              <w:t xml:space="preserve"> נבקש להבין על בסיס מה נקבע כי היעד יהיה זהה לגביית קנסות? האם היכולת לגבות קנס זהה ליכולת לגבות חוב של הוצאה לפועל? האם אין שונות בסוג </w:t>
            </w:r>
            <w:r>
              <w:rPr>
                <w:rFonts w:cs="David" w:hint="cs"/>
                <w:sz w:val="24"/>
                <w:szCs w:val="24"/>
                <w:rtl/>
              </w:rPr>
              <w:lastRenderedPageBreak/>
              <w:t>החייבים ו/או בהיקף הכספי של הגבייה?</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lastRenderedPageBreak/>
              <w:t>תשובה</w:t>
            </w:r>
          </w:p>
        </w:tc>
        <w:tc>
          <w:tcPr>
            <w:tcW w:w="5769" w:type="dxa"/>
            <w:shd w:val="clear" w:color="auto" w:fill="auto"/>
          </w:tcPr>
          <w:p w:rsidR="0095525C" w:rsidRPr="0096400C" w:rsidRDefault="0095525C" w:rsidP="009D3DE0">
            <w:pPr>
              <w:spacing w:line="360" w:lineRule="auto"/>
              <w:jc w:val="both"/>
              <w:rPr>
                <w:rFonts w:cs="David"/>
                <w:color w:val="FF0000"/>
                <w:sz w:val="24"/>
                <w:szCs w:val="24"/>
                <w:rtl/>
              </w:rPr>
            </w:pPr>
            <w:r w:rsidRPr="0096400C">
              <w:rPr>
                <w:rFonts w:cs="David" w:hint="cs"/>
                <w:color w:val="FF0000"/>
                <w:sz w:val="24"/>
                <w:szCs w:val="24"/>
                <w:rtl/>
              </w:rPr>
              <w:t>היעד נשאר ללא שינוי</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122</w:t>
            </w:r>
          </w:p>
        </w:tc>
        <w:tc>
          <w:tcPr>
            <w:tcW w:w="619" w:type="dxa"/>
            <w:shd w:val="clear" w:color="auto" w:fill="auto"/>
          </w:tcPr>
          <w:p w:rsidR="0095525C" w:rsidRPr="004D13C6"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10.6</w:t>
            </w:r>
          </w:p>
        </w:tc>
        <w:tc>
          <w:tcPr>
            <w:tcW w:w="5769" w:type="dxa"/>
            <w:shd w:val="clear" w:color="auto" w:fill="auto"/>
          </w:tcPr>
          <w:p w:rsidR="0095525C" w:rsidRPr="009D3DE0" w:rsidRDefault="0095525C" w:rsidP="009D3DE0">
            <w:pPr>
              <w:spacing w:line="360" w:lineRule="auto"/>
              <w:jc w:val="both"/>
              <w:rPr>
                <w:rFonts w:cs="David"/>
                <w:b/>
                <w:bCs/>
                <w:sz w:val="24"/>
                <w:szCs w:val="24"/>
                <w:u w:val="single"/>
                <w:rtl/>
              </w:rPr>
            </w:pPr>
            <w:r w:rsidRPr="009D3DE0">
              <w:rPr>
                <w:rFonts w:cs="David"/>
                <w:b/>
                <w:bCs/>
                <w:sz w:val="24"/>
                <w:szCs w:val="24"/>
                <w:u w:val="single"/>
                <w:rtl/>
              </w:rPr>
              <w:t>שליחת אישורי תשלום</w:t>
            </w:r>
          </w:p>
          <w:p w:rsidR="0095525C" w:rsidRPr="009D3DE0" w:rsidRDefault="0095525C" w:rsidP="00F110C6">
            <w:pPr>
              <w:numPr>
                <w:ilvl w:val="0"/>
                <w:numId w:val="19"/>
              </w:numPr>
              <w:spacing w:line="360" w:lineRule="auto"/>
              <w:jc w:val="both"/>
              <w:rPr>
                <w:rFonts w:cs="David"/>
                <w:sz w:val="24"/>
                <w:szCs w:val="24"/>
              </w:rPr>
            </w:pPr>
            <w:r w:rsidRPr="009D3DE0">
              <w:rPr>
                <w:rFonts w:cs="David"/>
                <w:sz w:val="24"/>
                <w:szCs w:val="24"/>
                <w:rtl/>
              </w:rPr>
              <w:t>מי שולח ללקוחות אישורי תשלום?</w:t>
            </w:r>
          </w:p>
          <w:p w:rsidR="0095525C" w:rsidRPr="009D3DE0" w:rsidRDefault="0095525C" w:rsidP="00F110C6">
            <w:pPr>
              <w:numPr>
                <w:ilvl w:val="0"/>
                <w:numId w:val="20"/>
              </w:numPr>
              <w:spacing w:line="360" w:lineRule="auto"/>
              <w:jc w:val="both"/>
              <w:rPr>
                <w:rFonts w:cs="David"/>
                <w:sz w:val="24"/>
                <w:szCs w:val="24"/>
              </w:rPr>
            </w:pPr>
            <w:r w:rsidRPr="009D3DE0">
              <w:rPr>
                <w:rFonts w:cs="David"/>
                <w:sz w:val="24"/>
                <w:szCs w:val="24"/>
                <w:rtl/>
              </w:rPr>
              <w:t>אם אנחנו נדרשים לשלוח, איזה בעל תפקיד נדרש לשלוח את אישורי התשלום?</w:t>
            </w:r>
          </w:p>
          <w:p w:rsidR="0095525C" w:rsidRPr="009D3DE0" w:rsidRDefault="0095525C" w:rsidP="00F110C6">
            <w:pPr>
              <w:numPr>
                <w:ilvl w:val="0"/>
                <w:numId w:val="19"/>
              </w:numPr>
              <w:spacing w:line="360" w:lineRule="auto"/>
              <w:jc w:val="both"/>
              <w:rPr>
                <w:rFonts w:cs="David"/>
                <w:sz w:val="24"/>
                <w:szCs w:val="24"/>
              </w:rPr>
            </w:pPr>
            <w:r w:rsidRPr="009D3DE0">
              <w:rPr>
                <w:rFonts w:cs="David"/>
                <w:sz w:val="24"/>
                <w:szCs w:val="24"/>
                <w:rtl/>
              </w:rPr>
              <w:t xml:space="preserve">האם נדרשות מערכות מיוחדות לכך (כדוגמת מדפסות מיוחדות אצל ה </w:t>
            </w:r>
            <w:r w:rsidRPr="009D3DE0">
              <w:rPr>
                <w:rFonts w:cs="David"/>
                <w:sz w:val="24"/>
                <w:szCs w:val="24"/>
              </w:rPr>
              <w:t>BO</w:t>
            </w:r>
            <w:r w:rsidRPr="009D3DE0">
              <w:rPr>
                <w:rFonts w:cs="David"/>
                <w:sz w:val="24"/>
                <w:szCs w:val="24"/>
                <w:rtl/>
              </w:rPr>
              <w:t xml:space="preserve"> וכו') או מעמדת הנציג?</w:t>
            </w:r>
          </w:p>
          <w:p w:rsidR="0095525C" w:rsidRPr="009D3DE0" w:rsidRDefault="0095525C" w:rsidP="00F110C6">
            <w:pPr>
              <w:numPr>
                <w:ilvl w:val="0"/>
                <w:numId w:val="19"/>
              </w:numPr>
              <w:spacing w:line="360" w:lineRule="auto"/>
              <w:jc w:val="both"/>
              <w:rPr>
                <w:rFonts w:cs="David"/>
                <w:sz w:val="24"/>
                <w:szCs w:val="24"/>
              </w:rPr>
            </w:pPr>
            <w:r w:rsidRPr="009D3DE0">
              <w:rPr>
                <w:rFonts w:cs="David"/>
                <w:sz w:val="24"/>
                <w:szCs w:val="24"/>
                <w:rtl/>
              </w:rPr>
              <w:t>כמה זמן ב "</w:t>
            </w:r>
            <w:r w:rsidRPr="009D3DE0">
              <w:rPr>
                <w:rFonts w:cs="David"/>
                <w:sz w:val="24"/>
                <w:szCs w:val="24"/>
              </w:rPr>
              <w:t>offline</w:t>
            </w:r>
            <w:r w:rsidRPr="009D3DE0">
              <w:rPr>
                <w:rFonts w:cs="David"/>
                <w:sz w:val="24"/>
                <w:szCs w:val="24"/>
                <w:rtl/>
              </w:rPr>
              <w:t>" אורכת הנפקה ושליחה שכזו?</w:t>
            </w:r>
          </w:p>
          <w:p w:rsidR="0095525C" w:rsidRPr="004D13C6" w:rsidRDefault="0095525C" w:rsidP="009D3DE0">
            <w:pPr>
              <w:spacing w:line="360" w:lineRule="auto"/>
              <w:jc w:val="both"/>
              <w:rPr>
                <w:rFonts w:cs="David"/>
                <w:sz w:val="24"/>
                <w:szCs w:val="24"/>
                <w:rtl/>
              </w:rPr>
            </w:pPr>
            <w:r w:rsidRPr="009D3DE0">
              <w:rPr>
                <w:rFonts w:cs="David"/>
                <w:sz w:val="24"/>
                <w:szCs w:val="24"/>
                <w:rtl/>
              </w:rPr>
              <w:t>מה היקפי המשלוח?</w:t>
            </w:r>
          </w:p>
        </w:tc>
      </w:tr>
      <w:tr w:rsidR="0095525C" w:rsidRPr="004D13C6" w:rsidTr="009D3DE0">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F110C6" w:rsidRDefault="00F110C6" w:rsidP="00F110C6">
            <w:pPr>
              <w:pStyle w:val="af0"/>
              <w:numPr>
                <w:ilvl w:val="0"/>
                <w:numId w:val="38"/>
              </w:numPr>
              <w:spacing w:line="360" w:lineRule="auto"/>
              <w:jc w:val="both"/>
              <w:rPr>
                <w:rFonts w:cs="David"/>
                <w:color w:val="FF0000"/>
                <w:sz w:val="24"/>
                <w:szCs w:val="24"/>
              </w:rPr>
            </w:pPr>
            <w:r w:rsidRPr="00A56EE5">
              <w:rPr>
                <w:rFonts w:cs="David" w:hint="eastAsia"/>
                <w:color w:val="FF0000"/>
                <w:sz w:val="24"/>
                <w:szCs w:val="24"/>
                <w:rtl/>
              </w:rPr>
              <w:t>לא</w:t>
            </w:r>
            <w:r w:rsidRPr="00A56EE5">
              <w:rPr>
                <w:rFonts w:cs="David"/>
                <w:color w:val="FF0000"/>
                <w:sz w:val="24"/>
                <w:szCs w:val="24"/>
                <w:rtl/>
              </w:rPr>
              <w:t xml:space="preserve"> </w:t>
            </w:r>
            <w:r w:rsidRPr="00A56EE5">
              <w:rPr>
                <w:rFonts w:cs="David" w:hint="eastAsia"/>
                <w:color w:val="FF0000"/>
                <w:sz w:val="24"/>
                <w:szCs w:val="24"/>
                <w:rtl/>
              </w:rPr>
              <w:t>נ</w:t>
            </w:r>
            <w:r>
              <w:rPr>
                <w:rFonts w:cs="David" w:hint="cs"/>
                <w:color w:val="FF0000"/>
                <w:sz w:val="24"/>
                <w:szCs w:val="24"/>
                <w:rtl/>
              </w:rPr>
              <w:t xml:space="preserve">שלחים אישורי תשלום, </w:t>
            </w:r>
            <w:r w:rsidRPr="00A56EE5">
              <w:rPr>
                <w:rFonts w:cs="David" w:hint="eastAsia"/>
                <w:color w:val="FF0000"/>
                <w:sz w:val="24"/>
                <w:szCs w:val="24"/>
                <w:rtl/>
              </w:rPr>
              <w:t>נשלחים</w:t>
            </w:r>
            <w:r w:rsidRPr="00A56EE5">
              <w:rPr>
                <w:rFonts w:cs="David"/>
                <w:color w:val="FF0000"/>
                <w:sz w:val="24"/>
                <w:szCs w:val="24"/>
                <w:rtl/>
              </w:rPr>
              <w:t xml:space="preserve"> </w:t>
            </w:r>
            <w:r w:rsidRPr="00A56EE5">
              <w:rPr>
                <w:rFonts w:cs="David" w:hint="eastAsia"/>
                <w:color w:val="FF0000"/>
                <w:sz w:val="24"/>
                <w:szCs w:val="24"/>
                <w:rtl/>
              </w:rPr>
              <w:t>שוברי</w:t>
            </w:r>
            <w:r w:rsidRPr="00A56EE5">
              <w:rPr>
                <w:rFonts w:cs="David"/>
                <w:color w:val="FF0000"/>
                <w:sz w:val="24"/>
                <w:szCs w:val="24"/>
                <w:rtl/>
              </w:rPr>
              <w:t xml:space="preserve"> </w:t>
            </w:r>
            <w:r w:rsidRPr="00A56EE5">
              <w:rPr>
                <w:rFonts w:cs="David" w:hint="eastAsia"/>
                <w:color w:val="FF0000"/>
                <w:sz w:val="24"/>
                <w:szCs w:val="24"/>
                <w:rtl/>
              </w:rPr>
              <w:t>תשלום</w:t>
            </w:r>
            <w:r w:rsidRPr="00A56EE5">
              <w:rPr>
                <w:rFonts w:cs="David"/>
                <w:color w:val="FF0000"/>
                <w:sz w:val="24"/>
                <w:szCs w:val="24"/>
                <w:rtl/>
              </w:rPr>
              <w:t xml:space="preserve"> </w:t>
            </w:r>
            <w:r w:rsidRPr="00A56EE5">
              <w:rPr>
                <w:rFonts w:cs="David" w:hint="eastAsia"/>
                <w:color w:val="FF0000"/>
                <w:sz w:val="24"/>
                <w:szCs w:val="24"/>
                <w:rtl/>
              </w:rPr>
              <w:t>בלבד</w:t>
            </w:r>
            <w:r w:rsidRPr="00A56EE5">
              <w:rPr>
                <w:rFonts w:cs="David"/>
                <w:color w:val="FF0000"/>
                <w:sz w:val="24"/>
                <w:szCs w:val="24"/>
                <w:rtl/>
              </w:rPr>
              <w:t>.</w:t>
            </w:r>
          </w:p>
          <w:p w:rsidR="0095525C" w:rsidRPr="00F110C6" w:rsidRDefault="00F110C6" w:rsidP="00F110C6">
            <w:pPr>
              <w:pStyle w:val="af0"/>
              <w:numPr>
                <w:ilvl w:val="0"/>
                <w:numId w:val="38"/>
              </w:numPr>
              <w:spacing w:line="360" w:lineRule="auto"/>
              <w:jc w:val="both"/>
              <w:rPr>
                <w:rFonts w:cs="David"/>
                <w:color w:val="FF0000"/>
                <w:sz w:val="24"/>
                <w:szCs w:val="24"/>
                <w:rtl/>
              </w:rPr>
            </w:pPr>
            <w:r w:rsidRPr="00F110C6">
              <w:rPr>
                <w:rFonts w:cs="David" w:hint="cs"/>
                <w:color w:val="FF0000"/>
                <w:sz w:val="24"/>
                <w:szCs w:val="24"/>
                <w:rtl/>
              </w:rPr>
              <w:t>בהקשר שליחת שוברים - ראו תשובות קודמות לשאלות דומות בנושא שוברים.</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123</w:t>
            </w:r>
          </w:p>
        </w:tc>
        <w:tc>
          <w:tcPr>
            <w:tcW w:w="619" w:type="dxa"/>
            <w:shd w:val="clear" w:color="auto" w:fill="auto"/>
          </w:tcPr>
          <w:p w:rsidR="0095525C" w:rsidRPr="004D13C6"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10.6</w:t>
            </w:r>
          </w:p>
        </w:tc>
        <w:tc>
          <w:tcPr>
            <w:tcW w:w="5769" w:type="dxa"/>
            <w:shd w:val="clear" w:color="auto" w:fill="auto"/>
          </w:tcPr>
          <w:p w:rsidR="0095525C" w:rsidRPr="009D3DE0" w:rsidRDefault="0095525C" w:rsidP="009D3DE0">
            <w:pPr>
              <w:spacing w:line="360" w:lineRule="auto"/>
              <w:jc w:val="both"/>
              <w:rPr>
                <w:rFonts w:cs="David"/>
                <w:b/>
                <w:bCs/>
                <w:sz w:val="24"/>
                <w:szCs w:val="24"/>
                <w:u w:val="single"/>
                <w:rtl/>
              </w:rPr>
            </w:pPr>
            <w:r w:rsidRPr="009D3DE0">
              <w:rPr>
                <w:rFonts w:cs="David"/>
                <w:b/>
                <w:bCs/>
                <w:sz w:val="24"/>
                <w:szCs w:val="24"/>
                <w:u w:val="single"/>
                <w:rtl/>
              </w:rPr>
              <w:t>שליחת טפסים ושוברים שונים</w:t>
            </w:r>
          </w:p>
          <w:p w:rsidR="0095525C" w:rsidRPr="009D3DE0" w:rsidRDefault="0095525C" w:rsidP="00F110C6">
            <w:pPr>
              <w:numPr>
                <w:ilvl w:val="0"/>
                <w:numId w:val="21"/>
              </w:numPr>
              <w:spacing w:line="360" w:lineRule="auto"/>
              <w:jc w:val="both"/>
              <w:rPr>
                <w:rFonts w:cs="David"/>
                <w:sz w:val="24"/>
                <w:szCs w:val="24"/>
              </w:rPr>
            </w:pPr>
            <w:r w:rsidRPr="009D3DE0">
              <w:rPr>
                <w:rFonts w:cs="David"/>
                <w:sz w:val="24"/>
                <w:szCs w:val="24"/>
                <w:rtl/>
              </w:rPr>
              <w:t xml:space="preserve">האם אנו נדרשים לשלוח ידנית טפסים ושוברים ללקוחות? </w:t>
            </w:r>
          </w:p>
          <w:p w:rsidR="0095525C" w:rsidRPr="009D3DE0" w:rsidRDefault="0095525C" w:rsidP="00F110C6">
            <w:pPr>
              <w:numPr>
                <w:ilvl w:val="0"/>
                <w:numId w:val="21"/>
              </w:numPr>
              <w:spacing w:line="360" w:lineRule="auto"/>
              <w:jc w:val="both"/>
              <w:rPr>
                <w:rFonts w:cs="David"/>
                <w:sz w:val="24"/>
                <w:szCs w:val="24"/>
              </w:rPr>
            </w:pPr>
            <w:r w:rsidRPr="009D3DE0">
              <w:rPr>
                <w:rFonts w:cs="David"/>
                <w:sz w:val="24"/>
                <w:szCs w:val="24"/>
                <w:rtl/>
              </w:rPr>
              <w:t xml:space="preserve">אם כן, מהם ההיקפים? </w:t>
            </w:r>
          </w:p>
          <w:p w:rsidR="0095525C" w:rsidRPr="009D3DE0" w:rsidRDefault="0095525C" w:rsidP="00F110C6">
            <w:pPr>
              <w:numPr>
                <w:ilvl w:val="0"/>
                <w:numId w:val="21"/>
              </w:numPr>
              <w:spacing w:line="360" w:lineRule="auto"/>
              <w:jc w:val="both"/>
              <w:rPr>
                <w:rFonts w:cs="David"/>
                <w:sz w:val="24"/>
                <w:szCs w:val="24"/>
              </w:rPr>
            </w:pPr>
            <w:r w:rsidRPr="009D3DE0">
              <w:rPr>
                <w:rFonts w:cs="David"/>
                <w:sz w:val="24"/>
                <w:szCs w:val="24"/>
                <w:rtl/>
              </w:rPr>
              <w:t>איזה בעל תפקיד נדרש לשלוח את הטפסים והשוברים השונים?</w:t>
            </w:r>
          </w:p>
          <w:p w:rsidR="0095525C" w:rsidRPr="009D3DE0" w:rsidRDefault="0095525C" w:rsidP="00F110C6">
            <w:pPr>
              <w:numPr>
                <w:ilvl w:val="0"/>
                <w:numId w:val="21"/>
              </w:numPr>
              <w:spacing w:line="360" w:lineRule="auto"/>
              <w:jc w:val="both"/>
              <w:rPr>
                <w:rFonts w:cs="David"/>
                <w:sz w:val="24"/>
                <w:szCs w:val="24"/>
              </w:rPr>
            </w:pPr>
            <w:r w:rsidRPr="009D3DE0">
              <w:rPr>
                <w:rFonts w:cs="David"/>
                <w:sz w:val="24"/>
                <w:szCs w:val="24"/>
                <w:rtl/>
              </w:rPr>
              <w:t xml:space="preserve">האם נדרשות מערכות מיוחדות לכך (כדוגמת מדפסות מיוחדות אצל ה </w:t>
            </w:r>
            <w:r w:rsidRPr="009D3DE0">
              <w:rPr>
                <w:rFonts w:cs="David"/>
                <w:sz w:val="24"/>
                <w:szCs w:val="24"/>
              </w:rPr>
              <w:t>BO</w:t>
            </w:r>
            <w:r w:rsidRPr="009D3DE0">
              <w:rPr>
                <w:rFonts w:cs="David"/>
                <w:sz w:val="24"/>
                <w:szCs w:val="24"/>
                <w:rtl/>
              </w:rPr>
              <w:t xml:space="preserve"> וכו') או מעמדת הנציג?</w:t>
            </w:r>
          </w:p>
          <w:p w:rsidR="0095525C" w:rsidRPr="004D13C6" w:rsidRDefault="0095525C" w:rsidP="009D3DE0">
            <w:pPr>
              <w:spacing w:line="360" w:lineRule="auto"/>
              <w:jc w:val="both"/>
              <w:rPr>
                <w:rFonts w:cs="David"/>
                <w:sz w:val="24"/>
                <w:szCs w:val="24"/>
                <w:rtl/>
              </w:rPr>
            </w:pPr>
            <w:r w:rsidRPr="009D3DE0">
              <w:rPr>
                <w:rFonts w:cs="David"/>
                <w:sz w:val="24"/>
                <w:szCs w:val="24"/>
                <w:rtl/>
              </w:rPr>
              <w:t>כמה זמן ב "</w:t>
            </w:r>
            <w:r w:rsidRPr="009D3DE0">
              <w:rPr>
                <w:rFonts w:cs="David"/>
                <w:sz w:val="24"/>
                <w:szCs w:val="24"/>
              </w:rPr>
              <w:t>offline</w:t>
            </w:r>
            <w:r w:rsidRPr="009D3DE0">
              <w:rPr>
                <w:rFonts w:cs="David"/>
                <w:sz w:val="24"/>
                <w:szCs w:val="24"/>
                <w:rtl/>
              </w:rPr>
              <w:t>" אורכת הנפקה ושליחה שכזו?</w:t>
            </w:r>
          </w:p>
        </w:tc>
      </w:tr>
      <w:tr w:rsidR="0095525C" w:rsidRPr="004D13C6" w:rsidTr="00364DEE">
        <w:tc>
          <w:tcPr>
            <w:tcW w:w="2753" w:type="dxa"/>
            <w:gridSpan w:val="3"/>
            <w:shd w:val="clear" w:color="auto" w:fill="auto"/>
          </w:tcPr>
          <w:p w:rsidR="0095525C" w:rsidRPr="00364DEE" w:rsidRDefault="0095525C" w:rsidP="00F10E3E">
            <w:pPr>
              <w:spacing w:line="360" w:lineRule="auto"/>
              <w:jc w:val="both"/>
              <w:rPr>
                <w:rFonts w:cs="David"/>
                <w:b/>
                <w:bCs/>
                <w:color w:val="FF0000"/>
                <w:sz w:val="24"/>
                <w:szCs w:val="24"/>
                <w:rtl/>
              </w:rPr>
            </w:pPr>
            <w:r w:rsidRPr="00364DEE">
              <w:rPr>
                <w:rFonts w:cs="David" w:hint="cs"/>
                <w:b/>
                <w:bCs/>
                <w:color w:val="FF0000"/>
                <w:sz w:val="24"/>
                <w:szCs w:val="24"/>
                <w:rtl/>
              </w:rPr>
              <w:t>תשובה</w:t>
            </w:r>
          </w:p>
        </w:tc>
        <w:tc>
          <w:tcPr>
            <w:tcW w:w="5769" w:type="dxa"/>
            <w:shd w:val="clear" w:color="auto" w:fill="auto"/>
          </w:tcPr>
          <w:p w:rsidR="0095525C" w:rsidRPr="00364DEE" w:rsidRDefault="0095525C" w:rsidP="00F10E3E">
            <w:pPr>
              <w:spacing w:line="360" w:lineRule="auto"/>
              <w:jc w:val="both"/>
              <w:rPr>
                <w:rFonts w:cs="David"/>
                <w:color w:val="FF0000"/>
                <w:sz w:val="24"/>
                <w:szCs w:val="24"/>
                <w:rtl/>
              </w:rPr>
            </w:pPr>
            <w:r>
              <w:rPr>
                <w:rFonts w:cs="David" w:hint="cs"/>
                <w:color w:val="FF0000"/>
                <w:sz w:val="24"/>
                <w:szCs w:val="24"/>
                <w:rtl/>
              </w:rPr>
              <w:t>ראו תשובות לשאלות אחרות בנוגע למשלוח שוברים בקובץ זה.</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124</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10</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10.6</w:t>
            </w:r>
          </w:p>
        </w:tc>
        <w:tc>
          <w:tcPr>
            <w:tcW w:w="5769" w:type="dxa"/>
            <w:shd w:val="clear" w:color="auto" w:fill="auto"/>
          </w:tcPr>
          <w:p w:rsidR="0095525C" w:rsidRPr="004D13C6" w:rsidRDefault="0095525C" w:rsidP="00F10E3E">
            <w:pPr>
              <w:spacing w:line="360" w:lineRule="auto"/>
              <w:jc w:val="both"/>
              <w:rPr>
                <w:rFonts w:cs="David"/>
                <w:sz w:val="24"/>
                <w:szCs w:val="24"/>
                <w:rtl/>
              </w:rPr>
            </w:pPr>
            <w:r w:rsidRPr="004D13C6">
              <w:rPr>
                <w:rFonts w:cs="David" w:hint="cs"/>
                <w:sz w:val="24"/>
                <w:szCs w:val="24"/>
                <w:rtl/>
              </w:rPr>
              <w:t xml:space="preserve">נבקש להבהיר, כי הרשות תספק על חשבונה ובאחריותה את כל חומרי הדואר הנדרשים -   מעטפות, ניירות, שוברים וכל חומרי </w:t>
            </w:r>
            <w:r w:rsidRPr="004D13C6">
              <w:rPr>
                <w:rFonts w:cs="David" w:hint="cs"/>
                <w:sz w:val="24"/>
                <w:szCs w:val="24"/>
                <w:rtl/>
              </w:rPr>
              <w:lastRenderedPageBreak/>
              <w:t>דואר אחרים לצורך הכנת חומרי הדואר לקראת משלוח.</w:t>
            </w:r>
          </w:p>
          <w:p w:rsidR="0095525C" w:rsidRPr="004D13C6" w:rsidRDefault="0095525C" w:rsidP="00F10E3E">
            <w:pPr>
              <w:spacing w:line="360" w:lineRule="auto"/>
              <w:jc w:val="both"/>
              <w:rPr>
                <w:rFonts w:cs="David"/>
                <w:sz w:val="24"/>
                <w:szCs w:val="24"/>
                <w:rtl/>
              </w:rPr>
            </w:pPr>
            <w:r w:rsidRPr="004D13C6">
              <w:rPr>
                <w:rFonts w:cs="David" w:hint="cs"/>
                <w:sz w:val="24"/>
                <w:szCs w:val="24"/>
                <w:rtl/>
              </w:rPr>
              <w:t>נבקש להבהיר, כי הרשות נושאת בעלות שליחת דברי הדואר.</w:t>
            </w:r>
          </w:p>
        </w:tc>
      </w:tr>
      <w:tr w:rsidR="0095525C" w:rsidRPr="004D13C6" w:rsidTr="009D3DE0">
        <w:tc>
          <w:tcPr>
            <w:tcW w:w="2753" w:type="dxa"/>
            <w:gridSpan w:val="3"/>
            <w:shd w:val="clear" w:color="auto" w:fill="auto"/>
          </w:tcPr>
          <w:p w:rsidR="0095525C" w:rsidRPr="009D3DE0" w:rsidRDefault="0095525C" w:rsidP="00F10E3E">
            <w:pPr>
              <w:spacing w:line="360" w:lineRule="auto"/>
              <w:jc w:val="both"/>
              <w:rPr>
                <w:rFonts w:cs="David"/>
                <w:b/>
                <w:bCs/>
                <w:color w:val="FF0000"/>
                <w:sz w:val="24"/>
                <w:szCs w:val="24"/>
                <w:rtl/>
              </w:rPr>
            </w:pPr>
            <w:r w:rsidRPr="009D3DE0">
              <w:rPr>
                <w:rFonts w:cs="David" w:hint="cs"/>
                <w:b/>
                <w:bCs/>
                <w:color w:val="FF0000"/>
                <w:sz w:val="24"/>
                <w:szCs w:val="24"/>
                <w:rtl/>
              </w:rPr>
              <w:lastRenderedPageBreak/>
              <w:t>תשובה</w:t>
            </w:r>
          </w:p>
        </w:tc>
        <w:tc>
          <w:tcPr>
            <w:tcW w:w="5769" w:type="dxa"/>
            <w:shd w:val="clear" w:color="auto" w:fill="auto"/>
          </w:tcPr>
          <w:p w:rsidR="0095525C" w:rsidRPr="009D3DE0" w:rsidRDefault="0095525C" w:rsidP="00F10E3E">
            <w:pPr>
              <w:spacing w:line="360" w:lineRule="auto"/>
              <w:jc w:val="both"/>
              <w:rPr>
                <w:rFonts w:cs="David"/>
                <w:color w:val="FF0000"/>
                <w:sz w:val="24"/>
                <w:szCs w:val="24"/>
                <w:rtl/>
              </w:rPr>
            </w:pPr>
            <w:r w:rsidRPr="009D3DE0">
              <w:rPr>
                <w:rFonts w:cs="David" w:hint="cs"/>
                <w:color w:val="FF0000"/>
                <w:sz w:val="24"/>
                <w:szCs w:val="24"/>
                <w:rtl/>
              </w:rPr>
              <w:t>הרשות תספק שוברים ומעטפות בלבד. כמו כן, תשלם את עלות משלוח דברי הדואר. יתר חומרי הגלם יהיו באחריות הספק הזוכה.</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125</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10</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10.5.1</w:t>
            </w:r>
          </w:p>
          <w:p w:rsidR="0095525C" w:rsidRDefault="0095525C" w:rsidP="00F10E3E">
            <w:pPr>
              <w:spacing w:line="360" w:lineRule="auto"/>
              <w:jc w:val="both"/>
              <w:rPr>
                <w:rFonts w:cs="David"/>
                <w:b/>
                <w:bCs/>
                <w:sz w:val="24"/>
                <w:szCs w:val="24"/>
                <w:rtl/>
              </w:rPr>
            </w:pPr>
            <w:r>
              <w:rPr>
                <w:rFonts w:cs="David" w:hint="cs"/>
                <w:b/>
                <w:bCs/>
                <w:sz w:val="24"/>
                <w:szCs w:val="24"/>
                <w:rtl/>
              </w:rPr>
              <w:t>+</w:t>
            </w:r>
          </w:p>
          <w:p w:rsidR="0095525C" w:rsidRPr="004D13C6" w:rsidRDefault="0095525C" w:rsidP="00F10E3E">
            <w:pPr>
              <w:spacing w:line="360" w:lineRule="auto"/>
              <w:jc w:val="both"/>
              <w:rPr>
                <w:rFonts w:cs="David"/>
                <w:b/>
                <w:bCs/>
                <w:sz w:val="24"/>
                <w:szCs w:val="24"/>
                <w:rtl/>
              </w:rPr>
            </w:pPr>
            <w:r>
              <w:rPr>
                <w:rFonts w:cs="David" w:hint="cs"/>
                <w:b/>
                <w:bCs/>
                <w:sz w:val="24"/>
                <w:szCs w:val="24"/>
                <w:rtl/>
              </w:rPr>
              <w:t>10.5.2.2</w:t>
            </w:r>
          </w:p>
        </w:tc>
        <w:tc>
          <w:tcPr>
            <w:tcW w:w="5769" w:type="dxa"/>
            <w:shd w:val="clear" w:color="auto" w:fill="auto"/>
          </w:tcPr>
          <w:p w:rsidR="0095525C" w:rsidRPr="004D13C6" w:rsidRDefault="0095525C" w:rsidP="00F10E3E">
            <w:pPr>
              <w:spacing w:line="360" w:lineRule="auto"/>
              <w:jc w:val="both"/>
              <w:rPr>
                <w:rFonts w:cs="David"/>
                <w:sz w:val="24"/>
                <w:szCs w:val="24"/>
                <w:rtl/>
              </w:rPr>
            </w:pPr>
            <w:r>
              <w:rPr>
                <w:rFonts w:cs="David" w:hint="cs"/>
                <w:sz w:val="24"/>
                <w:szCs w:val="24"/>
                <w:rtl/>
              </w:rPr>
              <w:t>המזמינה מתבקשת להוסיף במקומות הרלבנטיים, כי במידה ושעות הפעילות יוארכו על ידה באופן שעבודתו של נציג תכלול שעות נוספות כמשמעותן בחוק שעות עבודה ומנוחה, התשי"א-1951, הרי שהמציעה תתוגמל בהתאם להוצאת השכר.</w:t>
            </w:r>
          </w:p>
        </w:tc>
      </w:tr>
      <w:tr w:rsidR="0095525C" w:rsidRPr="004D13C6" w:rsidTr="008E3872">
        <w:tc>
          <w:tcPr>
            <w:tcW w:w="2753" w:type="dxa"/>
            <w:gridSpan w:val="3"/>
            <w:shd w:val="clear" w:color="auto" w:fill="auto"/>
          </w:tcPr>
          <w:p w:rsidR="0095525C" w:rsidRPr="008E3872" w:rsidRDefault="0095525C" w:rsidP="00F10E3E">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769" w:type="dxa"/>
            <w:shd w:val="clear" w:color="auto" w:fill="auto"/>
          </w:tcPr>
          <w:p w:rsidR="0095525C" w:rsidRPr="008E3872" w:rsidRDefault="0095525C" w:rsidP="009D3DE0">
            <w:pPr>
              <w:spacing w:line="360" w:lineRule="auto"/>
              <w:jc w:val="both"/>
              <w:rPr>
                <w:rFonts w:cs="David"/>
                <w:color w:val="FF0000"/>
                <w:sz w:val="24"/>
                <w:szCs w:val="24"/>
                <w:rtl/>
              </w:rPr>
            </w:pPr>
            <w:r>
              <w:rPr>
                <w:rFonts w:cs="David" w:hint="cs"/>
                <w:color w:val="FF0000"/>
                <w:sz w:val="24"/>
                <w:szCs w:val="24"/>
                <w:rtl/>
              </w:rPr>
              <w:t>לא מקובל. על הספק לקחת בחשבון תשלום שכר לנציגים לפי החוקים המחייבים ולתמחר זאת בהצעת המחיר שינקוב למכרז זה.</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126</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כללי</w:t>
            </w:r>
          </w:p>
        </w:tc>
        <w:tc>
          <w:tcPr>
            <w:tcW w:w="5769" w:type="dxa"/>
            <w:shd w:val="clear" w:color="auto" w:fill="auto"/>
          </w:tcPr>
          <w:p w:rsidR="0095525C" w:rsidRPr="009D3DE0" w:rsidRDefault="0095525C" w:rsidP="009D3DE0">
            <w:pPr>
              <w:spacing w:line="360" w:lineRule="auto"/>
              <w:jc w:val="both"/>
              <w:rPr>
                <w:rFonts w:cs="David"/>
                <w:sz w:val="24"/>
                <w:szCs w:val="24"/>
                <w:rtl/>
              </w:rPr>
            </w:pPr>
            <w:r w:rsidRPr="009D3DE0">
              <w:rPr>
                <w:rFonts w:cs="David"/>
                <w:sz w:val="24"/>
                <w:szCs w:val="24"/>
                <w:rtl/>
              </w:rPr>
              <w:t xml:space="preserve">נבקש להבהיר האם ישנו תגמול עבור הצלחה בשיחות הגבייה? </w:t>
            </w:r>
            <w:r w:rsidRPr="009D3DE0">
              <w:rPr>
                <w:rFonts w:cs="David"/>
                <w:sz w:val="24"/>
                <w:szCs w:val="24"/>
                <w:rtl/>
              </w:rPr>
              <w:br/>
              <w:t>האם התגמול הוא רק בגין השיחה בפועל בין אם בוצעה גבייה ובין אם לאו?</w:t>
            </w:r>
          </w:p>
        </w:tc>
      </w:tr>
      <w:tr w:rsidR="0095525C" w:rsidRPr="004D13C6" w:rsidTr="009D3DE0">
        <w:tc>
          <w:tcPr>
            <w:tcW w:w="2753" w:type="dxa"/>
            <w:gridSpan w:val="3"/>
            <w:shd w:val="clear" w:color="auto" w:fill="auto"/>
          </w:tcPr>
          <w:p w:rsidR="0095525C" w:rsidRPr="008E3872" w:rsidRDefault="0095525C" w:rsidP="00F10E3E">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769" w:type="dxa"/>
            <w:shd w:val="clear" w:color="auto" w:fill="auto"/>
          </w:tcPr>
          <w:p w:rsidR="0095525C" w:rsidRPr="008548C4" w:rsidRDefault="0095525C" w:rsidP="00F10E3E">
            <w:pPr>
              <w:spacing w:line="360" w:lineRule="auto"/>
              <w:jc w:val="both"/>
              <w:rPr>
                <w:rFonts w:cs="David"/>
                <w:color w:val="FF0000"/>
                <w:sz w:val="24"/>
                <w:szCs w:val="24"/>
                <w:rtl/>
              </w:rPr>
            </w:pPr>
            <w:r w:rsidRPr="008548C4">
              <w:rPr>
                <w:rFonts w:cs="David" w:hint="cs"/>
                <w:color w:val="FF0000"/>
                <w:sz w:val="24"/>
                <w:szCs w:val="24"/>
                <w:rtl/>
              </w:rPr>
              <w:t>התגמול עבור הצלחה בשיחות גבייה בא לידי ביטוי במנגנון בונוס-קנס כפי שמפורט בגוף המכרז.</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127</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13.1.</w:t>
            </w:r>
            <w:r>
              <w:rPr>
                <w:rFonts w:cs="David" w:hint="cs"/>
                <w:b/>
                <w:bCs/>
                <w:sz w:val="24"/>
                <w:szCs w:val="24"/>
                <w:rtl/>
              </w:rPr>
              <w:t>7.1</w:t>
            </w:r>
          </w:p>
        </w:tc>
        <w:tc>
          <w:tcPr>
            <w:tcW w:w="5769" w:type="dxa"/>
            <w:shd w:val="clear" w:color="auto" w:fill="auto"/>
          </w:tcPr>
          <w:p w:rsidR="0095525C" w:rsidRPr="00DD69F9" w:rsidRDefault="0095525C" w:rsidP="00F10E3E">
            <w:pPr>
              <w:spacing w:line="360" w:lineRule="auto"/>
              <w:jc w:val="both"/>
              <w:rPr>
                <w:rFonts w:cs="David"/>
                <w:sz w:val="24"/>
                <w:szCs w:val="24"/>
                <w:u w:val="single"/>
              </w:rPr>
            </w:pPr>
            <w:bookmarkStart w:id="1" w:name="OLE_LINK1"/>
            <w:bookmarkStart w:id="2" w:name="OLE_LINK2"/>
            <w:r w:rsidRPr="00DD69F9">
              <w:rPr>
                <w:rFonts w:cs="David" w:hint="cs"/>
                <w:sz w:val="24"/>
                <w:szCs w:val="24"/>
                <w:u w:val="single"/>
                <w:rtl/>
              </w:rPr>
              <w:t>הצמדה</w:t>
            </w:r>
          </w:p>
          <w:p w:rsidR="0095525C" w:rsidRPr="00DD6116" w:rsidRDefault="0095525C" w:rsidP="009D3DE0">
            <w:pPr>
              <w:spacing w:line="360" w:lineRule="auto"/>
              <w:jc w:val="both"/>
              <w:rPr>
                <w:rFonts w:cs="David"/>
                <w:sz w:val="24"/>
                <w:szCs w:val="24"/>
                <w:rtl/>
              </w:rPr>
            </w:pPr>
            <w:r w:rsidRPr="003E54A3">
              <w:rPr>
                <w:rFonts w:cs="David" w:hint="cs"/>
                <w:sz w:val="24"/>
                <w:szCs w:val="24"/>
                <w:rtl/>
              </w:rPr>
              <w:t xml:space="preserve">לאור העובדה שתוספת היוקר איננה מדד אובייקטיבי לשינוי בעלויות ההעסקה, אלא הסכם מרצון בין הגורמים הרלבנטיים במשק שמשקף את היכולת להשיג תוספת שכר לעובדים ללא שום תלות </w:t>
            </w:r>
            <w:proofErr w:type="spellStart"/>
            <w:r w:rsidRPr="003E54A3">
              <w:rPr>
                <w:rFonts w:cs="David" w:hint="cs"/>
                <w:sz w:val="24"/>
                <w:szCs w:val="24"/>
                <w:rtl/>
              </w:rPr>
              <w:t>אמיתית</w:t>
            </w:r>
            <w:proofErr w:type="spellEnd"/>
            <w:r w:rsidRPr="003E54A3">
              <w:rPr>
                <w:rFonts w:cs="David" w:hint="cs"/>
                <w:sz w:val="24"/>
                <w:szCs w:val="24"/>
                <w:rtl/>
              </w:rPr>
              <w:t xml:space="preserve"> בשינויים </w:t>
            </w:r>
            <w:proofErr w:type="spellStart"/>
            <w:r w:rsidRPr="003E54A3">
              <w:rPr>
                <w:rFonts w:cs="David" w:hint="cs"/>
                <w:sz w:val="24"/>
                <w:szCs w:val="24"/>
                <w:rtl/>
              </w:rPr>
              <w:t>בכח</w:t>
            </w:r>
            <w:proofErr w:type="spellEnd"/>
            <w:r w:rsidRPr="003E54A3">
              <w:rPr>
                <w:rFonts w:cs="David" w:hint="cs"/>
                <w:sz w:val="24"/>
                <w:szCs w:val="24"/>
                <w:rtl/>
              </w:rPr>
              <w:t xml:space="preserve"> הקניה אלא תלות שהיא פוליטית לא פחות משהיא כלכלית, נבקש לשנות את מבנה ההצמדה ולקבוע כי </w:t>
            </w:r>
            <w:r>
              <w:rPr>
                <w:rFonts w:cs="David" w:hint="cs"/>
                <w:sz w:val="24"/>
                <w:szCs w:val="24"/>
                <w:rtl/>
              </w:rPr>
              <w:t xml:space="preserve">במקום הצמדה לתוספת היוקר, תהא ההצמדה לשכר המינימום לרבות כל </w:t>
            </w:r>
            <w:r w:rsidRPr="003E54A3">
              <w:rPr>
                <w:rFonts w:cs="David" w:hint="cs"/>
                <w:sz w:val="24"/>
                <w:szCs w:val="24"/>
                <w:rtl/>
              </w:rPr>
              <w:t>שינוי בתשלומי חובה החלים או שיחולו על המציע מתוקף דיני עבו</w:t>
            </w:r>
            <w:r>
              <w:rPr>
                <w:rFonts w:cs="David" w:hint="cs"/>
                <w:sz w:val="24"/>
                <w:szCs w:val="24"/>
                <w:rtl/>
              </w:rPr>
              <w:t>דה, צווי הרחבה והסכמים קיבוציים</w:t>
            </w:r>
            <w:bookmarkEnd w:id="1"/>
            <w:bookmarkEnd w:id="2"/>
            <w:r>
              <w:rPr>
                <w:rFonts w:cs="David" w:hint="cs"/>
                <w:sz w:val="24"/>
                <w:szCs w:val="24"/>
                <w:rtl/>
              </w:rPr>
              <w:t>.</w:t>
            </w:r>
          </w:p>
        </w:tc>
      </w:tr>
      <w:tr w:rsidR="0095525C" w:rsidRPr="004D13C6" w:rsidTr="009D3DE0">
        <w:tc>
          <w:tcPr>
            <w:tcW w:w="2753" w:type="dxa"/>
            <w:gridSpan w:val="3"/>
            <w:shd w:val="clear" w:color="auto" w:fill="auto"/>
          </w:tcPr>
          <w:p w:rsidR="0095525C" w:rsidRPr="009D3DE0" w:rsidRDefault="0095525C" w:rsidP="00F10E3E">
            <w:pPr>
              <w:spacing w:line="360" w:lineRule="auto"/>
              <w:jc w:val="both"/>
              <w:rPr>
                <w:rFonts w:cs="David"/>
                <w:b/>
                <w:bCs/>
                <w:color w:val="FF0000"/>
                <w:sz w:val="24"/>
                <w:szCs w:val="24"/>
                <w:rtl/>
              </w:rPr>
            </w:pPr>
            <w:r w:rsidRPr="009D3DE0">
              <w:rPr>
                <w:rFonts w:cs="David" w:hint="cs"/>
                <w:b/>
                <w:bCs/>
                <w:color w:val="FF0000"/>
                <w:sz w:val="24"/>
                <w:szCs w:val="24"/>
                <w:rtl/>
              </w:rPr>
              <w:t>תשובה</w:t>
            </w:r>
          </w:p>
        </w:tc>
        <w:tc>
          <w:tcPr>
            <w:tcW w:w="5769" w:type="dxa"/>
            <w:shd w:val="clear" w:color="auto" w:fill="auto"/>
          </w:tcPr>
          <w:p w:rsidR="0095525C" w:rsidRPr="009D3DE0" w:rsidRDefault="0095525C" w:rsidP="00F10E3E">
            <w:pPr>
              <w:spacing w:line="360" w:lineRule="auto"/>
              <w:jc w:val="both"/>
              <w:rPr>
                <w:rFonts w:cs="David"/>
                <w:color w:val="FF0000"/>
                <w:sz w:val="24"/>
                <w:szCs w:val="24"/>
                <w:rtl/>
              </w:rPr>
            </w:pPr>
            <w:r w:rsidRPr="009D3DE0">
              <w:rPr>
                <w:rFonts w:cs="David" w:hint="cs"/>
                <w:color w:val="FF0000"/>
                <w:sz w:val="24"/>
                <w:szCs w:val="24"/>
                <w:rtl/>
              </w:rPr>
              <w:t>הרשות פועלת בהתאם להוראות החשב הכללי לעניין הצמדות, לפי</w:t>
            </w:r>
            <w:r>
              <w:rPr>
                <w:rFonts w:cs="David" w:hint="cs"/>
                <w:color w:val="FF0000"/>
                <w:sz w:val="24"/>
                <w:szCs w:val="24"/>
                <w:rtl/>
              </w:rPr>
              <w:t>הן יוצמד הסכם להתקשרות לקבלת שירותים  "עתירי שכ</w:t>
            </w:r>
            <w:r w:rsidRPr="009D3DE0">
              <w:rPr>
                <w:rFonts w:cs="David" w:hint="cs"/>
                <w:color w:val="FF0000"/>
                <w:sz w:val="24"/>
                <w:szCs w:val="24"/>
                <w:rtl/>
              </w:rPr>
              <w:t>ר" למדד יוקר המחיה. עם זאת, ככל שיועסקו עובדים בשכר המינימום, רשאי החשב להתאים את השכר לעלייה בתעריף שכר המינימום</w:t>
            </w:r>
          </w:p>
        </w:tc>
      </w:tr>
      <w:tr w:rsidR="0095525C" w:rsidRPr="009D3DE0" w:rsidTr="009D3DE0">
        <w:tc>
          <w:tcPr>
            <w:tcW w:w="841" w:type="dxa"/>
            <w:shd w:val="clear" w:color="auto" w:fill="auto"/>
          </w:tcPr>
          <w:p w:rsidR="0095525C" w:rsidRDefault="0095525C" w:rsidP="009D3DE0">
            <w:pPr>
              <w:spacing w:line="360" w:lineRule="auto"/>
              <w:jc w:val="both"/>
              <w:rPr>
                <w:rFonts w:cs="David"/>
                <w:b/>
                <w:bCs/>
                <w:sz w:val="24"/>
                <w:szCs w:val="24"/>
                <w:rtl/>
              </w:rPr>
            </w:pPr>
            <w:r>
              <w:rPr>
                <w:rFonts w:cs="David" w:hint="cs"/>
                <w:b/>
                <w:bCs/>
                <w:sz w:val="24"/>
                <w:szCs w:val="24"/>
                <w:rtl/>
              </w:rPr>
              <w:lastRenderedPageBreak/>
              <w:t>128</w:t>
            </w:r>
          </w:p>
        </w:tc>
        <w:tc>
          <w:tcPr>
            <w:tcW w:w="619" w:type="dxa"/>
            <w:shd w:val="clear" w:color="auto" w:fill="auto"/>
          </w:tcPr>
          <w:p w:rsidR="0095525C" w:rsidRPr="004D13C6" w:rsidRDefault="0095525C" w:rsidP="009D3DE0">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9D3DE0">
            <w:pPr>
              <w:spacing w:line="360" w:lineRule="auto"/>
              <w:jc w:val="both"/>
              <w:rPr>
                <w:rFonts w:cs="David"/>
                <w:b/>
                <w:bCs/>
                <w:sz w:val="24"/>
                <w:szCs w:val="24"/>
                <w:rtl/>
              </w:rPr>
            </w:pPr>
            <w:r>
              <w:rPr>
                <w:rFonts w:cs="David" w:hint="cs"/>
                <w:b/>
                <w:bCs/>
                <w:sz w:val="24"/>
                <w:szCs w:val="24"/>
                <w:rtl/>
              </w:rPr>
              <w:t>13.1.7.1</w:t>
            </w:r>
          </w:p>
        </w:tc>
        <w:tc>
          <w:tcPr>
            <w:tcW w:w="5769" w:type="dxa"/>
            <w:shd w:val="clear" w:color="auto" w:fill="auto"/>
          </w:tcPr>
          <w:p w:rsidR="0095525C" w:rsidRPr="009D3DE0" w:rsidRDefault="0095525C" w:rsidP="009D3DE0">
            <w:pPr>
              <w:spacing w:line="360" w:lineRule="auto"/>
              <w:jc w:val="both"/>
              <w:rPr>
                <w:rFonts w:cs="David"/>
                <w:sz w:val="24"/>
                <w:szCs w:val="24"/>
                <w:rtl/>
              </w:rPr>
            </w:pPr>
            <w:r w:rsidRPr="009D3DE0">
              <w:rPr>
                <w:rFonts w:cs="David"/>
                <w:sz w:val="24"/>
                <w:szCs w:val="24"/>
                <w:rtl/>
              </w:rPr>
              <w:t>מאחר ואין תוספת יוקר במשק, אנו מבקשים להחליף בהצמדה למדד המחירים בדומה לסעיף 13.1.7.2</w:t>
            </w:r>
          </w:p>
        </w:tc>
      </w:tr>
      <w:tr w:rsidR="0095525C" w:rsidRPr="00DD69F9" w:rsidTr="009D3DE0">
        <w:tc>
          <w:tcPr>
            <w:tcW w:w="2753" w:type="dxa"/>
            <w:gridSpan w:val="3"/>
            <w:shd w:val="clear" w:color="auto" w:fill="auto"/>
          </w:tcPr>
          <w:p w:rsidR="0095525C" w:rsidRPr="009D3DE0" w:rsidRDefault="0095525C" w:rsidP="009D3DE0">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9D3DE0" w:rsidRDefault="0095525C" w:rsidP="009D3DE0">
            <w:pPr>
              <w:spacing w:line="360" w:lineRule="auto"/>
              <w:jc w:val="both"/>
              <w:rPr>
                <w:rFonts w:cs="David"/>
                <w:color w:val="FF0000"/>
                <w:sz w:val="24"/>
                <w:szCs w:val="24"/>
                <w:rtl/>
              </w:rPr>
            </w:pPr>
            <w:r w:rsidRPr="009D3DE0">
              <w:rPr>
                <w:rFonts w:cs="David" w:hint="cs"/>
                <w:color w:val="FF0000"/>
                <w:sz w:val="24"/>
                <w:szCs w:val="24"/>
                <w:rtl/>
              </w:rPr>
              <w:t>לא מאושר</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129</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13.2.1.1</w:t>
            </w:r>
          </w:p>
        </w:tc>
        <w:tc>
          <w:tcPr>
            <w:tcW w:w="5769" w:type="dxa"/>
            <w:shd w:val="clear" w:color="auto" w:fill="auto"/>
          </w:tcPr>
          <w:p w:rsidR="0095525C" w:rsidRDefault="0095525C" w:rsidP="009D3DE0">
            <w:pPr>
              <w:spacing w:line="360" w:lineRule="auto"/>
              <w:jc w:val="both"/>
              <w:rPr>
                <w:rFonts w:cs="David"/>
                <w:sz w:val="24"/>
                <w:szCs w:val="24"/>
                <w:rtl/>
              </w:rPr>
            </w:pPr>
            <w:r w:rsidRPr="009D3DE0">
              <w:rPr>
                <w:rFonts w:cs="David" w:hint="cs"/>
                <w:sz w:val="24"/>
                <w:szCs w:val="24"/>
                <w:rtl/>
              </w:rPr>
              <w:t xml:space="preserve">תשלום זה של 30 ₪ הוא רק לנציגי שירות? אין תשלום לנציגי </w:t>
            </w:r>
            <w:r w:rsidRPr="009D3DE0">
              <w:rPr>
                <w:rFonts w:cs="David" w:hint="cs"/>
                <w:sz w:val="24"/>
                <w:szCs w:val="24"/>
              </w:rPr>
              <w:t>BO</w:t>
            </w:r>
            <w:r w:rsidRPr="009D3DE0">
              <w:rPr>
                <w:rFonts w:cs="David" w:hint="cs"/>
                <w:sz w:val="24"/>
                <w:szCs w:val="24"/>
                <w:rtl/>
              </w:rPr>
              <w:t xml:space="preserve"> ו/או תומכים מקצועיים?</w:t>
            </w:r>
          </w:p>
        </w:tc>
      </w:tr>
      <w:tr w:rsidR="0095525C" w:rsidRPr="004D13C6" w:rsidTr="009D3DE0">
        <w:tc>
          <w:tcPr>
            <w:tcW w:w="2753" w:type="dxa"/>
            <w:gridSpan w:val="3"/>
            <w:shd w:val="clear" w:color="auto" w:fill="auto"/>
          </w:tcPr>
          <w:p w:rsidR="0095525C" w:rsidRPr="009D3DE0" w:rsidRDefault="0095525C" w:rsidP="00F10E3E">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9D3DE0" w:rsidRDefault="0095525C" w:rsidP="00F10E3E">
            <w:pPr>
              <w:spacing w:line="360" w:lineRule="auto"/>
              <w:jc w:val="both"/>
              <w:rPr>
                <w:rFonts w:cs="David"/>
                <w:color w:val="FF0000"/>
                <w:sz w:val="24"/>
                <w:szCs w:val="24"/>
                <w:rtl/>
              </w:rPr>
            </w:pPr>
            <w:r>
              <w:rPr>
                <w:rFonts w:cs="David" w:hint="cs"/>
                <w:color w:val="FF0000"/>
                <w:sz w:val="24"/>
                <w:szCs w:val="24"/>
                <w:rtl/>
              </w:rPr>
              <w:t xml:space="preserve">התשלום של ה- 30 </w:t>
            </w:r>
            <w:r>
              <w:rPr>
                <w:rFonts w:cs="David" w:hint="eastAsia"/>
                <w:color w:val="FF0000"/>
                <w:sz w:val="24"/>
                <w:szCs w:val="24"/>
                <w:rtl/>
              </w:rPr>
              <w:t>₪</w:t>
            </w:r>
            <w:r>
              <w:rPr>
                <w:rFonts w:cs="David" w:hint="cs"/>
                <w:color w:val="FF0000"/>
                <w:sz w:val="24"/>
                <w:szCs w:val="24"/>
                <w:rtl/>
              </w:rPr>
              <w:t xml:space="preserve"> הוא רק לנציגי שירות כמפורט בסעיף זה. על הספק לתמחר בהצעת המחיר שלו את כל העלויות הנוספות </w:t>
            </w:r>
            <w:r>
              <w:rPr>
                <w:rFonts w:cs="David"/>
                <w:color w:val="FF0000"/>
                <w:sz w:val="24"/>
                <w:szCs w:val="24"/>
                <w:rtl/>
              </w:rPr>
              <w:t>–</w:t>
            </w:r>
            <w:r>
              <w:rPr>
                <w:rFonts w:cs="David" w:hint="cs"/>
                <w:color w:val="FF0000"/>
                <w:sz w:val="24"/>
                <w:szCs w:val="24"/>
                <w:rtl/>
              </w:rPr>
              <w:t xml:space="preserve"> הישירות והעקיפות הנדרשות לעמוד בדרישות המפורטות במכרז זה.</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130</w:t>
            </w:r>
          </w:p>
        </w:tc>
        <w:tc>
          <w:tcPr>
            <w:tcW w:w="619" w:type="dxa"/>
            <w:shd w:val="clear" w:color="auto" w:fill="auto"/>
          </w:tcPr>
          <w:p w:rsidR="0095525C"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13.2.2.1.1</w:t>
            </w:r>
          </w:p>
        </w:tc>
        <w:tc>
          <w:tcPr>
            <w:tcW w:w="5769" w:type="dxa"/>
            <w:shd w:val="clear" w:color="auto" w:fill="auto"/>
          </w:tcPr>
          <w:p w:rsidR="0095525C" w:rsidRDefault="0095525C" w:rsidP="001007AB">
            <w:pPr>
              <w:spacing w:line="360" w:lineRule="auto"/>
              <w:jc w:val="both"/>
              <w:rPr>
                <w:rFonts w:cs="David"/>
                <w:sz w:val="24"/>
                <w:szCs w:val="24"/>
                <w:rtl/>
              </w:rPr>
            </w:pPr>
            <w:r w:rsidRPr="001007AB">
              <w:rPr>
                <w:rFonts w:cs="David"/>
                <w:sz w:val="24"/>
                <w:szCs w:val="24"/>
                <w:rtl/>
              </w:rPr>
              <w:t>באם תהיה עלייה בתעריפי שיחות הטלפון, האם הרשות תפצה את הספק בהתאם?</w:t>
            </w:r>
          </w:p>
        </w:tc>
      </w:tr>
      <w:tr w:rsidR="0095525C" w:rsidRPr="004D13C6" w:rsidTr="00716105">
        <w:tc>
          <w:tcPr>
            <w:tcW w:w="2753" w:type="dxa"/>
            <w:gridSpan w:val="3"/>
            <w:shd w:val="clear" w:color="auto" w:fill="auto"/>
          </w:tcPr>
          <w:p w:rsidR="0095525C" w:rsidRPr="001007AB" w:rsidRDefault="0095525C" w:rsidP="00F10E3E">
            <w:pPr>
              <w:spacing w:line="360" w:lineRule="auto"/>
              <w:jc w:val="both"/>
              <w:rPr>
                <w:rFonts w:cs="David"/>
                <w:b/>
                <w:bCs/>
                <w:color w:val="FF0000"/>
                <w:sz w:val="24"/>
                <w:szCs w:val="24"/>
                <w:rtl/>
              </w:rPr>
            </w:pPr>
            <w:r>
              <w:rPr>
                <w:rFonts w:cs="David" w:hint="cs"/>
                <w:b/>
                <w:bCs/>
                <w:color w:val="FF0000"/>
                <w:sz w:val="24"/>
                <w:szCs w:val="24"/>
                <w:rtl/>
              </w:rPr>
              <w:t>תשובה</w:t>
            </w:r>
          </w:p>
        </w:tc>
        <w:tc>
          <w:tcPr>
            <w:tcW w:w="5769" w:type="dxa"/>
            <w:shd w:val="clear" w:color="auto" w:fill="auto"/>
          </w:tcPr>
          <w:p w:rsidR="0095525C" w:rsidRPr="001007AB" w:rsidRDefault="0095525C" w:rsidP="00F10E3E">
            <w:pPr>
              <w:spacing w:line="360" w:lineRule="auto"/>
              <w:jc w:val="both"/>
              <w:rPr>
                <w:rFonts w:cs="David"/>
                <w:color w:val="FF0000"/>
                <w:sz w:val="24"/>
                <w:szCs w:val="24"/>
                <w:rtl/>
              </w:rPr>
            </w:pPr>
            <w:r>
              <w:rPr>
                <w:rFonts w:cs="David" w:hint="cs"/>
                <w:color w:val="FF0000"/>
                <w:sz w:val="24"/>
                <w:szCs w:val="24"/>
                <w:rtl/>
              </w:rPr>
              <w:t xml:space="preserve">כאמור בסעיף זה </w:t>
            </w:r>
            <w:r>
              <w:rPr>
                <w:rFonts w:cs="David"/>
                <w:color w:val="FF0000"/>
                <w:sz w:val="24"/>
                <w:szCs w:val="24"/>
                <w:rtl/>
              </w:rPr>
              <w:t>–</w:t>
            </w:r>
            <w:r>
              <w:rPr>
                <w:rFonts w:cs="David" w:hint="cs"/>
                <w:color w:val="FF0000"/>
                <w:sz w:val="24"/>
                <w:szCs w:val="24"/>
                <w:rtl/>
              </w:rPr>
              <w:t xml:space="preserve"> התשלום עבור שיחות הטלפון תיעשה </w:t>
            </w:r>
            <w:r>
              <w:rPr>
                <w:rFonts w:cs="David"/>
                <w:color w:val="FF0000"/>
                <w:sz w:val="24"/>
                <w:szCs w:val="24"/>
              </w:rPr>
              <w:t>back to back</w:t>
            </w:r>
            <w:r>
              <w:rPr>
                <w:rFonts w:cs="David" w:hint="cs"/>
                <w:color w:val="FF0000"/>
                <w:sz w:val="24"/>
                <w:szCs w:val="24"/>
                <w:rtl/>
              </w:rPr>
              <w:t xml:space="preserve"> בהתאם לחשבון שיוצג ע"י הספק.</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131</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13.2.2.1</w:t>
            </w:r>
          </w:p>
        </w:tc>
        <w:tc>
          <w:tcPr>
            <w:tcW w:w="5769" w:type="dxa"/>
            <w:shd w:val="clear" w:color="auto" w:fill="auto"/>
          </w:tcPr>
          <w:p w:rsidR="0095525C" w:rsidRPr="004D13C6" w:rsidRDefault="0095525C" w:rsidP="00F10E3E">
            <w:pPr>
              <w:spacing w:line="360" w:lineRule="auto"/>
              <w:jc w:val="both"/>
              <w:rPr>
                <w:rFonts w:cs="David"/>
                <w:sz w:val="24"/>
                <w:szCs w:val="24"/>
                <w:rtl/>
              </w:rPr>
            </w:pPr>
            <w:r>
              <w:rPr>
                <w:rFonts w:cs="David" w:hint="cs"/>
                <w:sz w:val="24"/>
                <w:szCs w:val="24"/>
                <w:rtl/>
              </w:rPr>
              <w:t xml:space="preserve">נבקש להבהיר כי </w:t>
            </w:r>
            <w:r w:rsidRPr="004D13C6">
              <w:rPr>
                <w:rFonts w:cs="David" w:hint="cs"/>
                <w:sz w:val="24"/>
                <w:szCs w:val="24"/>
                <w:rtl/>
              </w:rPr>
              <w:t xml:space="preserve"> הכוונה </w:t>
            </w:r>
            <w:r>
              <w:rPr>
                <w:rFonts w:cs="David" w:hint="cs"/>
                <w:sz w:val="24"/>
                <w:szCs w:val="24"/>
                <w:rtl/>
              </w:rPr>
              <w:t>בסעיף זה הינה</w:t>
            </w:r>
            <w:r w:rsidRPr="004D13C6">
              <w:rPr>
                <w:rFonts w:cs="David" w:hint="cs"/>
                <w:sz w:val="24"/>
                <w:szCs w:val="24"/>
                <w:rtl/>
              </w:rPr>
              <w:t xml:space="preserve"> לעלות התקשורת עצמה</w:t>
            </w:r>
            <w:r>
              <w:rPr>
                <w:rFonts w:cs="David" w:hint="cs"/>
                <w:sz w:val="24"/>
                <w:szCs w:val="24"/>
                <w:rtl/>
              </w:rPr>
              <w:t xml:space="preserve"> (ולא לעלות שיחה יוצאת)</w:t>
            </w:r>
            <w:r w:rsidRPr="004D13C6">
              <w:rPr>
                <w:rFonts w:cs="David" w:hint="cs"/>
                <w:sz w:val="24"/>
                <w:szCs w:val="24"/>
                <w:rtl/>
              </w:rPr>
              <w:t xml:space="preserve">? </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F110C6" w:rsidP="001007AB">
            <w:pPr>
              <w:pStyle w:val="40"/>
              <w:tabs>
                <w:tab w:val="left" w:pos="243"/>
              </w:tabs>
              <w:jc w:val="left"/>
              <w:rPr>
                <w:rFonts w:ascii="Arial" w:eastAsiaTheme="minorHAnsi" w:hAnsi="Arial" w:cs="Arial"/>
                <w:b w:val="0"/>
                <w:bCs w:val="0"/>
                <w:noProof w:val="0"/>
                <w:color w:val="FF0000"/>
                <w:sz w:val="22"/>
                <w:szCs w:val="22"/>
                <w:u w:val="none"/>
                <w:rtl/>
              </w:rPr>
            </w:pPr>
            <w:r w:rsidRPr="00F110C6">
              <w:rPr>
                <w:rFonts w:asciiTheme="minorHAnsi" w:eastAsiaTheme="minorEastAsia" w:hAnsiTheme="minorHAnsi" w:cs="David" w:hint="cs"/>
                <w:b w:val="0"/>
                <w:bCs w:val="0"/>
                <w:noProof w:val="0"/>
                <w:color w:val="FF0000"/>
                <w:sz w:val="24"/>
                <w:szCs w:val="24"/>
                <w:u w:val="none"/>
                <w:rtl/>
              </w:rPr>
              <w:t>הכוונה היא לעלות שיחת הטלפון היוצאת כפי שמשלם הספק לספק המפ"א.</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13.2.3.1</w:t>
            </w:r>
          </w:p>
        </w:tc>
        <w:tc>
          <w:tcPr>
            <w:tcW w:w="5769" w:type="dxa"/>
            <w:shd w:val="clear" w:color="auto" w:fill="auto"/>
          </w:tcPr>
          <w:p w:rsidR="0095525C" w:rsidRPr="001007AB" w:rsidRDefault="0095525C" w:rsidP="001007AB">
            <w:pPr>
              <w:pStyle w:val="40"/>
              <w:tabs>
                <w:tab w:val="left" w:pos="243"/>
              </w:tabs>
              <w:jc w:val="left"/>
              <w:rPr>
                <w:rFonts w:ascii="Arial" w:eastAsiaTheme="minorHAnsi" w:hAnsi="Arial" w:cs="Arial"/>
                <w:b w:val="0"/>
                <w:bCs w:val="0"/>
                <w:noProof w:val="0"/>
                <w:color w:val="000000"/>
                <w:sz w:val="22"/>
                <w:szCs w:val="22"/>
                <w:u w:val="none"/>
              </w:rPr>
            </w:pPr>
            <w:r w:rsidRPr="001007AB">
              <w:rPr>
                <w:rFonts w:ascii="Arial" w:eastAsiaTheme="minorHAnsi" w:hAnsi="Arial" w:cs="Arial"/>
                <w:b w:val="0"/>
                <w:bCs w:val="0"/>
                <w:noProof w:val="0"/>
                <w:color w:val="000000"/>
                <w:sz w:val="22"/>
                <w:szCs w:val="22"/>
                <w:u w:val="none"/>
                <w:rtl/>
              </w:rPr>
              <w:t>עפ"י המכרז:"</w:t>
            </w:r>
            <w:bookmarkStart w:id="3" w:name="_Ref239741886"/>
            <w:r w:rsidRPr="001007AB">
              <w:rPr>
                <w:rFonts w:ascii="Arial" w:eastAsiaTheme="minorHAnsi" w:hAnsi="Arial" w:cs="Arial"/>
                <w:b w:val="0"/>
                <w:bCs w:val="0"/>
                <w:noProof w:val="0"/>
                <w:color w:val="000000"/>
                <w:sz w:val="22"/>
                <w:szCs w:val="22"/>
                <w:u w:val="none"/>
                <w:rtl/>
              </w:rPr>
              <w:t xml:space="preserve"> שעת </w:t>
            </w:r>
            <w:r w:rsidRPr="001007AB">
              <w:rPr>
                <w:rFonts w:ascii="Arial" w:eastAsiaTheme="minorHAnsi" w:hAnsi="Arial" w:cs="Arial"/>
                <w:b w:val="0"/>
                <w:bCs w:val="0"/>
                <w:noProof w:val="0"/>
                <w:color w:val="000000"/>
                <w:sz w:val="22"/>
                <w:szCs w:val="22"/>
                <w:u w:val="none"/>
              </w:rPr>
              <w:t>Talk Time</w:t>
            </w:r>
            <w:r w:rsidRPr="001007AB">
              <w:rPr>
                <w:rFonts w:ascii="Arial" w:eastAsiaTheme="minorHAnsi" w:hAnsi="Arial" w:cs="Arial"/>
                <w:b w:val="0"/>
                <w:bCs w:val="0"/>
                <w:noProof w:val="0"/>
                <w:color w:val="000000"/>
                <w:sz w:val="22"/>
                <w:szCs w:val="22"/>
                <w:u w:val="none"/>
                <w:rtl/>
              </w:rPr>
              <w:t xml:space="preserve">- שעת שיחה במוקד </w:t>
            </w:r>
            <w:bookmarkEnd w:id="3"/>
            <w:r w:rsidRPr="001007AB">
              <w:rPr>
                <w:rFonts w:ascii="Arial" w:eastAsiaTheme="minorHAnsi" w:hAnsi="Arial" w:cs="Arial"/>
                <w:b w:val="0"/>
                <w:bCs w:val="0"/>
                <w:noProof w:val="0"/>
                <w:color w:val="000000"/>
                <w:sz w:val="22"/>
                <w:szCs w:val="22"/>
                <w:u w:val="none"/>
                <w:rtl/>
              </w:rPr>
              <w:t>עם לקוחות הרשות כפועל יוצא משיחה נכנסת/  יוצאת חיצונית (לא כולל זמן בשיחה פנימיות שאינן במקביל לשיחה נכנסת/ יוצאת)."</w:t>
            </w:r>
          </w:p>
          <w:p w:rsidR="0095525C" w:rsidRPr="001007AB" w:rsidRDefault="0095525C" w:rsidP="001007AB">
            <w:pPr>
              <w:spacing w:line="360" w:lineRule="auto"/>
              <w:jc w:val="both"/>
              <w:rPr>
                <w:rFonts w:ascii="Arial" w:hAnsi="Arial" w:cs="Arial"/>
                <w:color w:val="000000"/>
                <w:rtl/>
              </w:rPr>
            </w:pPr>
            <w:r w:rsidRPr="00D33E2E">
              <w:rPr>
                <w:rFonts w:ascii="Arial" w:hAnsi="Arial" w:cs="Arial"/>
                <w:color w:val="000000"/>
                <w:rtl/>
              </w:rPr>
              <w:t xml:space="preserve">האם שעת </w:t>
            </w:r>
            <w:r w:rsidRPr="00D33E2E">
              <w:rPr>
                <w:rFonts w:ascii="Arial" w:hAnsi="Arial" w:cs="Arial"/>
                <w:color w:val="000000"/>
              </w:rPr>
              <w:t xml:space="preserve">Talk Time  </w:t>
            </w:r>
            <w:r w:rsidRPr="00D33E2E">
              <w:rPr>
                <w:rFonts w:ascii="Arial" w:hAnsi="Arial" w:cs="Arial"/>
                <w:color w:val="000000"/>
                <w:rtl/>
              </w:rPr>
              <w:t xml:space="preserve"> כוללת הפסקות, תדריכים, זמן הזמינות של הנציג ופעולות נוספות של הנציג במשמרת?</w:t>
            </w:r>
          </w:p>
          <w:p w:rsidR="0095525C" w:rsidRPr="001007AB" w:rsidRDefault="0095525C" w:rsidP="001007AB">
            <w:pPr>
              <w:spacing w:line="360" w:lineRule="auto"/>
              <w:jc w:val="both"/>
              <w:rPr>
                <w:rFonts w:ascii="Arial" w:hAnsi="Arial" w:cs="Arial"/>
                <w:color w:val="000000"/>
                <w:rtl/>
              </w:rPr>
            </w:pPr>
            <w:r w:rsidRPr="001007AB">
              <w:rPr>
                <w:rFonts w:ascii="Arial" w:hAnsi="Arial" w:cs="Arial" w:hint="cs"/>
                <w:color w:val="000000"/>
                <w:rtl/>
              </w:rPr>
              <w:t xml:space="preserve">נבקש להבהיר האם התשלום של שעת </w:t>
            </w:r>
            <w:r w:rsidRPr="001007AB">
              <w:rPr>
                <w:rFonts w:ascii="Arial" w:hAnsi="Arial" w:cs="Arial"/>
                <w:color w:val="000000"/>
              </w:rPr>
              <w:t>talk time</w:t>
            </w:r>
            <w:r w:rsidRPr="001007AB">
              <w:rPr>
                <w:rFonts w:ascii="Arial" w:hAnsi="Arial" w:cs="Arial" w:hint="cs"/>
                <w:color w:val="000000"/>
                <w:rtl/>
              </w:rPr>
              <w:t xml:space="preserve"> הינו עבור זמן הדיבור נטו, או עבור שעת </w:t>
            </w:r>
            <w:proofErr w:type="spellStart"/>
            <w:r w:rsidRPr="001007AB">
              <w:rPr>
                <w:rFonts w:ascii="Arial" w:hAnsi="Arial" w:cs="Arial" w:hint="cs"/>
                <w:color w:val="000000"/>
                <w:rtl/>
              </w:rPr>
              <w:t>לוגין</w:t>
            </w:r>
            <w:proofErr w:type="spellEnd"/>
            <w:r w:rsidRPr="001007AB">
              <w:rPr>
                <w:rFonts w:ascii="Arial" w:hAnsi="Arial" w:cs="Arial" w:hint="cs"/>
                <w:color w:val="000000"/>
                <w:rtl/>
              </w:rPr>
              <w:t xml:space="preserve">? </w:t>
            </w:r>
          </w:p>
        </w:tc>
      </w:tr>
      <w:tr w:rsidR="0095525C" w:rsidRPr="004D13C6" w:rsidTr="00716105">
        <w:tc>
          <w:tcPr>
            <w:tcW w:w="2753" w:type="dxa"/>
            <w:gridSpan w:val="3"/>
            <w:shd w:val="clear" w:color="auto" w:fill="auto"/>
          </w:tcPr>
          <w:p w:rsidR="0095525C" w:rsidRPr="001007AB" w:rsidRDefault="0095525C" w:rsidP="00F10E3E">
            <w:pPr>
              <w:spacing w:line="360" w:lineRule="auto"/>
              <w:jc w:val="both"/>
              <w:rPr>
                <w:rFonts w:cs="David"/>
                <w:b/>
                <w:bCs/>
                <w:color w:val="FF0000"/>
                <w:sz w:val="24"/>
                <w:szCs w:val="24"/>
                <w:rtl/>
              </w:rPr>
            </w:pPr>
            <w:r w:rsidRPr="001007AB">
              <w:rPr>
                <w:rFonts w:cs="David" w:hint="cs"/>
                <w:b/>
                <w:bCs/>
                <w:color w:val="FF0000"/>
                <w:sz w:val="24"/>
                <w:szCs w:val="24"/>
                <w:rtl/>
              </w:rPr>
              <w:t>תשובה</w:t>
            </w:r>
          </w:p>
        </w:tc>
        <w:tc>
          <w:tcPr>
            <w:tcW w:w="5769" w:type="dxa"/>
            <w:shd w:val="clear" w:color="auto" w:fill="auto"/>
          </w:tcPr>
          <w:p w:rsidR="00F110C6" w:rsidRDefault="00F110C6" w:rsidP="00F110C6">
            <w:pPr>
              <w:spacing w:line="360" w:lineRule="auto"/>
              <w:jc w:val="both"/>
              <w:rPr>
                <w:rFonts w:cs="David"/>
                <w:color w:val="FF0000"/>
                <w:sz w:val="24"/>
                <w:szCs w:val="24"/>
                <w:rtl/>
              </w:rPr>
            </w:pPr>
            <w:r>
              <w:rPr>
                <w:rFonts w:cs="David" w:hint="cs"/>
                <w:color w:val="FF0000"/>
                <w:sz w:val="24"/>
                <w:szCs w:val="24"/>
                <w:rtl/>
              </w:rPr>
              <w:t xml:space="preserve">שעת </w:t>
            </w:r>
            <w:r>
              <w:rPr>
                <w:rFonts w:cs="David"/>
                <w:color w:val="FF0000"/>
                <w:sz w:val="24"/>
                <w:szCs w:val="24"/>
              </w:rPr>
              <w:t xml:space="preserve">talk time </w:t>
            </w:r>
            <w:r>
              <w:rPr>
                <w:rFonts w:cs="David" w:hint="cs"/>
                <w:color w:val="FF0000"/>
                <w:sz w:val="24"/>
                <w:szCs w:val="24"/>
                <w:rtl/>
              </w:rPr>
              <w:t xml:space="preserve"> כוללת זמן דיבור נטו בלבד.</w:t>
            </w:r>
          </w:p>
          <w:p w:rsidR="0095525C" w:rsidRPr="001007AB" w:rsidRDefault="00F110C6" w:rsidP="00F110C6">
            <w:pPr>
              <w:spacing w:line="360" w:lineRule="auto"/>
              <w:jc w:val="both"/>
              <w:rPr>
                <w:rFonts w:cs="David"/>
                <w:color w:val="FF0000"/>
                <w:sz w:val="24"/>
                <w:szCs w:val="24"/>
                <w:rtl/>
              </w:rPr>
            </w:pPr>
            <w:r>
              <w:rPr>
                <w:rFonts w:cs="David" w:hint="cs"/>
                <w:color w:val="FF0000"/>
                <w:sz w:val="24"/>
                <w:szCs w:val="24"/>
                <w:rtl/>
              </w:rPr>
              <w:t>התשלום הנו עבור זמן דיבור נטו.</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133</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13.2.3.2</w:t>
            </w:r>
          </w:p>
        </w:tc>
        <w:tc>
          <w:tcPr>
            <w:tcW w:w="5769" w:type="dxa"/>
            <w:shd w:val="clear" w:color="auto" w:fill="auto"/>
          </w:tcPr>
          <w:p w:rsidR="0095525C" w:rsidRPr="004D13C6" w:rsidRDefault="0095525C" w:rsidP="00F10E3E">
            <w:pPr>
              <w:spacing w:line="360" w:lineRule="auto"/>
              <w:jc w:val="both"/>
              <w:rPr>
                <w:rFonts w:cs="David"/>
                <w:sz w:val="24"/>
                <w:szCs w:val="24"/>
                <w:rtl/>
              </w:rPr>
            </w:pPr>
            <w:r>
              <w:rPr>
                <w:rFonts w:cs="David" w:hint="cs"/>
                <w:sz w:val="24"/>
                <w:szCs w:val="24"/>
                <w:rtl/>
              </w:rPr>
              <w:t xml:space="preserve">"שיחות חיצוניות בלבד במשך 17 שניות" </w:t>
            </w:r>
            <w:r>
              <w:rPr>
                <w:rFonts w:cs="David"/>
                <w:sz w:val="24"/>
                <w:szCs w:val="24"/>
                <w:rtl/>
              </w:rPr>
              <w:t>–</w:t>
            </w:r>
            <w:r>
              <w:rPr>
                <w:rFonts w:cs="David" w:hint="cs"/>
                <w:sz w:val="24"/>
                <w:szCs w:val="24"/>
                <w:rtl/>
              </w:rPr>
              <w:t xml:space="preserve"> מניחים כי הכוונה למעל </w:t>
            </w:r>
            <w:r>
              <w:rPr>
                <w:rFonts w:cs="David" w:hint="cs"/>
                <w:sz w:val="24"/>
                <w:szCs w:val="24"/>
                <w:rtl/>
              </w:rPr>
              <w:lastRenderedPageBreak/>
              <w:t>17 שניות?</w:t>
            </w:r>
          </w:p>
        </w:tc>
      </w:tr>
      <w:tr w:rsidR="0095525C" w:rsidRPr="004D13C6" w:rsidTr="00960326">
        <w:tc>
          <w:tcPr>
            <w:tcW w:w="2753" w:type="dxa"/>
            <w:gridSpan w:val="3"/>
            <w:shd w:val="clear" w:color="auto" w:fill="auto"/>
          </w:tcPr>
          <w:p w:rsidR="0095525C" w:rsidRPr="00C0249A" w:rsidRDefault="0095525C" w:rsidP="00C0249A">
            <w:pPr>
              <w:spacing w:line="360" w:lineRule="auto"/>
              <w:rPr>
                <w:rFonts w:cs="David"/>
                <w:b/>
                <w:bCs/>
                <w:color w:val="FF0000"/>
                <w:sz w:val="24"/>
                <w:szCs w:val="24"/>
                <w:rtl/>
              </w:rPr>
            </w:pPr>
            <w:r w:rsidRPr="00C0249A">
              <w:rPr>
                <w:rFonts w:cs="David" w:hint="cs"/>
                <w:b/>
                <w:bCs/>
                <w:color w:val="FF0000"/>
                <w:sz w:val="24"/>
                <w:szCs w:val="24"/>
                <w:rtl/>
              </w:rPr>
              <w:lastRenderedPageBreak/>
              <w:t>תשובה</w:t>
            </w:r>
          </w:p>
        </w:tc>
        <w:tc>
          <w:tcPr>
            <w:tcW w:w="5769" w:type="dxa"/>
            <w:shd w:val="clear" w:color="auto" w:fill="auto"/>
          </w:tcPr>
          <w:p w:rsidR="0095525C" w:rsidRPr="00C0249A" w:rsidRDefault="0095525C" w:rsidP="00C0249A">
            <w:pPr>
              <w:spacing w:line="360" w:lineRule="auto"/>
              <w:rPr>
                <w:rFonts w:cs="David"/>
                <w:color w:val="FF0000"/>
                <w:sz w:val="24"/>
                <w:szCs w:val="24"/>
                <w:rtl/>
              </w:rPr>
            </w:pPr>
            <w:r>
              <w:rPr>
                <w:rFonts w:cs="David" w:hint="cs"/>
                <w:color w:val="FF0000"/>
                <w:sz w:val="24"/>
                <w:szCs w:val="24"/>
                <w:rtl/>
              </w:rPr>
              <w:t>נכון</w:t>
            </w:r>
          </w:p>
        </w:tc>
      </w:tr>
      <w:tr w:rsidR="0095525C" w:rsidRPr="004D13C6" w:rsidTr="00511DE5">
        <w:tc>
          <w:tcPr>
            <w:tcW w:w="841" w:type="dxa"/>
            <w:shd w:val="clear" w:color="auto" w:fill="auto"/>
          </w:tcPr>
          <w:p w:rsidR="0095525C" w:rsidRPr="004D13C6" w:rsidRDefault="0095525C" w:rsidP="00C0249A">
            <w:pPr>
              <w:spacing w:line="360" w:lineRule="auto"/>
              <w:rPr>
                <w:rFonts w:cs="David"/>
                <w:b/>
                <w:bCs/>
                <w:sz w:val="24"/>
                <w:szCs w:val="24"/>
                <w:rtl/>
              </w:rPr>
            </w:pPr>
            <w:r>
              <w:rPr>
                <w:rFonts w:cs="David" w:hint="cs"/>
                <w:b/>
                <w:bCs/>
                <w:sz w:val="24"/>
                <w:szCs w:val="24"/>
                <w:rtl/>
              </w:rPr>
              <w:t>134</w:t>
            </w:r>
          </w:p>
        </w:tc>
        <w:tc>
          <w:tcPr>
            <w:tcW w:w="619" w:type="dxa"/>
            <w:shd w:val="clear" w:color="auto" w:fill="auto"/>
          </w:tcPr>
          <w:p w:rsidR="0095525C" w:rsidRDefault="0095525C" w:rsidP="00C0249A">
            <w:pPr>
              <w:spacing w:line="360" w:lineRule="auto"/>
              <w:rPr>
                <w:rFonts w:cs="David"/>
                <w:b/>
                <w:bCs/>
                <w:sz w:val="24"/>
                <w:szCs w:val="24"/>
                <w:rtl/>
              </w:rPr>
            </w:pPr>
          </w:p>
        </w:tc>
        <w:tc>
          <w:tcPr>
            <w:tcW w:w="1293" w:type="dxa"/>
            <w:shd w:val="clear" w:color="auto" w:fill="auto"/>
          </w:tcPr>
          <w:p w:rsidR="0095525C" w:rsidRDefault="0095525C" w:rsidP="00C0249A">
            <w:pPr>
              <w:spacing w:line="360" w:lineRule="auto"/>
              <w:rPr>
                <w:rFonts w:cs="David"/>
                <w:b/>
                <w:bCs/>
                <w:sz w:val="24"/>
                <w:szCs w:val="24"/>
                <w:rtl/>
              </w:rPr>
            </w:pPr>
            <w:r>
              <w:rPr>
                <w:rFonts w:cs="David" w:hint="cs"/>
                <w:b/>
                <w:bCs/>
                <w:sz w:val="24"/>
                <w:szCs w:val="24"/>
                <w:rtl/>
              </w:rPr>
              <w:t>13.2.3.2.1</w:t>
            </w:r>
          </w:p>
        </w:tc>
        <w:tc>
          <w:tcPr>
            <w:tcW w:w="5769" w:type="dxa"/>
            <w:shd w:val="clear" w:color="auto" w:fill="auto"/>
          </w:tcPr>
          <w:p w:rsidR="0095525C" w:rsidRDefault="0095525C" w:rsidP="00C0249A">
            <w:pPr>
              <w:spacing w:line="360" w:lineRule="auto"/>
              <w:rPr>
                <w:rFonts w:cs="David"/>
                <w:sz w:val="24"/>
                <w:szCs w:val="24"/>
                <w:rtl/>
              </w:rPr>
            </w:pPr>
            <w:r>
              <w:rPr>
                <w:rFonts w:cs="David" w:hint="cs"/>
                <w:sz w:val="24"/>
                <w:szCs w:val="24"/>
                <w:rtl/>
              </w:rPr>
              <w:t xml:space="preserve">על פי המוצג בסעיף 3.3.4 קיימים מקרים בהם לנציג קו </w:t>
            </w:r>
            <w:r>
              <w:rPr>
                <w:rFonts w:cs="David" w:hint="cs"/>
                <w:sz w:val="24"/>
                <w:szCs w:val="24"/>
              </w:rPr>
              <w:t>I</w:t>
            </w:r>
            <w:r>
              <w:rPr>
                <w:rFonts w:cs="David" w:hint="cs"/>
                <w:sz w:val="24"/>
                <w:szCs w:val="24"/>
                <w:rtl/>
              </w:rPr>
              <w:t xml:space="preserve"> אין יכולת  לסגירת מעגל טיפול - נבקש לקבל את ההיקפים של השיחות בנושאים בהם נדרשת פנייה לבכיר ולממשקים נוספים.</w:t>
            </w:r>
          </w:p>
          <w:p w:rsidR="0095525C" w:rsidRDefault="0095525C" w:rsidP="00C0249A">
            <w:pPr>
              <w:spacing w:line="360" w:lineRule="auto"/>
              <w:rPr>
                <w:rFonts w:cs="David"/>
                <w:sz w:val="24"/>
                <w:szCs w:val="24"/>
                <w:rtl/>
              </w:rPr>
            </w:pPr>
            <w:r>
              <w:rPr>
                <w:rFonts w:cs="David" w:hint="cs"/>
                <w:sz w:val="24"/>
                <w:szCs w:val="24"/>
                <w:rtl/>
              </w:rPr>
              <w:t xml:space="preserve">היות ולנ"ל ישנה משמעות </w:t>
            </w:r>
            <w:proofErr w:type="spellStart"/>
            <w:r>
              <w:rPr>
                <w:rFonts w:cs="David" w:hint="cs"/>
                <w:sz w:val="24"/>
                <w:szCs w:val="24"/>
                <w:rtl/>
              </w:rPr>
              <w:t>תמחירית</w:t>
            </w:r>
            <w:proofErr w:type="spellEnd"/>
            <w:r>
              <w:rPr>
                <w:rFonts w:cs="David" w:hint="cs"/>
                <w:sz w:val="24"/>
                <w:szCs w:val="24"/>
                <w:rtl/>
              </w:rPr>
              <w:t xml:space="preserve"> נבקש לדעת:</w:t>
            </w:r>
          </w:p>
          <w:p w:rsidR="0095525C" w:rsidRDefault="0095525C" w:rsidP="00C0249A">
            <w:pPr>
              <w:spacing w:line="360" w:lineRule="auto"/>
              <w:rPr>
                <w:rFonts w:cs="David"/>
                <w:sz w:val="24"/>
                <w:szCs w:val="24"/>
                <w:rtl/>
              </w:rPr>
            </w:pPr>
            <w:r>
              <w:rPr>
                <w:rFonts w:cs="David" w:hint="cs"/>
                <w:sz w:val="24"/>
                <w:szCs w:val="24"/>
                <w:rtl/>
              </w:rPr>
              <w:t xml:space="preserve">מהו היקף שיחות ההתייעצות והאסקלציה מול גורמי חוץ? </w:t>
            </w:r>
          </w:p>
          <w:p w:rsidR="0095525C" w:rsidRDefault="0095525C" w:rsidP="00C0249A">
            <w:pPr>
              <w:spacing w:line="360" w:lineRule="auto"/>
              <w:rPr>
                <w:rFonts w:cs="David"/>
                <w:sz w:val="24"/>
                <w:szCs w:val="24"/>
                <w:rtl/>
              </w:rPr>
            </w:pPr>
            <w:r>
              <w:rPr>
                <w:rFonts w:cs="David" w:hint="cs"/>
                <w:sz w:val="24"/>
                <w:szCs w:val="24"/>
                <w:rtl/>
              </w:rPr>
              <w:t>מהו היקף האסקלציה בשיחות פנים?</w:t>
            </w:r>
          </w:p>
          <w:p w:rsidR="0095525C" w:rsidRDefault="0095525C" w:rsidP="00C0249A">
            <w:pPr>
              <w:spacing w:line="360" w:lineRule="auto"/>
              <w:rPr>
                <w:rFonts w:cs="David"/>
                <w:sz w:val="24"/>
                <w:szCs w:val="24"/>
                <w:rtl/>
              </w:rPr>
            </w:pP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F110C6" w:rsidRDefault="00F110C6" w:rsidP="00F110C6">
            <w:pPr>
              <w:spacing w:line="360" w:lineRule="auto"/>
              <w:jc w:val="both"/>
              <w:rPr>
                <w:rFonts w:cs="David"/>
                <w:color w:val="FF0000"/>
                <w:sz w:val="24"/>
                <w:szCs w:val="24"/>
                <w:rtl/>
              </w:rPr>
            </w:pPr>
            <w:r>
              <w:rPr>
                <w:rFonts w:cs="David" w:hint="cs"/>
                <w:color w:val="FF0000"/>
                <w:sz w:val="24"/>
                <w:szCs w:val="24"/>
                <w:rtl/>
              </w:rPr>
              <w:t xml:space="preserve">היקף שיחות האסקלציה מול גורמי חוץ מפורטת בסעיף 8.3.6 במכרז ומוערך </w:t>
            </w:r>
            <w:proofErr w:type="spellStart"/>
            <w:r>
              <w:rPr>
                <w:rFonts w:cs="David" w:hint="cs"/>
                <w:color w:val="FF0000"/>
                <w:sz w:val="24"/>
                <w:szCs w:val="24"/>
                <w:rtl/>
              </w:rPr>
              <w:t>בכ</w:t>
            </w:r>
            <w:proofErr w:type="spellEnd"/>
            <w:r>
              <w:rPr>
                <w:rFonts w:cs="David" w:hint="cs"/>
                <w:color w:val="FF0000"/>
                <w:sz w:val="24"/>
                <w:szCs w:val="24"/>
                <w:rtl/>
              </w:rPr>
              <w:t xml:space="preserve"> 3300 לקוחות לטיפול בחודש.</w:t>
            </w:r>
          </w:p>
          <w:p w:rsidR="0095525C" w:rsidRPr="00C0249A" w:rsidRDefault="00F110C6" w:rsidP="00F110C6">
            <w:pPr>
              <w:spacing w:line="360" w:lineRule="auto"/>
              <w:jc w:val="both"/>
              <w:rPr>
                <w:rFonts w:cs="David"/>
                <w:color w:val="FF0000"/>
                <w:sz w:val="24"/>
                <w:szCs w:val="24"/>
                <w:rtl/>
              </w:rPr>
            </w:pPr>
            <w:r>
              <w:rPr>
                <w:rFonts w:cs="David" w:hint="cs"/>
                <w:color w:val="FF0000"/>
                <w:sz w:val="24"/>
                <w:szCs w:val="24"/>
                <w:rtl/>
              </w:rPr>
              <w:t xml:space="preserve">היקף </w:t>
            </w:r>
            <w:proofErr w:type="spellStart"/>
            <w:r>
              <w:rPr>
                <w:rFonts w:cs="David" w:hint="cs"/>
                <w:color w:val="FF0000"/>
                <w:sz w:val="24"/>
                <w:szCs w:val="24"/>
                <w:rtl/>
              </w:rPr>
              <w:t>האסקצליה</w:t>
            </w:r>
            <w:proofErr w:type="spellEnd"/>
            <w:r>
              <w:rPr>
                <w:rFonts w:cs="David" w:hint="cs"/>
                <w:color w:val="FF0000"/>
                <w:sz w:val="24"/>
                <w:szCs w:val="24"/>
                <w:rtl/>
              </w:rPr>
              <w:t xml:space="preserve"> הפנימית במוקד כיום אינו רלוונטי והוא תלוי באיכות הכשרת הנציגים וההדרכה המקצועית השוטפת שתיעשה ע"י הספק הזוכה.</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135</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13.2.3.3.3</w:t>
            </w:r>
          </w:p>
        </w:tc>
        <w:tc>
          <w:tcPr>
            <w:tcW w:w="5769" w:type="dxa"/>
            <w:shd w:val="clear" w:color="auto" w:fill="auto"/>
          </w:tcPr>
          <w:p w:rsidR="0095525C" w:rsidRDefault="0095525C" w:rsidP="00F10E3E">
            <w:pPr>
              <w:spacing w:line="360" w:lineRule="auto"/>
              <w:jc w:val="both"/>
              <w:rPr>
                <w:rFonts w:cs="David"/>
                <w:sz w:val="24"/>
                <w:szCs w:val="24"/>
                <w:rtl/>
              </w:rPr>
            </w:pPr>
            <w:r>
              <w:rPr>
                <w:rFonts w:cs="David" w:hint="cs"/>
                <w:sz w:val="24"/>
                <w:szCs w:val="24"/>
                <w:rtl/>
              </w:rPr>
              <w:t xml:space="preserve">במצב דברים המוצג בסעיף </w:t>
            </w:r>
            <w:r>
              <w:rPr>
                <w:rFonts w:cs="David"/>
                <w:sz w:val="24"/>
                <w:szCs w:val="24"/>
                <w:rtl/>
              </w:rPr>
              <w:t>–</w:t>
            </w:r>
            <w:r>
              <w:rPr>
                <w:rFonts w:cs="David" w:hint="cs"/>
                <w:sz w:val="24"/>
                <w:szCs w:val="24"/>
                <w:rtl/>
              </w:rPr>
              <w:t xml:space="preserve"> על פי מה יבוצע התגמול? נבקש להבהיר כי התגמול יהיה בגין שיחת נציג ולא בגין שיחת </w:t>
            </w:r>
            <w:r>
              <w:rPr>
                <w:rFonts w:cs="David"/>
                <w:sz w:val="24"/>
                <w:szCs w:val="24"/>
              </w:rPr>
              <w:t>IVR</w:t>
            </w:r>
            <w:r>
              <w:rPr>
                <w:rFonts w:cs="David" w:hint="cs"/>
                <w:sz w:val="24"/>
                <w:szCs w:val="24"/>
                <w:rtl/>
              </w:rPr>
              <w:t xml:space="preserve">. </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F10E3E">
            <w:pPr>
              <w:spacing w:line="360" w:lineRule="auto"/>
              <w:rPr>
                <w:rFonts w:cs="David"/>
                <w:color w:val="FF0000"/>
                <w:sz w:val="24"/>
                <w:szCs w:val="24"/>
                <w:rtl/>
              </w:rPr>
            </w:pPr>
            <w:r>
              <w:rPr>
                <w:rFonts w:cs="David" w:hint="cs"/>
                <w:color w:val="FF0000"/>
                <w:sz w:val="24"/>
                <w:szCs w:val="24"/>
                <w:rtl/>
              </w:rPr>
              <w:t>שיחה שהגיעה לנציג שירות תשולם לפי התעריף של שיחת נציג.</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136</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13.2.3.3.4.1</w:t>
            </w:r>
          </w:p>
        </w:tc>
        <w:tc>
          <w:tcPr>
            <w:tcW w:w="5769" w:type="dxa"/>
            <w:shd w:val="clear" w:color="auto" w:fill="auto"/>
          </w:tcPr>
          <w:p w:rsidR="0095525C" w:rsidRPr="0018411C" w:rsidRDefault="0095525C" w:rsidP="00F10E3E">
            <w:pPr>
              <w:spacing w:line="360" w:lineRule="auto"/>
              <w:rPr>
                <w:rFonts w:cs="David"/>
                <w:sz w:val="24"/>
                <w:szCs w:val="24"/>
                <w:rtl/>
              </w:rPr>
            </w:pPr>
            <w:r w:rsidRPr="0018411C">
              <w:rPr>
                <w:rFonts w:cs="David" w:hint="eastAsia"/>
                <w:sz w:val="24"/>
                <w:szCs w:val="24"/>
                <w:rtl/>
              </w:rPr>
              <w:t>רק</w:t>
            </w:r>
            <w:r w:rsidRPr="0018411C">
              <w:rPr>
                <w:rFonts w:cs="David"/>
                <w:sz w:val="24"/>
                <w:szCs w:val="24"/>
                <w:rtl/>
              </w:rPr>
              <w:t xml:space="preserve"> </w:t>
            </w:r>
            <w:r w:rsidRPr="0018411C">
              <w:rPr>
                <w:rFonts w:cs="David" w:hint="eastAsia"/>
                <w:sz w:val="24"/>
                <w:szCs w:val="24"/>
                <w:rtl/>
              </w:rPr>
              <w:t>במידה</w:t>
            </w:r>
            <w:r w:rsidRPr="0018411C">
              <w:rPr>
                <w:rFonts w:cs="David"/>
                <w:sz w:val="24"/>
                <w:szCs w:val="24"/>
                <w:rtl/>
              </w:rPr>
              <w:t xml:space="preserve"> </w:t>
            </w:r>
            <w:r w:rsidRPr="0018411C">
              <w:rPr>
                <w:rFonts w:cs="David" w:hint="eastAsia"/>
                <w:sz w:val="24"/>
                <w:szCs w:val="24"/>
                <w:rtl/>
              </w:rPr>
              <w:t>ששיחה</w:t>
            </w:r>
            <w:r w:rsidRPr="0018411C">
              <w:rPr>
                <w:rFonts w:cs="David"/>
                <w:sz w:val="24"/>
                <w:szCs w:val="24"/>
                <w:rtl/>
              </w:rPr>
              <w:t xml:space="preserve"> </w:t>
            </w:r>
            <w:r w:rsidRPr="0018411C">
              <w:rPr>
                <w:rFonts w:cs="David" w:hint="eastAsia"/>
                <w:sz w:val="24"/>
                <w:szCs w:val="24"/>
                <w:rtl/>
              </w:rPr>
              <w:t>נכנסה</w:t>
            </w:r>
            <w:r w:rsidRPr="0018411C">
              <w:rPr>
                <w:rFonts w:cs="David"/>
                <w:sz w:val="24"/>
                <w:szCs w:val="24"/>
                <w:rtl/>
              </w:rPr>
              <w:t xml:space="preserve"> </w:t>
            </w:r>
            <w:r w:rsidRPr="0018411C">
              <w:rPr>
                <w:rFonts w:cs="David" w:hint="eastAsia"/>
                <w:sz w:val="24"/>
                <w:szCs w:val="24"/>
                <w:rtl/>
              </w:rPr>
              <w:t>כ</w:t>
            </w:r>
            <w:r w:rsidRPr="0018411C">
              <w:rPr>
                <w:rFonts w:cs="David"/>
                <w:sz w:val="24"/>
                <w:szCs w:val="24"/>
                <w:rtl/>
              </w:rPr>
              <w:t>"</w:t>
            </w:r>
            <w:r w:rsidRPr="0018411C">
              <w:rPr>
                <w:rFonts w:cs="David" w:hint="eastAsia"/>
                <w:sz w:val="24"/>
                <w:szCs w:val="24"/>
                <w:rtl/>
              </w:rPr>
              <w:t>שיחה</w:t>
            </w:r>
            <w:r w:rsidRPr="0018411C">
              <w:rPr>
                <w:rFonts w:cs="David"/>
                <w:sz w:val="24"/>
                <w:szCs w:val="24"/>
                <w:rtl/>
              </w:rPr>
              <w:t xml:space="preserve"> </w:t>
            </w:r>
            <w:r w:rsidRPr="0018411C">
              <w:rPr>
                <w:rFonts w:cs="David" w:hint="eastAsia"/>
                <w:sz w:val="24"/>
                <w:szCs w:val="24"/>
                <w:rtl/>
              </w:rPr>
              <w:t>מזוהה</w:t>
            </w:r>
            <w:r w:rsidRPr="0018411C">
              <w:rPr>
                <w:rFonts w:cs="David"/>
                <w:sz w:val="24"/>
                <w:szCs w:val="24"/>
                <w:rtl/>
              </w:rPr>
              <w:t>"</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F10E3E">
            <w:pPr>
              <w:rPr>
                <w:rFonts w:cs="David"/>
                <w:color w:val="FF0000"/>
                <w:sz w:val="24"/>
                <w:szCs w:val="24"/>
                <w:rtl/>
              </w:rPr>
            </w:pPr>
            <w:r>
              <w:rPr>
                <w:rFonts w:cs="David" w:hint="cs"/>
                <w:color w:val="FF0000"/>
                <w:sz w:val="24"/>
                <w:szCs w:val="24"/>
                <w:rtl/>
              </w:rPr>
              <w:t>כמובן</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137</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13.2.4.1.1</w:t>
            </w:r>
          </w:p>
        </w:tc>
        <w:tc>
          <w:tcPr>
            <w:tcW w:w="5769" w:type="dxa"/>
            <w:shd w:val="clear" w:color="auto" w:fill="auto"/>
          </w:tcPr>
          <w:p w:rsidR="0095525C" w:rsidRPr="0013632E" w:rsidRDefault="0095525C" w:rsidP="00F10E3E">
            <w:pPr>
              <w:rPr>
                <w:rFonts w:cs="David"/>
                <w:sz w:val="24"/>
                <w:szCs w:val="24"/>
                <w:rtl/>
              </w:rPr>
            </w:pPr>
            <w:r>
              <w:rPr>
                <w:rFonts w:cs="David" w:hint="cs"/>
                <w:sz w:val="24"/>
                <w:szCs w:val="24"/>
                <w:rtl/>
              </w:rPr>
              <w:t>הסעיף קובע כי</w:t>
            </w:r>
            <w:r w:rsidRPr="0013632E">
              <w:rPr>
                <w:rFonts w:cs="David"/>
                <w:sz w:val="24"/>
                <w:szCs w:val="24"/>
                <w:rtl/>
              </w:rPr>
              <w:t xml:space="preserve"> "הרשות</w:t>
            </w:r>
            <w:r>
              <w:rPr>
                <w:rFonts w:cs="David"/>
                <w:sz w:val="24"/>
                <w:szCs w:val="24"/>
                <w:rtl/>
              </w:rPr>
              <w:t xml:space="preserve"> תוכל לשנות את המדידה ליומית</w:t>
            </w:r>
            <w:r>
              <w:rPr>
                <w:rFonts w:cs="David" w:hint="cs"/>
                <w:sz w:val="24"/>
                <w:szCs w:val="24"/>
                <w:rtl/>
              </w:rPr>
              <w:t>." ב</w:t>
            </w:r>
            <w:r w:rsidRPr="0013632E">
              <w:rPr>
                <w:rFonts w:cs="David"/>
                <w:sz w:val="24"/>
                <w:szCs w:val="24"/>
                <w:rtl/>
              </w:rPr>
              <w:t xml:space="preserve">התרעה של כמה זמן מראש יהיה מעבר ממדידה חודשית ליומית ? </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8548C4">
            <w:pPr>
              <w:spacing w:line="360" w:lineRule="auto"/>
              <w:jc w:val="both"/>
              <w:rPr>
                <w:rFonts w:cs="David"/>
                <w:color w:val="FF0000"/>
                <w:sz w:val="24"/>
                <w:szCs w:val="24"/>
                <w:rtl/>
              </w:rPr>
            </w:pPr>
            <w:r>
              <w:rPr>
                <w:rFonts w:cs="David" w:hint="cs"/>
                <w:color w:val="FF0000"/>
                <w:sz w:val="24"/>
                <w:szCs w:val="24"/>
                <w:rtl/>
              </w:rPr>
              <w:t>לא תהיה התרעה מראש, אלא הודעה על מעבר מידי למדידה יומית. כמובן שהמעבר למדידה יומית תתרחש במידה ורמות השירות במוקד יהיו נמוכות מהיעד.</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138</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13.2.4.1.3</w:t>
            </w:r>
          </w:p>
        </w:tc>
        <w:tc>
          <w:tcPr>
            <w:tcW w:w="5769" w:type="dxa"/>
            <w:shd w:val="clear" w:color="auto" w:fill="auto"/>
          </w:tcPr>
          <w:p w:rsidR="0095525C" w:rsidRPr="004D13C6" w:rsidRDefault="0095525C" w:rsidP="001007AB">
            <w:pPr>
              <w:spacing w:line="360" w:lineRule="auto"/>
              <w:jc w:val="both"/>
              <w:rPr>
                <w:rFonts w:cs="David"/>
                <w:sz w:val="24"/>
                <w:szCs w:val="24"/>
                <w:rtl/>
              </w:rPr>
            </w:pPr>
            <w:r w:rsidRPr="001007AB">
              <w:rPr>
                <w:rFonts w:cs="David" w:hint="cs"/>
                <w:sz w:val="24"/>
                <w:szCs w:val="24"/>
                <w:rtl/>
              </w:rPr>
              <w:t>נא בטלו הדרישה שהמנגנון של בונוס/קנס יהיה על כל רכיב בנפרד</w:t>
            </w:r>
          </w:p>
        </w:tc>
      </w:tr>
      <w:tr w:rsidR="0095525C" w:rsidRPr="004D13C6" w:rsidTr="00716105">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lastRenderedPageBreak/>
              <w:t>תשובה</w:t>
            </w:r>
          </w:p>
        </w:tc>
        <w:tc>
          <w:tcPr>
            <w:tcW w:w="5769" w:type="dxa"/>
            <w:shd w:val="clear" w:color="auto" w:fill="auto"/>
          </w:tcPr>
          <w:p w:rsidR="0095525C" w:rsidRPr="00C0249A" w:rsidRDefault="0095525C" w:rsidP="00F10E3E">
            <w:pPr>
              <w:spacing w:line="360" w:lineRule="auto"/>
              <w:jc w:val="both"/>
              <w:rPr>
                <w:rFonts w:cs="David"/>
                <w:color w:val="FF0000"/>
                <w:sz w:val="24"/>
                <w:szCs w:val="24"/>
                <w:rtl/>
              </w:rPr>
            </w:pPr>
            <w:r>
              <w:rPr>
                <w:rFonts w:cs="David" w:hint="cs"/>
                <w:color w:val="FF0000"/>
                <w:sz w:val="24"/>
                <w:szCs w:val="24"/>
                <w:rtl/>
              </w:rPr>
              <w:t>לא מקובל</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139</w:t>
            </w:r>
          </w:p>
        </w:tc>
        <w:tc>
          <w:tcPr>
            <w:tcW w:w="619" w:type="dxa"/>
            <w:shd w:val="clear" w:color="auto" w:fill="auto"/>
          </w:tcPr>
          <w:p w:rsidR="0095525C" w:rsidRPr="004D13C6" w:rsidRDefault="0095525C" w:rsidP="00F10E3E">
            <w:pPr>
              <w:spacing w:line="360" w:lineRule="auto"/>
              <w:jc w:val="both"/>
              <w:rPr>
                <w:rFonts w:cs="David"/>
                <w:b/>
                <w:bCs/>
                <w:sz w:val="24"/>
                <w:szCs w:val="24"/>
                <w:rtl/>
              </w:rPr>
            </w:pP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13.3.1</w:t>
            </w:r>
          </w:p>
        </w:tc>
        <w:tc>
          <w:tcPr>
            <w:tcW w:w="5769" w:type="dxa"/>
            <w:shd w:val="clear" w:color="auto" w:fill="auto"/>
          </w:tcPr>
          <w:p w:rsidR="0095525C" w:rsidRPr="004D13C6" w:rsidRDefault="0095525C" w:rsidP="001007AB">
            <w:pPr>
              <w:spacing w:line="360" w:lineRule="auto"/>
              <w:jc w:val="both"/>
              <w:rPr>
                <w:rFonts w:cs="David"/>
                <w:sz w:val="24"/>
                <w:szCs w:val="24"/>
                <w:rtl/>
              </w:rPr>
            </w:pPr>
            <w:r w:rsidRPr="001007AB">
              <w:rPr>
                <w:rFonts w:cs="David" w:hint="cs"/>
                <w:sz w:val="24"/>
                <w:szCs w:val="24"/>
                <w:rtl/>
              </w:rPr>
              <w:t xml:space="preserve">סקר שביעות רצון </w:t>
            </w:r>
            <w:r w:rsidRPr="001007AB">
              <w:rPr>
                <w:rFonts w:cs="David"/>
                <w:sz w:val="24"/>
                <w:szCs w:val="24"/>
                <w:rtl/>
              </w:rPr>
              <w:t>–</w:t>
            </w:r>
            <w:r w:rsidRPr="001007AB">
              <w:rPr>
                <w:rFonts w:cs="David" w:hint="cs"/>
                <w:sz w:val="24"/>
                <w:szCs w:val="24"/>
                <w:rtl/>
              </w:rPr>
              <w:t xml:space="preserve"> נא הסבירו המדד </w:t>
            </w:r>
            <w:r w:rsidRPr="001007AB">
              <w:rPr>
                <w:rFonts w:cs="David"/>
                <w:sz w:val="24"/>
                <w:szCs w:val="24"/>
                <w:rtl/>
              </w:rPr>
              <w:t>–</w:t>
            </w:r>
            <w:r w:rsidRPr="001007AB">
              <w:rPr>
                <w:rFonts w:cs="David" w:hint="cs"/>
                <w:sz w:val="24"/>
                <w:szCs w:val="24"/>
                <w:rtl/>
              </w:rPr>
              <w:t xml:space="preserve"> </w:t>
            </w:r>
            <w:proofErr w:type="spellStart"/>
            <w:r w:rsidRPr="001007AB">
              <w:rPr>
                <w:rFonts w:cs="David" w:hint="cs"/>
                <w:sz w:val="24"/>
                <w:szCs w:val="24"/>
                <w:rtl/>
              </w:rPr>
              <w:t>סטיה</w:t>
            </w:r>
            <w:proofErr w:type="spellEnd"/>
            <w:r w:rsidRPr="001007AB">
              <w:rPr>
                <w:rFonts w:cs="David" w:hint="cs"/>
                <w:sz w:val="24"/>
                <w:szCs w:val="24"/>
                <w:rtl/>
              </w:rPr>
              <w:t xml:space="preserve"> של 10% או 15% - ממה?</w:t>
            </w:r>
          </w:p>
        </w:tc>
      </w:tr>
      <w:tr w:rsidR="0095525C" w:rsidRPr="004D13C6" w:rsidTr="00716105">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F10E3E">
            <w:pPr>
              <w:spacing w:line="360" w:lineRule="auto"/>
              <w:jc w:val="both"/>
              <w:rPr>
                <w:rFonts w:cs="David"/>
                <w:color w:val="FF0000"/>
                <w:sz w:val="24"/>
                <w:szCs w:val="24"/>
                <w:rtl/>
              </w:rPr>
            </w:pPr>
            <w:r>
              <w:rPr>
                <w:rFonts w:cs="David" w:hint="cs"/>
                <w:color w:val="FF0000"/>
                <w:sz w:val="24"/>
                <w:szCs w:val="24"/>
                <w:rtl/>
              </w:rPr>
              <w:t>מציון ממוצע של 80 כמופרט בטבלת היעדים שבסעיף 10.3.4</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140</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13.4</w:t>
            </w:r>
          </w:p>
        </w:tc>
        <w:tc>
          <w:tcPr>
            <w:tcW w:w="5769" w:type="dxa"/>
            <w:shd w:val="clear" w:color="auto" w:fill="auto"/>
          </w:tcPr>
          <w:p w:rsidR="0095525C" w:rsidRPr="004D13C6" w:rsidRDefault="0095525C" w:rsidP="00F10E3E">
            <w:pPr>
              <w:spacing w:line="360" w:lineRule="auto"/>
              <w:jc w:val="both"/>
              <w:rPr>
                <w:rFonts w:cs="David"/>
                <w:sz w:val="24"/>
                <w:szCs w:val="24"/>
                <w:rtl/>
              </w:rPr>
            </w:pPr>
            <w:r w:rsidRPr="004D13C6">
              <w:rPr>
                <w:rFonts w:cs="David" w:hint="cs"/>
                <w:sz w:val="24"/>
                <w:szCs w:val="24"/>
                <w:rtl/>
              </w:rPr>
              <w:t xml:space="preserve">מחירון </w:t>
            </w:r>
            <w:r w:rsidRPr="004D13C6">
              <w:rPr>
                <w:rFonts w:cs="David"/>
                <w:sz w:val="24"/>
                <w:szCs w:val="24"/>
                <w:rtl/>
              </w:rPr>
              <w:t>–</w:t>
            </w:r>
            <w:r w:rsidRPr="004D13C6">
              <w:rPr>
                <w:rFonts w:cs="David" w:hint="cs"/>
                <w:sz w:val="24"/>
                <w:szCs w:val="24"/>
                <w:rtl/>
              </w:rPr>
              <w:t xml:space="preserve"> נבקש להבהיר, כי במידה ויחול שינו במע"מ, יעודכנו התעריפים המפורטים בעמודת העלות בש"ח כולל מע"מ בהתאם.</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1007AB">
            <w:pPr>
              <w:spacing w:line="360" w:lineRule="auto"/>
              <w:jc w:val="both"/>
              <w:rPr>
                <w:rFonts w:cs="David"/>
                <w:color w:val="FF0000"/>
                <w:sz w:val="24"/>
                <w:szCs w:val="24"/>
                <w:rtl/>
              </w:rPr>
            </w:pPr>
            <w:r>
              <w:rPr>
                <w:rFonts w:cs="David" w:hint="cs"/>
                <w:color w:val="FF0000"/>
                <w:sz w:val="24"/>
                <w:szCs w:val="24"/>
                <w:rtl/>
              </w:rPr>
              <w:t>כמובן</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141</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13.4.5</w:t>
            </w:r>
          </w:p>
        </w:tc>
        <w:tc>
          <w:tcPr>
            <w:tcW w:w="5769" w:type="dxa"/>
            <w:shd w:val="clear" w:color="auto" w:fill="auto"/>
          </w:tcPr>
          <w:p w:rsidR="0095525C" w:rsidRPr="004D13C6" w:rsidRDefault="0095525C" w:rsidP="001007AB">
            <w:pPr>
              <w:spacing w:line="360" w:lineRule="auto"/>
              <w:jc w:val="both"/>
              <w:rPr>
                <w:rFonts w:cs="David"/>
                <w:sz w:val="24"/>
                <w:szCs w:val="24"/>
                <w:rtl/>
              </w:rPr>
            </w:pPr>
            <w:r w:rsidRPr="001007AB">
              <w:rPr>
                <w:rFonts w:cs="David" w:hint="cs"/>
                <w:sz w:val="24"/>
                <w:szCs w:val="24"/>
                <w:rtl/>
              </w:rPr>
              <w:t>עלות הקמה , למה אופציונאלי, לפי מה יקבע אם תשולם או לא?</w:t>
            </w:r>
          </w:p>
        </w:tc>
      </w:tr>
      <w:tr w:rsidR="0095525C" w:rsidRPr="004D13C6" w:rsidTr="00716105">
        <w:tc>
          <w:tcPr>
            <w:tcW w:w="2753" w:type="dxa"/>
            <w:gridSpan w:val="3"/>
            <w:shd w:val="clear" w:color="auto" w:fill="auto"/>
          </w:tcPr>
          <w:p w:rsidR="0095525C" w:rsidRPr="001007AB" w:rsidRDefault="0095525C" w:rsidP="00F10E3E">
            <w:pPr>
              <w:spacing w:line="360" w:lineRule="auto"/>
              <w:jc w:val="both"/>
              <w:rPr>
                <w:rFonts w:cs="David"/>
                <w:b/>
                <w:bCs/>
                <w:color w:val="FF0000"/>
                <w:sz w:val="24"/>
                <w:szCs w:val="24"/>
                <w:rtl/>
              </w:rPr>
            </w:pPr>
            <w:r w:rsidRPr="001007AB">
              <w:rPr>
                <w:rFonts w:cs="David" w:hint="cs"/>
                <w:b/>
                <w:bCs/>
                <w:color w:val="FF0000"/>
                <w:sz w:val="24"/>
                <w:szCs w:val="24"/>
                <w:rtl/>
              </w:rPr>
              <w:t>תשובה</w:t>
            </w:r>
          </w:p>
        </w:tc>
        <w:tc>
          <w:tcPr>
            <w:tcW w:w="5769" w:type="dxa"/>
            <w:shd w:val="clear" w:color="auto" w:fill="auto"/>
          </w:tcPr>
          <w:p w:rsidR="0095525C" w:rsidRPr="001007AB" w:rsidRDefault="0095525C" w:rsidP="00F10E3E">
            <w:pPr>
              <w:spacing w:line="360" w:lineRule="auto"/>
              <w:jc w:val="both"/>
              <w:rPr>
                <w:rFonts w:cs="David"/>
                <w:color w:val="FF0000"/>
                <w:sz w:val="24"/>
                <w:szCs w:val="24"/>
                <w:rtl/>
              </w:rPr>
            </w:pPr>
            <w:r>
              <w:rPr>
                <w:rFonts w:cs="David" w:hint="cs"/>
                <w:color w:val="FF0000"/>
                <w:sz w:val="24"/>
                <w:szCs w:val="24"/>
                <w:rtl/>
              </w:rPr>
              <w:t>השירות הינו אופציונאלי ולא התשלום. איננו דורשים יכולת חיוג חוזר ללקוחות בשלב הזה. ייתכן ונדרוש בעתיד ולכן התמחור רלוונטי.</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142</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b/>
                <w:bCs/>
                <w:sz w:val="24"/>
                <w:szCs w:val="24"/>
                <w:rtl/>
              </w:rPr>
              <w:t>13.5.3</w:t>
            </w:r>
          </w:p>
        </w:tc>
        <w:tc>
          <w:tcPr>
            <w:tcW w:w="5769" w:type="dxa"/>
            <w:shd w:val="clear" w:color="auto" w:fill="auto"/>
          </w:tcPr>
          <w:p w:rsidR="0095525C" w:rsidRPr="004D13C6" w:rsidRDefault="0095525C" w:rsidP="00F10E3E">
            <w:pPr>
              <w:spacing w:line="360" w:lineRule="auto"/>
              <w:jc w:val="both"/>
              <w:rPr>
                <w:rFonts w:cs="David"/>
                <w:b/>
                <w:bCs/>
                <w:sz w:val="24"/>
                <w:szCs w:val="24"/>
                <w:rtl/>
              </w:rPr>
            </w:pPr>
            <w:r w:rsidRPr="004D13C6">
              <w:rPr>
                <w:rFonts w:cs="David" w:hint="cs"/>
                <w:sz w:val="24"/>
                <w:szCs w:val="24"/>
                <w:rtl/>
              </w:rPr>
              <w:t>במידה ויתווספו שירותים נוספים - נבקש להבהיר, כי היעדים ומנגנון התגמול/קיזוז בגין עמידה ביעדים יקבעו מראש ובהסכמת הצדדים.</w:t>
            </w:r>
          </w:p>
        </w:tc>
      </w:tr>
      <w:tr w:rsidR="0095525C" w:rsidRPr="004D13C6" w:rsidTr="00960326">
        <w:tc>
          <w:tcPr>
            <w:tcW w:w="2753" w:type="dxa"/>
            <w:gridSpan w:val="3"/>
            <w:shd w:val="clear" w:color="auto" w:fill="auto"/>
          </w:tcPr>
          <w:p w:rsidR="0095525C" w:rsidRPr="00C0249A" w:rsidRDefault="0095525C" w:rsidP="00F10E3E">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769" w:type="dxa"/>
            <w:shd w:val="clear" w:color="auto" w:fill="auto"/>
          </w:tcPr>
          <w:p w:rsidR="0095525C" w:rsidRPr="00C0249A" w:rsidRDefault="0095525C" w:rsidP="00F10E3E">
            <w:pPr>
              <w:spacing w:line="360" w:lineRule="auto"/>
              <w:jc w:val="both"/>
              <w:rPr>
                <w:rFonts w:cs="David"/>
                <w:color w:val="FF0000"/>
                <w:sz w:val="24"/>
                <w:szCs w:val="24"/>
                <w:rtl/>
              </w:rPr>
            </w:pPr>
            <w:r>
              <w:rPr>
                <w:rFonts w:cs="David" w:hint="cs"/>
                <w:color w:val="FF0000"/>
                <w:sz w:val="24"/>
                <w:szCs w:val="24"/>
                <w:rtl/>
              </w:rPr>
              <w:t>לא מקובל</w:t>
            </w:r>
          </w:p>
        </w:tc>
      </w:tr>
      <w:tr w:rsidR="0095525C" w:rsidRPr="004D13C6" w:rsidTr="00716105">
        <w:tc>
          <w:tcPr>
            <w:tcW w:w="8522" w:type="dxa"/>
            <w:gridSpan w:val="4"/>
            <w:shd w:val="clear" w:color="auto" w:fill="auto"/>
          </w:tcPr>
          <w:p w:rsidR="0095525C" w:rsidRPr="00716105" w:rsidRDefault="0095525C" w:rsidP="001007AB">
            <w:pPr>
              <w:spacing w:line="360" w:lineRule="auto"/>
              <w:jc w:val="center"/>
              <w:rPr>
                <w:rFonts w:cs="David"/>
                <w:b/>
                <w:bCs/>
                <w:color w:val="FF0000"/>
                <w:sz w:val="28"/>
                <w:szCs w:val="28"/>
                <w:u w:val="single"/>
                <w:rtl/>
              </w:rPr>
            </w:pPr>
            <w:r w:rsidRPr="00716105">
              <w:rPr>
                <w:rFonts w:cs="David" w:hint="cs"/>
                <w:b/>
                <w:bCs/>
                <w:color w:val="FF0000"/>
                <w:sz w:val="28"/>
                <w:szCs w:val="28"/>
                <w:u w:val="single"/>
                <w:rtl/>
              </w:rPr>
              <w:t>נספחים</w:t>
            </w:r>
          </w:p>
        </w:tc>
      </w:tr>
      <w:tr w:rsidR="0095525C" w:rsidRPr="004D13C6" w:rsidTr="00511DE5">
        <w:tc>
          <w:tcPr>
            <w:tcW w:w="841"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143</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14.2</w:t>
            </w:r>
          </w:p>
        </w:tc>
        <w:tc>
          <w:tcPr>
            <w:tcW w:w="5769" w:type="dxa"/>
            <w:shd w:val="clear" w:color="auto" w:fill="auto"/>
          </w:tcPr>
          <w:p w:rsidR="0095525C" w:rsidRDefault="0095525C" w:rsidP="001007AB">
            <w:pPr>
              <w:spacing w:line="360" w:lineRule="auto"/>
              <w:jc w:val="both"/>
              <w:rPr>
                <w:rFonts w:cs="David"/>
                <w:sz w:val="24"/>
                <w:szCs w:val="24"/>
                <w:rtl/>
              </w:rPr>
            </w:pPr>
            <w:r w:rsidRPr="001007AB">
              <w:rPr>
                <w:rFonts w:cs="David" w:hint="cs"/>
                <w:sz w:val="24"/>
                <w:szCs w:val="24"/>
                <w:rtl/>
              </w:rPr>
              <w:t xml:space="preserve">שמירת סודיות </w:t>
            </w:r>
            <w:r w:rsidRPr="001007AB">
              <w:rPr>
                <w:rFonts w:cs="David"/>
                <w:sz w:val="24"/>
                <w:szCs w:val="24"/>
                <w:rtl/>
              </w:rPr>
              <w:t>–</w:t>
            </w:r>
            <w:r w:rsidRPr="001007AB">
              <w:rPr>
                <w:rFonts w:cs="David" w:hint="cs"/>
                <w:sz w:val="24"/>
                <w:szCs w:val="24"/>
                <w:rtl/>
              </w:rPr>
              <w:t xml:space="preserve"> נא מחקו " וכל עובד מטעמי המועסק בביצוע חוזה זה</w:t>
            </w:r>
          </w:p>
        </w:tc>
      </w:tr>
      <w:tr w:rsidR="0095525C" w:rsidRPr="004D13C6" w:rsidTr="00716105">
        <w:tc>
          <w:tcPr>
            <w:tcW w:w="2753" w:type="dxa"/>
            <w:gridSpan w:val="3"/>
            <w:shd w:val="clear" w:color="auto" w:fill="auto"/>
          </w:tcPr>
          <w:p w:rsidR="0095525C" w:rsidRPr="001007AB" w:rsidRDefault="0095525C" w:rsidP="00F10E3E">
            <w:pPr>
              <w:spacing w:line="360" w:lineRule="auto"/>
              <w:jc w:val="both"/>
              <w:rPr>
                <w:rFonts w:cs="David"/>
                <w:b/>
                <w:bCs/>
                <w:color w:val="FF0000"/>
                <w:sz w:val="24"/>
                <w:szCs w:val="24"/>
                <w:rtl/>
              </w:rPr>
            </w:pPr>
            <w:r w:rsidRPr="001007AB">
              <w:rPr>
                <w:rFonts w:cs="David" w:hint="cs"/>
                <w:b/>
                <w:bCs/>
                <w:color w:val="FF0000"/>
                <w:sz w:val="24"/>
                <w:szCs w:val="24"/>
                <w:rtl/>
              </w:rPr>
              <w:t>תשובה</w:t>
            </w:r>
          </w:p>
        </w:tc>
        <w:tc>
          <w:tcPr>
            <w:tcW w:w="5769" w:type="dxa"/>
            <w:shd w:val="clear" w:color="auto" w:fill="auto"/>
          </w:tcPr>
          <w:p w:rsidR="0095525C" w:rsidRPr="001007AB" w:rsidRDefault="0095525C" w:rsidP="00F10E3E">
            <w:pPr>
              <w:spacing w:line="360" w:lineRule="auto"/>
              <w:jc w:val="both"/>
              <w:rPr>
                <w:rFonts w:cs="David"/>
                <w:color w:val="FF0000"/>
                <w:sz w:val="24"/>
                <w:szCs w:val="24"/>
                <w:rtl/>
              </w:rPr>
            </w:pPr>
            <w:r w:rsidRPr="001007AB">
              <w:rPr>
                <w:rFonts w:cs="David" w:hint="cs"/>
                <w:color w:val="FF0000"/>
                <w:sz w:val="24"/>
                <w:szCs w:val="24"/>
                <w:rtl/>
              </w:rPr>
              <w:t>לא מאושר</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144</w:t>
            </w:r>
          </w:p>
        </w:tc>
        <w:tc>
          <w:tcPr>
            <w:tcW w:w="619"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w:t>
            </w:r>
          </w:p>
        </w:tc>
        <w:tc>
          <w:tcPr>
            <w:tcW w:w="1293"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14.4</w:t>
            </w:r>
          </w:p>
        </w:tc>
        <w:tc>
          <w:tcPr>
            <w:tcW w:w="5769" w:type="dxa"/>
            <w:shd w:val="clear" w:color="auto" w:fill="auto"/>
          </w:tcPr>
          <w:p w:rsidR="0095525C" w:rsidRPr="004D13C6" w:rsidRDefault="0095525C" w:rsidP="00F10E3E">
            <w:pPr>
              <w:spacing w:line="360" w:lineRule="auto"/>
              <w:jc w:val="both"/>
              <w:rPr>
                <w:rFonts w:cs="David"/>
                <w:sz w:val="24"/>
                <w:szCs w:val="24"/>
                <w:rtl/>
              </w:rPr>
            </w:pPr>
            <w:r>
              <w:rPr>
                <w:rFonts w:cs="David" w:hint="cs"/>
                <w:sz w:val="24"/>
                <w:szCs w:val="24"/>
                <w:rtl/>
              </w:rPr>
              <w:t>מבקשים  התייחסות לאפשרות להקים בכרמיאל</w:t>
            </w:r>
          </w:p>
        </w:tc>
      </w:tr>
      <w:tr w:rsidR="0095525C" w:rsidRPr="004D13C6" w:rsidTr="00716105">
        <w:tc>
          <w:tcPr>
            <w:tcW w:w="2753" w:type="dxa"/>
            <w:gridSpan w:val="3"/>
            <w:shd w:val="clear" w:color="auto" w:fill="auto"/>
          </w:tcPr>
          <w:p w:rsidR="0095525C" w:rsidRPr="00716105" w:rsidRDefault="0095525C" w:rsidP="00F10E3E">
            <w:pPr>
              <w:spacing w:line="360" w:lineRule="auto"/>
              <w:jc w:val="both"/>
              <w:rPr>
                <w:rFonts w:cs="David"/>
                <w:b/>
                <w:bCs/>
                <w:color w:val="FF0000"/>
                <w:sz w:val="24"/>
                <w:szCs w:val="24"/>
                <w:rtl/>
              </w:rPr>
            </w:pPr>
            <w:r w:rsidRPr="00716105">
              <w:rPr>
                <w:rFonts w:cs="David" w:hint="cs"/>
                <w:b/>
                <w:bCs/>
                <w:color w:val="FF0000"/>
                <w:sz w:val="24"/>
                <w:szCs w:val="24"/>
                <w:rtl/>
              </w:rPr>
              <w:t>תשובה</w:t>
            </w:r>
          </w:p>
        </w:tc>
        <w:tc>
          <w:tcPr>
            <w:tcW w:w="5769" w:type="dxa"/>
            <w:shd w:val="clear" w:color="auto" w:fill="auto"/>
          </w:tcPr>
          <w:p w:rsidR="0095525C" w:rsidRPr="00716105" w:rsidRDefault="0095525C" w:rsidP="00F10E3E">
            <w:pPr>
              <w:spacing w:line="360" w:lineRule="auto"/>
              <w:jc w:val="both"/>
              <w:rPr>
                <w:rFonts w:cs="David"/>
                <w:color w:val="FF0000"/>
                <w:sz w:val="24"/>
                <w:szCs w:val="24"/>
                <w:rtl/>
              </w:rPr>
            </w:pPr>
            <w:r w:rsidRPr="00716105">
              <w:rPr>
                <w:rFonts w:cs="David" w:hint="cs"/>
                <w:color w:val="FF0000"/>
                <w:sz w:val="24"/>
                <w:szCs w:val="24"/>
                <w:rtl/>
              </w:rPr>
              <w:t>לא מאושר</w:t>
            </w:r>
          </w:p>
        </w:tc>
      </w:tr>
      <w:tr w:rsidR="0095525C" w:rsidRPr="004D13C6" w:rsidTr="00511DE5">
        <w:tc>
          <w:tcPr>
            <w:tcW w:w="841" w:type="dxa"/>
            <w:shd w:val="clear" w:color="auto" w:fill="auto"/>
          </w:tcPr>
          <w:p w:rsidR="0095525C" w:rsidRPr="004D13C6" w:rsidRDefault="0095525C" w:rsidP="00F10E3E">
            <w:pPr>
              <w:spacing w:line="360" w:lineRule="auto"/>
              <w:jc w:val="both"/>
              <w:rPr>
                <w:rFonts w:cs="David"/>
                <w:b/>
                <w:bCs/>
                <w:sz w:val="24"/>
                <w:szCs w:val="24"/>
                <w:rtl/>
              </w:rPr>
            </w:pPr>
            <w:r>
              <w:rPr>
                <w:rFonts w:cs="David" w:hint="cs"/>
                <w:b/>
                <w:bCs/>
                <w:sz w:val="24"/>
                <w:szCs w:val="24"/>
                <w:rtl/>
              </w:rPr>
              <w:t>145</w:t>
            </w:r>
          </w:p>
        </w:tc>
        <w:tc>
          <w:tcPr>
            <w:tcW w:w="619"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w:t>
            </w:r>
          </w:p>
        </w:tc>
        <w:tc>
          <w:tcPr>
            <w:tcW w:w="1293" w:type="dxa"/>
            <w:shd w:val="clear" w:color="auto" w:fill="auto"/>
          </w:tcPr>
          <w:p w:rsidR="0095525C" w:rsidRDefault="0095525C" w:rsidP="00F10E3E">
            <w:pPr>
              <w:spacing w:line="360" w:lineRule="auto"/>
              <w:jc w:val="both"/>
              <w:rPr>
                <w:rFonts w:cs="David"/>
                <w:b/>
                <w:bCs/>
                <w:sz w:val="24"/>
                <w:szCs w:val="24"/>
                <w:rtl/>
              </w:rPr>
            </w:pPr>
            <w:r>
              <w:rPr>
                <w:rFonts w:cs="David" w:hint="cs"/>
                <w:b/>
                <w:bCs/>
                <w:sz w:val="24"/>
                <w:szCs w:val="24"/>
                <w:rtl/>
              </w:rPr>
              <w:t>14.5</w:t>
            </w:r>
          </w:p>
        </w:tc>
        <w:tc>
          <w:tcPr>
            <w:tcW w:w="5769" w:type="dxa"/>
            <w:shd w:val="clear" w:color="auto" w:fill="auto"/>
          </w:tcPr>
          <w:p w:rsidR="0095525C" w:rsidRDefault="0095525C" w:rsidP="00F10E3E">
            <w:pPr>
              <w:spacing w:line="360" w:lineRule="auto"/>
              <w:jc w:val="both"/>
              <w:rPr>
                <w:rFonts w:cs="David"/>
                <w:sz w:val="24"/>
                <w:szCs w:val="24"/>
                <w:rtl/>
              </w:rPr>
            </w:pPr>
            <w:r>
              <w:rPr>
                <w:rFonts w:cs="David" w:hint="cs"/>
                <w:sz w:val="24"/>
                <w:szCs w:val="24"/>
                <w:rtl/>
              </w:rPr>
              <w:t>המזמינה מתבקשת לתקן בנוסח כתב הערבות את המילים: "תוך 15 יום" ל: "תוך 30 יום".</w:t>
            </w:r>
          </w:p>
          <w:p w:rsidR="0095525C" w:rsidRDefault="0095525C" w:rsidP="00F10E3E">
            <w:pPr>
              <w:spacing w:line="360" w:lineRule="auto"/>
              <w:jc w:val="both"/>
              <w:rPr>
                <w:rFonts w:cs="David"/>
                <w:sz w:val="24"/>
                <w:szCs w:val="24"/>
                <w:rtl/>
              </w:rPr>
            </w:pPr>
            <w:r>
              <w:rPr>
                <w:rFonts w:cs="David" w:hint="cs"/>
                <w:sz w:val="24"/>
                <w:szCs w:val="24"/>
                <w:rtl/>
              </w:rPr>
              <w:t>כמו כן, המזמינה מתבקשת לתקן כך שתנמק מדוע תדרוש מימוש הערבות הבנקאית.</w:t>
            </w:r>
          </w:p>
        </w:tc>
      </w:tr>
      <w:tr w:rsidR="0095525C" w:rsidRPr="004D13C6" w:rsidTr="00716105">
        <w:tc>
          <w:tcPr>
            <w:tcW w:w="2753" w:type="dxa"/>
            <w:gridSpan w:val="3"/>
            <w:shd w:val="clear" w:color="auto" w:fill="auto"/>
          </w:tcPr>
          <w:p w:rsidR="0095525C" w:rsidRPr="00716105" w:rsidRDefault="0095525C" w:rsidP="00F10E3E">
            <w:pPr>
              <w:spacing w:line="360" w:lineRule="auto"/>
              <w:jc w:val="both"/>
              <w:rPr>
                <w:rFonts w:cs="David"/>
                <w:b/>
                <w:bCs/>
                <w:color w:val="FF0000"/>
                <w:sz w:val="24"/>
                <w:szCs w:val="24"/>
                <w:rtl/>
              </w:rPr>
            </w:pPr>
            <w:r w:rsidRPr="00716105">
              <w:rPr>
                <w:rFonts w:cs="David" w:hint="cs"/>
                <w:b/>
                <w:bCs/>
                <w:color w:val="FF0000"/>
                <w:sz w:val="24"/>
                <w:szCs w:val="24"/>
                <w:rtl/>
              </w:rPr>
              <w:lastRenderedPageBreak/>
              <w:t>תשובה</w:t>
            </w:r>
          </w:p>
        </w:tc>
        <w:tc>
          <w:tcPr>
            <w:tcW w:w="5769" w:type="dxa"/>
            <w:shd w:val="clear" w:color="auto" w:fill="auto"/>
          </w:tcPr>
          <w:p w:rsidR="0095525C" w:rsidRPr="00716105" w:rsidRDefault="0095525C" w:rsidP="00F10E3E">
            <w:pPr>
              <w:spacing w:line="360" w:lineRule="auto"/>
              <w:jc w:val="both"/>
              <w:rPr>
                <w:rFonts w:cs="David"/>
                <w:color w:val="FF0000"/>
                <w:sz w:val="24"/>
                <w:szCs w:val="24"/>
                <w:rtl/>
              </w:rPr>
            </w:pPr>
            <w:r w:rsidRPr="00716105">
              <w:rPr>
                <w:rFonts w:cs="David" w:hint="cs"/>
                <w:color w:val="FF0000"/>
                <w:sz w:val="24"/>
                <w:szCs w:val="24"/>
                <w:rtl/>
              </w:rPr>
              <w:t>לא מאושר</w:t>
            </w:r>
          </w:p>
        </w:tc>
      </w:tr>
    </w:tbl>
    <w:p w:rsidR="0040668C" w:rsidRDefault="0040668C" w:rsidP="0040668C">
      <w:pPr>
        <w:spacing w:line="360" w:lineRule="auto"/>
        <w:jc w:val="both"/>
        <w:rPr>
          <w:rFonts w:cs="David"/>
          <w:b/>
          <w:bCs/>
          <w:sz w:val="24"/>
          <w:szCs w:val="24"/>
          <w:rtl/>
        </w:rPr>
      </w:pPr>
    </w:p>
    <w:p w:rsidR="00716105" w:rsidRDefault="00716105" w:rsidP="0040668C">
      <w:pPr>
        <w:spacing w:line="360" w:lineRule="auto"/>
        <w:jc w:val="both"/>
        <w:rPr>
          <w:rFonts w:cs="David"/>
          <w:b/>
          <w:bCs/>
          <w:sz w:val="24"/>
          <w:szCs w:val="24"/>
          <w:rtl/>
        </w:rPr>
      </w:pPr>
    </w:p>
    <w:p w:rsidR="00716105" w:rsidRDefault="00716105" w:rsidP="0040668C">
      <w:pPr>
        <w:spacing w:line="360" w:lineRule="auto"/>
        <w:jc w:val="both"/>
        <w:rPr>
          <w:rFonts w:cs="David"/>
          <w:b/>
          <w:bCs/>
          <w:sz w:val="24"/>
          <w:szCs w:val="24"/>
          <w:rtl/>
        </w:rPr>
      </w:pPr>
    </w:p>
    <w:p w:rsidR="00716105" w:rsidRDefault="00716105" w:rsidP="0040668C">
      <w:pPr>
        <w:spacing w:line="360" w:lineRule="auto"/>
        <w:jc w:val="both"/>
        <w:rPr>
          <w:rFonts w:cs="David"/>
          <w:b/>
          <w:bCs/>
          <w:sz w:val="24"/>
          <w:szCs w:val="24"/>
          <w:rtl/>
        </w:rPr>
      </w:pPr>
    </w:p>
    <w:p w:rsidR="0040668C" w:rsidRDefault="0040668C" w:rsidP="0040668C">
      <w:pPr>
        <w:spacing w:line="360" w:lineRule="auto"/>
        <w:jc w:val="both"/>
        <w:rPr>
          <w:rFonts w:cs="David"/>
          <w:b/>
          <w:bCs/>
          <w:sz w:val="24"/>
          <w:szCs w:val="24"/>
          <w:rtl/>
        </w:rPr>
      </w:pPr>
      <w:r>
        <w:rPr>
          <w:rFonts w:cs="David" w:hint="cs"/>
          <w:b/>
          <w:bCs/>
          <w:sz w:val="24"/>
          <w:szCs w:val="24"/>
          <w:rtl/>
        </w:rPr>
        <w:t xml:space="preserve">הערות להסכם ההתקשרות </w:t>
      </w:r>
      <w:r>
        <w:rPr>
          <w:rFonts w:cs="David"/>
          <w:b/>
          <w:bCs/>
          <w:sz w:val="24"/>
          <w:szCs w:val="24"/>
          <w:rtl/>
        </w:rPr>
        <w:t>–</w:t>
      </w:r>
      <w:r>
        <w:rPr>
          <w:rFonts w:cs="David" w:hint="cs"/>
          <w:b/>
          <w:bCs/>
          <w:sz w:val="24"/>
          <w:szCs w:val="24"/>
          <w:rtl/>
        </w:rPr>
        <w:t xml:space="preserve"> נספח 14.7:</w:t>
      </w:r>
    </w:p>
    <w:p w:rsidR="0040668C" w:rsidRDefault="0040668C" w:rsidP="0040668C">
      <w:pPr>
        <w:spacing w:line="360" w:lineRule="auto"/>
        <w:jc w:val="both"/>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259"/>
        <w:gridCol w:w="1014"/>
        <w:gridCol w:w="5515"/>
      </w:tblGrid>
      <w:tr w:rsidR="0040668C" w:rsidRPr="004D13C6" w:rsidTr="00E0428F">
        <w:tc>
          <w:tcPr>
            <w:tcW w:w="734"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מס"ד</w:t>
            </w:r>
          </w:p>
        </w:tc>
        <w:tc>
          <w:tcPr>
            <w:tcW w:w="1259"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פרק</w:t>
            </w:r>
          </w:p>
        </w:tc>
        <w:tc>
          <w:tcPr>
            <w:tcW w:w="1014"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סעיף</w:t>
            </w:r>
          </w:p>
        </w:tc>
        <w:tc>
          <w:tcPr>
            <w:tcW w:w="5515" w:type="dxa"/>
            <w:shd w:val="clear" w:color="auto" w:fill="E6E6E6"/>
          </w:tcPr>
          <w:p w:rsidR="0040668C" w:rsidRPr="004D13C6" w:rsidRDefault="0040668C" w:rsidP="00511DE5">
            <w:pPr>
              <w:spacing w:line="360" w:lineRule="auto"/>
              <w:jc w:val="both"/>
              <w:rPr>
                <w:rFonts w:cs="David"/>
                <w:b/>
                <w:bCs/>
                <w:sz w:val="24"/>
                <w:szCs w:val="24"/>
                <w:rtl/>
              </w:rPr>
            </w:pPr>
            <w:r w:rsidRPr="004D13C6">
              <w:rPr>
                <w:rFonts w:cs="David" w:hint="cs"/>
                <w:b/>
                <w:bCs/>
                <w:sz w:val="24"/>
                <w:szCs w:val="24"/>
                <w:rtl/>
              </w:rPr>
              <w:t>פרוט השאלה</w:t>
            </w:r>
          </w:p>
        </w:tc>
      </w:tr>
      <w:tr w:rsidR="0040668C" w:rsidRPr="004D13C6" w:rsidTr="00E0428F">
        <w:tc>
          <w:tcPr>
            <w:tcW w:w="734" w:type="dxa"/>
            <w:shd w:val="clear" w:color="auto" w:fill="auto"/>
          </w:tcPr>
          <w:p w:rsidR="0040668C" w:rsidRDefault="00E05B03" w:rsidP="00511DE5">
            <w:pPr>
              <w:spacing w:line="360" w:lineRule="auto"/>
              <w:jc w:val="both"/>
              <w:rPr>
                <w:rFonts w:cs="David"/>
                <w:b/>
                <w:bCs/>
                <w:sz w:val="24"/>
                <w:szCs w:val="24"/>
                <w:rtl/>
              </w:rPr>
            </w:pPr>
            <w:r>
              <w:rPr>
                <w:rFonts w:cs="David" w:hint="cs"/>
                <w:b/>
                <w:bCs/>
                <w:sz w:val="24"/>
                <w:szCs w:val="24"/>
                <w:rtl/>
              </w:rPr>
              <w:t>146</w:t>
            </w:r>
          </w:p>
        </w:tc>
        <w:tc>
          <w:tcPr>
            <w:tcW w:w="1259" w:type="dxa"/>
            <w:shd w:val="clear" w:color="auto" w:fill="auto"/>
          </w:tcPr>
          <w:p w:rsidR="0040668C" w:rsidRDefault="0040668C" w:rsidP="00511DE5">
            <w:pPr>
              <w:spacing w:line="360" w:lineRule="auto"/>
              <w:jc w:val="both"/>
              <w:rPr>
                <w:rFonts w:cs="David"/>
                <w:b/>
                <w:bCs/>
                <w:sz w:val="24"/>
                <w:szCs w:val="24"/>
                <w:rtl/>
              </w:rPr>
            </w:pPr>
            <w:r>
              <w:rPr>
                <w:rFonts w:cs="David" w:hint="cs"/>
                <w:b/>
                <w:bCs/>
                <w:sz w:val="24"/>
                <w:szCs w:val="24"/>
                <w:rtl/>
              </w:rPr>
              <w:t>פרשנות</w:t>
            </w:r>
          </w:p>
        </w:tc>
        <w:tc>
          <w:tcPr>
            <w:tcW w:w="1014" w:type="dxa"/>
            <w:shd w:val="clear" w:color="auto" w:fill="auto"/>
          </w:tcPr>
          <w:p w:rsidR="0040668C" w:rsidRDefault="0040668C" w:rsidP="00511DE5">
            <w:pPr>
              <w:spacing w:line="360" w:lineRule="auto"/>
              <w:jc w:val="both"/>
              <w:rPr>
                <w:rFonts w:cs="David"/>
                <w:b/>
                <w:bCs/>
                <w:sz w:val="24"/>
                <w:szCs w:val="24"/>
                <w:rtl/>
              </w:rPr>
            </w:pPr>
            <w:r>
              <w:rPr>
                <w:rFonts w:cs="David" w:hint="cs"/>
                <w:b/>
                <w:bCs/>
                <w:sz w:val="24"/>
                <w:szCs w:val="24"/>
                <w:rtl/>
              </w:rPr>
              <w:t>1.2</w:t>
            </w:r>
          </w:p>
        </w:tc>
        <w:tc>
          <w:tcPr>
            <w:tcW w:w="5515" w:type="dxa"/>
            <w:shd w:val="clear" w:color="auto" w:fill="auto"/>
          </w:tcPr>
          <w:p w:rsidR="0040668C" w:rsidRDefault="0040668C" w:rsidP="00511DE5">
            <w:pPr>
              <w:spacing w:line="360" w:lineRule="auto"/>
              <w:jc w:val="both"/>
              <w:rPr>
                <w:rFonts w:cs="David"/>
                <w:sz w:val="24"/>
                <w:szCs w:val="24"/>
                <w:rtl/>
              </w:rPr>
            </w:pPr>
            <w:r>
              <w:rPr>
                <w:rFonts w:cs="David" w:hint="cs"/>
                <w:sz w:val="24"/>
                <w:szCs w:val="24"/>
                <w:rtl/>
              </w:rPr>
              <w:t xml:space="preserve">המזמינה תבקש כי יקבע מנגנון </w:t>
            </w:r>
            <w:proofErr w:type="spellStart"/>
            <w:r>
              <w:rPr>
                <w:rFonts w:cs="David" w:hint="cs"/>
                <w:sz w:val="24"/>
                <w:szCs w:val="24"/>
                <w:rtl/>
              </w:rPr>
              <w:t>נייטרלי</w:t>
            </w:r>
            <w:proofErr w:type="spellEnd"/>
            <w:r>
              <w:rPr>
                <w:rFonts w:cs="David" w:hint="cs"/>
                <w:sz w:val="24"/>
                <w:szCs w:val="24"/>
                <w:rtl/>
              </w:rPr>
              <w:t xml:space="preserve"> ליישוב חילוקי דעות ו/או סתירות בין הצדדים בעניין המכרז ו/או נספחיו, לרבות פרשנותו. בכל מקרה, מבוקש לקבוע מנגנון בו יתאפשר למציעה זכות טיעון טרם קבלת החלטה.</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C0249A" w:rsidRPr="00C0249A" w:rsidRDefault="00900639" w:rsidP="00716105">
            <w:pPr>
              <w:spacing w:line="360" w:lineRule="auto"/>
              <w:jc w:val="both"/>
              <w:rPr>
                <w:rFonts w:cs="David"/>
                <w:color w:val="FF0000"/>
                <w:sz w:val="24"/>
                <w:szCs w:val="24"/>
                <w:rtl/>
              </w:rPr>
            </w:pPr>
            <w:r>
              <w:rPr>
                <w:rFonts w:cs="David" w:hint="cs"/>
                <w:color w:val="FF0000"/>
                <w:sz w:val="24"/>
                <w:szCs w:val="24"/>
                <w:rtl/>
              </w:rPr>
              <w:t>מקובל כי למציעה תהיה זכות טיעון ט</w:t>
            </w:r>
            <w:r w:rsidR="00C36643">
              <w:rPr>
                <w:rFonts w:cs="David" w:hint="cs"/>
                <w:color w:val="FF0000"/>
                <w:sz w:val="24"/>
                <w:szCs w:val="24"/>
                <w:rtl/>
              </w:rPr>
              <w:t>ם קבלת החלטת הרשות במקרים המצוי</w:t>
            </w:r>
            <w:r>
              <w:rPr>
                <w:rFonts w:cs="David" w:hint="cs"/>
                <w:color w:val="FF0000"/>
                <w:sz w:val="24"/>
                <w:szCs w:val="24"/>
                <w:rtl/>
              </w:rPr>
              <w:t>נים.</w:t>
            </w:r>
          </w:p>
        </w:tc>
      </w:tr>
      <w:tr w:rsidR="00716105" w:rsidRPr="004D13C6" w:rsidTr="00E0428F">
        <w:tc>
          <w:tcPr>
            <w:tcW w:w="734" w:type="dxa"/>
            <w:shd w:val="clear" w:color="auto" w:fill="auto"/>
          </w:tcPr>
          <w:p w:rsidR="00716105" w:rsidRDefault="00E05B03" w:rsidP="00511DE5">
            <w:pPr>
              <w:spacing w:line="360" w:lineRule="auto"/>
              <w:jc w:val="both"/>
              <w:rPr>
                <w:rFonts w:cs="David"/>
                <w:b/>
                <w:bCs/>
                <w:sz w:val="24"/>
                <w:szCs w:val="24"/>
                <w:rtl/>
              </w:rPr>
            </w:pPr>
            <w:r>
              <w:rPr>
                <w:rFonts w:cs="David" w:hint="cs"/>
                <w:b/>
                <w:bCs/>
                <w:sz w:val="24"/>
                <w:szCs w:val="24"/>
                <w:rtl/>
              </w:rPr>
              <w:t>147</w:t>
            </w:r>
          </w:p>
        </w:tc>
        <w:tc>
          <w:tcPr>
            <w:tcW w:w="1259" w:type="dxa"/>
            <w:shd w:val="clear" w:color="auto" w:fill="auto"/>
          </w:tcPr>
          <w:p w:rsidR="00716105" w:rsidRDefault="00E0428F" w:rsidP="00511DE5">
            <w:pPr>
              <w:spacing w:line="360" w:lineRule="auto"/>
              <w:jc w:val="both"/>
              <w:rPr>
                <w:rFonts w:cs="David"/>
                <w:b/>
                <w:bCs/>
                <w:sz w:val="24"/>
                <w:szCs w:val="24"/>
                <w:rtl/>
              </w:rPr>
            </w:pPr>
            <w:r>
              <w:rPr>
                <w:rFonts w:cs="David" w:hint="cs"/>
                <w:b/>
                <w:bCs/>
                <w:sz w:val="24"/>
                <w:szCs w:val="24"/>
                <w:rtl/>
              </w:rPr>
              <w:t>ההתקשרות</w:t>
            </w:r>
          </w:p>
        </w:tc>
        <w:tc>
          <w:tcPr>
            <w:tcW w:w="1014" w:type="dxa"/>
            <w:shd w:val="clear" w:color="auto" w:fill="auto"/>
          </w:tcPr>
          <w:p w:rsidR="00716105" w:rsidRDefault="00716105" w:rsidP="00511DE5">
            <w:pPr>
              <w:spacing w:line="360" w:lineRule="auto"/>
              <w:jc w:val="both"/>
              <w:rPr>
                <w:rFonts w:cs="David"/>
                <w:b/>
                <w:bCs/>
                <w:sz w:val="24"/>
                <w:szCs w:val="24"/>
                <w:rtl/>
              </w:rPr>
            </w:pPr>
            <w:r>
              <w:rPr>
                <w:rFonts w:cs="David" w:hint="cs"/>
                <w:b/>
                <w:bCs/>
                <w:sz w:val="24"/>
                <w:szCs w:val="24"/>
                <w:rtl/>
              </w:rPr>
              <w:t>2.1.6</w:t>
            </w:r>
          </w:p>
        </w:tc>
        <w:tc>
          <w:tcPr>
            <w:tcW w:w="5515" w:type="dxa"/>
            <w:shd w:val="clear" w:color="auto" w:fill="auto"/>
          </w:tcPr>
          <w:p w:rsidR="00716105" w:rsidRDefault="00716105" w:rsidP="00716105">
            <w:pPr>
              <w:spacing w:line="360" w:lineRule="auto"/>
              <w:jc w:val="both"/>
              <w:rPr>
                <w:rFonts w:cs="David"/>
                <w:sz w:val="24"/>
                <w:szCs w:val="24"/>
                <w:rtl/>
              </w:rPr>
            </w:pPr>
            <w:r w:rsidRPr="00716105">
              <w:rPr>
                <w:rFonts w:cs="David" w:hint="cs"/>
                <w:sz w:val="24"/>
                <w:szCs w:val="24"/>
                <w:rtl/>
              </w:rPr>
              <w:t xml:space="preserve">נא החליפו: במקום" מיום הגילוי" ב </w:t>
            </w:r>
            <w:r w:rsidRPr="00716105">
              <w:rPr>
                <w:rFonts w:cs="David"/>
                <w:sz w:val="24"/>
                <w:szCs w:val="24"/>
                <w:rtl/>
              </w:rPr>
              <w:t>–</w:t>
            </w:r>
            <w:r w:rsidRPr="00716105">
              <w:rPr>
                <w:rFonts w:cs="David" w:hint="cs"/>
                <w:sz w:val="24"/>
                <w:szCs w:val="24"/>
                <w:rtl/>
              </w:rPr>
              <w:t xml:space="preserve"> "מיום שהודיע לספק על ההפרה"</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C0249A" w:rsidRPr="00C0249A" w:rsidRDefault="00900639" w:rsidP="00511DE5">
            <w:pPr>
              <w:spacing w:line="360" w:lineRule="auto"/>
              <w:jc w:val="both"/>
              <w:rPr>
                <w:rFonts w:cs="David"/>
                <w:color w:val="FF0000"/>
                <w:sz w:val="24"/>
                <w:szCs w:val="24"/>
                <w:rtl/>
              </w:rPr>
            </w:pPr>
            <w:r>
              <w:rPr>
                <w:rFonts w:cs="David" w:hint="cs"/>
                <w:color w:val="FF0000"/>
                <w:sz w:val="24"/>
                <w:szCs w:val="24"/>
                <w:rtl/>
              </w:rPr>
              <w:t>מקובל</w:t>
            </w:r>
          </w:p>
        </w:tc>
      </w:tr>
      <w:tr w:rsidR="0040668C" w:rsidRPr="004D13C6" w:rsidTr="00E0428F">
        <w:tc>
          <w:tcPr>
            <w:tcW w:w="734" w:type="dxa"/>
            <w:shd w:val="clear" w:color="auto" w:fill="auto"/>
          </w:tcPr>
          <w:p w:rsidR="0040668C" w:rsidRPr="004D13C6" w:rsidRDefault="00E05B03" w:rsidP="00511DE5">
            <w:pPr>
              <w:spacing w:line="360" w:lineRule="auto"/>
              <w:jc w:val="both"/>
              <w:rPr>
                <w:rFonts w:cs="David"/>
                <w:b/>
                <w:bCs/>
                <w:sz w:val="24"/>
                <w:szCs w:val="24"/>
                <w:rtl/>
              </w:rPr>
            </w:pPr>
            <w:r>
              <w:rPr>
                <w:rFonts w:cs="David" w:hint="cs"/>
                <w:b/>
                <w:bCs/>
                <w:sz w:val="24"/>
                <w:szCs w:val="24"/>
                <w:rtl/>
              </w:rPr>
              <w:t>148</w:t>
            </w:r>
          </w:p>
        </w:tc>
        <w:tc>
          <w:tcPr>
            <w:tcW w:w="1259"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ההתקשרות</w:t>
            </w:r>
          </w:p>
        </w:tc>
        <w:tc>
          <w:tcPr>
            <w:tcW w:w="1014"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2.1.6</w:t>
            </w:r>
          </w:p>
        </w:tc>
        <w:tc>
          <w:tcPr>
            <w:tcW w:w="5515" w:type="dxa"/>
            <w:shd w:val="clear" w:color="auto" w:fill="auto"/>
          </w:tcPr>
          <w:p w:rsidR="0040668C" w:rsidRPr="004D13C6" w:rsidRDefault="0040668C" w:rsidP="00511DE5">
            <w:pPr>
              <w:spacing w:line="360" w:lineRule="auto"/>
              <w:jc w:val="both"/>
              <w:rPr>
                <w:rFonts w:cs="David"/>
                <w:sz w:val="24"/>
                <w:szCs w:val="24"/>
                <w:rtl/>
              </w:rPr>
            </w:pPr>
            <w:r>
              <w:rPr>
                <w:rFonts w:cs="David" w:hint="cs"/>
                <w:sz w:val="24"/>
                <w:szCs w:val="24"/>
                <w:rtl/>
              </w:rPr>
              <w:t>המזמינה מתבקשת לתקן, כך שהמועד על סיום ההסכם יהיה 90 יום מראש.</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C0249A" w:rsidRPr="00C0249A" w:rsidRDefault="00900639" w:rsidP="00E0428F">
            <w:pPr>
              <w:spacing w:line="360" w:lineRule="auto"/>
              <w:jc w:val="both"/>
              <w:rPr>
                <w:rFonts w:cs="David"/>
                <w:color w:val="FF0000"/>
                <w:sz w:val="24"/>
                <w:szCs w:val="24"/>
                <w:rtl/>
              </w:rPr>
            </w:pPr>
            <w:r>
              <w:rPr>
                <w:rFonts w:cs="David" w:hint="cs"/>
                <w:color w:val="FF0000"/>
                <w:sz w:val="24"/>
                <w:szCs w:val="24"/>
                <w:rtl/>
              </w:rPr>
              <w:t>מקובל</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149</w:t>
            </w:r>
          </w:p>
        </w:tc>
        <w:tc>
          <w:tcPr>
            <w:tcW w:w="1259"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ההתקשרות</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2.1.7</w:t>
            </w:r>
          </w:p>
        </w:tc>
        <w:tc>
          <w:tcPr>
            <w:tcW w:w="5515" w:type="dxa"/>
            <w:shd w:val="clear" w:color="auto" w:fill="auto"/>
          </w:tcPr>
          <w:p w:rsidR="00E0428F" w:rsidRDefault="00E0428F" w:rsidP="00E0428F">
            <w:pPr>
              <w:spacing w:line="360" w:lineRule="auto"/>
              <w:jc w:val="both"/>
              <w:rPr>
                <w:rFonts w:cs="David"/>
                <w:sz w:val="24"/>
                <w:szCs w:val="24"/>
                <w:rtl/>
              </w:rPr>
            </w:pPr>
            <w:r w:rsidRPr="00E0428F">
              <w:rPr>
                <w:rFonts w:cs="David"/>
                <w:sz w:val="24"/>
                <w:szCs w:val="24"/>
                <w:rtl/>
              </w:rPr>
              <w:t xml:space="preserve">נבקש את התוספת המסומנת באדום. "המשרד לא יהיה חייב לפצות ו/או לשפות את הספק ו/או לשלם לו תשלום כלשהו עקב הבאת ההסכם לקיצו וגם לא לשלם </w:t>
            </w:r>
            <w:r w:rsidRPr="00E0428F">
              <w:rPr>
                <w:rFonts w:cs="David"/>
                <w:sz w:val="24"/>
                <w:szCs w:val="24"/>
                <w:rtl/>
              </w:rPr>
              <w:br/>
              <w:t xml:space="preserve">לספק עבור יתרת ההסכם שלא בוצעה (במקרה של הפרה יסודית או אי תיקון ליקויים כפי שמפורט בסעיף </w:t>
            </w:r>
            <w:r w:rsidRPr="00E0428F">
              <w:rPr>
                <w:rFonts w:cs="David"/>
                <w:sz w:val="24"/>
                <w:szCs w:val="24"/>
                <w:cs/>
              </w:rPr>
              <w:t>‎</w:t>
            </w:r>
            <w:r w:rsidRPr="00E0428F">
              <w:rPr>
                <w:rFonts w:cs="David"/>
                <w:sz w:val="24"/>
                <w:szCs w:val="24"/>
              </w:rPr>
              <w:t>2.1.6</w:t>
            </w:r>
            <w:r w:rsidRPr="00E0428F">
              <w:rPr>
                <w:rFonts w:cs="David"/>
                <w:sz w:val="24"/>
                <w:szCs w:val="24"/>
                <w:rtl/>
              </w:rPr>
              <w:t xml:space="preserve">). </w:t>
            </w:r>
            <w:r w:rsidRPr="00E0428F">
              <w:rPr>
                <w:rFonts w:cs="David"/>
                <w:sz w:val="24"/>
                <w:szCs w:val="24"/>
                <w:rtl/>
              </w:rPr>
              <w:br/>
            </w:r>
            <w:r>
              <w:rPr>
                <w:rFonts w:cs="David" w:hint="cs"/>
                <w:color w:val="FF0000"/>
                <w:sz w:val="24"/>
                <w:szCs w:val="24"/>
                <w:rtl/>
              </w:rPr>
              <w:t>"</w:t>
            </w:r>
            <w:r w:rsidRPr="00E0428F">
              <w:rPr>
                <w:rFonts w:cs="David"/>
                <w:color w:val="FF0000"/>
                <w:sz w:val="24"/>
                <w:szCs w:val="24"/>
                <w:rtl/>
              </w:rPr>
              <w:t xml:space="preserve">ואולם, המשרד יהא חייב בתשלום התמורה עבור כל שירות </w:t>
            </w:r>
            <w:r w:rsidRPr="00E0428F">
              <w:rPr>
                <w:rFonts w:cs="David"/>
                <w:color w:val="FF0000"/>
                <w:sz w:val="24"/>
                <w:szCs w:val="24"/>
                <w:rtl/>
              </w:rPr>
              <w:lastRenderedPageBreak/>
              <w:t>ו/או עבודה שבוצעו עד למועד סיום הסכם זה על ידי המשרד</w:t>
            </w:r>
            <w:r w:rsidRPr="00E0428F">
              <w:rPr>
                <w:rFonts w:cs="David"/>
                <w:sz w:val="24"/>
                <w:szCs w:val="24"/>
                <w:rtl/>
              </w:rPr>
              <w:t>".</w:t>
            </w:r>
          </w:p>
        </w:tc>
      </w:tr>
      <w:tr w:rsidR="00E0428F" w:rsidRPr="004D13C6" w:rsidTr="00E0428F">
        <w:tc>
          <w:tcPr>
            <w:tcW w:w="3007" w:type="dxa"/>
            <w:gridSpan w:val="3"/>
            <w:shd w:val="clear" w:color="auto" w:fill="auto"/>
          </w:tcPr>
          <w:p w:rsidR="00E0428F" w:rsidRPr="00C0249A" w:rsidRDefault="00E0428F" w:rsidP="00511DE5">
            <w:pPr>
              <w:spacing w:line="360" w:lineRule="auto"/>
              <w:jc w:val="both"/>
              <w:rPr>
                <w:rFonts w:cs="David"/>
                <w:b/>
                <w:bCs/>
                <w:color w:val="FF0000"/>
                <w:sz w:val="24"/>
                <w:szCs w:val="24"/>
                <w:rtl/>
              </w:rPr>
            </w:pPr>
            <w:r w:rsidRPr="00C0249A">
              <w:rPr>
                <w:rFonts w:cs="David" w:hint="cs"/>
                <w:b/>
                <w:bCs/>
                <w:color w:val="FF0000"/>
                <w:sz w:val="24"/>
                <w:szCs w:val="24"/>
                <w:rtl/>
              </w:rPr>
              <w:lastRenderedPageBreak/>
              <w:t>תשובה</w:t>
            </w:r>
          </w:p>
        </w:tc>
        <w:tc>
          <w:tcPr>
            <w:tcW w:w="5515" w:type="dxa"/>
            <w:shd w:val="clear" w:color="auto" w:fill="auto"/>
          </w:tcPr>
          <w:p w:rsidR="00E0428F" w:rsidRPr="00C0249A" w:rsidRDefault="00900639" w:rsidP="00511DE5">
            <w:pPr>
              <w:spacing w:line="360" w:lineRule="auto"/>
              <w:jc w:val="both"/>
              <w:rPr>
                <w:rFonts w:cs="David"/>
                <w:color w:val="FF0000"/>
                <w:sz w:val="24"/>
                <w:szCs w:val="24"/>
                <w:rtl/>
              </w:rPr>
            </w:pPr>
            <w:r>
              <w:rPr>
                <w:rFonts w:cs="David" w:hint="cs"/>
                <w:color w:val="FF0000"/>
                <w:sz w:val="24"/>
                <w:szCs w:val="24"/>
                <w:rtl/>
              </w:rPr>
              <w:t>מקובל</w:t>
            </w:r>
          </w:p>
        </w:tc>
      </w:tr>
      <w:tr w:rsidR="0040668C" w:rsidRPr="004D13C6" w:rsidTr="00E0428F">
        <w:tc>
          <w:tcPr>
            <w:tcW w:w="734" w:type="dxa"/>
            <w:shd w:val="clear" w:color="auto" w:fill="auto"/>
          </w:tcPr>
          <w:p w:rsidR="0040668C" w:rsidRPr="004D13C6" w:rsidRDefault="00E05B03" w:rsidP="00511DE5">
            <w:pPr>
              <w:spacing w:line="360" w:lineRule="auto"/>
              <w:jc w:val="both"/>
              <w:rPr>
                <w:rFonts w:cs="David"/>
                <w:b/>
                <w:bCs/>
                <w:sz w:val="24"/>
                <w:szCs w:val="24"/>
                <w:rtl/>
              </w:rPr>
            </w:pPr>
            <w:r>
              <w:rPr>
                <w:rFonts w:cs="David" w:hint="cs"/>
                <w:b/>
                <w:bCs/>
                <w:sz w:val="24"/>
                <w:szCs w:val="24"/>
                <w:rtl/>
              </w:rPr>
              <w:t>150</w:t>
            </w:r>
          </w:p>
        </w:tc>
        <w:tc>
          <w:tcPr>
            <w:tcW w:w="1259"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ההתקשרות</w:t>
            </w:r>
          </w:p>
        </w:tc>
        <w:tc>
          <w:tcPr>
            <w:tcW w:w="1014" w:type="dxa"/>
            <w:shd w:val="clear" w:color="auto" w:fill="auto"/>
          </w:tcPr>
          <w:p w:rsidR="0040668C" w:rsidRPr="004D13C6" w:rsidRDefault="0040668C" w:rsidP="00511DE5">
            <w:pPr>
              <w:spacing w:line="360" w:lineRule="auto"/>
              <w:jc w:val="both"/>
              <w:rPr>
                <w:rFonts w:cs="David"/>
                <w:b/>
                <w:bCs/>
                <w:sz w:val="24"/>
                <w:szCs w:val="24"/>
                <w:rtl/>
              </w:rPr>
            </w:pPr>
            <w:r>
              <w:rPr>
                <w:rFonts w:cs="David" w:hint="cs"/>
                <w:b/>
                <w:bCs/>
                <w:sz w:val="24"/>
                <w:szCs w:val="24"/>
                <w:rtl/>
              </w:rPr>
              <w:t>2.1.7</w:t>
            </w:r>
          </w:p>
        </w:tc>
        <w:tc>
          <w:tcPr>
            <w:tcW w:w="5515" w:type="dxa"/>
            <w:shd w:val="clear" w:color="auto" w:fill="auto"/>
          </w:tcPr>
          <w:p w:rsidR="0040668C" w:rsidRPr="004D13C6" w:rsidRDefault="0040668C" w:rsidP="00511DE5">
            <w:pPr>
              <w:spacing w:line="360" w:lineRule="auto"/>
              <w:jc w:val="both"/>
              <w:rPr>
                <w:rFonts w:cs="David"/>
                <w:sz w:val="24"/>
                <w:szCs w:val="24"/>
                <w:rtl/>
              </w:rPr>
            </w:pPr>
            <w:r>
              <w:rPr>
                <w:rFonts w:cs="David" w:hint="cs"/>
                <w:sz w:val="24"/>
                <w:szCs w:val="24"/>
                <w:rtl/>
              </w:rPr>
              <w:t>המזמינה מתבקשת להבהיר כי קיומו של הסעיף מותנה בהפרה יסודית של המציעה, אשר לא תוקנה לאחר התראה כנדרש בהתאם למכרז ולחוזה.</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D04FA3" w:rsidRPr="00C0249A" w:rsidRDefault="00D04FA3" w:rsidP="00E0428F">
            <w:pPr>
              <w:spacing w:line="360" w:lineRule="auto"/>
              <w:jc w:val="both"/>
              <w:rPr>
                <w:rFonts w:cs="David"/>
                <w:color w:val="FF0000"/>
                <w:sz w:val="24"/>
                <w:szCs w:val="24"/>
                <w:rtl/>
              </w:rPr>
            </w:pPr>
            <w:r w:rsidRPr="00F110C6">
              <w:rPr>
                <w:rFonts w:cs="David" w:hint="cs"/>
                <w:color w:val="FF0000"/>
                <w:sz w:val="24"/>
                <w:szCs w:val="24"/>
                <w:rtl/>
              </w:rPr>
              <w:t>קיומו של הסעיף הוא כאמור בסעיפים 2.1.6, 2.1.7 והוא חל גם במקרה של אי תיקון ליקויים.</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151</w:t>
            </w:r>
          </w:p>
        </w:tc>
        <w:tc>
          <w:tcPr>
            <w:tcW w:w="1259"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פרטני-סעדים</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2.2.1</w:t>
            </w:r>
          </w:p>
        </w:tc>
        <w:tc>
          <w:tcPr>
            <w:tcW w:w="5515" w:type="dxa"/>
            <w:shd w:val="clear" w:color="auto" w:fill="auto"/>
          </w:tcPr>
          <w:p w:rsidR="00E0428F" w:rsidRPr="00E0428F" w:rsidRDefault="00E0428F" w:rsidP="00E0428F">
            <w:pPr>
              <w:spacing w:line="360" w:lineRule="auto"/>
              <w:jc w:val="both"/>
              <w:rPr>
                <w:rFonts w:cs="David"/>
                <w:sz w:val="24"/>
                <w:szCs w:val="24"/>
                <w:rtl/>
              </w:rPr>
            </w:pPr>
            <w:r w:rsidRPr="00E0428F">
              <w:rPr>
                <w:rFonts w:cs="David" w:hint="cs"/>
                <w:sz w:val="24"/>
                <w:szCs w:val="24"/>
                <w:rtl/>
              </w:rPr>
              <w:t>נא הפחיתו הקנסות כך שיהיו מדורגים בהתאם לתקופת האיחור בתוך כל תקופה וכפונקציה של השירות שטרם הוקם במלואו</w:t>
            </w:r>
          </w:p>
          <w:p w:rsidR="00E0428F" w:rsidRPr="00E0428F" w:rsidRDefault="00E0428F" w:rsidP="00E0428F">
            <w:pPr>
              <w:spacing w:line="360" w:lineRule="auto"/>
              <w:jc w:val="both"/>
              <w:rPr>
                <w:rFonts w:cs="David"/>
                <w:sz w:val="24"/>
                <w:szCs w:val="24"/>
                <w:rtl/>
              </w:rPr>
            </w:pPr>
            <w:r w:rsidRPr="00E0428F">
              <w:rPr>
                <w:rFonts w:cs="David" w:hint="cs"/>
                <w:sz w:val="24"/>
                <w:szCs w:val="24"/>
                <w:rtl/>
              </w:rPr>
              <w:t>בנוסף, נא הוסיפו:</w:t>
            </w:r>
          </w:p>
          <w:p w:rsidR="00E0428F" w:rsidRPr="00E0428F" w:rsidRDefault="00E0428F" w:rsidP="00E0428F">
            <w:pPr>
              <w:spacing w:line="360" w:lineRule="auto"/>
              <w:jc w:val="both"/>
              <w:rPr>
                <w:rFonts w:cs="David"/>
                <w:sz w:val="24"/>
                <w:szCs w:val="24"/>
                <w:rtl/>
              </w:rPr>
            </w:pPr>
            <w:r w:rsidRPr="00E0428F">
              <w:rPr>
                <w:rFonts w:cs="David" w:hint="cs"/>
                <w:sz w:val="24"/>
                <w:szCs w:val="24"/>
                <w:rtl/>
              </w:rPr>
              <w:t>הקנסות לא יוטלו במקרה שבו האיחור נובע מנסיבות שאינן בשליטתו של הספק, לרבות מעשיו או מחדליו של המזמין</w:t>
            </w:r>
          </w:p>
          <w:p w:rsidR="00E0428F" w:rsidRDefault="00E0428F" w:rsidP="00E0428F">
            <w:pPr>
              <w:spacing w:line="360" w:lineRule="auto"/>
              <w:jc w:val="both"/>
              <w:rPr>
                <w:rFonts w:cs="David"/>
                <w:sz w:val="24"/>
                <w:szCs w:val="24"/>
                <w:rtl/>
              </w:rPr>
            </w:pPr>
            <w:r w:rsidRPr="00E0428F">
              <w:rPr>
                <w:rFonts w:cs="David" w:hint="cs"/>
                <w:sz w:val="24"/>
                <w:szCs w:val="24"/>
                <w:rtl/>
              </w:rPr>
              <w:t>בכל מקרה לא יעלה הקנס על 10% מערך השירות שטרם הוקם במלואו</w:t>
            </w:r>
          </w:p>
        </w:tc>
      </w:tr>
      <w:tr w:rsidR="00E0428F" w:rsidRPr="004D13C6" w:rsidTr="00E0428F">
        <w:tc>
          <w:tcPr>
            <w:tcW w:w="3007" w:type="dxa"/>
            <w:gridSpan w:val="3"/>
            <w:shd w:val="clear" w:color="auto" w:fill="auto"/>
          </w:tcPr>
          <w:p w:rsidR="00E0428F" w:rsidRPr="00E0428F" w:rsidRDefault="00E0428F" w:rsidP="00511DE5">
            <w:pPr>
              <w:spacing w:line="360" w:lineRule="auto"/>
              <w:jc w:val="both"/>
              <w:rPr>
                <w:rFonts w:cs="David"/>
                <w:b/>
                <w:bCs/>
                <w:color w:val="FF0000"/>
                <w:sz w:val="24"/>
                <w:szCs w:val="24"/>
                <w:rtl/>
              </w:rPr>
            </w:pPr>
            <w:r w:rsidRPr="00E0428F">
              <w:rPr>
                <w:rFonts w:cs="David" w:hint="cs"/>
                <w:b/>
                <w:bCs/>
                <w:color w:val="FF0000"/>
                <w:sz w:val="24"/>
                <w:szCs w:val="24"/>
                <w:rtl/>
              </w:rPr>
              <w:t>תשובה</w:t>
            </w:r>
          </w:p>
        </w:tc>
        <w:tc>
          <w:tcPr>
            <w:tcW w:w="5515" w:type="dxa"/>
            <w:shd w:val="clear" w:color="auto" w:fill="auto"/>
          </w:tcPr>
          <w:p w:rsidR="00D04FA3" w:rsidRPr="00E0428F" w:rsidRDefault="00D04FA3" w:rsidP="00D04FA3">
            <w:pPr>
              <w:spacing w:line="360" w:lineRule="auto"/>
              <w:jc w:val="both"/>
              <w:rPr>
                <w:rFonts w:cs="David"/>
                <w:color w:val="FF0000"/>
                <w:sz w:val="24"/>
                <w:szCs w:val="24"/>
                <w:rtl/>
              </w:rPr>
            </w:pPr>
            <w:r w:rsidRPr="00F110C6">
              <w:rPr>
                <w:rFonts w:cs="David" w:hint="cs"/>
                <w:color w:val="FF0000"/>
                <w:sz w:val="24"/>
                <w:szCs w:val="24"/>
                <w:rtl/>
              </w:rPr>
              <w:t>לא יהיה שינוי בנוסח הסעיף.</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152</w:t>
            </w:r>
          </w:p>
        </w:tc>
        <w:tc>
          <w:tcPr>
            <w:tcW w:w="1259"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פרטני-סעדים</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2.2.3.1</w:t>
            </w:r>
          </w:p>
        </w:tc>
        <w:tc>
          <w:tcPr>
            <w:tcW w:w="5515" w:type="dxa"/>
            <w:shd w:val="clear" w:color="auto" w:fill="auto"/>
          </w:tcPr>
          <w:p w:rsidR="00E0428F" w:rsidRPr="00E0428F" w:rsidRDefault="00E0428F" w:rsidP="00E0428F">
            <w:pPr>
              <w:spacing w:line="360" w:lineRule="auto"/>
              <w:rPr>
                <w:rFonts w:cs="David"/>
                <w:sz w:val="24"/>
                <w:szCs w:val="24"/>
                <w:rtl/>
              </w:rPr>
            </w:pPr>
            <w:r w:rsidRPr="00E0428F">
              <w:rPr>
                <w:rFonts w:cs="David" w:hint="cs"/>
                <w:sz w:val="24"/>
                <w:szCs w:val="24"/>
                <w:rtl/>
              </w:rPr>
              <w:t xml:space="preserve">מה ההבדל בטבלה בין אחוז נטישה מקסימלי </w:t>
            </w:r>
            <w:r w:rsidRPr="00E0428F">
              <w:rPr>
                <w:rFonts w:cs="David"/>
                <w:sz w:val="24"/>
                <w:szCs w:val="24"/>
                <w:rtl/>
              </w:rPr>
              <w:t>–</w:t>
            </w:r>
            <w:r w:rsidRPr="00E0428F">
              <w:rPr>
                <w:rFonts w:cs="David" w:hint="cs"/>
                <w:sz w:val="24"/>
                <w:szCs w:val="24"/>
                <w:rtl/>
              </w:rPr>
              <w:t xml:space="preserve"> 10% לבין אחוז נטישת עובדים </w:t>
            </w:r>
            <w:r w:rsidRPr="00E0428F">
              <w:rPr>
                <w:rFonts w:cs="David"/>
                <w:sz w:val="24"/>
                <w:szCs w:val="24"/>
                <w:rtl/>
              </w:rPr>
              <w:t>–</w:t>
            </w:r>
            <w:r w:rsidRPr="00E0428F">
              <w:rPr>
                <w:rFonts w:cs="David" w:hint="cs"/>
                <w:sz w:val="24"/>
                <w:szCs w:val="24"/>
                <w:rtl/>
              </w:rPr>
              <w:t xml:space="preserve"> 9% , האם לא מדובר באותו דבר?</w:t>
            </w:r>
          </w:p>
        </w:tc>
      </w:tr>
      <w:tr w:rsidR="00E0428F" w:rsidRPr="004D13C6" w:rsidTr="00E0428F">
        <w:tc>
          <w:tcPr>
            <w:tcW w:w="3007" w:type="dxa"/>
            <w:gridSpan w:val="3"/>
            <w:shd w:val="clear" w:color="auto" w:fill="auto"/>
          </w:tcPr>
          <w:p w:rsidR="00E0428F" w:rsidRPr="00E0428F" w:rsidRDefault="00E0428F"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0428F" w:rsidRPr="00E0428F" w:rsidRDefault="00033326" w:rsidP="00E0428F">
            <w:pPr>
              <w:spacing w:line="360" w:lineRule="auto"/>
              <w:rPr>
                <w:rFonts w:cs="David"/>
                <w:color w:val="FF0000"/>
                <w:sz w:val="24"/>
                <w:szCs w:val="24"/>
                <w:rtl/>
              </w:rPr>
            </w:pPr>
            <w:r>
              <w:rPr>
                <w:rFonts w:cs="David" w:hint="cs"/>
                <w:color w:val="FF0000"/>
                <w:sz w:val="24"/>
                <w:szCs w:val="24"/>
                <w:rtl/>
              </w:rPr>
              <w:t xml:space="preserve">אחוז נטישה מקסימאלי מתייחס לשיחות נכנסות שנכנסו למוקד וננטשו ואחוז נטישת עובדים </w:t>
            </w:r>
            <w:r>
              <w:rPr>
                <w:rFonts w:cs="David"/>
                <w:color w:val="FF0000"/>
                <w:sz w:val="24"/>
                <w:szCs w:val="24"/>
                <w:rtl/>
              </w:rPr>
              <w:t>–</w:t>
            </w:r>
            <w:r>
              <w:rPr>
                <w:rFonts w:cs="David" w:hint="cs"/>
                <w:color w:val="FF0000"/>
                <w:sz w:val="24"/>
                <w:szCs w:val="24"/>
                <w:rtl/>
              </w:rPr>
              <w:t xml:space="preserve"> שיעור עזיבת העובדים. לא מדובר על אותו דבר.</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153</w:t>
            </w:r>
          </w:p>
        </w:tc>
        <w:tc>
          <w:tcPr>
            <w:tcW w:w="1259"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פרטני-סעדים</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2.2.3.2.2</w:t>
            </w:r>
          </w:p>
        </w:tc>
        <w:tc>
          <w:tcPr>
            <w:tcW w:w="5515" w:type="dxa"/>
            <w:shd w:val="clear" w:color="auto" w:fill="auto"/>
          </w:tcPr>
          <w:p w:rsidR="00E0428F" w:rsidRDefault="00E0428F" w:rsidP="00511DE5">
            <w:pPr>
              <w:spacing w:line="360" w:lineRule="auto"/>
              <w:jc w:val="both"/>
              <w:rPr>
                <w:rFonts w:cs="David"/>
                <w:sz w:val="24"/>
                <w:szCs w:val="24"/>
                <w:rtl/>
              </w:rPr>
            </w:pPr>
            <w:r w:rsidRPr="00E0428F">
              <w:rPr>
                <w:rFonts w:cs="David" w:hint="cs"/>
                <w:sz w:val="24"/>
                <w:szCs w:val="24"/>
                <w:rtl/>
              </w:rPr>
              <w:t>נבקש כי כל הודעה על הפרה תעשה בכתב בלבד ולא בעל פה שכן הקנסות נגזרים ממועד ההודעה</w:t>
            </w:r>
          </w:p>
        </w:tc>
      </w:tr>
      <w:tr w:rsidR="00E0428F" w:rsidRPr="004D13C6" w:rsidTr="00E0428F">
        <w:tc>
          <w:tcPr>
            <w:tcW w:w="3007" w:type="dxa"/>
            <w:gridSpan w:val="3"/>
            <w:shd w:val="clear" w:color="auto" w:fill="auto"/>
          </w:tcPr>
          <w:p w:rsidR="00E0428F" w:rsidRPr="00E0428F" w:rsidRDefault="00E0428F"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0428F" w:rsidRPr="00E0428F" w:rsidRDefault="00033326" w:rsidP="00511DE5">
            <w:pPr>
              <w:spacing w:line="360" w:lineRule="auto"/>
              <w:jc w:val="both"/>
              <w:rPr>
                <w:rFonts w:cs="David"/>
                <w:color w:val="FF0000"/>
                <w:sz w:val="24"/>
                <w:szCs w:val="24"/>
                <w:rtl/>
              </w:rPr>
            </w:pPr>
            <w:r>
              <w:rPr>
                <w:rFonts w:cs="David" w:hint="cs"/>
                <w:color w:val="FF0000"/>
                <w:sz w:val="24"/>
                <w:szCs w:val="24"/>
                <w:rtl/>
              </w:rPr>
              <w:t>מקובל</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154</w:t>
            </w:r>
          </w:p>
        </w:tc>
        <w:tc>
          <w:tcPr>
            <w:tcW w:w="1259"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פרטני-סעדים</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2.2.3.2.4</w:t>
            </w:r>
          </w:p>
        </w:tc>
        <w:tc>
          <w:tcPr>
            <w:tcW w:w="5515" w:type="dxa"/>
            <w:shd w:val="clear" w:color="auto" w:fill="auto"/>
          </w:tcPr>
          <w:p w:rsidR="00E0428F" w:rsidRPr="00E0428F" w:rsidRDefault="00E0428F" w:rsidP="00E0428F">
            <w:pPr>
              <w:spacing w:line="360" w:lineRule="auto"/>
              <w:rPr>
                <w:rFonts w:cs="David"/>
                <w:sz w:val="24"/>
                <w:szCs w:val="24"/>
                <w:rtl/>
              </w:rPr>
            </w:pPr>
            <w:r w:rsidRPr="00E0428F">
              <w:rPr>
                <w:rFonts w:cs="David" w:hint="cs"/>
                <w:sz w:val="24"/>
                <w:szCs w:val="24"/>
                <w:rtl/>
              </w:rPr>
              <w:t>האם הקנסות מצטברים או חלופיים? נראה שעבור המדרגה השנ</w:t>
            </w:r>
            <w:r w:rsidR="00C36643">
              <w:rPr>
                <w:rFonts w:cs="David" w:hint="cs"/>
                <w:sz w:val="24"/>
                <w:szCs w:val="24"/>
                <w:rtl/>
              </w:rPr>
              <w:t>י</w:t>
            </w:r>
            <w:r w:rsidRPr="00E0428F">
              <w:rPr>
                <w:rFonts w:cs="David" w:hint="cs"/>
                <w:sz w:val="24"/>
                <w:szCs w:val="24"/>
                <w:rtl/>
              </w:rPr>
              <w:t xml:space="preserve">יה </w:t>
            </w:r>
            <w:r w:rsidRPr="00E0428F">
              <w:rPr>
                <w:rFonts w:cs="David"/>
                <w:sz w:val="24"/>
                <w:szCs w:val="24"/>
                <w:rtl/>
              </w:rPr>
              <w:t>–</w:t>
            </w:r>
            <w:r w:rsidRPr="00E0428F">
              <w:rPr>
                <w:rFonts w:cs="David" w:hint="cs"/>
                <w:sz w:val="24"/>
                <w:szCs w:val="24"/>
                <w:rtl/>
              </w:rPr>
              <w:t xml:space="preserve"> 20,000 לא ישולם גם עבור המדרגה הראשונה, 10,000 אך עבור המדרגה השלישית, קנס 30,000 הכוונה לקנס </w:t>
            </w:r>
            <w:r w:rsidRPr="00E0428F">
              <w:rPr>
                <w:rFonts w:cs="David" w:hint="cs"/>
                <w:sz w:val="24"/>
                <w:szCs w:val="24"/>
                <w:rtl/>
              </w:rPr>
              <w:lastRenderedPageBreak/>
              <w:t>נוסף, כלומר, סה"כ 50,000?</w:t>
            </w:r>
          </w:p>
          <w:p w:rsidR="00E0428F" w:rsidRDefault="00E0428F" w:rsidP="00E0428F">
            <w:pPr>
              <w:spacing w:line="360" w:lineRule="auto"/>
              <w:jc w:val="both"/>
              <w:rPr>
                <w:rFonts w:cs="David"/>
                <w:sz w:val="24"/>
                <w:szCs w:val="24"/>
                <w:rtl/>
              </w:rPr>
            </w:pPr>
            <w:r w:rsidRPr="00E0428F">
              <w:rPr>
                <w:rFonts w:cs="David" w:hint="cs"/>
                <w:sz w:val="24"/>
                <w:szCs w:val="24"/>
                <w:rtl/>
              </w:rPr>
              <w:t>נא הכניסו את הסייגים לקנסות כפי ש</w:t>
            </w:r>
            <w:r>
              <w:rPr>
                <w:rFonts w:cs="David" w:hint="cs"/>
                <w:sz w:val="24"/>
                <w:szCs w:val="24"/>
                <w:rtl/>
              </w:rPr>
              <w:t>התבקש בשאלה ל</w:t>
            </w:r>
            <w:r w:rsidRPr="00E0428F">
              <w:rPr>
                <w:rFonts w:cs="David" w:hint="cs"/>
                <w:sz w:val="24"/>
                <w:szCs w:val="24"/>
                <w:rtl/>
              </w:rPr>
              <w:t>סעיף 2.2.1</w:t>
            </w:r>
          </w:p>
        </w:tc>
      </w:tr>
      <w:tr w:rsidR="00E0428F" w:rsidRPr="004D13C6" w:rsidTr="00E0428F">
        <w:tc>
          <w:tcPr>
            <w:tcW w:w="3007" w:type="dxa"/>
            <w:gridSpan w:val="3"/>
            <w:shd w:val="clear" w:color="auto" w:fill="auto"/>
          </w:tcPr>
          <w:p w:rsidR="00E0428F" w:rsidRPr="00E0428F" w:rsidRDefault="00E0428F" w:rsidP="00511DE5">
            <w:pPr>
              <w:spacing w:line="360" w:lineRule="auto"/>
              <w:jc w:val="both"/>
              <w:rPr>
                <w:rFonts w:cs="David"/>
                <w:b/>
                <w:bCs/>
                <w:color w:val="FF0000"/>
                <w:sz w:val="24"/>
                <w:szCs w:val="24"/>
                <w:rtl/>
              </w:rPr>
            </w:pPr>
            <w:r>
              <w:rPr>
                <w:rFonts w:cs="David" w:hint="cs"/>
                <w:b/>
                <w:bCs/>
                <w:color w:val="FF0000"/>
                <w:sz w:val="24"/>
                <w:szCs w:val="24"/>
                <w:rtl/>
              </w:rPr>
              <w:lastRenderedPageBreak/>
              <w:t>תשובה</w:t>
            </w:r>
          </w:p>
        </w:tc>
        <w:tc>
          <w:tcPr>
            <w:tcW w:w="5515" w:type="dxa"/>
            <w:shd w:val="clear" w:color="auto" w:fill="auto"/>
          </w:tcPr>
          <w:p w:rsidR="00964196" w:rsidRPr="00F110C6" w:rsidRDefault="008B31B6" w:rsidP="008B31B6">
            <w:pPr>
              <w:spacing w:line="360" w:lineRule="auto"/>
              <w:jc w:val="both"/>
              <w:rPr>
                <w:rFonts w:cs="David"/>
                <w:color w:val="FF0000"/>
                <w:sz w:val="24"/>
                <w:szCs w:val="24"/>
                <w:rtl/>
              </w:rPr>
            </w:pPr>
            <w:r w:rsidRPr="00F110C6">
              <w:rPr>
                <w:rFonts w:cs="David" w:hint="cs"/>
                <w:color w:val="FF0000"/>
                <w:sz w:val="24"/>
                <w:szCs w:val="24"/>
                <w:rtl/>
              </w:rPr>
              <w:t>הקנסות הינם מצטברים</w:t>
            </w:r>
            <w:r w:rsidR="00964196" w:rsidRPr="00F110C6">
              <w:rPr>
                <w:rFonts w:cs="David" w:hint="cs"/>
                <w:color w:val="FF0000"/>
                <w:sz w:val="24"/>
                <w:szCs w:val="24"/>
                <w:rtl/>
              </w:rPr>
              <w:t>.</w:t>
            </w:r>
          </w:p>
          <w:p w:rsidR="00964196" w:rsidRPr="00964196" w:rsidRDefault="00964196" w:rsidP="00964196">
            <w:pPr>
              <w:spacing w:line="360" w:lineRule="auto"/>
              <w:jc w:val="both"/>
              <w:rPr>
                <w:rFonts w:cs="David"/>
                <w:color w:val="FF0000"/>
                <w:sz w:val="24"/>
                <w:szCs w:val="24"/>
                <w:highlight w:val="green"/>
                <w:rtl/>
              </w:rPr>
            </w:pPr>
            <w:r w:rsidRPr="00F110C6">
              <w:rPr>
                <w:rFonts w:cs="David" w:hint="cs"/>
                <w:color w:val="FF0000"/>
                <w:sz w:val="24"/>
                <w:szCs w:val="24"/>
                <w:rtl/>
              </w:rPr>
              <w:t>לא יוכנסו הסייגים המבוקשים, כפי שהתבקש ביחס לסעיף 2.2.1.</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155</w:t>
            </w:r>
          </w:p>
        </w:tc>
        <w:tc>
          <w:tcPr>
            <w:tcW w:w="1259"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התמורה</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5.2</w:t>
            </w:r>
          </w:p>
        </w:tc>
        <w:tc>
          <w:tcPr>
            <w:tcW w:w="5515" w:type="dxa"/>
            <w:shd w:val="clear" w:color="auto" w:fill="auto"/>
          </w:tcPr>
          <w:p w:rsidR="00E0428F" w:rsidRDefault="00E0428F" w:rsidP="00E0428F">
            <w:pPr>
              <w:spacing w:line="360" w:lineRule="auto"/>
              <w:jc w:val="both"/>
              <w:rPr>
                <w:rFonts w:cs="David"/>
                <w:sz w:val="24"/>
                <w:szCs w:val="24"/>
                <w:rtl/>
              </w:rPr>
            </w:pPr>
            <w:r w:rsidRPr="00E0428F">
              <w:rPr>
                <w:rFonts w:cs="David" w:hint="cs"/>
                <w:sz w:val="24"/>
                <w:szCs w:val="24"/>
                <w:rtl/>
              </w:rPr>
              <w:t>נא הגבילו את המועד שבו תאושר החשבונית על ידי הרשות על מנת שלא י</w:t>
            </w:r>
            <w:r>
              <w:rPr>
                <w:rFonts w:cs="David" w:hint="cs"/>
                <w:sz w:val="24"/>
                <w:szCs w:val="24"/>
                <w:rtl/>
              </w:rPr>
              <w:t>י</w:t>
            </w:r>
            <w:r w:rsidRPr="00E0428F">
              <w:rPr>
                <w:rFonts w:cs="David" w:hint="cs"/>
                <w:sz w:val="24"/>
                <w:szCs w:val="24"/>
                <w:rtl/>
              </w:rPr>
              <w:t>ווצר מצב ש</w:t>
            </w:r>
            <w:r>
              <w:rPr>
                <w:rFonts w:cs="David" w:hint="cs"/>
                <w:sz w:val="24"/>
                <w:szCs w:val="24"/>
                <w:rtl/>
              </w:rPr>
              <w:t>בו החשבונית לא מאושרת וחלף המועד</w:t>
            </w:r>
            <w:r w:rsidRPr="00E0428F">
              <w:rPr>
                <w:rFonts w:cs="David" w:hint="cs"/>
                <w:sz w:val="24"/>
                <w:szCs w:val="24"/>
                <w:rtl/>
              </w:rPr>
              <w:t xml:space="preserve"> לתשלום, נא הוסיפו כי במקרה שכזה תשולם החשבונית</w:t>
            </w:r>
          </w:p>
        </w:tc>
      </w:tr>
      <w:tr w:rsidR="00E0428F" w:rsidRPr="004D13C6" w:rsidTr="00E0428F">
        <w:tc>
          <w:tcPr>
            <w:tcW w:w="3007" w:type="dxa"/>
            <w:gridSpan w:val="3"/>
            <w:shd w:val="clear" w:color="auto" w:fill="auto"/>
          </w:tcPr>
          <w:p w:rsidR="00E0428F" w:rsidRPr="00E0428F" w:rsidRDefault="00E0428F"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0428F" w:rsidRPr="00E0428F" w:rsidRDefault="00E0428F" w:rsidP="00511DE5">
            <w:pPr>
              <w:spacing w:line="360" w:lineRule="auto"/>
              <w:jc w:val="both"/>
              <w:rPr>
                <w:rFonts w:cs="David"/>
                <w:color w:val="FF0000"/>
                <w:sz w:val="24"/>
                <w:szCs w:val="24"/>
                <w:rtl/>
              </w:rPr>
            </w:pPr>
            <w:r w:rsidRPr="00E0428F">
              <w:rPr>
                <w:rFonts w:cs="David" w:hint="cs"/>
                <w:color w:val="FF0000"/>
                <w:sz w:val="24"/>
                <w:szCs w:val="24"/>
                <w:rtl/>
              </w:rPr>
              <w:t>לא מאושר</w:t>
            </w:r>
          </w:p>
        </w:tc>
      </w:tr>
      <w:tr w:rsidR="00E0428F" w:rsidRPr="004D13C6" w:rsidTr="00E0428F">
        <w:tc>
          <w:tcPr>
            <w:tcW w:w="734" w:type="dxa"/>
            <w:shd w:val="clear" w:color="auto" w:fill="auto"/>
          </w:tcPr>
          <w:p w:rsidR="00E0428F" w:rsidRDefault="00E05B03" w:rsidP="00511DE5">
            <w:pPr>
              <w:spacing w:line="360" w:lineRule="auto"/>
              <w:jc w:val="both"/>
              <w:rPr>
                <w:rFonts w:cs="David"/>
                <w:b/>
                <w:bCs/>
                <w:sz w:val="24"/>
                <w:szCs w:val="24"/>
                <w:rtl/>
              </w:rPr>
            </w:pPr>
            <w:r>
              <w:rPr>
                <w:rFonts w:cs="David" w:hint="cs"/>
                <w:b/>
                <w:bCs/>
                <w:sz w:val="24"/>
                <w:szCs w:val="24"/>
                <w:rtl/>
              </w:rPr>
              <w:t>156</w:t>
            </w:r>
          </w:p>
        </w:tc>
        <w:tc>
          <w:tcPr>
            <w:tcW w:w="1259" w:type="dxa"/>
            <w:shd w:val="clear" w:color="auto" w:fill="auto"/>
          </w:tcPr>
          <w:p w:rsidR="00E0428F" w:rsidRDefault="00E41DAB" w:rsidP="00511DE5">
            <w:pPr>
              <w:spacing w:line="360" w:lineRule="auto"/>
              <w:jc w:val="both"/>
              <w:rPr>
                <w:rFonts w:cs="David"/>
                <w:b/>
                <w:bCs/>
                <w:sz w:val="24"/>
                <w:szCs w:val="24"/>
                <w:rtl/>
              </w:rPr>
            </w:pPr>
            <w:r>
              <w:rPr>
                <w:rFonts w:cs="David" w:hint="cs"/>
                <w:b/>
                <w:bCs/>
                <w:sz w:val="24"/>
                <w:szCs w:val="24"/>
                <w:rtl/>
              </w:rPr>
              <w:t>התמורה</w:t>
            </w:r>
          </w:p>
        </w:tc>
        <w:tc>
          <w:tcPr>
            <w:tcW w:w="1014" w:type="dxa"/>
            <w:shd w:val="clear" w:color="auto" w:fill="auto"/>
          </w:tcPr>
          <w:p w:rsidR="00E0428F" w:rsidRDefault="00E0428F" w:rsidP="00511DE5">
            <w:pPr>
              <w:spacing w:line="360" w:lineRule="auto"/>
              <w:jc w:val="both"/>
              <w:rPr>
                <w:rFonts w:cs="David"/>
                <w:b/>
                <w:bCs/>
                <w:sz w:val="24"/>
                <w:szCs w:val="24"/>
                <w:rtl/>
              </w:rPr>
            </w:pPr>
            <w:r>
              <w:rPr>
                <w:rFonts w:cs="David" w:hint="cs"/>
                <w:b/>
                <w:bCs/>
                <w:sz w:val="24"/>
                <w:szCs w:val="24"/>
                <w:rtl/>
              </w:rPr>
              <w:t>5.4</w:t>
            </w:r>
          </w:p>
        </w:tc>
        <w:tc>
          <w:tcPr>
            <w:tcW w:w="5515" w:type="dxa"/>
            <w:shd w:val="clear" w:color="auto" w:fill="auto"/>
          </w:tcPr>
          <w:p w:rsidR="00E0428F" w:rsidRDefault="00E0428F" w:rsidP="00E0428F">
            <w:pPr>
              <w:spacing w:line="360" w:lineRule="auto"/>
              <w:jc w:val="both"/>
              <w:rPr>
                <w:rFonts w:cs="David"/>
                <w:sz w:val="24"/>
                <w:szCs w:val="24"/>
                <w:rtl/>
              </w:rPr>
            </w:pPr>
            <w:r w:rsidRPr="00E0428F">
              <w:rPr>
                <w:rFonts w:cs="David" w:hint="cs"/>
                <w:sz w:val="24"/>
                <w:szCs w:val="24"/>
                <w:rtl/>
              </w:rPr>
              <w:t xml:space="preserve">נא הוסיפו: "מחדליו </w:t>
            </w:r>
            <w:r w:rsidRPr="00E0428F">
              <w:rPr>
                <w:rFonts w:cs="David" w:hint="cs"/>
                <w:b/>
                <w:bCs/>
                <w:sz w:val="24"/>
                <w:szCs w:val="24"/>
                <w:rtl/>
              </w:rPr>
              <w:t>בלבד</w:t>
            </w:r>
            <w:r w:rsidRPr="00E0428F">
              <w:rPr>
                <w:rFonts w:cs="David" w:hint="cs"/>
                <w:sz w:val="24"/>
                <w:szCs w:val="24"/>
                <w:rtl/>
              </w:rPr>
              <w:t>"</w:t>
            </w:r>
          </w:p>
        </w:tc>
      </w:tr>
      <w:tr w:rsidR="00E41DAB" w:rsidRPr="004D13C6"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41DAB" w:rsidRPr="00E41DAB" w:rsidRDefault="00033326" w:rsidP="00511DE5">
            <w:pPr>
              <w:spacing w:line="360" w:lineRule="auto"/>
              <w:jc w:val="both"/>
              <w:rPr>
                <w:rFonts w:cs="David"/>
                <w:color w:val="FF0000"/>
                <w:sz w:val="24"/>
                <w:szCs w:val="24"/>
                <w:rtl/>
              </w:rPr>
            </w:pPr>
            <w:r>
              <w:rPr>
                <w:rFonts w:cs="David" w:hint="cs"/>
                <w:color w:val="FF0000"/>
                <w:sz w:val="24"/>
                <w:szCs w:val="24"/>
                <w:rtl/>
              </w:rPr>
              <w:t>מקובל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157</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התמורה</w:t>
            </w:r>
          </w:p>
        </w:tc>
        <w:tc>
          <w:tcPr>
            <w:tcW w:w="1014" w:type="dxa"/>
            <w:shd w:val="clear" w:color="auto" w:fill="auto"/>
          </w:tcPr>
          <w:p w:rsidR="00E41DAB" w:rsidRDefault="00E41DAB" w:rsidP="00E41DAB">
            <w:pPr>
              <w:spacing w:line="360" w:lineRule="auto"/>
              <w:jc w:val="both"/>
              <w:rPr>
                <w:rFonts w:cs="David"/>
                <w:b/>
                <w:bCs/>
                <w:sz w:val="24"/>
                <w:szCs w:val="24"/>
                <w:rtl/>
              </w:rPr>
            </w:pPr>
            <w:r>
              <w:rPr>
                <w:rFonts w:cs="David" w:hint="cs"/>
                <w:b/>
                <w:bCs/>
                <w:sz w:val="24"/>
                <w:szCs w:val="24"/>
                <w:rtl/>
              </w:rPr>
              <w:t>5.7</w:t>
            </w:r>
          </w:p>
        </w:tc>
        <w:tc>
          <w:tcPr>
            <w:tcW w:w="5515" w:type="dxa"/>
            <w:shd w:val="clear" w:color="auto" w:fill="auto"/>
          </w:tcPr>
          <w:p w:rsidR="00E41DAB" w:rsidRPr="00E0428F" w:rsidRDefault="00E41DAB" w:rsidP="00E41DAB">
            <w:pPr>
              <w:spacing w:line="360" w:lineRule="auto"/>
              <w:jc w:val="both"/>
              <w:rPr>
                <w:rFonts w:cs="David"/>
                <w:sz w:val="24"/>
                <w:szCs w:val="24"/>
                <w:rtl/>
              </w:rPr>
            </w:pPr>
            <w:r w:rsidRPr="00E0428F">
              <w:rPr>
                <w:rFonts w:cs="David" w:hint="cs"/>
                <w:sz w:val="24"/>
                <w:szCs w:val="24"/>
                <w:rtl/>
              </w:rPr>
              <w:t>נא הבהירו: התמורה תשולם על פי הזמנות שיוצאו מעת לעת על ידי מורשי החתימה של המשרד."  - מדוע יש צורך בהזמנות, הרי ההסכם הוא ההזמנה, איזו הזמנות יש צורך להוציא?</w:t>
            </w:r>
          </w:p>
        </w:tc>
      </w:tr>
      <w:tr w:rsidR="00E41DAB" w:rsidRPr="004D13C6" w:rsidTr="00E41DAB">
        <w:tc>
          <w:tcPr>
            <w:tcW w:w="3007" w:type="dxa"/>
            <w:gridSpan w:val="3"/>
            <w:shd w:val="clear" w:color="auto" w:fill="auto"/>
          </w:tcPr>
          <w:p w:rsidR="00E41DAB" w:rsidRPr="00E41DAB" w:rsidRDefault="00E41DAB" w:rsidP="00E41DAB">
            <w:pPr>
              <w:spacing w:line="360" w:lineRule="auto"/>
              <w:jc w:val="both"/>
              <w:rPr>
                <w:rFonts w:cs="David"/>
                <w:b/>
                <w:bCs/>
                <w:color w:val="FF0000"/>
                <w:sz w:val="24"/>
                <w:szCs w:val="24"/>
                <w:rtl/>
              </w:rPr>
            </w:pPr>
            <w:r w:rsidRPr="00E41DAB">
              <w:rPr>
                <w:rFonts w:cs="David" w:hint="cs"/>
                <w:b/>
                <w:bCs/>
                <w:color w:val="FF0000"/>
                <w:sz w:val="24"/>
                <w:szCs w:val="24"/>
                <w:rtl/>
              </w:rPr>
              <w:t>תשובה</w:t>
            </w:r>
          </w:p>
        </w:tc>
        <w:tc>
          <w:tcPr>
            <w:tcW w:w="5515" w:type="dxa"/>
            <w:shd w:val="clear" w:color="auto" w:fill="auto"/>
          </w:tcPr>
          <w:p w:rsidR="00E41DAB" w:rsidRPr="00E0428F" w:rsidRDefault="00E41DAB" w:rsidP="00E41DAB">
            <w:pPr>
              <w:spacing w:line="360" w:lineRule="auto"/>
              <w:jc w:val="both"/>
              <w:rPr>
                <w:rFonts w:cs="David"/>
                <w:color w:val="FF0000"/>
                <w:sz w:val="24"/>
                <w:szCs w:val="24"/>
                <w:rtl/>
              </w:rPr>
            </w:pPr>
            <w:r w:rsidRPr="00E0428F">
              <w:rPr>
                <w:rFonts w:cs="David" w:hint="cs"/>
                <w:color w:val="FF0000"/>
                <w:sz w:val="24"/>
                <w:szCs w:val="24"/>
                <w:rtl/>
              </w:rPr>
              <w:t>כל התקשרות בין משרד ממשלתי לספק מגובה בהתחייבות תקציבית (להלן:"הזמנת רכש"), ההתקשרות החוזית אינה מהווה התחייבות תקציבית ולפיכך נדרשת הצגת הזמנת רכש חתומה לפני ביצוע העבודה.</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158</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התמורה</w:t>
            </w:r>
          </w:p>
        </w:tc>
        <w:tc>
          <w:tcPr>
            <w:tcW w:w="1014" w:type="dxa"/>
            <w:shd w:val="clear" w:color="auto" w:fill="auto"/>
          </w:tcPr>
          <w:p w:rsidR="00E41DAB" w:rsidRDefault="00E41DAB" w:rsidP="00E41DAB">
            <w:pPr>
              <w:spacing w:line="360" w:lineRule="auto"/>
              <w:jc w:val="both"/>
              <w:rPr>
                <w:rFonts w:cs="David"/>
                <w:b/>
                <w:bCs/>
                <w:sz w:val="24"/>
                <w:szCs w:val="24"/>
                <w:rtl/>
              </w:rPr>
            </w:pPr>
            <w:r>
              <w:rPr>
                <w:rFonts w:cs="David" w:hint="cs"/>
                <w:b/>
                <w:bCs/>
                <w:sz w:val="24"/>
                <w:szCs w:val="24"/>
                <w:rtl/>
              </w:rPr>
              <w:t>5.8</w:t>
            </w:r>
          </w:p>
        </w:tc>
        <w:tc>
          <w:tcPr>
            <w:tcW w:w="5515" w:type="dxa"/>
            <w:shd w:val="clear" w:color="auto" w:fill="auto"/>
          </w:tcPr>
          <w:p w:rsidR="00E41DAB" w:rsidRPr="00E0428F" w:rsidRDefault="00E41DAB" w:rsidP="00E41DAB">
            <w:pPr>
              <w:spacing w:line="360" w:lineRule="auto"/>
              <w:jc w:val="both"/>
              <w:rPr>
                <w:rFonts w:cs="David"/>
                <w:sz w:val="24"/>
                <w:szCs w:val="24"/>
                <w:rtl/>
              </w:rPr>
            </w:pPr>
            <w:r w:rsidRPr="00E41DAB">
              <w:rPr>
                <w:rFonts w:cs="David" w:hint="cs"/>
                <w:sz w:val="24"/>
                <w:szCs w:val="24"/>
                <w:rtl/>
              </w:rPr>
              <w:t>יש לשנות את רכיבי התמורה כך שיכללו גם תמורה עבור אנשי מפתח שאינם נציגי שירות</w:t>
            </w:r>
          </w:p>
        </w:tc>
      </w:tr>
      <w:tr w:rsidR="00E41DAB" w:rsidRPr="004D13C6" w:rsidTr="00E0428F">
        <w:tc>
          <w:tcPr>
            <w:tcW w:w="3007" w:type="dxa"/>
            <w:gridSpan w:val="3"/>
            <w:shd w:val="clear" w:color="auto" w:fill="auto"/>
          </w:tcPr>
          <w:p w:rsidR="00E41DAB" w:rsidRPr="00E0428F" w:rsidRDefault="00E41DAB"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41DAB" w:rsidRPr="00E0428F" w:rsidRDefault="00E41DAB" w:rsidP="00E41DAB">
            <w:pPr>
              <w:spacing w:line="360" w:lineRule="auto"/>
              <w:jc w:val="both"/>
              <w:rPr>
                <w:rFonts w:cs="David"/>
                <w:color w:val="FF0000"/>
                <w:sz w:val="24"/>
                <w:szCs w:val="24"/>
                <w:rtl/>
              </w:rPr>
            </w:pPr>
            <w:r>
              <w:rPr>
                <w:rFonts w:cs="David" w:hint="cs"/>
                <w:color w:val="FF0000"/>
                <w:sz w:val="24"/>
                <w:szCs w:val="24"/>
                <w:rtl/>
              </w:rPr>
              <w:t>העלות של יתר העובדים תגולם בהצעת המחיר לשעת שיחה נכנסת/יוצאת, לרבות יתר העלויות הכרוכות בהפעלת המוקד.</w:t>
            </w:r>
          </w:p>
        </w:tc>
      </w:tr>
      <w:tr w:rsidR="00E41DAB" w:rsidRPr="004D13C6" w:rsidTr="00E0428F">
        <w:tc>
          <w:tcPr>
            <w:tcW w:w="734" w:type="dxa"/>
            <w:shd w:val="clear" w:color="auto" w:fill="auto"/>
          </w:tcPr>
          <w:p w:rsidR="00E41DAB" w:rsidRPr="004D13C6" w:rsidRDefault="00E05B03" w:rsidP="00511DE5">
            <w:pPr>
              <w:spacing w:line="360" w:lineRule="auto"/>
              <w:jc w:val="both"/>
              <w:rPr>
                <w:rFonts w:cs="David"/>
                <w:b/>
                <w:bCs/>
                <w:sz w:val="24"/>
                <w:szCs w:val="24"/>
                <w:rtl/>
              </w:rPr>
            </w:pPr>
            <w:r>
              <w:rPr>
                <w:rFonts w:cs="David" w:hint="cs"/>
                <w:b/>
                <w:bCs/>
                <w:sz w:val="24"/>
                <w:szCs w:val="24"/>
                <w:rtl/>
              </w:rPr>
              <w:t>159</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התמורה</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5.8</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 xml:space="preserve">נבקש להבהיר, כי בשלב הגשת המענה לא יושלמו התעריפים בסעיף זה, שכן החוזה יוצמד למעטפה מס' 1, כשהוא חתום </w:t>
            </w:r>
            <w:r>
              <w:rPr>
                <w:rFonts w:cs="David" w:hint="cs"/>
                <w:sz w:val="24"/>
                <w:szCs w:val="24"/>
                <w:rtl/>
              </w:rPr>
              <w:lastRenderedPageBreak/>
              <w:t>בראשי תיבות.</w:t>
            </w:r>
          </w:p>
        </w:tc>
      </w:tr>
      <w:tr w:rsidR="00E41DAB" w:rsidRPr="004D13C6"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sidRPr="00E41DAB">
              <w:rPr>
                <w:rFonts w:cs="David" w:hint="cs"/>
                <w:b/>
                <w:bCs/>
                <w:color w:val="FF0000"/>
                <w:sz w:val="24"/>
                <w:szCs w:val="24"/>
                <w:rtl/>
              </w:rPr>
              <w:lastRenderedPageBreak/>
              <w:t>תשובה</w:t>
            </w:r>
          </w:p>
        </w:tc>
        <w:tc>
          <w:tcPr>
            <w:tcW w:w="5515" w:type="dxa"/>
            <w:shd w:val="clear" w:color="auto" w:fill="auto"/>
          </w:tcPr>
          <w:p w:rsidR="00E41DAB" w:rsidRPr="00E41DAB" w:rsidRDefault="00E41DAB" w:rsidP="00511DE5">
            <w:pPr>
              <w:spacing w:line="360" w:lineRule="auto"/>
              <w:jc w:val="both"/>
              <w:rPr>
                <w:rFonts w:cs="David"/>
                <w:color w:val="FF0000"/>
                <w:sz w:val="24"/>
                <w:szCs w:val="24"/>
                <w:rtl/>
              </w:rPr>
            </w:pPr>
            <w:r w:rsidRPr="00E41DAB">
              <w:rPr>
                <w:rFonts w:cs="David" w:hint="cs"/>
                <w:color w:val="FF0000"/>
                <w:sz w:val="24"/>
                <w:szCs w:val="24"/>
                <w:rtl/>
              </w:rPr>
              <w:t xml:space="preserve">התעריפים יושלמו </w:t>
            </w:r>
            <w:r>
              <w:rPr>
                <w:rFonts w:cs="David" w:hint="cs"/>
                <w:color w:val="FF0000"/>
                <w:sz w:val="24"/>
                <w:szCs w:val="24"/>
                <w:rtl/>
              </w:rPr>
              <w:t xml:space="preserve">בחוזה </w:t>
            </w:r>
            <w:r w:rsidRPr="00E41DAB">
              <w:rPr>
                <w:rFonts w:cs="David" w:hint="cs"/>
                <w:color w:val="FF0000"/>
                <w:sz w:val="24"/>
                <w:szCs w:val="24"/>
                <w:rtl/>
              </w:rPr>
              <w:t>רק לאחר הכרזה על זכייה ובהתאם לתעריפים שהוצעו ע"י הספק הזוכה</w:t>
            </w:r>
            <w:r>
              <w:rPr>
                <w:rFonts w:cs="David" w:hint="cs"/>
                <w:color w:val="FF0000"/>
                <w:sz w:val="24"/>
                <w:szCs w:val="24"/>
                <w:rtl/>
              </w:rPr>
              <w:t>.</w:t>
            </w:r>
          </w:p>
          <w:p w:rsidR="00E41DAB" w:rsidRPr="00E41DAB" w:rsidRDefault="00E41DAB" w:rsidP="00511DE5">
            <w:pPr>
              <w:spacing w:line="360" w:lineRule="auto"/>
              <w:jc w:val="both"/>
              <w:rPr>
                <w:rFonts w:cs="David"/>
                <w:color w:val="FF0000"/>
                <w:sz w:val="24"/>
                <w:szCs w:val="24"/>
                <w:rtl/>
              </w:rPr>
            </w:pPr>
            <w:r w:rsidRPr="00E41DAB">
              <w:rPr>
                <w:rFonts w:cs="David" w:hint="cs"/>
                <w:color w:val="FF0000"/>
                <w:sz w:val="24"/>
                <w:szCs w:val="24"/>
                <w:rtl/>
              </w:rPr>
              <w:t>אין להשלים פרטים בחוזה, יש לחתום עליו כפי שנדרש במסמכי המכרז.</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160</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ערבות</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5.9</w:t>
            </w:r>
          </w:p>
        </w:tc>
        <w:tc>
          <w:tcPr>
            <w:tcW w:w="5515" w:type="dxa"/>
            <w:shd w:val="clear" w:color="auto" w:fill="auto"/>
          </w:tcPr>
          <w:p w:rsidR="00E41DAB" w:rsidRDefault="00E41DAB" w:rsidP="00E41DAB">
            <w:pPr>
              <w:spacing w:line="360" w:lineRule="auto"/>
              <w:jc w:val="both"/>
              <w:rPr>
                <w:rFonts w:cs="David"/>
                <w:sz w:val="24"/>
                <w:szCs w:val="24"/>
                <w:rtl/>
              </w:rPr>
            </w:pPr>
            <w:r w:rsidRPr="00E41DAB">
              <w:rPr>
                <w:rFonts w:cs="David" w:hint="cs"/>
                <w:sz w:val="24"/>
                <w:szCs w:val="24"/>
                <w:rtl/>
              </w:rPr>
              <w:t>נא הבהירו כי היקף ההתקשרות הכוונה להיקף ההתקשרות לשנה אחת או תקופת ההסכם אך ללא האופציות ומהו הסכום</w:t>
            </w:r>
          </w:p>
        </w:tc>
      </w:tr>
      <w:tr w:rsidR="00E41DAB" w:rsidRPr="004D13C6"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Pr>
                <w:rFonts w:cs="David" w:hint="cs"/>
                <w:b/>
                <w:bCs/>
                <w:color w:val="FF0000"/>
                <w:sz w:val="24"/>
                <w:szCs w:val="24"/>
                <w:rtl/>
              </w:rPr>
              <w:t>תשובה</w:t>
            </w:r>
          </w:p>
        </w:tc>
        <w:tc>
          <w:tcPr>
            <w:tcW w:w="5515" w:type="dxa"/>
            <w:shd w:val="clear" w:color="auto" w:fill="auto"/>
          </w:tcPr>
          <w:p w:rsidR="00E41DAB" w:rsidRPr="00E41DAB" w:rsidRDefault="00E41DAB" w:rsidP="00511DE5">
            <w:pPr>
              <w:spacing w:line="360" w:lineRule="auto"/>
              <w:jc w:val="both"/>
              <w:rPr>
                <w:rFonts w:cs="David"/>
                <w:color w:val="FF0000"/>
                <w:sz w:val="24"/>
                <w:szCs w:val="24"/>
                <w:rtl/>
              </w:rPr>
            </w:pPr>
            <w:r w:rsidRPr="00E41DAB">
              <w:rPr>
                <w:rFonts w:cs="David" w:hint="cs"/>
                <w:color w:val="FF0000"/>
                <w:sz w:val="24"/>
                <w:szCs w:val="24"/>
                <w:rtl/>
              </w:rPr>
              <w:t>היקף ההתקשרות לגביו נדרשת הערבות הוא היקף משוער לשנה, אשר יועבר לספק הזוכה מבעוד מועד, לכל שנת התקשרות.</w:t>
            </w:r>
          </w:p>
        </w:tc>
      </w:tr>
      <w:tr w:rsidR="00E41DAB" w:rsidRPr="004D13C6" w:rsidTr="00E0428F">
        <w:tc>
          <w:tcPr>
            <w:tcW w:w="734" w:type="dxa"/>
            <w:shd w:val="clear" w:color="auto" w:fill="auto"/>
          </w:tcPr>
          <w:p w:rsidR="00E41DAB" w:rsidRPr="004D13C6" w:rsidRDefault="00E05B03" w:rsidP="00511DE5">
            <w:pPr>
              <w:spacing w:line="360" w:lineRule="auto"/>
              <w:jc w:val="both"/>
              <w:rPr>
                <w:rFonts w:cs="David"/>
                <w:b/>
                <w:bCs/>
                <w:sz w:val="24"/>
                <w:szCs w:val="24"/>
                <w:rtl/>
              </w:rPr>
            </w:pPr>
            <w:r>
              <w:rPr>
                <w:rFonts w:cs="David" w:hint="cs"/>
                <w:b/>
                <w:bCs/>
                <w:sz w:val="24"/>
                <w:szCs w:val="24"/>
                <w:rtl/>
              </w:rPr>
              <w:t>161</w:t>
            </w:r>
          </w:p>
        </w:tc>
        <w:tc>
          <w:tcPr>
            <w:tcW w:w="1259" w:type="dxa"/>
            <w:shd w:val="clear" w:color="auto" w:fill="auto"/>
          </w:tcPr>
          <w:p w:rsidR="00E41DAB" w:rsidRPr="004D13C6" w:rsidRDefault="00E41DAB" w:rsidP="00511DE5">
            <w:pPr>
              <w:spacing w:line="360" w:lineRule="auto"/>
              <w:jc w:val="both"/>
              <w:rPr>
                <w:rFonts w:cs="David"/>
                <w:b/>
                <w:bCs/>
                <w:sz w:val="24"/>
                <w:szCs w:val="24"/>
                <w:rtl/>
              </w:rPr>
            </w:pPr>
            <w:r>
              <w:rPr>
                <w:rFonts w:cs="David" w:hint="cs"/>
                <w:b/>
                <w:bCs/>
                <w:sz w:val="24"/>
                <w:szCs w:val="24"/>
                <w:rtl/>
              </w:rPr>
              <w:t>ערבות</w:t>
            </w:r>
          </w:p>
        </w:tc>
        <w:tc>
          <w:tcPr>
            <w:tcW w:w="1014" w:type="dxa"/>
            <w:shd w:val="clear" w:color="auto" w:fill="auto"/>
          </w:tcPr>
          <w:p w:rsidR="00E41DAB" w:rsidRPr="004D13C6" w:rsidRDefault="00E41DAB" w:rsidP="00511DE5">
            <w:pPr>
              <w:spacing w:line="360" w:lineRule="auto"/>
              <w:jc w:val="both"/>
              <w:rPr>
                <w:rFonts w:cs="David"/>
                <w:b/>
                <w:bCs/>
                <w:sz w:val="24"/>
                <w:szCs w:val="24"/>
                <w:rtl/>
              </w:rPr>
            </w:pPr>
            <w:r>
              <w:rPr>
                <w:rFonts w:cs="David" w:hint="cs"/>
                <w:b/>
                <w:bCs/>
                <w:sz w:val="24"/>
                <w:szCs w:val="24"/>
                <w:rtl/>
              </w:rPr>
              <w:t>5.9</w:t>
            </w:r>
          </w:p>
        </w:tc>
        <w:tc>
          <w:tcPr>
            <w:tcW w:w="5515" w:type="dxa"/>
            <w:shd w:val="clear" w:color="auto" w:fill="auto"/>
          </w:tcPr>
          <w:p w:rsidR="00E41DAB" w:rsidRPr="004D13C6" w:rsidRDefault="00E41DAB" w:rsidP="00511DE5">
            <w:pPr>
              <w:spacing w:line="360" w:lineRule="auto"/>
              <w:jc w:val="both"/>
              <w:rPr>
                <w:rFonts w:cs="David"/>
                <w:sz w:val="24"/>
                <w:szCs w:val="24"/>
                <w:rtl/>
              </w:rPr>
            </w:pPr>
            <w:r>
              <w:rPr>
                <w:rFonts w:cs="David" w:hint="cs"/>
                <w:sz w:val="24"/>
                <w:szCs w:val="24"/>
                <w:rtl/>
              </w:rPr>
              <w:t xml:space="preserve">ערבות ביצוע </w:t>
            </w:r>
            <w:r>
              <w:rPr>
                <w:rFonts w:cs="David"/>
                <w:sz w:val="24"/>
                <w:szCs w:val="24"/>
                <w:rtl/>
              </w:rPr>
              <w:t>–</w:t>
            </w:r>
            <w:r>
              <w:rPr>
                <w:rFonts w:cs="David" w:hint="cs"/>
                <w:sz w:val="24"/>
                <w:szCs w:val="24"/>
                <w:rtl/>
              </w:rPr>
              <w:t xml:space="preserve"> נבקש להבהיר כיצד יחושב היקף ההתקשרות ממנו יחושבו 5% לצורך ערבות הביצוע. היקף התקשרות שנתי? כיצד ניתן לצפות את היקף ההתקשרות מראש לאור דרגות  החופש שהממשלה נוטלת לעצמה בשינויים האפשריים למעלה או למטה בהיקפי ההתקשרות?</w:t>
            </w:r>
          </w:p>
        </w:tc>
      </w:tr>
      <w:tr w:rsidR="00E41DAB" w:rsidRPr="004D13C6"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sidRPr="00E41DAB">
              <w:rPr>
                <w:rFonts w:cs="David" w:hint="cs"/>
                <w:b/>
                <w:bCs/>
                <w:color w:val="FF0000"/>
                <w:sz w:val="24"/>
                <w:szCs w:val="24"/>
                <w:rtl/>
              </w:rPr>
              <w:t>תשובה</w:t>
            </w:r>
          </w:p>
        </w:tc>
        <w:tc>
          <w:tcPr>
            <w:tcW w:w="5515" w:type="dxa"/>
            <w:shd w:val="clear" w:color="auto" w:fill="auto"/>
          </w:tcPr>
          <w:p w:rsidR="00E41DAB" w:rsidRPr="00E41DAB" w:rsidRDefault="00E41DAB" w:rsidP="00511DE5">
            <w:pPr>
              <w:spacing w:line="360" w:lineRule="auto"/>
              <w:jc w:val="both"/>
              <w:rPr>
                <w:rFonts w:cs="David"/>
                <w:color w:val="FF0000"/>
                <w:sz w:val="24"/>
                <w:szCs w:val="24"/>
                <w:rtl/>
              </w:rPr>
            </w:pPr>
            <w:r w:rsidRPr="00E41DAB">
              <w:rPr>
                <w:rFonts w:cs="David" w:hint="cs"/>
                <w:color w:val="FF0000"/>
                <w:sz w:val="24"/>
                <w:szCs w:val="24"/>
                <w:rtl/>
              </w:rPr>
              <w:t>היקף ההתקשרות המשוער והמאושר מבחינה תקציבית.</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162</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6</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 xml:space="preserve">האם קיים נספח ביטוח </w:t>
            </w:r>
            <w:r w:rsidRPr="004C78B1">
              <w:rPr>
                <w:rFonts w:cs="David" w:hint="cs"/>
                <w:sz w:val="24"/>
                <w:szCs w:val="24"/>
                <w:rtl/>
              </w:rPr>
              <w:t>עליו יש להחתים את חברת הביטוח?</w:t>
            </w:r>
            <w:r>
              <w:rPr>
                <w:rFonts w:cs="David" w:hint="cs"/>
                <w:sz w:val="24"/>
                <w:szCs w:val="24"/>
                <w:rtl/>
              </w:rPr>
              <w:t xml:space="preserve"> </w:t>
            </w:r>
            <w:r w:rsidRPr="004C78B1">
              <w:rPr>
                <w:rFonts w:cs="David" w:hint="cs"/>
                <w:sz w:val="24"/>
                <w:szCs w:val="24"/>
                <w:rtl/>
              </w:rPr>
              <w:t xml:space="preserve">בנוסף, </w:t>
            </w:r>
            <w:r w:rsidRPr="004C78B1">
              <w:rPr>
                <w:rFonts w:cs="David"/>
                <w:sz w:val="24"/>
                <w:szCs w:val="24"/>
                <w:rtl/>
              </w:rPr>
              <w:t>בסעיף "אחריות וביטוח" אין ציון של גבולות האחריות המתבקשים</w:t>
            </w:r>
            <w:r>
              <w:rPr>
                <w:rFonts w:cs="David" w:hint="cs"/>
                <w:sz w:val="24"/>
                <w:szCs w:val="24"/>
                <w:rtl/>
              </w:rPr>
              <w:t>.</w:t>
            </w:r>
          </w:p>
        </w:tc>
      </w:tr>
      <w:tr w:rsidR="00E41DAB" w:rsidRPr="004D13C6"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sidRPr="00E41DAB">
              <w:rPr>
                <w:rFonts w:cs="David" w:hint="cs"/>
                <w:b/>
                <w:bCs/>
                <w:color w:val="FF0000"/>
                <w:sz w:val="24"/>
                <w:szCs w:val="24"/>
                <w:rtl/>
              </w:rPr>
              <w:t>תשובה</w:t>
            </w:r>
          </w:p>
        </w:tc>
        <w:tc>
          <w:tcPr>
            <w:tcW w:w="5515" w:type="dxa"/>
            <w:shd w:val="clear" w:color="auto" w:fill="auto"/>
          </w:tcPr>
          <w:p w:rsidR="00F26F4E" w:rsidRPr="00E41DAB" w:rsidRDefault="00F110C6" w:rsidP="00F26F4E">
            <w:pPr>
              <w:spacing w:line="360" w:lineRule="auto"/>
              <w:jc w:val="both"/>
              <w:rPr>
                <w:rFonts w:cs="David"/>
                <w:color w:val="FF0000"/>
                <w:sz w:val="24"/>
                <w:szCs w:val="24"/>
                <w:rtl/>
              </w:rPr>
            </w:pPr>
            <w:r>
              <w:rPr>
                <w:rFonts w:cs="David" w:hint="cs"/>
                <w:color w:val="FF0000"/>
                <w:sz w:val="24"/>
                <w:szCs w:val="24"/>
                <w:rtl/>
              </w:rPr>
              <w:t>מצורף לקובץ התשובות נספח ביטוחים בו מצוינים גבולות האחריות הנדרשים.</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163</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6.1</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w:t>
            </w:r>
          </w:p>
          <w:p w:rsidR="00E41DAB" w:rsidRDefault="00E41DAB" w:rsidP="00F110C6">
            <w:pPr>
              <w:numPr>
                <w:ilvl w:val="0"/>
                <w:numId w:val="4"/>
              </w:numPr>
              <w:spacing w:after="0" w:line="360" w:lineRule="auto"/>
              <w:jc w:val="both"/>
              <w:rPr>
                <w:rFonts w:cs="David"/>
                <w:sz w:val="24"/>
                <w:szCs w:val="24"/>
              </w:rPr>
            </w:pPr>
            <w:r>
              <w:rPr>
                <w:rFonts w:cs="David" w:hint="cs"/>
                <w:sz w:val="24"/>
                <w:szCs w:val="24"/>
                <w:rtl/>
              </w:rPr>
              <w:t>לה</w:t>
            </w:r>
            <w:r w:rsidR="00F26F4E">
              <w:rPr>
                <w:rFonts w:cs="David" w:hint="cs"/>
                <w:sz w:val="24"/>
                <w:szCs w:val="24"/>
                <w:rtl/>
              </w:rPr>
              <w:t>ו</w:t>
            </w:r>
            <w:r>
              <w:rPr>
                <w:rFonts w:cs="David" w:hint="cs"/>
                <w:sz w:val="24"/>
                <w:szCs w:val="24"/>
                <w:rtl/>
              </w:rPr>
              <w:t>סיף את המילים "כמתחייב עפ"י דין" אחרי המילים "לשפות ו/או לפצות".</w:t>
            </w:r>
          </w:p>
          <w:p w:rsidR="00E41DAB" w:rsidRDefault="00E41DAB" w:rsidP="00F110C6">
            <w:pPr>
              <w:numPr>
                <w:ilvl w:val="0"/>
                <w:numId w:val="4"/>
              </w:numPr>
              <w:spacing w:after="0" w:line="360" w:lineRule="auto"/>
              <w:jc w:val="both"/>
              <w:rPr>
                <w:rFonts w:cs="David"/>
                <w:sz w:val="24"/>
                <w:szCs w:val="24"/>
              </w:rPr>
            </w:pPr>
            <w:r>
              <w:rPr>
                <w:rFonts w:cs="David" w:hint="cs"/>
                <w:sz w:val="24"/>
                <w:szCs w:val="24"/>
                <w:rtl/>
              </w:rPr>
              <w:t>להוסיף את המילים "סביר של" אחרי המילה שכ"ט.</w:t>
            </w:r>
          </w:p>
          <w:p w:rsidR="00E41DAB" w:rsidRDefault="00E41DAB" w:rsidP="00F110C6">
            <w:pPr>
              <w:numPr>
                <w:ilvl w:val="0"/>
                <w:numId w:val="4"/>
              </w:numPr>
              <w:spacing w:after="0" w:line="360" w:lineRule="auto"/>
              <w:jc w:val="both"/>
              <w:rPr>
                <w:rFonts w:cs="David"/>
                <w:sz w:val="24"/>
                <w:szCs w:val="24"/>
              </w:rPr>
            </w:pPr>
            <w:r>
              <w:rPr>
                <w:rFonts w:cs="David" w:hint="cs"/>
                <w:sz w:val="24"/>
                <w:szCs w:val="24"/>
                <w:rtl/>
              </w:rPr>
              <w:t>למחוק את המילה "כל" אחרי המילה "עקב".</w:t>
            </w:r>
          </w:p>
          <w:p w:rsidR="00E41DAB" w:rsidRDefault="00E41DAB" w:rsidP="00F110C6">
            <w:pPr>
              <w:numPr>
                <w:ilvl w:val="0"/>
                <w:numId w:val="4"/>
              </w:numPr>
              <w:spacing w:after="0" w:line="360" w:lineRule="auto"/>
              <w:jc w:val="both"/>
              <w:rPr>
                <w:rFonts w:cs="David"/>
                <w:sz w:val="24"/>
                <w:szCs w:val="24"/>
              </w:rPr>
            </w:pPr>
            <w:r>
              <w:rPr>
                <w:rFonts w:cs="David" w:hint="cs"/>
                <w:sz w:val="24"/>
                <w:szCs w:val="24"/>
                <w:rtl/>
              </w:rPr>
              <w:t xml:space="preserve">להוסיף את המילה: "מוכחים" אחרי המילים "עקב </w:t>
            </w:r>
            <w:r>
              <w:rPr>
                <w:rFonts w:cs="David" w:hint="cs"/>
                <w:sz w:val="24"/>
                <w:szCs w:val="24"/>
                <w:rtl/>
              </w:rPr>
              <w:lastRenderedPageBreak/>
              <w:t>מעשה או מחדל של הספק".</w:t>
            </w:r>
          </w:p>
          <w:p w:rsidR="00E41DAB" w:rsidRPr="00804A31" w:rsidRDefault="00E41DAB" w:rsidP="00F110C6">
            <w:pPr>
              <w:numPr>
                <w:ilvl w:val="0"/>
                <w:numId w:val="4"/>
              </w:numPr>
              <w:spacing w:after="0" w:line="360" w:lineRule="auto"/>
              <w:jc w:val="both"/>
              <w:rPr>
                <w:rFonts w:cs="David"/>
                <w:sz w:val="24"/>
                <w:szCs w:val="24"/>
                <w:rtl/>
              </w:rPr>
            </w:pPr>
            <w:r>
              <w:rPr>
                <w:rFonts w:cs="David" w:hint="cs"/>
                <w:sz w:val="24"/>
                <w:szCs w:val="24"/>
                <w:rtl/>
              </w:rPr>
              <w:t>להוסיף בסיפא הסעיף: "</w:t>
            </w:r>
            <w:r w:rsidRPr="00804A31">
              <w:rPr>
                <w:rFonts w:cs="David" w:hint="cs"/>
                <w:sz w:val="24"/>
                <w:szCs w:val="24"/>
                <w:rtl/>
              </w:rPr>
              <w:t xml:space="preserve">ובלבד </w:t>
            </w:r>
            <w:r>
              <w:rPr>
                <w:rFonts w:cs="David" w:hint="cs"/>
                <w:sz w:val="24"/>
                <w:szCs w:val="24"/>
                <w:rtl/>
              </w:rPr>
              <w:t>שהמזמינה</w:t>
            </w:r>
            <w:r w:rsidRPr="00804A31">
              <w:rPr>
                <w:rFonts w:cs="David" w:hint="cs"/>
                <w:sz w:val="24"/>
                <w:szCs w:val="24"/>
                <w:rtl/>
              </w:rPr>
              <w:t xml:space="preserve"> מתחייבת להודיע לספק מיידית אודות קבלת כל תביעה ו/או דרישה ולאפשר לספק להתגונן מפניה ולשתף פעולה עם הספק</w:t>
            </w:r>
            <w:r w:rsidRPr="00804A31">
              <w:rPr>
                <w:rFonts w:cs="David"/>
                <w:sz w:val="24"/>
                <w:szCs w:val="24"/>
                <w:rtl/>
              </w:rPr>
              <w:t>.</w:t>
            </w:r>
            <w:r>
              <w:rPr>
                <w:rFonts w:cs="David" w:hint="cs"/>
                <w:sz w:val="24"/>
                <w:szCs w:val="24"/>
                <w:rtl/>
              </w:rPr>
              <w:t>"</w:t>
            </w:r>
          </w:p>
        </w:tc>
      </w:tr>
      <w:tr w:rsidR="00C0249A" w:rsidRPr="00804A31"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lastRenderedPageBreak/>
              <w:t>תשובה</w:t>
            </w:r>
          </w:p>
        </w:tc>
        <w:tc>
          <w:tcPr>
            <w:tcW w:w="5515" w:type="dxa"/>
            <w:shd w:val="clear" w:color="auto" w:fill="auto"/>
          </w:tcPr>
          <w:p w:rsidR="00F26F4E" w:rsidRPr="00F110C6" w:rsidRDefault="00F26F4E" w:rsidP="00F110C6">
            <w:pPr>
              <w:pStyle w:val="af0"/>
              <w:numPr>
                <w:ilvl w:val="0"/>
                <w:numId w:val="26"/>
              </w:numPr>
              <w:spacing w:line="360" w:lineRule="auto"/>
              <w:jc w:val="both"/>
              <w:rPr>
                <w:rFonts w:cs="David"/>
                <w:color w:val="FF0000"/>
                <w:sz w:val="24"/>
                <w:szCs w:val="24"/>
              </w:rPr>
            </w:pPr>
            <w:r w:rsidRPr="00F110C6">
              <w:rPr>
                <w:rFonts w:cs="David" w:hint="cs"/>
                <w:color w:val="FF0000"/>
                <w:sz w:val="24"/>
                <w:szCs w:val="24"/>
                <w:rtl/>
              </w:rPr>
              <w:t>לא מקובל.</w:t>
            </w:r>
          </w:p>
          <w:p w:rsidR="00F26F4E" w:rsidRPr="00F110C6" w:rsidRDefault="00F26F4E" w:rsidP="00F110C6">
            <w:pPr>
              <w:pStyle w:val="af0"/>
              <w:numPr>
                <w:ilvl w:val="0"/>
                <w:numId w:val="26"/>
              </w:numPr>
              <w:spacing w:line="360" w:lineRule="auto"/>
              <w:jc w:val="both"/>
              <w:rPr>
                <w:rFonts w:cs="David"/>
                <w:color w:val="FF0000"/>
                <w:sz w:val="24"/>
                <w:szCs w:val="24"/>
              </w:rPr>
            </w:pPr>
            <w:r w:rsidRPr="00F110C6">
              <w:rPr>
                <w:rFonts w:cs="David" w:hint="cs"/>
                <w:color w:val="FF0000"/>
                <w:sz w:val="24"/>
                <w:szCs w:val="24"/>
                <w:rtl/>
              </w:rPr>
              <w:t>לא מקובל.</w:t>
            </w:r>
          </w:p>
          <w:p w:rsidR="00F26F4E" w:rsidRPr="00F110C6" w:rsidRDefault="00F26F4E" w:rsidP="00F110C6">
            <w:pPr>
              <w:pStyle w:val="af0"/>
              <w:numPr>
                <w:ilvl w:val="0"/>
                <w:numId w:val="26"/>
              </w:numPr>
              <w:spacing w:line="360" w:lineRule="auto"/>
              <w:jc w:val="both"/>
              <w:rPr>
                <w:rFonts w:cs="David"/>
                <w:color w:val="FF0000"/>
                <w:sz w:val="24"/>
                <w:szCs w:val="24"/>
              </w:rPr>
            </w:pPr>
            <w:r w:rsidRPr="00F110C6">
              <w:rPr>
                <w:rFonts w:cs="David" w:hint="cs"/>
                <w:color w:val="FF0000"/>
                <w:sz w:val="24"/>
                <w:szCs w:val="24"/>
                <w:rtl/>
              </w:rPr>
              <w:t>לא מקובל.</w:t>
            </w:r>
          </w:p>
          <w:p w:rsidR="00F26F4E" w:rsidRPr="00F110C6" w:rsidRDefault="00F26F4E" w:rsidP="00F110C6">
            <w:pPr>
              <w:pStyle w:val="af0"/>
              <w:numPr>
                <w:ilvl w:val="0"/>
                <w:numId w:val="26"/>
              </w:numPr>
              <w:spacing w:line="360" w:lineRule="auto"/>
              <w:jc w:val="both"/>
              <w:rPr>
                <w:rFonts w:cs="David"/>
                <w:color w:val="FF0000"/>
                <w:sz w:val="24"/>
                <w:szCs w:val="24"/>
              </w:rPr>
            </w:pPr>
            <w:r w:rsidRPr="00F110C6">
              <w:rPr>
                <w:rFonts w:cs="David" w:hint="cs"/>
                <w:color w:val="FF0000"/>
                <w:sz w:val="24"/>
                <w:szCs w:val="24"/>
                <w:rtl/>
              </w:rPr>
              <w:t>לא מקובל.</w:t>
            </w:r>
          </w:p>
          <w:p w:rsidR="00F26F4E" w:rsidRPr="00F26F4E" w:rsidRDefault="00F26F4E" w:rsidP="00F110C6">
            <w:pPr>
              <w:pStyle w:val="af0"/>
              <w:numPr>
                <w:ilvl w:val="0"/>
                <w:numId w:val="26"/>
              </w:numPr>
              <w:spacing w:line="360" w:lineRule="auto"/>
              <w:jc w:val="both"/>
              <w:rPr>
                <w:rFonts w:cs="David"/>
                <w:color w:val="FF0000"/>
                <w:sz w:val="24"/>
                <w:szCs w:val="24"/>
                <w:rtl/>
              </w:rPr>
            </w:pPr>
            <w:r w:rsidRPr="00F110C6">
              <w:rPr>
                <w:rFonts w:cs="David" w:hint="cs"/>
                <w:color w:val="FF0000"/>
                <w:sz w:val="24"/>
                <w:szCs w:val="24"/>
                <w:rtl/>
              </w:rPr>
              <w:t xml:space="preserve">יוסף: " המזמינה מתחייבת להודיע לספק מיידית אודות קבלת כל תביעה ולאפשר לספק להתגונן מפניה" </w:t>
            </w:r>
          </w:p>
        </w:tc>
      </w:tr>
      <w:tr w:rsidR="00E41DAB" w:rsidRPr="00804A31"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164</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6.1</w:t>
            </w:r>
          </w:p>
        </w:tc>
        <w:tc>
          <w:tcPr>
            <w:tcW w:w="5515" w:type="dxa"/>
            <w:shd w:val="clear" w:color="auto" w:fill="auto"/>
          </w:tcPr>
          <w:p w:rsidR="00E41DAB" w:rsidRPr="00E41DAB" w:rsidRDefault="00E41DAB" w:rsidP="00511DE5">
            <w:pPr>
              <w:spacing w:line="360" w:lineRule="auto"/>
              <w:jc w:val="both"/>
              <w:rPr>
                <w:rFonts w:cs="David"/>
                <w:sz w:val="24"/>
                <w:szCs w:val="24"/>
                <w:rtl/>
              </w:rPr>
            </w:pPr>
            <w:r w:rsidRPr="00E41DAB">
              <w:rPr>
                <w:rFonts w:ascii="Times New Roman" w:hAnsi="Times New Roman" w:cs="David"/>
                <w:color w:val="000000"/>
                <w:sz w:val="24"/>
                <w:szCs w:val="24"/>
                <w:rtl/>
              </w:rPr>
              <w:t xml:space="preserve">נבקש את התוספת המסומנת באדום. "מבלי לגרוע מכל האמור בהסכם זה, הספק מתחייב לשפות ו/או לפצות את הממשלה, בגין כל סכום שתחויב בו, וכל הוצאה שתגרם לה, לרבות שכ"ט עו"ד, עקב כל נזק גוף או רכוש שיגרם לצד ג' או לממשלה, או לפועלים מטעמה, עקב מעשה או מחדל של הספק </w:t>
            </w:r>
            <w:r w:rsidRPr="00E41DAB">
              <w:rPr>
                <w:rFonts w:ascii="Times New Roman" w:hAnsi="Times New Roman" w:cs="David"/>
                <w:color w:val="FF0000"/>
                <w:sz w:val="24"/>
                <w:szCs w:val="24"/>
                <w:rtl/>
              </w:rPr>
              <w:t>כפי שיקבע בפס"ד שלא עוכב ביצועו</w:t>
            </w:r>
            <w:r w:rsidRPr="00E41DAB">
              <w:rPr>
                <w:rFonts w:ascii="Times New Roman" w:hAnsi="Times New Roman" w:cs="David"/>
                <w:color w:val="000000"/>
                <w:sz w:val="24"/>
                <w:szCs w:val="24"/>
                <w:rtl/>
              </w:rPr>
              <w:t xml:space="preserve">, בין אם באופן בלעדי ובין אם ביחד עם אחרים או של קבלני המשנה הפועלים מטעמו, הקשורים במישרין או בעקיפין בפעולותיהם על פי הסכם זה. </w:t>
            </w:r>
            <w:r w:rsidRPr="00E41DAB">
              <w:rPr>
                <w:rFonts w:ascii="Times New Roman" w:hAnsi="Times New Roman" w:cs="David"/>
                <w:color w:val="FF0000"/>
                <w:sz w:val="24"/>
                <w:szCs w:val="24"/>
                <w:rtl/>
              </w:rPr>
              <w:t xml:space="preserve">חובת השיפוי כאמור כפופה לתנאים הבאים: שהממשלה הודיעה לספק, זמן סביר מראש, על כל טענה ו/או דרישה ו/או תביעה שהופנתה כלפיה, בגינה היא עשויה לדרוש פיצוי מהספק ולא מנעה מהספק להתגונן מפני כל דרישה ו/או טענה ו/או תביעה כאמור והממשלה לא התפשרה ללא הסכמת הספק לכך מראש ובכתב. </w:t>
            </w:r>
            <w:r w:rsidRPr="00E41DAB">
              <w:rPr>
                <w:rFonts w:ascii="Times New Roman" w:hAnsi="Times New Roman" w:cs="David"/>
                <w:color w:val="FF0000"/>
                <w:sz w:val="24"/>
                <w:szCs w:val="24"/>
                <w:rtl/>
              </w:rPr>
              <w:br/>
              <w:t>הספק לא יסרב לכל פשרה אלא מטעמים סבירים בלבד</w:t>
            </w:r>
            <w:r w:rsidRPr="00E41DAB">
              <w:rPr>
                <w:rFonts w:ascii="Times New Roman" w:hAnsi="Times New Roman" w:cs="David"/>
                <w:color w:val="000000"/>
                <w:sz w:val="24"/>
                <w:szCs w:val="24"/>
                <w:rtl/>
              </w:rPr>
              <w:t>"</w:t>
            </w:r>
          </w:p>
        </w:tc>
      </w:tr>
      <w:tr w:rsidR="00E41DAB" w:rsidRPr="00804A31" w:rsidTr="00E41DAB">
        <w:tc>
          <w:tcPr>
            <w:tcW w:w="3007" w:type="dxa"/>
            <w:gridSpan w:val="3"/>
            <w:shd w:val="clear" w:color="auto" w:fill="auto"/>
          </w:tcPr>
          <w:p w:rsidR="00E41DAB" w:rsidRPr="00E41DAB" w:rsidRDefault="00E41DAB" w:rsidP="00511DE5">
            <w:pPr>
              <w:spacing w:line="360" w:lineRule="auto"/>
              <w:jc w:val="both"/>
              <w:rPr>
                <w:rFonts w:cs="David"/>
                <w:b/>
                <w:bCs/>
                <w:color w:val="FF0000"/>
                <w:sz w:val="24"/>
                <w:szCs w:val="24"/>
                <w:rtl/>
              </w:rPr>
            </w:pPr>
            <w:r w:rsidRPr="00E41DAB">
              <w:rPr>
                <w:rFonts w:cs="David" w:hint="cs"/>
                <w:b/>
                <w:bCs/>
                <w:color w:val="FF0000"/>
                <w:sz w:val="24"/>
                <w:szCs w:val="24"/>
                <w:rtl/>
              </w:rPr>
              <w:t>תשובה</w:t>
            </w:r>
          </w:p>
        </w:tc>
        <w:tc>
          <w:tcPr>
            <w:tcW w:w="5515" w:type="dxa"/>
            <w:shd w:val="clear" w:color="auto" w:fill="auto"/>
          </w:tcPr>
          <w:p w:rsidR="00F26F4E" w:rsidRPr="00F110C6" w:rsidRDefault="00F26F4E" w:rsidP="00511DE5">
            <w:pPr>
              <w:spacing w:line="360" w:lineRule="auto"/>
              <w:jc w:val="both"/>
              <w:rPr>
                <w:rFonts w:cs="David"/>
                <w:color w:val="FF0000"/>
                <w:sz w:val="24"/>
                <w:szCs w:val="24"/>
                <w:rtl/>
              </w:rPr>
            </w:pPr>
            <w:r w:rsidRPr="00F110C6">
              <w:rPr>
                <w:rFonts w:cs="David" w:hint="cs"/>
                <w:color w:val="FF0000"/>
                <w:sz w:val="24"/>
                <w:szCs w:val="24"/>
                <w:rtl/>
              </w:rPr>
              <w:t>לא מקובל.</w:t>
            </w:r>
          </w:p>
          <w:p w:rsidR="00F26F4E" w:rsidRPr="00F110C6" w:rsidRDefault="00F26F4E" w:rsidP="00511DE5">
            <w:pPr>
              <w:spacing w:line="360" w:lineRule="auto"/>
              <w:jc w:val="both"/>
              <w:rPr>
                <w:rFonts w:cs="David"/>
                <w:color w:val="FF0000"/>
                <w:sz w:val="24"/>
                <w:szCs w:val="24"/>
                <w:rtl/>
              </w:rPr>
            </w:pPr>
            <w:r w:rsidRPr="00F110C6">
              <w:rPr>
                <w:rFonts w:cs="David" w:hint="cs"/>
                <w:color w:val="FF0000"/>
                <w:sz w:val="24"/>
                <w:szCs w:val="24"/>
                <w:rtl/>
              </w:rPr>
              <w:t>יוסף: " המזמינה מתחייבת להודיע לספק מיידית אודות קבלת כל תביעה ולאפשר לספק להתגונן מפניה"</w:t>
            </w:r>
          </w:p>
          <w:p w:rsidR="00F26F4E" w:rsidRPr="00E41DAB" w:rsidRDefault="00F26F4E" w:rsidP="00511DE5">
            <w:pPr>
              <w:spacing w:line="360" w:lineRule="auto"/>
              <w:jc w:val="both"/>
              <w:rPr>
                <w:rFonts w:cs="David"/>
                <w:color w:val="FF0000"/>
                <w:sz w:val="24"/>
                <w:szCs w:val="24"/>
                <w:rtl/>
              </w:rPr>
            </w:pPr>
          </w:p>
        </w:tc>
      </w:tr>
      <w:tr w:rsidR="00E41DAB" w:rsidRPr="00804A31"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lastRenderedPageBreak/>
              <w:t>165</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6.2</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w:t>
            </w:r>
          </w:p>
          <w:p w:rsidR="00E41DAB" w:rsidRDefault="00E41DAB" w:rsidP="00F110C6">
            <w:pPr>
              <w:numPr>
                <w:ilvl w:val="0"/>
                <w:numId w:val="5"/>
              </w:numPr>
              <w:spacing w:after="0" w:line="360" w:lineRule="auto"/>
              <w:jc w:val="both"/>
              <w:rPr>
                <w:rFonts w:cs="David"/>
                <w:sz w:val="24"/>
                <w:szCs w:val="24"/>
              </w:rPr>
            </w:pPr>
            <w:r>
              <w:rPr>
                <w:rFonts w:cs="David" w:hint="cs"/>
                <w:sz w:val="24"/>
                <w:szCs w:val="24"/>
                <w:rtl/>
              </w:rPr>
              <w:t>למחוק את המילים "לגוף או" אחרי המילים "נזק או אובדן".</w:t>
            </w:r>
          </w:p>
          <w:p w:rsidR="00E41DAB" w:rsidRDefault="00E41DAB" w:rsidP="00F110C6">
            <w:pPr>
              <w:numPr>
                <w:ilvl w:val="0"/>
                <w:numId w:val="5"/>
              </w:numPr>
              <w:spacing w:after="0" w:line="360" w:lineRule="auto"/>
              <w:jc w:val="both"/>
              <w:rPr>
                <w:rFonts w:cs="David"/>
                <w:sz w:val="24"/>
                <w:szCs w:val="24"/>
              </w:rPr>
            </w:pPr>
            <w:r>
              <w:rPr>
                <w:rFonts w:cs="David" w:hint="cs"/>
                <w:sz w:val="24"/>
                <w:szCs w:val="24"/>
                <w:rtl/>
              </w:rPr>
              <w:t>למחוק את המילים: "ו/או למי מן הפועלים מטעמו, לרבות קבלני משנה" אחרי המילים "שיגרם לו".</w:t>
            </w:r>
          </w:p>
          <w:p w:rsidR="00E41DAB" w:rsidRDefault="00E41DAB" w:rsidP="00F110C6">
            <w:pPr>
              <w:numPr>
                <w:ilvl w:val="0"/>
                <w:numId w:val="5"/>
              </w:numPr>
              <w:spacing w:after="0" w:line="360" w:lineRule="auto"/>
              <w:jc w:val="both"/>
              <w:rPr>
                <w:rFonts w:cs="David"/>
                <w:sz w:val="24"/>
                <w:szCs w:val="24"/>
              </w:rPr>
            </w:pPr>
            <w:r>
              <w:rPr>
                <w:rFonts w:cs="David" w:hint="cs"/>
                <w:sz w:val="24"/>
                <w:szCs w:val="24"/>
                <w:rtl/>
              </w:rPr>
              <w:t>להוסיף את המילה: "מוכחים" אחרי המילים "עקב מעשה או מחדל של הספק".</w:t>
            </w:r>
          </w:p>
          <w:p w:rsidR="00E41DAB" w:rsidRDefault="00E41DAB" w:rsidP="00F110C6">
            <w:pPr>
              <w:numPr>
                <w:ilvl w:val="0"/>
                <w:numId w:val="5"/>
              </w:numPr>
              <w:spacing w:after="0" w:line="360" w:lineRule="auto"/>
              <w:jc w:val="both"/>
              <w:rPr>
                <w:rFonts w:cs="David"/>
                <w:sz w:val="24"/>
                <w:szCs w:val="24"/>
              </w:rPr>
            </w:pPr>
            <w:r>
              <w:rPr>
                <w:rFonts w:cs="David" w:hint="cs"/>
                <w:sz w:val="24"/>
                <w:szCs w:val="24"/>
                <w:rtl/>
              </w:rPr>
              <w:t>להוסיף את המילים: "ל</w:t>
            </w:r>
            <w:r w:rsidRPr="00804A31">
              <w:rPr>
                <w:rFonts w:cs="David" w:hint="cs"/>
                <w:sz w:val="24"/>
                <w:szCs w:val="24"/>
                <w:rtl/>
              </w:rPr>
              <w:t>מעט למי שגרם לנזק מתוך כוונת זדון</w:t>
            </w:r>
            <w:r>
              <w:rPr>
                <w:rFonts w:cs="David" w:hint="cs"/>
                <w:sz w:val="24"/>
                <w:szCs w:val="24"/>
                <w:rtl/>
              </w:rPr>
              <w:t>" אחרי המילים "עפ"י הסכם זה".</w:t>
            </w:r>
          </w:p>
          <w:p w:rsidR="00E41DAB" w:rsidRPr="00A91166" w:rsidRDefault="00E41DAB" w:rsidP="00F110C6">
            <w:pPr>
              <w:numPr>
                <w:ilvl w:val="0"/>
                <w:numId w:val="5"/>
              </w:numPr>
              <w:spacing w:after="0" w:line="360" w:lineRule="auto"/>
              <w:jc w:val="both"/>
              <w:rPr>
                <w:rFonts w:cs="David"/>
                <w:sz w:val="24"/>
                <w:szCs w:val="24"/>
                <w:rtl/>
              </w:rPr>
            </w:pPr>
            <w:r>
              <w:rPr>
                <w:rFonts w:cs="David" w:hint="cs"/>
                <w:sz w:val="24"/>
                <w:szCs w:val="24"/>
                <w:rtl/>
              </w:rPr>
              <w:t xml:space="preserve">למחוק את סיפא הסעיף </w:t>
            </w:r>
            <w:r>
              <w:rPr>
                <w:rFonts w:cs="David"/>
                <w:sz w:val="24"/>
                <w:szCs w:val="24"/>
                <w:rtl/>
              </w:rPr>
              <w:t>–</w:t>
            </w:r>
            <w:r>
              <w:rPr>
                <w:rFonts w:cs="David" w:hint="cs"/>
                <w:sz w:val="24"/>
                <w:szCs w:val="24"/>
                <w:rtl/>
              </w:rPr>
              <w:t xml:space="preserve"> האמור מופיע בסעיף 6.12 לעיל.</w:t>
            </w:r>
          </w:p>
        </w:tc>
      </w:tr>
      <w:tr w:rsidR="00C0249A" w:rsidRPr="00804A31"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F26F4E" w:rsidRPr="00C0249A" w:rsidRDefault="00F26F4E" w:rsidP="00511DE5">
            <w:pPr>
              <w:spacing w:line="360" w:lineRule="auto"/>
              <w:jc w:val="both"/>
              <w:rPr>
                <w:rFonts w:cs="David"/>
                <w:color w:val="FF0000"/>
                <w:sz w:val="24"/>
                <w:szCs w:val="24"/>
                <w:rtl/>
              </w:rPr>
            </w:pPr>
            <w:r w:rsidRPr="00F110C6">
              <w:rPr>
                <w:rFonts w:cs="David" w:hint="cs"/>
                <w:color w:val="FF0000"/>
                <w:sz w:val="24"/>
                <w:szCs w:val="24"/>
                <w:rtl/>
              </w:rPr>
              <w:t>לא מקובל</w:t>
            </w:r>
          </w:p>
        </w:tc>
      </w:tr>
      <w:tr w:rsidR="00E41DAB" w:rsidRPr="00804A31"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166</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6.3</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w:t>
            </w:r>
          </w:p>
          <w:p w:rsidR="00E41DAB" w:rsidRDefault="00E41DAB" w:rsidP="00F110C6">
            <w:pPr>
              <w:numPr>
                <w:ilvl w:val="0"/>
                <w:numId w:val="6"/>
              </w:numPr>
              <w:spacing w:after="0" w:line="360" w:lineRule="auto"/>
              <w:jc w:val="both"/>
              <w:rPr>
                <w:rFonts w:cs="David"/>
                <w:sz w:val="24"/>
                <w:szCs w:val="24"/>
              </w:rPr>
            </w:pPr>
            <w:r>
              <w:rPr>
                <w:rFonts w:cs="David" w:hint="cs"/>
                <w:sz w:val="24"/>
                <w:szCs w:val="24"/>
                <w:rtl/>
              </w:rPr>
              <w:t>למחוק את המילים: "לטובת מדינת ישראל".</w:t>
            </w:r>
          </w:p>
          <w:p w:rsidR="00E41DAB" w:rsidRPr="00A91166" w:rsidRDefault="00E41DAB" w:rsidP="00F110C6">
            <w:pPr>
              <w:numPr>
                <w:ilvl w:val="0"/>
                <w:numId w:val="6"/>
              </w:numPr>
              <w:spacing w:after="0" w:line="360" w:lineRule="auto"/>
              <w:jc w:val="both"/>
              <w:rPr>
                <w:rFonts w:cs="David"/>
                <w:sz w:val="24"/>
                <w:szCs w:val="24"/>
                <w:rtl/>
              </w:rPr>
            </w:pPr>
            <w:r w:rsidRPr="00A91166">
              <w:rPr>
                <w:rFonts w:cs="David" w:hint="cs"/>
                <w:sz w:val="24"/>
                <w:szCs w:val="24"/>
                <w:rtl/>
              </w:rPr>
              <w:t>להוסיף את המילים: "והרחב שיפוי בביטוח צד ג' וחבות מעבידים" אחרי המילים "לטובת מדינת ישראל".</w:t>
            </w:r>
          </w:p>
        </w:tc>
      </w:tr>
      <w:tr w:rsidR="008E3872" w:rsidRPr="00804A31" w:rsidTr="008E3872">
        <w:tc>
          <w:tcPr>
            <w:tcW w:w="3007" w:type="dxa"/>
            <w:gridSpan w:val="3"/>
            <w:shd w:val="clear" w:color="auto" w:fill="auto"/>
          </w:tcPr>
          <w:p w:rsidR="008E3872" w:rsidRPr="008E3872" w:rsidRDefault="008E3872" w:rsidP="00511DE5">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065606" w:rsidRPr="008E3872" w:rsidRDefault="00065606" w:rsidP="008E3872">
            <w:pPr>
              <w:overflowPunct w:val="0"/>
              <w:autoSpaceDE w:val="0"/>
              <w:autoSpaceDN w:val="0"/>
              <w:adjustRightInd w:val="0"/>
              <w:spacing w:line="360" w:lineRule="auto"/>
              <w:jc w:val="both"/>
              <w:textAlignment w:val="baseline"/>
              <w:rPr>
                <w:rFonts w:cs="David"/>
                <w:color w:val="FF0000"/>
                <w:sz w:val="24"/>
                <w:szCs w:val="24"/>
                <w:rtl/>
              </w:rPr>
            </w:pPr>
            <w:r w:rsidRPr="00F110C6">
              <w:rPr>
                <w:rFonts w:cs="David" w:hint="cs"/>
                <w:color w:val="FF0000"/>
                <w:sz w:val="24"/>
                <w:szCs w:val="24"/>
                <w:rtl/>
              </w:rPr>
              <w:t>לא מקובל.</w:t>
            </w:r>
          </w:p>
        </w:tc>
      </w:tr>
      <w:tr w:rsidR="00E41DAB" w:rsidRPr="00804A31"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167</w:t>
            </w:r>
          </w:p>
        </w:tc>
        <w:tc>
          <w:tcPr>
            <w:tcW w:w="1259" w:type="dxa"/>
            <w:shd w:val="clear" w:color="auto" w:fill="auto"/>
          </w:tcPr>
          <w:p w:rsidR="00E41DAB" w:rsidRDefault="008E3872"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8E3872" w:rsidP="00511DE5">
            <w:pPr>
              <w:spacing w:line="360" w:lineRule="auto"/>
              <w:jc w:val="both"/>
              <w:rPr>
                <w:rFonts w:cs="David"/>
                <w:b/>
                <w:bCs/>
                <w:sz w:val="24"/>
                <w:szCs w:val="24"/>
                <w:rtl/>
              </w:rPr>
            </w:pPr>
            <w:r>
              <w:rPr>
                <w:rFonts w:cs="David" w:hint="cs"/>
                <w:b/>
                <w:bCs/>
                <w:sz w:val="24"/>
                <w:szCs w:val="24"/>
                <w:rtl/>
              </w:rPr>
              <w:t>6.4</w:t>
            </w:r>
          </w:p>
        </w:tc>
        <w:tc>
          <w:tcPr>
            <w:tcW w:w="5515" w:type="dxa"/>
            <w:shd w:val="clear" w:color="auto" w:fill="auto"/>
          </w:tcPr>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נא הוסיפו סעיף 6.4 באופן הבא:</w:t>
            </w:r>
          </w:p>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 xml:space="preserve">אחריותו של הספק על פי הסכם זה היא על פי כל דין. </w:t>
            </w:r>
          </w:p>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למרות האמור בכל מקום אחר,</w:t>
            </w:r>
            <w:r w:rsidRPr="008E3872">
              <w:rPr>
                <w:rFonts w:cs="David"/>
                <w:sz w:val="24"/>
                <w:szCs w:val="24"/>
                <w:rtl/>
              </w:rPr>
              <w:t xml:space="preserve"> </w:t>
            </w:r>
            <w:r w:rsidRPr="008E3872">
              <w:rPr>
                <w:rFonts w:cs="David" w:hint="cs"/>
                <w:sz w:val="24"/>
                <w:szCs w:val="24"/>
                <w:rtl/>
              </w:rPr>
              <w:t xml:space="preserve">הספק </w:t>
            </w:r>
            <w:r w:rsidRPr="008E3872">
              <w:rPr>
                <w:rFonts w:cs="David"/>
                <w:sz w:val="24"/>
                <w:szCs w:val="24"/>
                <w:rtl/>
              </w:rPr>
              <w:t xml:space="preserve">לא </w:t>
            </w:r>
            <w:r w:rsidRPr="008E3872">
              <w:rPr>
                <w:rFonts w:cs="David" w:hint="cs"/>
                <w:sz w:val="24"/>
                <w:szCs w:val="24"/>
                <w:rtl/>
              </w:rPr>
              <w:t>י</w:t>
            </w:r>
            <w:r w:rsidRPr="008E3872">
              <w:rPr>
                <w:rFonts w:cs="David"/>
                <w:sz w:val="24"/>
                <w:szCs w:val="24"/>
                <w:rtl/>
              </w:rPr>
              <w:t>היה אחראי ל</w:t>
            </w:r>
            <w:r w:rsidRPr="008E3872">
              <w:rPr>
                <w:rFonts w:cs="David" w:hint="cs"/>
                <w:sz w:val="24"/>
                <w:szCs w:val="24"/>
                <w:rtl/>
              </w:rPr>
              <w:t>נזק עקיף או תוצאתי ובכל מקרה תוגבל אחריותו על פי הסכם זה לתמורה שקיבל בפועל על פי הסכם זה."</w:t>
            </w:r>
          </w:p>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 xml:space="preserve">למרות האמור לעיל ובכל מקום אחר, הספק יהיה אחראי רק לעיכובים ותקלות שנגרמו בגין מחדל או רשלנות שלו ובכל מקרה </w:t>
            </w:r>
            <w:r>
              <w:rPr>
                <w:rFonts w:cs="David"/>
                <w:sz w:val="24"/>
                <w:szCs w:val="24"/>
                <w:rtl/>
              </w:rPr>
              <w:t>לא יהיה אחראי ולא יחו</w:t>
            </w:r>
            <w:r>
              <w:rPr>
                <w:rFonts w:cs="David" w:hint="cs"/>
                <w:sz w:val="24"/>
                <w:szCs w:val="24"/>
                <w:rtl/>
              </w:rPr>
              <w:t>י</w:t>
            </w:r>
            <w:r w:rsidRPr="008E3872">
              <w:rPr>
                <w:rFonts w:cs="David"/>
                <w:sz w:val="24"/>
                <w:szCs w:val="24"/>
                <w:rtl/>
              </w:rPr>
              <w:t>ב בקנסות במקרה של</w:t>
            </w:r>
            <w:r w:rsidRPr="008E3872">
              <w:rPr>
                <w:rFonts w:cs="David" w:hint="cs"/>
                <w:sz w:val="24"/>
                <w:szCs w:val="24"/>
                <w:rtl/>
              </w:rPr>
              <w:t xml:space="preserve"> ע</w:t>
            </w:r>
            <w:r w:rsidRPr="008E3872">
              <w:rPr>
                <w:rFonts w:cs="David"/>
                <w:sz w:val="24"/>
                <w:szCs w:val="24"/>
                <w:rtl/>
              </w:rPr>
              <w:t>יכוב, תקלה</w:t>
            </w:r>
            <w:r w:rsidRPr="008E3872">
              <w:rPr>
                <w:rFonts w:cs="David" w:hint="cs"/>
                <w:sz w:val="24"/>
                <w:szCs w:val="24"/>
                <w:rtl/>
              </w:rPr>
              <w:t>,</w:t>
            </w:r>
            <w:r w:rsidRPr="008E3872">
              <w:rPr>
                <w:rFonts w:cs="David"/>
                <w:sz w:val="24"/>
                <w:szCs w:val="24"/>
                <w:rtl/>
              </w:rPr>
              <w:t xml:space="preserve"> </w:t>
            </w:r>
            <w:r w:rsidRPr="008E3872">
              <w:rPr>
                <w:rFonts w:cs="David" w:hint="cs"/>
                <w:sz w:val="24"/>
                <w:szCs w:val="24"/>
                <w:rtl/>
              </w:rPr>
              <w:t xml:space="preserve">ירידה בשירות </w:t>
            </w:r>
            <w:r w:rsidRPr="008E3872">
              <w:rPr>
                <w:rFonts w:cs="David"/>
                <w:sz w:val="24"/>
                <w:szCs w:val="24"/>
                <w:rtl/>
              </w:rPr>
              <w:t xml:space="preserve">או נזק </w:t>
            </w:r>
            <w:r w:rsidRPr="008E3872">
              <w:rPr>
                <w:rFonts w:cs="David" w:hint="eastAsia"/>
                <w:sz w:val="24"/>
                <w:szCs w:val="24"/>
                <w:rtl/>
              </w:rPr>
              <w:t>שנגרמו</w:t>
            </w:r>
            <w:r w:rsidRPr="008E3872">
              <w:rPr>
                <w:rFonts w:cs="David"/>
                <w:sz w:val="24"/>
                <w:szCs w:val="24"/>
                <w:rtl/>
              </w:rPr>
              <w:t xml:space="preserve"> על ידי גורמים שאינם בשליטת </w:t>
            </w:r>
            <w:r w:rsidRPr="008E3872">
              <w:rPr>
                <w:rFonts w:cs="David" w:hint="cs"/>
                <w:sz w:val="24"/>
                <w:szCs w:val="24"/>
                <w:rtl/>
              </w:rPr>
              <w:t xml:space="preserve">הספק </w:t>
            </w:r>
            <w:r w:rsidRPr="008E3872">
              <w:rPr>
                <w:rFonts w:cs="David"/>
                <w:sz w:val="24"/>
                <w:szCs w:val="24"/>
                <w:rtl/>
              </w:rPr>
              <w:t xml:space="preserve">או מי </w:t>
            </w:r>
            <w:r w:rsidRPr="008E3872">
              <w:rPr>
                <w:rFonts w:cs="David" w:hint="eastAsia"/>
                <w:sz w:val="24"/>
                <w:szCs w:val="24"/>
                <w:rtl/>
              </w:rPr>
              <w:t>מטעמו</w:t>
            </w:r>
            <w:r w:rsidRPr="008E3872">
              <w:rPr>
                <w:rFonts w:cs="David" w:hint="cs"/>
                <w:sz w:val="24"/>
                <w:szCs w:val="24"/>
                <w:rtl/>
              </w:rPr>
              <w:t>.</w:t>
            </w:r>
          </w:p>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 xml:space="preserve">התחייבות הספק לשיפוי מותנית בכך שהרשות תודיע לספק </w:t>
            </w:r>
            <w:r w:rsidRPr="008E3872">
              <w:rPr>
                <w:rFonts w:cs="David" w:hint="cs"/>
                <w:sz w:val="24"/>
                <w:szCs w:val="24"/>
                <w:rtl/>
              </w:rPr>
              <w:lastRenderedPageBreak/>
              <w:t>מיד על כל דרישה או תביעה כאמור</w:t>
            </w:r>
            <w:r>
              <w:rPr>
                <w:rFonts w:cs="David" w:hint="cs"/>
                <w:sz w:val="24"/>
                <w:szCs w:val="24"/>
                <w:rtl/>
              </w:rPr>
              <w:t>, תאפשר לו להתגונן נגדה, תשתף ע</w:t>
            </w:r>
            <w:r w:rsidRPr="008E3872">
              <w:rPr>
                <w:rFonts w:cs="David" w:hint="cs"/>
                <w:sz w:val="24"/>
                <w:szCs w:val="24"/>
                <w:rtl/>
              </w:rPr>
              <w:t>מו פעולה ולא תתפשר בה או תביא לסיומה ללא הסכמתו בכתב ומראש של הספק.</w:t>
            </w:r>
          </w:p>
          <w:p w:rsidR="00E41DAB"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השיפוי יהיה בהתאם לפסק דין חלוט.</w:t>
            </w:r>
          </w:p>
        </w:tc>
      </w:tr>
      <w:tr w:rsidR="008E3872" w:rsidRPr="00804A31" w:rsidTr="008E3872">
        <w:tc>
          <w:tcPr>
            <w:tcW w:w="3007" w:type="dxa"/>
            <w:gridSpan w:val="3"/>
            <w:shd w:val="clear" w:color="auto" w:fill="auto"/>
          </w:tcPr>
          <w:p w:rsidR="008E3872" w:rsidRPr="00C0249A" w:rsidRDefault="008E3872" w:rsidP="00511DE5">
            <w:pPr>
              <w:spacing w:line="360" w:lineRule="auto"/>
              <w:jc w:val="both"/>
              <w:rPr>
                <w:rFonts w:cs="David"/>
                <w:b/>
                <w:bCs/>
                <w:color w:val="FF0000"/>
                <w:sz w:val="24"/>
                <w:szCs w:val="24"/>
                <w:rtl/>
              </w:rPr>
            </w:pPr>
            <w:r w:rsidRPr="00C0249A">
              <w:rPr>
                <w:rFonts w:cs="David" w:hint="cs"/>
                <w:b/>
                <w:bCs/>
                <w:color w:val="FF0000"/>
                <w:sz w:val="24"/>
                <w:szCs w:val="24"/>
                <w:rtl/>
              </w:rPr>
              <w:lastRenderedPageBreak/>
              <w:t>תשובה</w:t>
            </w:r>
          </w:p>
        </w:tc>
        <w:tc>
          <w:tcPr>
            <w:tcW w:w="5515" w:type="dxa"/>
            <w:shd w:val="clear" w:color="auto" w:fill="auto"/>
          </w:tcPr>
          <w:p w:rsidR="00065606" w:rsidRPr="00C0249A" w:rsidRDefault="00065606" w:rsidP="00065606">
            <w:pPr>
              <w:overflowPunct w:val="0"/>
              <w:autoSpaceDE w:val="0"/>
              <w:autoSpaceDN w:val="0"/>
              <w:adjustRightInd w:val="0"/>
              <w:spacing w:line="360" w:lineRule="auto"/>
              <w:jc w:val="both"/>
              <w:textAlignment w:val="baseline"/>
              <w:rPr>
                <w:rFonts w:cs="David"/>
                <w:color w:val="FF0000"/>
                <w:sz w:val="24"/>
                <w:szCs w:val="24"/>
                <w:rtl/>
              </w:rPr>
            </w:pPr>
            <w:r w:rsidRPr="00F110C6">
              <w:rPr>
                <w:rFonts w:cs="David" w:hint="cs"/>
                <w:color w:val="FF0000"/>
                <w:sz w:val="24"/>
                <w:szCs w:val="24"/>
                <w:rtl/>
              </w:rPr>
              <w:t>לא מקובל. לסעיפים 6.1, 6.2 תתווסף פסקה, כפי האמור לעיל.</w:t>
            </w:r>
          </w:p>
        </w:tc>
      </w:tr>
      <w:tr w:rsidR="00E41DAB" w:rsidRPr="00804A31"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168</w:t>
            </w:r>
          </w:p>
        </w:tc>
        <w:tc>
          <w:tcPr>
            <w:tcW w:w="1259" w:type="dxa"/>
            <w:shd w:val="clear" w:color="auto" w:fill="auto"/>
          </w:tcPr>
          <w:p w:rsidR="00E41DAB" w:rsidRDefault="00E41DAB" w:rsidP="00511DE5">
            <w:pPr>
              <w:spacing w:line="360" w:lineRule="auto"/>
              <w:jc w:val="both"/>
              <w:rPr>
                <w:rFonts w:cs="David"/>
                <w:b/>
                <w:bCs/>
                <w:sz w:val="24"/>
                <w:szCs w:val="24"/>
                <w:rtl/>
              </w:rPr>
            </w:pP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7.3.2.3</w:t>
            </w:r>
          </w:p>
        </w:tc>
        <w:tc>
          <w:tcPr>
            <w:tcW w:w="5515" w:type="dxa"/>
            <w:shd w:val="clear" w:color="auto" w:fill="auto"/>
          </w:tcPr>
          <w:p w:rsidR="00E41DAB" w:rsidRDefault="00E41DAB" w:rsidP="00511DE5">
            <w:p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המזמינה מתבקשת להוסיף את המילים: "</w:t>
            </w:r>
            <w:r w:rsidRPr="00A91166">
              <w:rPr>
                <w:rFonts w:cs="David" w:hint="cs"/>
                <w:sz w:val="24"/>
                <w:szCs w:val="24"/>
                <w:rtl/>
              </w:rPr>
              <w:t>למעט רכוש הנמצא בבעלותו ו/או בחזקתו ו/או בפיקוחו ו/או בשליטתו של הספק והניתן לביטוח רכוש של הספק</w:t>
            </w:r>
            <w:r w:rsidRPr="00A91166">
              <w:rPr>
                <w:rFonts w:cs="David"/>
                <w:sz w:val="24"/>
                <w:szCs w:val="24"/>
                <w:rtl/>
              </w:rPr>
              <w:t>.</w:t>
            </w:r>
            <w:r>
              <w:rPr>
                <w:rFonts w:cs="David" w:hint="cs"/>
                <w:sz w:val="24"/>
                <w:szCs w:val="24"/>
                <w:rtl/>
              </w:rPr>
              <w:t>" בסיפא של הסעיף.</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065606" w:rsidRPr="00C0249A" w:rsidRDefault="00065606" w:rsidP="00511DE5">
            <w:pPr>
              <w:spacing w:line="360" w:lineRule="auto"/>
              <w:jc w:val="both"/>
              <w:rPr>
                <w:rFonts w:cs="David"/>
                <w:color w:val="FF0000"/>
                <w:sz w:val="24"/>
                <w:szCs w:val="24"/>
                <w:rtl/>
              </w:rPr>
            </w:pPr>
            <w:r w:rsidRPr="00F110C6">
              <w:rPr>
                <w:rFonts w:cs="David" w:hint="cs"/>
                <w:color w:val="FF0000"/>
                <w:sz w:val="24"/>
                <w:szCs w:val="24"/>
                <w:rtl/>
              </w:rPr>
              <w:t>לא מקובל.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169</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כללי</w:t>
            </w:r>
          </w:p>
          <w:p w:rsidR="00E41DAB" w:rsidRDefault="00E41DAB" w:rsidP="00511DE5">
            <w:pPr>
              <w:spacing w:line="360" w:lineRule="auto"/>
              <w:jc w:val="both"/>
              <w:rPr>
                <w:rFonts w:cs="David"/>
                <w:b/>
                <w:bCs/>
                <w:sz w:val="24"/>
                <w:szCs w:val="24"/>
                <w:rtl/>
              </w:rPr>
            </w:pPr>
            <w:r>
              <w:rPr>
                <w:rFonts w:cs="David" w:hint="cs"/>
                <w:b/>
                <w:bCs/>
                <w:sz w:val="24"/>
                <w:szCs w:val="24"/>
                <w:rtl/>
              </w:rPr>
              <w:t>1.א.</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 למחוק הסעיף.</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065606" w:rsidRPr="00C0249A" w:rsidRDefault="00065606" w:rsidP="00511DE5">
            <w:pPr>
              <w:spacing w:line="360" w:lineRule="auto"/>
              <w:jc w:val="both"/>
              <w:rPr>
                <w:rFonts w:cs="David"/>
                <w:color w:val="FF0000"/>
                <w:sz w:val="24"/>
                <w:szCs w:val="24"/>
                <w:rtl/>
              </w:rPr>
            </w:pPr>
            <w:r w:rsidRPr="00F110C6">
              <w:rPr>
                <w:rFonts w:cs="David" w:hint="cs"/>
                <w:color w:val="FF0000"/>
                <w:sz w:val="24"/>
                <w:szCs w:val="24"/>
                <w:rtl/>
              </w:rPr>
              <w:t>לא מקובל.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170</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כללי</w:t>
            </w:r>
          </w:p>
          <w:p w:rsidR="00E41DAB" w:rsidRDefault="00E41DAB" w:rsidP="00511DE5">
            <w:pPr>
              <w:spacing w:line="360" w:lineRule="auto"/>
              <w:jc w:val="both"/>
              <w:rPr>
                <w:rFonts w:cs="David"/>
                <w:b/>
                <w:bCs/>
                <w:sz w:val="24"/>
                <w:szCs w:val="24"/>
                <w:rtl/>
              </w:rPr>
            </w:pPr>
            <w:r>
              <w:rPr>
                <w:rFonts w:cs="David" w:hint="cs"/>
                <w:b/>
                <w:bCs/>
                <w:sz w:val="24"/>
                <w:szCs w:val="24"/>
                <w:rtl/>
              </w:rPr>
              <w:t>1.ב.</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w:t>
            </w:r>
          </w:p>
          <w:p w:rsidR="00E41DAB" w:rsidRDefault="00E41DAB" w:rsidP="00F110C6">
            <w:pPr>
              <w:numPr>
                <w:ilvl w:val="0"/>
                <w:numId w:val="7"/>
              </w:numPr>
              <w:spacing w:after="0" w:line="360" w:lineRule="auto"/>
              <w:jc w:val="both"/>
              <w:rPr>
                <w:rFonts w:cs="David"/>
                <w:sz w:val="24"/>
                <w:szCs w:val="24"/>
              </w:rPr>
            </w:pPr>
            <w:r>
              <w:rPr>
                <w:rFonts w:cs="David" w:hint="cs"/>
                <w:sz w:val="24"/>
                <w:szCs w:val="24"/>
                <w:rtl/>
              </w:rPr>
              <w:t xml:space="preserve">להוסיף בתחילת הסעיף: "בביטוח צד ג'". </w:t>
            </w:r>
          </w:p>
          <w:p w:rsidR="00E41DAB" w:rsidRDefault="00E41DAB" w:rsidP="00F110C6">
            <w:pPr>
              <w:numPr>
                <w:ilvl w:val="0"/>
                <w:numId w:val="7"/>
              </w:numPr>
              <w:spacing w:after="0" w:line="360" w:lineRule="auto"/>
              <w:jc w:val="both"/>
              <w:rPr>
                <w:rFonts w:cs="David"/>
                <w:sz w:val="24"/>
                <w:szCs w:val="24"/>
                <w:rtl/>
              </w:rPr>
            </w:pPr>
            <w:r>
              <w:rPr>
                <w:rFonts w:cs="David" w:hint="cs"/>
                <w:sz w:val="24"/>
                <w:szCs w:val="24"/>
                <w:rtl/>
              </w:rPr>
              <w:t>להוסיף אחרי המילים "שגרם לנזק</w:t>
            </w:r>
            <w:r w:rsidRPr="0029042F">
              <w:rPr>
                <w:rFonts w:cs="David" w:hint="cs"/>
                <w:sz w:val="24"/>
                <w:szCs w:val="24"/>
                <w:rtl/>
              </w:rPr>
              <w:t xml:space="preserve"> </w:t>
            </w:r>
            <w:r>
              <w:rPr>
                <w:rFonts w:cs="David" w:hint="cs"/>
                <w:sz w:val="24"/>
                <w:szCs w:val="24"/>
                <w:rtl/>
              </w:rPr>
              <w:t xml:space="preserve">מתוך כוונת </w:t>
            </w:r>
            <w:r w:rsidRPr="0029042F">
              <w:rPr>
                <w:rFonts w:cs="David" w:hint="cs"/>
                <w:sz w:val="24"/>
                <w:szCs w:val="24"/>
                <w:rtl/>
              </w:rPr>
              <w:t xml:space="preserve">זדון" </w:t>
            </w:r>
            <w:r w:rsidRPr="002620DC">
              <w:rPr>
                <w:rFonts w:cs="David" w:hint="cs"/>
                <w:b/>
                <w:bCs/>
                <w:sz w:val="24"/>
                <w:szCs w:val="24"/>
                <w:rtl/>
              </w:rPr>
              <w:t>ו/או ברשלנות</w:t>
            </w:r>
            <w:r w:rsidRPr="0029042F">
              <w:rPr>
                <w:rFonts w:cs="David" w:hint="cs"/>
                <w:sz w:val="24"/>
                <w:szCs w:val="24"/>
                <w:rtl/>
              </w:rPr>
              <w:t>.</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065606" w:rsidRPr="00F110C6" w:rsidRDefault="00065606" w:rsidP="00F110C6">
            <w:pPr>
              <w:pStyle w:val="af0"/>
              <w:numPr>
                <w:ilvl w:val="0"/>
                <w:numId w:val="27"/>
              </w:numPr>
              <w:spacing w:line="360" w:lineRule="auto"/>
              <w:jc w:val="both"/>
              <w:rPr>
                <w:rFonts w:cs="David"/>
                <w:color w:val="FF0000"/>
                <w:sz w:val="24"/>
                <w:szCs w:val="24"/>
              </w:rPr>
            </w:pPr>
            <w:r w:rsidRPr="00F110C6">
              <w:rPr>
                <w:rFonts w:cs="David" w:hint="cs"/>
                <w:color w:val="FF0000"/>
                <w:sz w:val="24"/>
                <w:szCs w:val="24"/>
                <w:rtl/>
              </w:rPr>
              <w:t>לא מקובל.</w:t>
            </w:r>
          </w:p>
          <w:p w:rsidR="00065606" w:rsidRPr="00065606" w:rsidRDefault="00065606" w:rsidP="00F110C6">
            <w:pPr>
              <w:pStyle w:val="af0"/>
              <w:numPr>
                <w:ilvl w:val="0"/>
                <w:numId w:val="27"/>
              </w:numPr>
              <w:spacing w:line="360" w:lineRule="auto"/>
              <w:jc w:val="both"/>
              <w:rPr>
                <w:rFonts w:cs="David"/>
                <w:color w:val="FF0000"/>
                <w:sz w:val="24"/>
                <w:szCs w:val="24"/>
                <w:rtl/>
              </w:rPr>
            </w:pPr>
            <w:r w:rsidRPr="00F110C6">
              <w:rPr>
                <w:rFonts w:cs="David" w:hint="cs"/>
                <w:color w:val="FF0000"/>
                <w:sz w:val="24"/>
                <w:szCs w:val="24"/>
                <w:rtl/>
              </w:rPr>
              <w:t>לא מקובל.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171</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אחריות וביטוח</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כללי 2</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 xml:space="preserve">המזמינה מתבקשת לשנות לנוסח הבא:" </w:t>
            </w:r>
            <w:r w:rsidRPr="00A91166">
              <w:rPr>
                <w:rFonts w:cs="David"/>
                <w:sz w:val="24"/>
                <w:szCs w:val="24"/>
                <w:rtl/>
              </w:rPr>
              <w:t xml:space="preserve">העתקי אישור </w:t>
            </w:r>
            <w:r w:rsidRPr="00A91166">
              <w:rPr>
                <w:rFonts w:cs="David" w:hint="cs"/>
                <w:sz w:val="24"/>
                <w:szCs w:val="24"/>
                <w:rtl/>
              </w:rPr>
              <w:t xml:space="preserve">ביטוח </w:t>
            </w:r>
            <w:r w:rsidRPr="00A91166">
              <w:rPr>
                <w:rFonts w:cs="David"/>
                <w:sz w:val="24"/>
                <w:szCs w:val="24"/>
                <w:rtl/>
              </w:rPr>
              <w:t>בחתימתו</w:t>
            </w:r>
            <w:r w:rsidRPr="00A91166">
              <w:rPr>
                <w:rFonts w:cs="David" w:hint="cs"/>
                <w:sz w:val="24"/>
                <w:szCs w:val="24"/>
                <w:rtl/>
              </w:rPr>
              <w:t xml:space="preserve"> של המבטח</w:t>
            </w:r>
            <w:r w:rsidRPr="00A91166">
              <w:rPr>
                <w:rFonts w:cs="David"/>
                <w:sz w:val="24"/>
                <w:szCs w:val="24"/>
                <w:rtl/>
              </w:rPr>
              <w:t xml:space="preserve"> על ביצוע הביטוחים כאמור לעיל יומצא לרשות האכיפה והגבייה ע"י הספק  </w:t>
            </w:r>
            <w:r w:rsidRPr="00A91166">
              <w:rPr>
                <w:rFonts w:cs="David" w:hint="cs"/>
                <w:sz w:val="24"/>
                <w:szCs w:val="24"/>
                <w:rtl/>
              </w:rPr>
              <w:t>ב</w:t>
            </w:r>
            <w:r w:rsidRPr="00A91166">
              <w:rPr>
                <w:rFonts w:cs="David"/>
                <w:sz w:val="24"/>
                <w:szCs w:val="24"/>
                <w:rtl/>
              </w:rPr>
              <w:t>מועד חתימת ההסכם</w:t>
            </w:r>
            <w:r>
              <w:rPr>
                <w:rFonts w:cs="David" w:hint="cs"/>
                <w:sz w:val="24"/>
                <w:szCs w:val="24"/>
                <w:rtl/>
              </w:rPr>
              <w:t>."</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C0249A" w:rsidRPr="00C0249A" w:rsidRDefault="00033326" w:rsidP="00511DE5">
            <w:pPr>
              <w:spacing w:line="360" w:lineRule="auto"/>
              <w:jc w:val="both"/>
              <w:rPr>
                <w:rFonts w:cs="David"/>
                <w:color w:val="FF0000"/>
                <w:sz w:val="24"/>
                <w:szCs w:val="24"/>
                <w:rtl/>
              </w:rPr>
            </w:pPr>
            <w:r>
              <w:rPr>
                <w:rFonts w:cs="David" w:hint="cs"/>
                <w:color w:val="FF0000"/>
                <w:sz w:val="24"/>
                <w:szCs w:val="24"/>
                <w:rtl/>
              </w:rPr>
              <w:t>מקוב</w:t>
            </w:r>
            <w:r w:rsidR="00065606">
              <w:rPr>
                <w:rFonts w:cs="David" w:hint="cs"/>
                <w:color w:val="FF0000"/>
                <w:sz w:val="24"/>
                <w:szCs w:val="24"/>
                <w:rtl/>
              </w:rPr>
              <w:t>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172</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קיזוז ועיכבון</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7.1</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 להוסיף את המילה: "בזדון"</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C0249A" w:rsidRPr="00C0249A" w:rsidRDefault="00033326" w:rsidP="00E05B03">
            <w:pPr>
              <w:spacing w:line="360" w:lineRule="auto"/>
              <w:rPr>
                <w:rFonts w:cs="David"/>
                <w:color w:val="FF0000"/>
                <w:sz w:val="24"/>
                <w:szCs w:val="24"/>
                <w:rtl/>
              </w:rPr>
            </w:pPr>
            <w:r>
              <w:rPr>
                <w:rFonts w:cs="David" w:hint="cs"/>
                <w:color w:val="FF0000"/>
                <w:sz w:val="24"/>
                <w:szCs w:val="24"/>
                <w:rtl/>
              </w:rPr>
              <w:t>לא מקובל</w:t>
            </w:r>
          </w:p>
        </w:tc>
      </w:tr>
      <w:tr w:rsidR="00E05B03" w:rsidRPr="004D13C6" w:rsidTr="00E0428F">
        <w:tc>
          <w:tcPr>
            <w:tcW w:w="734" w:type="dxa"/>
            <w:shd w:val="clear" w:color="auto" w:fill="auto"/>
          </w:tcPr>
          <w:p w:rsidR="00E05B03" w:rsidRDefault="00E05B03" w:rsidP="00511DE5">
            <w:pPr>
              <w:spacing w:line="360" w:lineRule="auto"/>
              <w:jc w:val="both"/>
              <w:rPr>
                <w:rFonts w:cs="David"/>
                <w:b/>
                <w:bCs/>
                <w:sz w:val="24"/>
                <w:szCs w:val="24"/>
                <w:rtl/>
              </w:rPr>
            </w:pPr>
            <w:r>
              <w:rPr>
                <w:rFonts w:cs="David" w:hint="cs"/>
                <w:b/>
                <w:bCs/>
                <w:sz w:val="24"/>
                <w:szCs w:val="24"/>
                <w:rtl/>
              </w:rPr>
              <w:lastRenderedPageBreak/>
              <w:t>173</w:t>
            </w:r>
          </w:p>
        </w:tc>
        <w:tc>
          <w:tcPr>
            <w:tcW w:w="1259" w:type="dxa"/>
            <w:shd w:val="clear" w:color="auto" w:fill="auto"/>
          </w:tcPr>
          <w:p w:rsidR="00E05B03" w:rsidRDefault="00E05B03" w:rsidP="00511DE5">
            <w:pPr>
              <w:spacing w:line="360" w:lineRule="auto"/>
              <w:jc w:val="both"/>
              <w:rPr>
                <w:rFonts w:cs="David"/>
                <w:b/>
                <w:bCs/>
                <w:sz w:val="24"/>
                <w:szCs w:val="24"/>
                <w:rtl/>
              </w:rPr>
            </w:pPr>
          </w:p>
        </w:tc>
        <w:tc>
          <w:tcPr>
            <w:tcW w:w="1014" w:type="dxa"/>
            <w:shd w:val="clear" w:color="auto" w:fill="auto"/>
          </w:tcPr>
          <w:p w:rsidR="00E05B03" w:rsidRDefault="00E05B03" w:rsidP="00511DE5">
            <w:pPr>
              <w:spacing w:line="360" w:lineRule="auto"/>
              <w:jc w:val="both"/>
              <w:rPr>
                <w:rFonts w:cs="David"/>
                <w:b/>
                <w:bCs/>
                <w:sz w:val="24"/>
                <w:szCs w:val="24"/>
                <w:rtl/>
              </w:rPr>
            </w:pPr>
            <w:r>
              <w:rPr>
                <w:rFonts w:cs="David" w:hint="cs"/>
                <w:b/>
                <w:bCs/>
                <w:sz w:val="24"/>
                <w:szCs w:val="24"/>
                <w:rtl/>
              </w:rPr>
              <w:t>8</w:t>
            </w:r>
          </w:p>
        </w:tc>
        <w:tc>
          <w:tcPr>
            <w:tcW w:w="5515" w:type="dxa"/>
            <w:shd w:val="clear" w:color="auto" w:fill="auto"/>
          </w:tcPr>
          <w:p w:rsidR="00E05B03" w:rsidRDefault="00E05B03" w:rsidP="00E05B03">
            <w:pPr>
              <w:spacing w:line="360" w:lineRule="auto"/>
              <w:rPr>
                <w:rFonts w:cs="David"/>
                <w:sz w:val="24"/>
                <w:szCs w:val="24"/>
                <w:rtl/>
              </w:rPr>
            </w:pPr>
            <w:r w:rsidRPr="00E05B03">
              <w:rPr>
                <w:rFonts w:cs="David"/>
                <w:sz w:val="24"/>
                <w:szCs w:val="24"/>
                <w:rtl/>
              </w:rPr>
              <w:t>מבקשים להוסיף את הסעיף הבא: הוראות סעיפים אלו לא יחולו כל מידע סודי אשר לגביו יוכח, כי:</w:t>
            </w:r>
            <w:r w:rsidRPr="00E05B03">
              <w:rPr>
                <w:rFonts w:cs="David"/>
                <w:sz w:val="24"/>
                <w:szCs w:val="24"/>
                <w:rtl/>
              </w:rPr>
              <w:br/>
              <w:t>8.10.1  היה ידוע לספק טרם מסירתו על ידי הממשלה ובלבד שהמידע הסודי כאמור התקבל ביד</w:t>
            </w:r>
            <w:r>
              <w:rPr>
                <w:rFonts w:cs="David"/>
                <w:sz w:val="24"/>
                <w:szCs w:val="24"/>
                <w:rtl/>
              </w:rPr>
              <w:t xml:space="preserve">י הספק מצד שלישי שקיבל את אותו </w:t>
            </w:r>
            <w:r w:rsidRPr="00E05B03">
              <w:rPr>
                <w:rFonts w:cs="David"/>
                <w:sz w:val="24"/>
                <w:szCs w:val="24"/>
                <w:rtl/>
              </w:rPr>
              <w:t>מידע סודי בדרך חוקית וללא התחייבות לשמירת הסודיות.</w:t>
            </w:r>
            <w:r w:rsidRPr="00E05B03">
              <w:rPr>
                <w:rFonts w:cs="David"/>
                <w:sz w:val="24"/>
                <w:szCs w:val="24"/>
                <w:rtl/>
              </w:rPr>
              <w:br/>
              <w:t>8.10.2 מידע סודי שהיה במועד גילויו לספק נחלת הכלל או שנעשה נחלת הכלל לאחר גילויו לספק, ללא הפרה של הסכם זה או התחייבות אחרת של צד שלישי כלשהו לשמירת סודיות.</w:t>
            </w:r>
            <w:r w:rsidRPr="00E05B03">
              <w:rPr>
                <w:rFonts w:cs="David"/>
                <w:sz w:val="24"/>
                <w:szCs w:val="24"/>
                <w:rtl/>
              </w:rPr>
              <w:br/>
              <w:t>8.10.3 מידע סודי, אשר תוטל על הספק חובה לגלותו על פי הליכים חוקיים שיתנהלו כנגדו; ובלבד שבמידה ויינקטו כנג</w:t>
            </w:r>
            <w:r>
              <w:rPr>
                <w:rFonts w:cs="David"/>
                <w:sz w:val="24"/>
                <w:szCs w:val="24"/>
                <w:rtl/>
              </w:rPr>
              <w:t xml:space="preserve">דו הליכים </w:t>
            </w:r>
            <w:r>
              <w:rPr>
                <w:rFonts w:cs="David"/>
                <w:sz w:val="24"/>
                <w:szCs w:val="24"/>
                <w:rtl/>
              </w:rPr>
              <w:br/>
              <w:t>כאמור מכוחו יידרש לח</w:t>
            </w:r>
            <w:r w:rsidRPr="00E05B03">
              <w:rPr>
                <w:rFonts w:cs="David"/>
                <w:sz w:val="24"/>
                <w:szCs w:val="24"/>
                <w:rtl/>
              </w:rPr>
              <w:t>שפו, כולו או חלקו, אזי יודיע הספק</w:t>
            </w:r>
            <w:r>
              <w:rPr>
                <w:rFonts w:cs="David"/>
                <w:sz w:val="24"/>
                <w:szCs w:val="24"/>
                <w:rtl/>
              </w:rPr>
              <w:t xml:space="preserve"> לממשלה על אותם הליכים באופן מידי וישתף פעולה ע</w:t>
            </w:r>
            <w:r w:rsidRPr="00E05B03">
              <w:rPr>
                <w:rFonts w:cs="David"/>
                <w:sz w:val="24"/>
                <w:szCs w:val="24"/>
                <w:rtl/>
              </w:rPr>
              <w:t xml:space="preserve">מו על מנת לאפשר </w:t>
            </w:r>
            <w:r w:rsidRPr="00E05B03">
              <w:rPr>
                <w:rFonts w:cs="David"/>
                <w:sz w:val="24"/>
                <w:szCs w:val="24"/>
                <w:rtl/>
              </w:rPr>
              <w:br/>
              <w:t>לממשלה לנקוט בכל האמצעים האפשריים להגן על זכויותיה במידע הסודי."</w:t>
            </w:r>
          </w:p>
        </w:tc>
      </w:tr>
      <w:tr w:rsidR="00E05B03" w:rsidRPr="004D13C6" w:rsidTr="00E05B03">
        <w:tc>
          <w:tcPr>
            <w:tcW w:w="3007" w:type="dxa"/>
            <w:gridSpan w:val="3"/>
            <w:shd w:val="clear" w:color="auto" w:fill="auto"/>
          </w:tcPr>
          <w:p w:rsidR="00E05B03" w:rsidRPr="00C0249A" w:rsidRDefault="00E05B03"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065606" w:rsidRPr="00C0249A" w:rsidRDefault="00065606" w:rsidP="00511DE5">
            <w:pPr>
              <w:spacing w:line="360" w:lineRule="auto"/>
              <w:jc w:val="both"/>
              <w:rPr>
                <w:rFonts w:cs="David"/>
                <w:color w:val="FF0000"/>
                <w:sz w:val="24"/>
                <w:szCs w:val="24"/>
                <w:rtl/>
              </w:rPr>
            </w:pPr>
            <w:r>
              <w:rPr>
                <w:rFonts w:cs="David" w:hint="cs"/>
                <w:color w:val="FF0000"/>
                <w:sz w:val="24"/>
                <w:szCs w:val="24"/>
                <w:rtl/>
              </w:rPr>
              <w:t>מקובל.</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174</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סודיות</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8</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 xml:space="preserve">המזמינה </w:t>
            </w:r>
            <w:r w:rsidRPr="0029042F">
              <w:rPr>
                <w:rFonts w:cs="David" w:hint="cs"/>
                <w:sz w:val="24"/>
                <w:szCs w:val="24"/>
                <w:rtl/>
              </w:rPr>
              <w:t>מתבקשת ל</w:t>
            </w:r>
            <w:r>
              <w:rPr>
                <w:rFonts w:cs="David" w:hint="cs"/>
                <w:sz w:val="24"/>
                <w:szCs w:val="24"/>
                <w:rtl/>
              </w:rPr>
              <w:t>הוסיף את החריגים המקובלים לרבות</w:t>
            </w:r>
            <w:r w:rsidRPr="0029042F">
              <w:rPr>
                <w:rFonts w:cs="David" w:hint="cs"/>
                <w:sz w:val="24"/>
                <w:szCs w:val="24"/>
                <w:rtl/>
              </w:rPr>
              <w:t>:</w:t>
            </w:r>
            <w:r>
              <w:rPr>
                <w:rFonts w:cs="David" w:hint="cs"/>
                <w:sz w:val="24"/>
                <w:szCs w:val="24"/>
                <w:rtl/>
              </w:rPr>
              <w:t xml:space="preserve"> </w:t>
            </w:r>
            <w:r w:rsidRPr="0029042F">
              <w:rPr>
                <w:rFonts w:cs="David"/>
                <w:sz w:val="24"/>
                <w:szCs w:val="24"/>
                <w:rtl/>
              </w:rPr>
              <w:t>האמור לעיל לא יחול על מידע אשר יגיע או הגיע לידי</w:t>
            </w:r>
            <w:r w:rsidRPr="0029042F">
              <w:rPr>
                <w:rFonts w:cs="David" w:hint="cs"/>
                <w:sz w:val="24"/>
                <w:szCs w:val="24"/>
                <w:rtl/>
              </w:rPr>
              <w:t xml:space="preserve"> צד להסכם</w:t>
            </w:r>
            <w:r w:rsidRPr="0029042F">
              <w:rPr>
                <w:rFonts w:cs="David"/>
                <w:sz w:val="24"/>
                <w:szCs w:val="24"/>
                <w:rtl/>
              </w:rPr>
              <w:t xml:space="preserve"> כדין מצדדים שלישיים ושלא עקב הפרת חובת סודיות לרבות על ידי אחר(ים) ו/או על מידע שהינו "נחלת הכלל" </w:t>
            </w:r>
            <w:r w:rsidRPr="0029042F">
              <w:rPr>
                <w:rFonts w:cs="David" w:hint="cs"/>
                <w:sz w:val="24"/>
                <w:szCs w:val="24"/>
                <w:rtl/>
              </w:rPr>
              <w:t xml:space="preserve">ו/או על מידע שהיה ברשות צד להסכם עובר להתקשרות </w:t>
            </w:r>
            <w:r w:rsidRPr="0029042F">
              <w:rPr>
                <w:rFonts w:cs="David"/>
                <w:sz w:val="24"/>
                <w:szCs w:val="24"/>
                <w:rtl/>
              </w:rPr>
              <w:t xml:space="preserve">ו/או על מידע הנוגע לעיבוד נתונים באופן כללי, לרבות טכניקות, רעיונות ושיטות עבודה וכן </w:t>
            </w:r>
            <w:r w:rsidRPr="0029042F">
              <w:rPr>
                <w:rFonts w:cs="David"/>
                <w:sz w:val="24"/>
                <w:szCs w:val="24"/>
              </w:rPr>
              <w:t>Know-how</w:t>
            </w:r>
            <w:r w:rsidRPr="0029042F">
              <w:rPr>
                <w:rFonts w:cs="David"/>
                <w:sz w:val="24"/>
                <w:szCs w:val="24"/>
                <w:rtl/>
              </w:rPr>
              <w:t xml:space="preserve"> שאינו ייחודי </w:t>
            </w:r>
            <w:r w:rsidRPr="0029042F">
              <w:rPr>
                <w:rFonts w:cs="David" w:hint="cs"/>
                <w:sz w:val="24"/>
                <w:szCs w:val="24"/>
                <w:rtl/>
              </w:rPr>
              <w:t>לצד השני להסכם</w:t>
            </w:r>
            <w:r w:rsidRPr="0029042F">
              <w:rPr>
                <w:rFonts w:cs="David"/>
                <w:sz w:val="24"/>
                <w:szCs w:val="24"/>
                <w:rtl/>
              </w:rPr>
              <w:t xml:space="preserve"> ו/או מידע שחובה על פי דין לגלותו לאדם או רשות כלשהי.</w:t>
            </w:r>
          </w:p>
        </w:tc>
      </w:tr>
      <w:tr w:rsidR="00C0249A" w:rsidRPr="004D13C6" w:rsidTr="00960326">
        <w:tc>
          <w:tcPr>
            <w:tcW w:w="3007" w:type="dxa"/>
            <w:gridSpan w:val="3"/>
            <w:shd w:val="clear" w:color="auto" w:fill="auto"/>
          </w:tcPr>
          <w:p w:rsidR="00C0249A" w:rsidRPr="00C0249A" w:rsidRDefault="00C0249A" w:rsidP="00511DE5">
            <w:pPr>
              <w:spacing w:line="360" w:lineRule="auto"/>
              <w:jc w:val="both"/>
              <w:rPr>
                <w:rFonts w:cs="David"/>
                <w:b/>
                <w:bCs/>
                <w:color w:val="FF0000"/>
                <w:sz w:val="24"/>
                <w:szCs w:val="24"/>
                <w:rtl/>
              </w:rPr>
            </w:pPr>
            <w:r w:rsidRPr="00C0249A">
              <w:rPr>
                <w:rFonts w:cs="David" w:hint="cs"/>
                <w:b/>
                <w:bCs/>
                <w:color w:val="FF0000"/>
                <w:sz w:val="24"/>
                <w:szCs w:val="24"/>
                <w:rtl/>
              </w:rPr>
              <w:t>תשובה</w:t>
            </w:r>
          </w:p>
        </w:tc>
        <w:tc>
          <w:tcPr>
            <w:tcW w:w="5515" w:type="dxa"/>
            <w:shd w:val="clear" w:color="auto" w:fill="auto"/>
          </w:tcPr>
          <w:p w:rsidR="00065606" w:rsidRPr="00C0249A" w:rsidRDefault="00065606" w:rsidP="00511DE5">
            <w:pPr>
              <w:spacing w:line="360" w:lineRule="auto"/>
              <w:jc w:val="both"/>
              <w:rPr>
                <w:rFonts w:cs="David"/>
                <w:color w:val="FF0000"/>
                <w:sz w:val="24"/>
                <w:szCs w:val="24"/>
                <w:rtl/>
              </w:rPr>
            </w:pPr>
            <w:r w:rsidRPr="00F110C6">
              <w:rPr>
                <w:rFonts w:cs="David" w:hint="cs"/>
                <w:color w:val="FF0000"/>
                <w:sz w:val="24"/>
                <w:szCs w:val="24"/>
                <w:rtl/>
              </w:rPr>
              <w:t>ראו תשובה ל- 173.</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175</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סודיות</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8</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w:t>
            </w:r>
            <w:r w:rsidRPr="0029042F">
              <w:rPr>
                <w:rFonts w:cs="David" w:hint="cs"/>
                <w:sz w:val="24"/>
                <w:szCs w:val="24"/>
                <w:rtl/>
              </w:rPr>
              <w:t xml:space="preserve"> מתבקשת להפוך את הסעיף להדדי כך שגם </w:t>
            </w:r>
            <w:r>
              <w:rPr>
                <w:rFonts w:cs="David" w:hint="cs"/>
                <w:sz w:val="24"/>
                <w:szCs w:val="24"/>
                <w:rtl/>
              </w:rPr>
              <w:t>המזמינה תהיה חייבת בחובת סודיות כלפי המציעה</w:t>
            </w:r>
            <w:r w:rsidRPr="0029042F">
              <w:rPr>
                <w:rFonts w:cs="David" w:hint="cs"/>
                <w:sz w:val="24"/>
                <w:szCs w:val="24"/>
                <w:rtl/>
              </w:rPr>
              <w:t>.</w:t>
            </w:r>
          </w:p>
        </w:tc>
      </w:tr>
      <w:tr w:rsidR="008E3872" w:rsidTr="008E3872">
        <w:tc>
          <w:tcPr>
            <w:tcW w:w="3007" w:type="dxa"/>
            <w:gridSpan w:val="3"/>
            <w:shd w:val="clear" w:color="auto" w:fill="auto"/>
          </w:tcPr>
          <w:p w:rsidR="008E3872" w:rsidRPr="008E3872" w:rsidRDefault="008E3872" w:rsidP="008E3872">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065606" w:rsidRPr="008E3872" w:rsidRDefault="00065606" w:rsidP="008E3872">
            <w:pPr>
              <w:overflowPunct w:val="0"/>
              <w:autoSpaceDE w:val="0"/>
              <w:autoSpaceDN w:val="0"/>
              <w:adjustRightInd w:val="0"/>
              <w:spacing w:line="360" w:lineRule="auto"/>
              <w:jc w:val="both"/>
              <w:textAlignment w:val="baseline"/>
              <w:rPr>
                <w:rFonts w:cs="David"/>
                <w:color w:val="FF0000"/>
                <w:sz w:val="24"/>
                <w:szCs w:val="24"/>
                <w:rtl/>
              </w:rPr>
            </w:pPr>
            <w:r w:rsidRPr="00F110C6">
              <w:rPr>
                <w:rFonts w:cs="David" w:hint="cs"/>
                <w:color w:val="FF0000"/>
                <w:sz w:val="24"/>
                <w:szCs w:val="24"/>
                <w:rtl/>
              </w:rPr>
              <w:t>לא מקובל</w:t>
            </w:r>
          </w:p>
        </w:tc>
      </w:tr>
      <w:tr w:rsidR="008E3872" w:rsidTr="008E3872">
        <w:tc>
          <w:tcPr>
            <w:tcW w:w="734" w:type="dxa"/>
            <w:shd w:val="clear" w:color="auto" w:fill="auto"/>
          </w:tcPr>
          <w:p w:rsidR="008E3872" w:rsidRDefault="00E05B03" w:rsidP="008E3872">
            <w:pPr>
              <w:spacing w:line="360" w:lineRule="auto"/>
              <w:jc w:val="both"/>
              <w:rPr>
                <w:rFonts w:cs="David"/>
                <w:b/>
                <w:bCs/>
                <w:sz w:val="24"/>
                <w:szCs w:val="24"/>
                <w:rtl/>
              </w:rPr>
            </w:pPr>
            <w:r>
              <w:rPr>
                <w:rFonts w:cs="David" w:hint="cs"/>
                <w:b/>
                <w:bCs/>
                <w:sz w:val="24"/>
                <w:szCs w:val="24"/>
                <w:rtl/>
              </w:rPr>
              <w:lastRenderedPageBreak/>
              <w:t>176</w:t>
            </w:r>
          </w:p>
        </w:tc>
        <w:tc>
          <w:tcPr>
            <w:tcW w:w="1259" w:type="dxa"/>
            <w:shd w:val="clear" w:color="auto" w:fill="auto"/>
          </w:tcPr>
          <w:p w:rsidR="008E3872" w:rsidRDefault="008E3872" w:rsidP="008E3872">
            <w:pPr>
              <w:spacing w:line="360" w:lineRule="auto"/>
              <w:jc w:val="both"/>
              <w:rPr>
                <w:rFonts w:cs="David"/>
                <w:b/>
                <w:bCs/>
                <w:sz w:val="24"/>
                <w:szCs w:val="24"/>
                <w:rtl/>
              </w:rPr>
            </w:pPr>
            <w:r>
              <w:rPr>
                <w:rFonts w:cs="David" w:hint="cs"/>
                <w:b/>
                <w:bCs/>
                <w:sz w:val="24"/>
                <w:szCs w:val="24"/>
                <w:rtl/>
              </w:rPr>
              <w:t>יחסי עובד מעביד</w:t>
            </w:r>
          </w:p>
        </w:tc>
        <w:tc>
          <w:tcPr>
            <w:tcW w:w="1014" w:type="dxa"/>
            <w:shd w:val="clear" w:color="auto" w:fill="auto"/>
          </w:tcPr>
          <w:p w:rsidR="008E3872" w:rsidRDefault="008E3872" w:rsidP="008E3872">
            <w:pPr>
              <w:spacing w:line="360" w:lineRule="auto"/>
              <w:jc w:val="both"/>
              <w:rPr>
                <w:rFonts w:cs="David"/>
                <w:b/>
                <w:bCs/>
                <w:sz w:val="24"/>
                <w:szCs w:val="24"/>
                <w:rtl/>
              </w:rPr>
            </w:pPr>
            <w:r>
              <w:rPr>
                <w:rFonts w:cs="David" w:hint="cs"/>
                <w:b/>
                <w:bCs/>
                <w:sz w:val="24"/>
                <w:szCs w:val="24"/>
                <w:rtl/>
              </w:rPr>
              <w:t>10</w:t>
            </w:r>
          </w:p>
        </w:tc>
        <w:tc>
          <w:tcPr>
            <w:tcW w:w="5515" w:type="dxa"/>
            <w:shd w:val="clear" w:color="auto" w:fill="auto"/>
          </w:tcPr>
          <w:p w:rsidR="008E3872" w:rsidRP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נא הוסיפו כי הרשות תודיע לספק על כל תביעה או דרישה שתגיע אליה בתביעה לקביעת יחסי עובד ומעביד בין הרשות לבין מי מטעם הקבלן, תאפשר לספק להתגונן נגדה, תשתף עימו פעולה ולא תתפשר בה או תביא לסיומה ללא הסכמת הספק מראש ובכתב</w:t>
            </w:r>
          </w:p>
        </w:tc>
      </w:tr>
      <w:tr w:rsidR="008E3872" w:rsidTr="008E3872">
        <w:tc>
          <w:tcPr>
            <w:tcW w:w="3007" w:type="dxa"/>
            <w:gridSpan w:val="3"/>
            <w:shd w:val="clear" w:color="auto" w:fill="auto"/>
          </w:tcPr>
          <w:p w:rsidR="008E3872" w:rsidRPr="00F110C6" w:rsidRDefault="008E3872" w:rsidP="008E3872">
            <w:pPr>
              <w:spacing w:line="360" w:lineRule="auto"/>
              <w:jc w:val="both"/>
              <w:rPr>
                <w:rFonts w:cs="David"/>
                <w:b/>
                <w:bCs/>
                <w:color w:val="FF0000"/>
                <w:sz w:val="24"/>
                <w:szCs w:val="24"/>
                <w:rtl/>
              </w:rPr>
            </w:pPr>
            <w:r w:rsidRPr="00F110C6">
              <w:rPr>
                <w:rFonts w:cs="David" w:hint="cs"/>
                <w:b/>
                <w:bCs/>
                <w:color w:val="FF0000"/>
                <w:sz w:val="24"/>
                <w:szCs w:val="24"/>
                <w:rtl/>
              </w:rPr>
              <w:t>תשובה</w:t>
            </w:r>
          </w:p>
        </w:tc>
        <w:tc>
          <w:tcPr>
            <w:tcW w:w="5515" w:type="dxa"/>
            <w:shd w:val="clear" w:color="auto" w:fill="auto"/>
          </w:tcPr>
          <w:p w:rsidR="00E20153" w:rsidRPr="00F110C6" w:rsidRDefault="00E20153" w:rsidP="008E3872">
            <w:pPr>
              <w:overflowPunct w:val="0"/>
              <w:autoSpaceDE w:val="0"/>
              <w:autoSpaceDN w:val="0"/>
              <w:adjustRightInd w:val="0"/>
              <w:spacing w:line="360" w:lineRule="auto"/>
              <w:jc w:val="both"/>
              <w:textAlignment w:val="baseline"/>
              <w:rPr>
                <w:rFonts w:cs="David"/>
                <w:color w:val="FF0000"/>
                <w:sz w:val="24"/>
                <w:szCs w:val="24"/>
                <w:rtl/>
              </w:rPr>
            </w:pPr>
            <w:r w:rsidRPr="00F110C6">
              <w:rPr>
                <w:rFonts w:cs="David" w:hint="cs"/>
                <w:color w:val="FF0000"/>
                <w:sz w:val="24"/>
                <w:szCs w:val="24"/>
                <w:rtl/>
              </w:rPr>
              <w:t>יוסף:" הרשות תודיע לספק על כל תביעה או דרישה שתגיע אליה בתביעה לקביעת יחסי עובד ומעביד בין הרשות לבין מי מטעם הקבלן "</w:t>
            </w:r>
          </w:p>
        </w:tc>
      </w:tr>
      <w:tr w:rsidR="008E3872" w:rsidTr="008E3872">
        <w:tc>
          <w:tcPr>
            <w:tcW w:w="734" w:type="dxa"/>
            <w:shd w:val="clear" w:color="auto" w:fill="auto"/>
          </w:tcPr>
          <w:p w:rsidR="008E3872" w:rsidRDefault="00E05B03" w:rsidP="008E3872">
            <w:pPr>
              <w:spacing w:line="360" w:lineRule="auto"/>
              <w:jc w:val="both"/>
              <w:rPr>
                <w:rFonts w:cs="David"/>
                <w:b/>
                <w:bCs/>
                <w:sz w:val="24"/>
                <w:szCs w:val="24"/>
                <w:rtl/>
              </w:rPr>
            </w:pPr>
            <w:r>
              <w:rPr>
                <w:rFonts w:cs="David" w:hint="cs"/>
                <w:b/>
                <w:bCs/>
                <w:sz w:val="24"/>
                <w:szCs w:val="24"/>
                <w:rtl/>
              </w:rPr>
              <w:t>177</w:t>
            </w:r>
          </w:p>
        </w:tc>
        <w:tc>
          <w:tcPr>
            <w:tcW w:w="1259" w:type="dxa"/>
            <w:shd w:val="clear" w:color="auto" w:fill="auto"/>
          </w:tcPr>
          <w:p w:rsidR="008E3872" w:rsidRDefault="008E3872" w:rsidP="008E3872">
            <w:pPr>
              <w:spacing w:line="360" w:lineRule="auto"/>
              <w:jc w:val="both"/>
              <w:rPr>
                <w:rFonts w:cs="David"/>
                <w:b/>
                <w:bCs/>
                <w:sz w:val="24"/>
                <w:szCs w:val="24"/>
                <w:rtl/>
              </w:rPr>
            </w:pPr>
            <w:r>
              <w:rPr>
                <w:rFonts w:cs="David" w:hint="cs"/>
                <w:b/>
                <w:bCs/>
                <w:sz w:val="24"/>
                <w:szCs w:val="24"/>
                <w:rtl/>
              </w:rPr>
              <w:t>יחסי עובד מעביד</w:t>
            </w:r>
          </w:p>
        </w:tc>
        <w:tc>
          <w:tcPr>
            <w:tcW w:w="1014" w:type="dxa"/>
            <w:shd w:val="clear" w:color="auto" w:fill="auto"/>
          </w:tcPr>
          <w:p w:rsidR="008E3872" w:rsidRDefault="008E3872" w:rsidP="008E3872">
            <w:pPr>
              <w:spacing w:line="360" w:lineRule="auto"/>
              <w:jc w:val="both"/>
              <w:rPr>
                <w:rFonts w:cs="David"/>
                <w:b/>
                <w:bCs/>
                <w:sz w:val="24"/>
                <w:szCs w:val="24"/>
                <w:rtl/>
              </w:rPr>
            </w:pPr>
            <w:r>
              <w:rPr>
                <w:rFonts w:cs="David" w:hint="cs"/>
                <w:b/>
                <w:bCs/>
                <w:sz w:val="24"/>
                <w:szCs w:val="24"/>
                <w:rtl/>
              </w:rPr>
              <w:t>10.4</w:t>
            </w:r>
          </w:p>
        </w:tc>
        <w:tc>
          <w:tcPr>
            <w:tcW w:w="5515" w:type="dxa"/>
            <w:shd w:val="clear" w:color="auto" w:fill="auto"/>
          </w:tcPr>
          <w:p w:rsidR="008E3872" w:rsidRDefault="008E3872" w:rsidP="008E3872">
            <w:pPr>
              <w:overflowPunct w:val="0"/>
              <w:autoSpaceDE w:val="0"/>
              <w:autoSpaceDN w:val="0"/>
              <w:adjustRightInd w:val="0"/>
              <w:spacing w:line="360" w:lineRule="auto"/>
              <w:jc w:val="both"/>
              <w:textAlignment w:val="baseline"/>
              <w:rPr>
                <w:rFonts w:cs="David"/>
                <w:sz w:val="24"/>
                <w:szCs w:val="24"/>
                <w:rtl/>
              </w:rPr>
            </w:pPr>
            <w:r w:rsidRPr="008E3872">
              <w:rPr>
                <w:rFonts w:cs="David" w:hint="cs"/>
                <w:sz w:val="24"/>
                <w:szCs w:val="24"/>
                <w:rtl/>
              </w:rPr>
              <w:t xml:space="preserve">נא שנו מ </w:t>
            </w:r>
            <w:r w:rsidRPr="008E3872">
              <w:rPr>
                <w:rFonts w:cs="David"/>
                <w:sz w:val="24"/>
                <w:szCs w:val="24"/>
                <w:rtl/>
              </w:rPr>
              <w:t>–</w:t>
            </w:r>
            <w:r w:rsidRPr="008E3872">
              <w:rPr>
                <w:rFonts w:cs="David" w:hint="cs"/>
                <w:sz w:val="24"/>
                <w:szCs w:val="24"/>
                <w:rtl/>
              </w:rPr>
              <w:t xml:space="preserve"> 60% ל </w:t>
            </w:r>
            <w:r w:rsidRPr="008E3872">
              <w:rPr>
                <w:rFonts w:cs="David"/>
                <w:sz w:val="24"/>
                <w:szCs w:val="24"/>
                <w:rtl/>
              </w:rPr>
              <w:t>–</w:t>
            </w:r>
            <w:r w:rsidRPr="008E3872">
              <w:rPr>
                <w:rFonts w:cs="David" w:hint="cs"/>
                <w:sz w:val="24"/>
                <w:szCs w:val="24"/>
                <w:rtl/>
              </w:rPr>
              <w:t xml:space="preserve"> 70%</w:t>
            </w:r>
          </w:p>
        </w:tc>
      </w:tr>
      <w:tr w:rsidR="008E3872" w:rsidRPr="008E3872" w:rsidTr="008E3872">
        <w:tc>
          <w:tcPr>
            <w:tcW w:w="3007" w:type="dxa"/>
            <w:gridSpan w:val="3"/>
            <w:shd w:val="clear" w:color="auto" w:fill="auto"/>
          </w:tcPr>
          <w:p w:rsidR="008E3872" w:rsidRPr="008E3872" w:rsidRDefault="008E3872" w:rsidP="008E3872">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E20153" w:rsidRPr="008E3872" w:rsidRDefault="00E20153" w:rsidP="008E3872">
            <w:pPr>
              <w:overflowPunct w:val="0"/>
              <w:autoSpaceDE w:val="0"/>
              <w:autoSpaceDN w:val="0"/>
              <w:adjustRightInd w:val="0"/>
              <w:spacing w:line="360" w:lineRule="auto"/>
              <w:jc w:val="both"/>
              <w:textAlignment w:val="baseline"/>
              <w:rPr>
                <w:rFonts w:cs="David"/>
                <w:color w:val="FF0000"/>
                <w:sz w:val="24"/>
                <w:szCs w:val="24"/>
                <w:rtl/>
              </w:rPr>
            </w:pPr>
            <w:r w:rsidRPr="00F110C6">
              <w:rPr>
                <w:rFonts w:cs="David" w:hint="cs"/>
                <w:color w:val="FF0000"/>
                <w:sz w:val="24"/>
                <w:szCs w:val="24"/>
                <w:rtl/>
              </w:rPr>
              <w:t>לא מקובל</w:t>
            </w:r>
          </w:p>
        </w:tc>
      </w:tr>
      <w:tr w:rsidR="008E3872" w:rsidRPr="004D13C6" w:rsidTr="00E0428F">
        <w:tc>
          <w:tcPr>
            <w:tcW w:w="734" w:type="dxa"/>
            <w:shd w:val="clear" w:color="auto" w:fill="auto"/>
          </w:tcPr>
          <w:p w:rsidR="008E3872" w:rsidRDefault="00E05B03" w:rsidP="00511DE5">
            <w:pPr>
              <w:spacing w:line="360" w:lineRule="auto"/>
              <w:jc w:val="both"/>
              <w:rPr>
                <w:rFonts w:cs="David"/>
                <w:b/>
                <w:bCs/>
                <w:sz w:val="24"/>
                <w:szCs w:val="24"/>
                <w:rtl/>
              </w:rPr>
            </w:pPr>
            <w:r>
              <w:rPr>
                <w:rFonts w:cs="David" w:hint="cs"/>
                <w:b/>
                <w:bCs/>
                <w:sz w:val="24"/>
                <w:szCs w:val="24"/>
                <w:rtl/>
              </w:rPr>
              <w:t>178</w:t>
            </w:r>
          </w:p>
        </w:tc>
        <w:tc>
          <w:tcPr>
            <w:tcW w:w="1259" w:type="dxa"/>
            <w:shd w:val="clear" w:color="auto" w:fill="auto"/>
          </w:tcPr>
          <w:p w:rsidR="008E3872" w:rsidRDefault="008E3872" w:rsidP="00511DE5">
            <w:pPr>
              <w:spacing w:line="360" w:lineRule="auto"/>
              <w:jc w:val="both"/>
              <w:rPr>
                <w:rFonts w:cs="David"/>
                <w:b/>
                <w:bCs/>
                <w:sz w:val="24"/>
                <w:szCs w:val="24"/>
                <w:rtl/>
              </w:rPr>
            </w:pPr>
            <w:r>
              <w:rPr>
                <w:rFonts w:cs="David" w:hint="cs"/>
                <w:b/>
                <w:bCs/>
                <w:sz w:val="24"/>
                <w:szCs w:val="24"/>
                <w:rtl/>
              </w:rPr>
              <w:t>יחסי עובד מעביד</w:t>
            </w:r>
          </w:p>
        </w:tc>
        <w:tc>
          <w:tcPr>
            <w:tcW w:w="1014" w:type="dxa"/>
            <w:shd w:val="clear" w:color="auto" w:fill="auto"/>
          </w:tcPr>
          <w:p w:rsidR="008E3872" w:rsidRDefault="008E3872" w:rsidP="00511DE5">
            <w:pPr>
              <w:spacing w:line="360" w:lineRule="auto"/>
              <w:jc w:val="both"/>
              <w:rPr>
                <w:rFonts w:cs="David"/>
                <w:b/>
                <w:bCs/>
                <w:sz w:val="24"/>
                <w:szCs w:val="24"/>
                <w:rtl/>
              </w:rPr>
            </w:pPr>
            <w:r>
              <w:rPr>
                <w:rFonts w:cs="David" w:hint="cs"/>
                <w:b/>
                <w:bCs/>
                <w:sz w:val="24"/>
                <w:szCs w:val="24"/>
                <w:rtl/>
              </w:rPr>
              <w:t>10.4</w:t>
            </w:r>
          </w:p>
        </w:tc>
        <w:tc>
          <w:tcPr>
            <w:tcW w:w="5515" w:type="dxa"/>
            <w:shd w:val="clear" w:color="auto" w:fill="auto"/>
          </w:tcPr>
          <w:p w:rsidR="008E3872" w:rsidRPr="008E3872" w:rsidRDefault="008E3872" w:rsidP="00511DE5">
            <w:pPr>
              <w:spacing w:line="360" w:lineRule="auto"/>
              <w:jc w:val="both"/>
              <w:rPr>
                <w:rFonts w:cs="David"/>
                <w:sz w:val="24"/>
                <w:szCs w:val="24"/>
                <w:rtl/>
              </w:rPr>
            </w:pPr>
            <w:r w:rsidRPr="008E3872">
              <w:rPr>
                <w:rFonts w:ascii="Times New Roman" w:hAnsi="Times New Roman" w:cs="David"/>
                <w:color w:val="000000"/>
                <w:sz w:val="24"/>
                <w:szCs w:val="24"/>
                <w:rtl/>
              </w:rPr>
              <w:t xml:space="preserve">נבקש את התוספת המסומנת באדום. "מוצהר ומוסכם כי במידה וחרף האמור בהסכם זה יקבע כי התקיימו יחסי עובד מעביד בין המזמינה ובין מי מעובדי הקבלן </w:t>
            </w:r>
            <w:r w:rsidRPr="008E3872">
              <w:rPr>
                <w:rFonts w:ascii="Times New Roman" w:hAnsi="Times New Roman" w:cs="David"/>
                <w:color w:val="FF0000"/>
                <w:sz w:val="24"/>
                <w:szCs w:val="24"/>
                <w:rtl/>
              </w:rPr>
              <w:t>ויקבע בבית משפט כי המזמינה חבה סכום כלשהו לאותו עובד</w:t>
            </w:r>
            <w:r w:rsidRPr="008E3872">
              <w:rPr>
                <w:rFonts w:ascii="Times New Roman" w:hAnsi="Times New Roman" w:cs="David"/>
                <w:color w:val="000000"/>
                <w:sz w:val="24"/>
                <w:szCs w:val="24"/>
                <w:rtl/>
              </w:rPr>
              <w:t xml:space="preserve">, תהיה התמורה על פי הסכם זה בסך שהינו 60% מהנקוב בהצעת הקבלן (להלן: "התמורה המופחתת").  </w:t>
            </w:r>
            <w:r w:rsidRPr="008E3872">
              <w:rPr>
                <w:rFonts w:ascii="Times New Roman" w:hAnsi="Times New Roman" w:cs="David"/>
                <w:color w:val="FF0000"/>
                <w:sz w:val="24"/>
                <w:szCs w:val="24"/>
                <w:rtl/>
              </w:rPr>
              <w:t>מדוע שהספק יאלץ לספוג מעין עונש אם יקבע שהוא מעביד וזאת למרות שהספק מלכתחילה היה מוכן להצהיר זאת?</w:t>
            </w:r>
          </w:p>
        </w:tc>
      </w:tr>
      <w:tr w:rsidR="008E3872" w:rsidRPr="004D13C6" w:rsidTr="008E3872">
        <w:tc>
          <w:tcPr>
            <w:tcW w:w="3007" w:type="dxa"/>
            <w:gridSpan w:val="3"/>
            <w:shd w:val="clear" w:color="auto" w:fill="auto"/>
          </w:tcPr>
          <w:p w:rsidR="008E3872" w:rsidRPr="008E3872" w:rsidRDefault="008E3872" w:rsidP="00511DE5">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E20153" w:rsidRPr="008E3872" w:rsidRDefault="00E20153" w:rsidP="00511DE5">
            <w:pPr>
              <w:spacing w:line="360" w:lineRule="auto"/>
              <w:jc w:val="both"/>
              <w:rPr>
                <w:rFonts w:cs="David"/>
                <w:color w:val="FF0000"/>
                <w:sz w:val="24"/>
                <w:szCs w:val="24"/>
                <w:rtl/>
              </w:rPr>
            </w:pPr>
            <w:r>
              <w:rPr>
                <w:rFonts w:cs="David" w:hint="cs"/>
                <w:color w:val="FF0000"/>
                <w:sz w:val="24"/>
                <w:szCs w:val="24"/>
                <w:rtl/>
              </w:rPr>
              <w:t>לא מקובל. הסעיף מתייחס לסיטואציה בה בית המשפט יקבע שהמדינה היא מעביד.</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t>179</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יחסי עובד מעביד</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10.4</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המזמינה מתבקשת להוסיף את המילים: "בפסק דין של בית דין לעבודה" לאחר המילים: "... במידה וחרף האמור בהסכם זה יקבע"</w:t>
            </w:r>
          </w:p>
        </w:tc>
      </w:tr>
      <w:tr w:rsidR="008E3872" w:rsidRPr="004D13C6" w:rsidTr="008E3872">
        <w:tc>
          <w:tcPr>
            <w:tcW w:w="3007" w:type="dxa"/>
            <w:gridSpan w:val="3"/>
            <w:shd w:val="clear" w:color="auto" w:fill="auto"/>
          </w:tcPr>
          <w:p w:rsidR="008E3872" w:rsidRPr="008E3872" w:rsidRDefault="008E3872" w:rsidP="00511DE5">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E20153" w:rsidRPr="008E3872" w:rsidRDefault="00E20153" w:rsidP="00511DE5">
            <w:pPr>
              <w:spacing w:line="360" w:lineRule="auto"/>
              <w:jc w:val="both"/>
              <w:rPr>
                <w:rFonts w:cs="David"/>
                <w:color w:val="FF0000"/>
                <w:sz w:val="24"/>
                <w:szCs w:val="24"/>
                <w:rtl/>
              </w:rPr>
            </w:pPr>
            <w:r>
              <w:rPr>
                <w:rFonts w:cs="David" w:hint="cs"/>
                <w:color w:val="FF0000"/>
                <w:sz w:val="24"/>
                <w:szCs w:val="24"/>
                <w:rtl/>
              </w:rPr>
              <w:t>לא מקובל.</w:t>
            </w:r>
          </w:p>
        </w:tc>
      </w:tr>
      <w:tr w:rsidR="008E3872" w:rsidRPr="004D13C6" w:rsidTr="00E0428F">
        <w:tc>
          <w:tcPr>
            <w:tcW w:w="734" w:type="dxa"/>
            <w:shd w:val="clear" w:color="auto" w:fill="auto"/>
          </w:tcPr>
          <w:p w:rsidR="008E3872" w:rsidRPr="00C36643" w:rsidRDefault="00E05B03" w:rsidP="00511DE5">
            <w:pPr>
              <w:spacing w:line="360" w:lineRule="auto"/>
              <w:jc w:val="both"/>
              <w:rPr>
                <w:rFonts w:cs="David"/>
                <w:b/>
                <w:bCs/>
                <w:sz w:val="24"/>
                <w:szCs w:val="24"/>
                <w:rtl/>
              </w:rPr>
            </w:pPr>
            <w:r w:rsidRPr="00C36643">
              <w:rPr>
                <w:rFonts w:cs="David" w:hint="cs"/>
                <w:b/>
                <w:bCs/>
                <w:sz w:val="24"/>
                <w:szCs w:val="24"/>
                <w:rtl/>
              </w:rPr>
              <w:t>180</w:t>
            </w:r>
          </w:p>
        </w:tc>
        <w:tc>
          <w:tcPr>
            <w:tcW w:w="1259" w:type="dxa"/>
            <w:shd w:val="clear" w:color="auto" w:fill="auto"/>
          </w:tcPr>
          <w:p w:rsidR="008E3872" w:rsidRPr="00C36643" w:rsidRDefault="008E3872" w:rsidP="00511DE5">
            <w:pPr>
              <w:spacing w:line="360" w:lineRule="auto"/>
              <w:jc w:val="both"/>
              <w:rPr>
                <w:rFonts w:cs="David"/>
                <w:b/>
                <w:bCs/>
                <w:sz w:val="24"/>
                <w:szCs w:val="24"/>
                <w:rtl/>
              </w:rPr>
            </w:pPr>
          </w:p>
        </w:tc>
        <w:tc>
          <w:tcPr>
            <w:tcW w:w="1014" w:type="dxa"/>
            <w:shd w:val="clear" w:color="auto" w:fill="auto"/>
          </w:tcPr>
          <w:p w:rsidR="008E3872" w:rsidRPr="00C36643" w:rsidRDefault="008E3872" w:rsidP="00511DE5">
            <w:pPr>
              <w:spacing w:line="360" w:lineRule="auto"/>
              <w:jc w:val="both"/>
              <w:rPr>
                <w:rFonts w:cs="David"/>
                <w:b/>
                <w:bCs/>
                <w:sz w:val="24"/>
                <w:szCs w:val="24"/>
                <w:rtl/>
              </w:rPr>
            </w:pPr>
            <w:r w:rsidRPr="00C36643">
              <w:rPr>
                <w:rFonts w:cs="David" w:hint="cs"/>
                <w:b/>
                <w:bCs/>
                <w:sz w:val="24"/>
                <w:szCs w:val="24"/>
                <w:rtl/>
              </w:rPr>
              <w:t>10.11</w:t>
            </w:r>
          </w:p>
        </w:tc>
        <w:tc>
          <w:tcPr>
            <w:tcW w:w="5515" w:type="dxa"/>
            <w:shd w:val="clear" w:color="auto" w:fill="auto"/>
          </w:tcPr>
          <w:p w:rsidR="008E3872" w:rsidRPr="00C36643" w:rsidRDefault="008E3872" w:rsidP="008E3872">
            <w:pPr>
              <w:spacing w:line="360" w:lineRule="auto"/>
              <w:jc w:val="both"/>
              <w:rPr>
                <w:rFonts w:cs="David"/>
                <w:sz w:val="24"/>
                <w:szCs w:val="24"/>
                <w:rtl/>
              </w:rPr>
            </w:pPr>
            <w:r w:rsidRPr="00C36643">
              <w:rPr>
                <w:rFonts w:cs="David" w:hint="cs"/>
                <w:sz w:val="24"/>
                <w:szCs w:val="24"/>
                <w:rtl/>
              </w:rPr>
              <w:t>האמור בסעיף סותר את הוראות המכרז שכן בהם נקבע שאין חובה להעביר את הסכום בשלמותו, נא התאימו להוראות המכרז</w:t>
            </w:r>
          </w:p>
        </w:tc>
      </w:tr>
      <w:tr w:rsidR="008E3872" w:rsidRPr="004D13C6" w:rsidTr="008E3872">
        <w:tc>
          <w:tcPr>
            <w:tcW w:w="3007" w:type="dxa"/>
            <w:gridSpan w:val="3"/>
            <w:shd w:val="clear" w:color="auto" w:fill="auto"/>
          </w:tcPr>
          <w:p w:rsidR="008E3872" w:rsidRPr="00C36643" w:rsidRDefault="008E3872" w:rsidP="00511DE5">
            <w:pPr>
              <w:spacing w:line="360" w:lineRule="auto"/>
              <w:jc w:val="both"/>
              <w:rPr>
                <w:rFonts w:cs="David"/>
                <w:b/>
                <w:bCs/>
                <w:color w:val="FF0000"/>
                <w:sz w:val="24"/>
                <w:szCs w:val="24"/>
                <w:rtl/>
              </w:rPr>
            </w:pPr>
            <w:r w:rsidRPr="00C36643">
              <w:rPr>
                <w:rFonts w:cs="David" w:hint="cs"/>
                <w:b/>
                <w:bCs/>
                <w:color w:val="FF0000"/>
                <w:sz w:val="24"/>
                <w:szCs w:val="24"/>
                <w:rtl/>
              </w:rPr>
              <w:t>תשובה</w:t>
            </w:r>
          </w:p>
        </w:tc>
        <w:tc>
          <w:tcPr>
            <w:tcW w:w="5515" w:type="dxa"/>
            <w:shd w:val="clear" w:color="auto" w:fill="auto"/>
          </w:tcPr>
          <w:p w:rsidR="008E3872" w:rsidRPr="00C36643" w:rsidRDefault="00C36643" w:rsidP="00511DE5">
            <w:pPr>
              <w:spacing w:line="360" w:lineRule="auto"/>
              <w:jc w:val="both"/>
              <w:rPr>
                <w:rFonts w:cs="David"/>
                <w:color w:val="FF0000"/>
                <w:sz w:val="24"/>
                <w:szCs w:val="24"/>
                <w:rtl/>
              </w:rPr>
            </w:pPr>
            <w:r w:rsidRPr="00C36643">
              <w:rPr>
                <w:rFonts w:cs="David" w:hint="cs"/>
                <w:color w:val="FF0000"/>
                <w:sz w:val="24"/>
                <w:szCs w:val="24"/>
                <w:rtl/>
              </w:rPr>
              <w:t>הסעיף אינו קיים במסמכי המכרז.</w:t>
            </w:r>
          </w:p>
        </w:tc>
      </w:tr>
      <w:tr w:rsidR="00E41DAB" w:rsidRPr="004D13C6" w:rsidTr="00E0428F">
        <w:tc>
          <w:tcPr>
            <w:tcW w:w="734" w:type="dxa"/>
            <w:shd w:val="clear" w:color="auto" w:fill="auto"/>
          </w:tcPr>
          <w:p w:rsidR="00E41DAB" w:rsidRDefault="00E05B03" w:rsidP="00511DE5">
            <w:pPr>
              <w:spacing w:line="360" w:lineRule="auto"/>
              <w:jc w:val="both"/>
              <w:rPr>
                <w:rFonts w:cs="David"/>
                <w:b/>
                <w:bCs/>
                <w:sz w:val="24"/>
                <w:szCs w:val="24"/>
                <w:rtl/>
              </w:rPr>
            </w:pPr>
            <w:r>
              <w:rPr>
                <w:rFonts w:cs="David" w:hint="cs"/>
                <w:b/>
                <w:bCs/>
                <w:sz w:val="24"/>
                <w:szCs w:val="24"/>
                <w:rtl/>
              </w:rPr>
              <w:lastRenderedPageBreak/>
              <w:t>181</w:t>
            </w:r>
          </w:p>
        </w:tc>
        <w:tc>
          <w:tcPr>
            <w:tcW w:w="1259"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זכויות קניין רוחני</w:t>
            </w:r>
          </w:p>
        </w:tc>
        <w:tc>
          <w:tcPr>
            <w:tcW w:w="1014" w:type="dxa"/>
            <w:shd w:val="clear" w:color="auto" w:fill="auto"/>
          </w:tcPr>
          <w:p w:rsidR="00E41DAB" w:rsidRDefault="00E41DAB" w:rsidP="00511DE5">
            <w:pPr>
              <w:spacing w:line="360" w:lineRule="auto"/>
              <w:jc w:val="both"/>
              <w:rPr>
                <w:rFonts w:cs="David"/>
                <w:b/>
                <w:bCs/>
                <w:sz w:val="24"/>
                <w:szCs w:val="24"/>
                <w:rtl/>
              </w:rPr>
            </w:pPr>
            <w:r>
              <w:rPr>
                <w:rFonts w:cs="David" w:hint="cs"/>
                <w:b/>
                <w:bCs/>
                <w:sz w:val="24"/>
                <w:szCs w:val="24"/>
                <w:rtl/>
              </w:rPr>
              <w:t>16</w:t>
            </w:r>
          </w:p>
        </w:tc>
        <w:tc>
          <w:tcPr>
            <w:tcW w:w="5515" w:type="dxa"/>
            <w:shd w:val="clear" w:color="auto" w:fill="auto"/>
          </w:tcPr>
          <w:p w:rsidR="00E41DAB" w:rsidRDefault="00E41DAB" w:rsidP="00511DE5">
            <w:pPr>
              <w:spacing w:line="360" w:lineRule="auto"/>
              <w:jc w:val="both"/>
              <w:rPr>
                <w:rFonts w:cs="David"/>
                <w:sz w:val="24"/>
                <w:szCs w:val="24"/>
                <w:rtl/>
              </w:rPr>
            </w:pPr>
            <w:r>
              <w:rPr>
                <w:rFonts w:cs="David" w:hint="cs"/>
                <w:sz w:val="24"/>
                <w:szCs w:val="24"/>
                <w:rtl/>
              </w:rPr>
              <w:t xml:space="preserve">המזמינה מתבקשת להוסיף בסעיף נפרד, כי הוראות פרק זה יחולו למעט על חומר, תוצרים ומידע שהם רכושה ומטעם ניסיונה של המציעה, ותוצרי הפיתוח הייחודיים שבוצעו על ידי המציעה וכל תוכנה שבוצעה על ידי המציעה הינם רכושה של המציעה. </w:t>
            </w:r>
          </w:p>
        </w:tc>
      </w:tr>
      <w:tr w:rsidR="008E3872" w:rsidRPr="004D13C6" w:rsidTr="008E3872">
        <w:tc>
          <w:tcPr>
            <w:tcW w:w="3007" w:type="dxa"/>
            <w:gridSpan w:val="3"/>
            <w:shd w:val="clear" w:color="auto" w:fill="auto"/>
          </w:tcPr>
          <w:p w:rsidR="008E3872" w:rsidRPr="008E3872" w:rsidRDefault="008E3872" w:rsidP="00511DE5">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E20153" w:rsidRPr="00F110C6" w:rsidRDefault="00E20153" w:rsidP="00511DE5">
            <w:pPr>
              <w:spacing w:line="360" w:lineRule="auto"/>
              <w:jc w:val="both"/>
              <w:rPr>
                <w:rFonts w:cs="David"/>
                <w:color w:val="FF0000"/>
                <w:sz w:val="24"/>
                <w:szCs w:val="24"/>
                <w:rtl/>
              </w:rPr>
            </w:pPr>
            <w:r w:rsidRPr="00F110C6">
              <w:rPr>
                <w:rFonts w:cs="David" w:hint="cs"/>
                <w:color w:val="FF0000"/>
                <w:sz w:val="24"/>
                <w:szCs w:val="24"/>
                <w:rtl/>
              </w:rPr>
              <w:t>יוסף:</w:t>
            </w:r>
          </w:p>
          <w:p w:rsidR="00E20153" w:rsidRPr="008E3872" w:rsidRDefault="00E20153" w:rsidP="00E20153">
            <w:pPr>
              <w:spacing w:line="360" w:lineRule="auto"/>
              <w:jc w:val="both"/>
              <w:rPr>
                <w:rFonts w:cs="David"/>
                <w:color w:val="FF0000"/>
                <w:sz w:val="24"/>
                <w:szCs w:val="24"/>
                <w:rtl/>
              </w:rPr>
            </w:pPr>
            <w:r w:rsidRPr="00F110C6">
              <w:rPr>
                <w:rFonts w:cs="David" w:hint="cs"/>
                <w:color w:val="FF0000"/>
                <w:sz w:val="24"/>
                <w:szCs w:val="24"/>
                <w:rtl/>
              </w:rPr>
              <w:t>" הוראות פרק זה יחולו למעט על חומר, תוצרים ומידע שהם רכושה ומטעם ניסיונה של המציעה. תוצרי פיתוח ייחודיים שבוצעו על ידי המציעה וכל תוכנה שבוצעה על ידי המציעה לצורך ביצוע מכרז זה הינם רכושה של המזמינה. "</w:t>
            </w:r>
          </w:p>
        </w:tc>
      </w:tr>
      <w:tr w:rsidR="008E3872" w:rsidRPr="004D13C6" w:rsidTr="00E0428F">
        <w:tc>
          <w:tcPr>
            <w:tcW w:w="734" w:type="dxa"/>
            <w:shd w:val="clear" w:color="auto" w:fill="auto"/>
          </w:tcPr>
          <w:p w:rsidR="008E3872" w:rsidRDefault="00E05B03" w:rsidP="00511DE5">
            <w:pPr>
              <w:spacing w:line="360" w:lineRule="auto"/>
              <w:jc w:val="both"/>
              <w:rPr>
                <w:rFonts w:cs="David"/>
                <w:b/>
                <w:bCs/>
                <w:sz w:val="24"/>
                <w:szCs w:val="24"/>
                <w:rtl/>
              </w:rPr>
            </w:pPr>
            <w:r>
              <w:rPr>
                <w:rFonts w:cs="David" w:hint="cs"/>
                <w:b/>
                <w:bCs/>
                <w:sz w:val="24"/>
                <w:szCs w:val="24"/>
                <w:rtl/>
              </w:rPr>
              <w:t>182</w:t>
            </w:r>
          </w:p>
        </w:tc>
        <w:tc>
          <w:tcPr>
            <w:tcW w:w="1259" w:type="dxa"/>
            <w:shd w:val="clear" w:color="auto" w:fill="auto"/>
          </w:tcPr>
          <w:p w:rsidR="008E3872" w:rsidRDefault="008E3872" w:rsidP="00511DE5">
            <w:pPr>
              <w:spacing w:line="360" w:lineRule="auto"/>
              <w:jc w:val="both"/>
              <w:rPr>
                <w:rFonts w:cs="David"/>
                <w:b/>
                <w:bCs/>
                <w:sz w:val="24"/>
                <w:szCs w:val="24"/>
                <w:rtl/>
              </w:rPr>
            </w:pPr>
            <w:r>
              <w:rPr>
                <w:rFonts w:cs="David" w:hint="cs"/>
                <w:b/>
                <w:bCs/>
                <w:sz w:val="24"/>
                <w:szCs w:val="24"/>
                <w:rtl/>
              </w:rPr>
              <w:t>זכויות קניין רוחני</w:t>
            </w:r>
          </w:p>
        </w:tc>
        <w:tc>
          <w:tcPr>
            <w:tcW w:w="1014" w:type="dxa"/>
            <w:shd w:val="clear" w:color="auto" w:fill="auto"/>
          </w:tcPr>
          <w:p w:rsidR="008E3872" w:rsidRDefault="008E3872" w:rsidP="00511DE5">
            <w:pPr>
              <w:spacing w:line="360" w:lineRule="auto"/>
              <w:jc w:val="both"/>
              <w:rPr>
                <w:rFonts w:cs="David"/>
                <w:b/>
                <w:bCs/>
                <w:sz w:val="24"/>
                <w:szCs w:val="24"/>
                <w:rtl/>
              </w:rPr>
            </w:pPr>
            <w:r>
              <w:rPr>
                <w:rFonts w:cs="David" w:hint="cs"/>
                <w:b/>
                <w:bCs/>
                <w:sz w:val="24"/>
                <w:szCs w:val="24"/>
                <w:rtl/>
              </w:rPr>
              <w:t>16</w:t>
            </w:r>
          </w:p>
        </w:tc>
        <w:tc>
          <w:tcPr>
            <w:tcW w:w="5515" w:type="dxa"/>
            <w:shd w:val="clear" w:color="auto" w:fill="auto"/>
          </w:tcPr>
          <w:p w:rsidR="008E3872" w:rsidRDefault="008E3872" w:rsidP="008E3872">
            <w:pPr>
              <w:spacing w:line="360" w:lineRule="auto"/>
              <w:jc w:val="both"/>
              <w:rPr>
                <w:rFonts w:cs="David"/>
                <w:sz w:val="24"/>
                <w:szCs w:val="24"/>
                <w:rtl/>
              </w:rPr>
            </w:pPr>
            <w:r w:rsidRPr="008E3872">
              <w:rPr>
                <w:rFonts w:cs="David"/>
                <w:sz w:val="24"/>
                <w:szCs w:val="24"/>
                <w:rtl/>
              </w:rPr>
              <w:t>מבחינת קניין רוחני. האם בתחילת התהליך יתועדו תוכנות המדף של הספק?</w:t>
            </w:r>
          </w:p>
        </w:tc>
      </w:tr>
      <w:tr w:rsidR="008E3872" w:rsidRPr="004D13C6" w:rsidTr="008E3872">
        <w:tc>
          <w:tcPr>
            <w:tcW w:w="3007" w:type="dxa"/>
            <w:gridSpan w:val="3"/>
            <w:shd w:val="clear" w:color="auto" w:fill="auto"/>
          </w:tcPr>
          <w:p w:rsidR="008E3872" w:rsidRPr="008E3872" w:rsidRDefault="008E3872" w:rsidP="00511DE5">
            <w:pPr>
              <w:spacing w:line="360" w:lineRule="auto"/>
              <w:jc w:val="both"/>
              <w:rPr>
                <w:rFonts w:cs="David"/>
                <w:b/>
                <w:bCs/>
                <w:color w:val="FF0000"/>
                <w:sz w:val="24"/>
                <w:szCs w:val="24"/>
                <w:rtl/>
              </w:rPr>
            </w:pPr>
            <w:r w:rsidRPr="008E3872">
              <w:rPr>
                <w:rFonts w:cs="David" w:hint="cs"/>
                <w:b/>
                <w:bCs/>
                <w:color w:val="FF0000"/>
                <w:sz w:val="24"/>
                <w:szCs w:val="24"/>
                <w:rtl/>
              </w:rPr>
              <w:t>תשובה</w:t>
            </w:r>
          </w:p>
        </w:tc>
        <w:tc>
          <w:tcPr>
            <w:tcW w:w="5515" w:type="dxa"/>
            <w:shd w:val="clear" w:color="auto" w:fill="auto"/>
          </w:tcPr>
          <w:p w:rsidR="008E3872" w:rsidRPr="008E3872" w:rsidRDefault="00033326" w:rsidP="008E3872">
            <w:pPr>
              <w:spacing w:line="360" w:lineRule="auto"/>
              <w:jc w:val="both"/>
              <w:rPr>
                <w:rFonts w:cs="David"/>
                <w:color w:val="FF0000"/>
                <w:sz w:val="24"/>
                <w:szCs w:val="24"/>
                <w:rtl/>
              </w:rPr>
            </w:pPr>
            <w:r>
              <w:rPr>
                <w:rFonts w:cs="David" w:hint="cs"/>
                <w:color w:val="FF0000"/>
                <w:sz w:val="24"/>
                <w:szCs w:val="24"/>
                <w:rtl/>
              </w:rPr>
              <w:t>כן</w:t>
            </w:r>
          </w:p>
        </w:tc>
      </w:tr>
    </w:tbl>
    <w:p w:rsidR="0040668C" w:rsidRPr="00896FD0" w:rsidRDefault="0040668C" w:rsidP="0040668C">
      <w:pPr>
        <w:spacing w:line="360" w:lineRule="auto"/>
        <w:rPr>
          <w:rFonts w:cs="David"/>
          <w:rtl/>
        </w:rPr>
      </w:pPr>
    </w:p>
    <w:p w:rsidR="00F110C6" w:rsidRPr="00896FD0" w:rsidRDefault="00F110C6" w:rsidP="00F110C6">
      <w:pPr>
        <w:rPr>
          <w:rFonts w:cs="David"/>
          <w:b/>
          <w:bCs/>
          <w:color w:val="FF0000"/>
          <w:sz w:val="24"/>
          <w:szCs w:val="24"/>
          <w:u w:val="single"/>
          <w:rtl/>
        </w:rPr>
      </w:pPr>
      <w:r w:rsidRPr="00896FD0">
        <w:rPr>
          <w:rFonts w:cs="David" w:hint="eastAsia"/>
          <w:b/>
          <w:bCs/>
          <w:color w:val="FF0000"/>
          <w:sz w:val="24"/>
          <w:szCs w:val="24"/>
          <w:u w:val="single"/>
          <w:rtl/>
        </w:rPr>
        <w:t>דגשים</w:t>
      </w:r>
      <w:r w:rsidRPr="00896FD0">
        <w:rPr>
          <w:rFonts w:cs="David"/>
          <w:b/>
          <w:bCs/>
          <w:color w:val="FF0000"/>
          <w:sz w:val="24"/>
          <w:szCs w:val="24"/>
          <w:u w:val="single"/>
          <w:rtl/>
        </w:rPr>
        <w:t xml:space="preserve"> </w:t>
      </w:r>
      <w:r w:rsidRPr="00896FD0">
        <w:rPr>
          <w:rFonts w:cs="David" w:hint="eastAsia"/>
          <w:b/>
          <w:bCs/>
          <w:color w:val="FF0000"/>
          <w:sz w:val="24"/>
          <w:szCs w:val="24"/>
          <w:u w:val="single"/>
          <w:rtl/>
        </w:rPr>
        <w:t>נוספים</w:t>
      </w:r>
      <w:r w:rsidRPr="00896FD0">
        <w:rPr>
          <w:rFonts w:cs="David"/>
          <w:b/>
          <w:bCs/>
          <w:color w:val="FF0000"/>
          <w:sz w:val="24"/>
          <w:szCs w:val="24"/>
          <w:u w:val="single"/>
          <w:rtl/>
        </w:rPr>
        <w:t xml:space="preserve"> :</w:t>
      </w:r>
    </w:p>
    <w:p w:rsidR="00F110C6" w:rsidRPr="00896FD0" w:rsidRDefault="00F110C6" w:rsidP="00F110C6">
      <w:pPr>
        <w:pStyle w:val="af0"/>
        <w:numPr>
          <w:ilvl w:val="0"/>
          <w:numId w:val="39"/>
        </w:numPr>
        <w:rPr>
          <w:rFonts w:cs="David"/>
          <w:color w:val="FF0000"/>
          <w:sz w:val="24"/>
          <w:szCs w:val="24"/>
        </w:rPr>
      </w:pPr>
      <w:r w:rsidRPr="00896FD0">
        <w:rPr>
          <w:rFonts w:cs="David" w:hint="eastAsia"/>
          <w:color w:val="FF0000"/>
          <w:sz w:val="24"/>
          <w:szCs w:val="24"/>
          <w:rtl/>
        </w:rPr>
        <w:t>סעיף</w:t>
      </w:r>
      <w:r w:rsidRPr="00896FD0">
        <w:rPr>
          <w:rFonts w:cs="David"/>
          <w:color w:val="FF0000"/>
          <w:sz w:val="24"/>
          <w:szCs w:val="24"/>
          <w:rtl/>
        </w:rPr>
        <w:t xml:space="preserve"> 5.5. </w:t>
      </w:r>
      <w:r w:rsidRPr="00896FD0">
        <w:rPr>
          <w:rFonts w:cs="David" w:hint="eastAsia"/>
          <w:color w:val="FF0000"/>
          <w:sz w:val="24"/>
          <w:szCs w:val="24"/>
          <w:rtl/>
        </w:rPr>
        <w:t>במכרז</w:t>
      </w:r>
      <w:r w:rsidRPr="00896FD0">
        <w:rPr>
          <w:rFonts w:cs="David"/>
          <w:color w:val="FF0000"/>
          <w:sz w:val="24"/>
          <w:szCs w:val="24"/>
          <w:rtl/>
        </w:rPr>
        <w:t xml:space="preserve"> – </w:t>
      </w:r>
      <w:r w:rsidRPr="00896FD0">
        <w:rPr>
          <w:rFonts w:cs="David" w:hint="eastAsia"/>
          <w:color w:val="FF0000"/>
          <w:sz w:val="24"/>
          <w:szCs w:val="24"/>
          <w:rtl/>
        </w:rPr>
        <w:t>ישונה</w:t>
      </w:r>
      <w:r w:rsidRPr="00896FD0">
        <w:rPr>
          <w:rFonts w:cs="David"/>
          <w:color w:val="FF0000"/>
          <w:sz w:val="24"/>
          <w:szCs w:val="24"/>
          <w:rtl/>
        </w:rPr>
        <w:t xml:space="preserve"> </w:t>
      </w:r>
      <w:r w:rsidRPr="00896FD0">
        <w:rPr>
          <w:rFonts w:cs="David" w:hint="eastAsia"/>
          <w:color w:val="FF0000"/>
          <w:sz w:val="24"/>
          <w:szCs w:val="24"/>
          <w:rtl/>
        </w:rPr>
        <w:t>מספרו</w:t>
      </w:r>
      <w:r w:rsidRPr="00896FD0">
        <w:rPr>
          <w:rFonts w:cs="David"/>
          <w:color w:val="FF0000"/>
          <w:sz w:val="24"/>
          <w:szCs w:val="24"/>
          <w:rtl/>
        </w:rPr>
        <w:t xml:space="preserve"> </w:t>
      </w:r>
      <w:r w:rsidRPr="00896FD0">
        <w:rPr>
          <w:rFonts w:cs="David" w:hint="eastAsia"/>
          <w:color w:val="FF0000"/>
          <w:sz w:val="24"/>
          <w:szCs w:val="24"/>
          <w:rtl/>
        </w:rPr>
        <w:t>ל</w:t>
      </w:r>
      <w:r w:rsidRPr="00896FD0">
        <w:rPr>
          <w:rFonts w:cs="David"/>
          <w:color w:val="FF0000"/>
          <w:sz w:val="24"/>
          <w:szCs w:val="24"/>
          <w:rtl/>
        </w:rPr>
        <w:t xml:space="preserve"> 5.4.3.1 (</w:t>
      </w:r>
      <w:r w:rsidRPr="00896FD0">
        <w:rPr>
          <w:rFonts w:cs="David" w:hint="eastAsia"/>
          <w:color w:val="FF0000"/>
          <w:sz w:val="24"/>
          <w:szCs w:val="24"/>
          <w:rtl/>
        </w:rPr>
        <w:t>בעקבות</w:t>
      </w:r>
      <w:r w:rsidRPr="00896FD0">
        <w:rPr>
          <w:rFonts w:cs="David"/>
          <w:color w:val="FF0000"/>
          <w:sz w:val="24"/>
          <w:szCs w:val="24"/>
          <w:rtl/>
        </w:rPr>
        <w:t xml:space="preserve"> </w:t>
      </w:r>
      <w:r w:rsidRPr="00896FD0">
        <w:rPr>
          <w:rFonts w:cs="David" w:hint="eastAsia"/>
          <w:color w:val="FF0000"/>
          <w:sz w:val="24"/>
          <w:szCs w:val="24"/>
          <w:rtl/>
        </w:rPr>
        <w:t>טעות</w:t>
      </w:r>
      <w:r w:rsidRPr="00896FD0">
        <w:rPr>
          <w:rFonts w:cs="David"/>
          <w:color w:val="FF0000"/>
          <w:sz w:val="24"/>
          <w:szCs w:val="24"/>
          <w:rtl/>
        </w:rPr>
        <w:t xml:space="preserve"> </w:t>
      </w:r>
      <w:r w:rsidRPr="00896FD0">
        <w:rPr>
          <w:rFonts w:cs="David" w:hint="eastAsia"/>
          <w:color w:val="FF0000"/>
          <w:sz w:val="24"/>
          <w:szCs w:val="24"/>
          <w:rtl/>
        </w:rPr>
        <w:t>סופר</w:t>
      </w:r>
      <w:r w:rsidRPr="00896FD0">
        <w:rPr>
          <w:rFonts w:cs="David"/>
          <w:color w:val="FF0000"/>
          <w:sz w:val="24"/>
          <w:szCs w:val="24"/>
          <w:rtl/>
        </w:rPr>
        <w:t xml:space="preserve"> </w:t>
      </w:r>
      <w:r w:rsidRPr="00896FD0">
        <w:rPr>
          <w:rFonts w:cs="David" w:hint="eastAsia"/>
          <w:color w:val="FF0000"/>
          <w:sz w:val="24"/>
          <w:szCs w:val="24"/>
          <w:rtl/>
        </w:rPr>
        <w:t>בעת</w:t>
      </w:r>
      <w:r w:rsidRPr="00896FD0">
        <w:rPr>
          <w:rFonts w:cs="David"/>
          <w:color w:val="FF0000"/>
          <w:sz w:val="24"/>
          <w:szCs w:val="24"/>
          <w:rtl/>
        </w:rPr>
        <w:t xml:space="preserve"> </w:t>
      </w:r>
      <w:r w:rsidRPr="00896FD0">
        <w:rPr>
          <w:rFonts w:cs="David" w:hint="eastAsia"/>
          <w:color w:val="FF0000"/>
          <w:sz w:val="24"/>
          <w:szCs w:val="24"/>
          <w:rtl/>
        </w:rPr>
        <w:t>מספור</w:t>
      </w:r>
      <w:r w:rsidRPr="00896FD0">
        <w:rPr>
          <w:rFonts w:cs="David"/>
          <w:color w:val="FF0000"/>
          <w:sz w:val="24"/>
          <w:szCs w:val="24"/>
          <w:rtl/>
        </w:rPr>
        <w:t xml:space="preserve"> </w:t>
      </w:r>
      <w:r w:rsidRPr="00896FD0">
        <w:rPr>
          <w:rFonts w:cs="David" w:hint="eastAsia"/>
          <w:color w:val="FF0000"/>
          <w:sz w:val="24"/>
          <w:szCs w:val="24"/>
          <w:rtl/>
        </w:rPr>
        <w:t>הסעיף</w:t>
      </w:r>
      <w:r w:rsidRPr="00896FD0">
        <w:rPr>
          <w:rFonts w:cs="David"/>
          <w:color w:val="FF0000"/>
          <w:sz w:val="24"/>
          <w:szCs w:val="24"/>
          <w:rtl/>
        </w:rPr>
        <w:t>).</w:t>
      </w:r>
    </w:p>
    <w:p w:rsidR="00F110C6" w:rsidRPr="00896FD0" w:rsidRDefault="00F110C6" w:rsidP="00F110C6">
      <w:pPr>
        <w:pStyle w:val="af0"/>
        <w:rPr>
          <w:rFonts w:cs="David"/>
          <w:color w:val="FF0000"/>
          <w:sz w:val="24"/>
          <w:szCs w:val="24"/>
        </w:rPr>
      </w:pPr>
    </w:p>
    <w:p w:rsidR="00F110C6" w:rsidRPr="00896FD0" w:rsidRDefault="00F110C6" w:rsidP="00F110C6">
      <w:pPr>
        <w:pStyle w:val="af0"/>
        <w:numPr>
          <w:ilvl w:val="0"/>
          <w:numId w:val="39"/>
        </w:numPr>
        <w:rPr>
          <w:rFonts w:cs="David"/>
          <w:color w:val="FF0000"/>
          <w:sz w:val="24"/>
          <w:szCs w:val="24"/>
        </w:rPr>
      </w:pPr>
      <w:r w:rsidRPr="00896FD0">
        <w:rPr>
          <w:rFonts w:cs="David" w:hint="eastAsia"/>
          <w:color w:val="FF0000"/>
          <w:sz w:val="24"/>
          <w:szCs w:val="24"/>
          <w:rtl/>
        </w:rPr>
        <w:t>הספקים</w:t>
      </w:r>
      <w:r w:rsidRPr="00896FD0">
        <w:rPr>
          <w:rFonts w:cs="David"/>
          <w:color w:val="FF0000"/>
          <w:sz w:val="24"/>
          <w:szCs w:val="24"/>
          <w:rtl/>
        </w:rPr>
        <w:t xml:space="preserve"> </w:t>
      </w:r>
      <w:r w:rsidRPr="00896FD0">
        <w:rPr>
          <w:rFonts w:cs="David" w:hint="eastAsia"/>
          <w:color w:val="FF0000"/>
          <w:sz w:val="24"/>
          <w:szCs w:val="24"/>
          <w:rtl/>
        </w:rPr>
        <w:t>מתבקשים</w:t>
      </w:r>
      <w:r w:rsidRPr="00896FD0">
        <w:rPr>
          <w:rFonts w:cs="David" w:hint="cs"/>
          <w:color w:val="FF0000"/>
          <w:sz w:val="24"/>
          <w:szCs w:val="24"/>
          <w:rtl/>
        </w:rPr>
        <w:t xml:space="preserve"> </w:t>
      </w:r>
      <w:r w:rsidRPr="00896FD0">
        <w:rPr>
          <w:rFonts w:cs="David" w:hint="eastAsia"/>
          <w:color w:val="FF0000"/>
          <w:sz w:val="24"/>
          <w:szCs w:val="24"/>
          <w:rtl/>
        </w:rPr>
        <w:t>שלא</w:t>
      </w:r>
      <w:r w:rsidRPr="00896FD0">
        <w:rPr>
          <w:rFonts w:cs="David"/>
          <w:color w:val="FF0000"/>
          <w:sz w:val="24"/>
          <w:szCs w:val="24"/>
          <w:rtl/>
        </w:rPr>
        <w:t xml:space="preserve"> </w:t>
      </w:r>
      <w:r w:rsidRPr="00896FD0">
        <w:rPr>
          <w:rFonts w:cs="David" w:hint="eastAsia"/>
          <w:color w:val="FF0000"/>
          <w:sz w:val="24"/>
          <w:szCs w:val="24"/>
          <w:rtl/>
        </w:rPr>
        <w:t>לענות</w:t>
      </w:r>
      <w:r w:rsidRPr="00896FD0">
        <w:rPr>
          <w:rFonts w:cs="David"/>
          <w:color w:val="FF0000"/>
          <w:sz w:val="24"/>
          <w:szCs w:val="24"/>
          <w:rtl/>
        </w:rPr>
        <w:t xml:space="preserve"> </w:t>
      </w:r>
      <w:r w:rsidRPr="00896FD0">
        <w:rPr>
          <w:rFonts w:cs="David" w:hint="eastAsia"/>
          <w:color w:val="FF0000"/>
          <w:sz w:val="24"/>
          <w:szCs w:val="24"/>
          <w:rtl/>
        </w:rPr>
        <w:t>במתכונת</w:t>
      </w:r>
      <w:r w:rsidRPr="00896FD0">
        <w:rPr>
          <w:rFonts w:cs="David"/>
          <w:color w:val="FF0000"/>
          <w:sz w:val="24"/>
          <w:szCs w:val="24"/>
          <w:rtl/>
        </w:rPr>
        <w:t xml:space="preserve"> </w:t>
      </w:r>
      <w:r w:rsidRPr="00896FD0">
        <w:rPr>
          <w:rFonts w:cs="David" w:hint="eastAsia"/>
          <w:color w:val="FF0000"/>
          <w:sz w:val="24"/>
          <w:szCs w:val="24"/>
          <w:rtl/>
        </w:rPr>
        <w:t>טבלאית</w:t>
      </w:r>
      <w:r w:rsidRPr="00896FD0">
        <w:rPr>
          <w:rFonts w:cs="David"/>
          <w:color w:val="FF0000"/>
          <w:sz w:val="24"/>
          <w:szCs w:val="24"/>
          <w:rtl/>
        </w:rPr>
        <w:t xml:space="preserve"> </w:t>
      </w:r>
      <w:r w:rsidRPr="00896FD0">
        <w:rPr>
          <w:rFonts w:cs="David" w:hint="eastAsia"/>
          <w:color w:val="FF0000"/>
          <w:sz w:val="24"/>
          <w:szCs w:val="24"/>
          <w:rtl/>
        </w:rPr>
        <w:t>אלא</w:t>
      </w:r>
      <w:r w:rsidRPr="00896FD0">
        <w:rPr>
          <w:rFonts w:cs="David"/>
          <w:color w:val="FF0000"/>
          <w:sz w:val="24"/>
          <w:szCs w:val="24"/>
          <w:rtl/>
        </w:rPr>
        <w:t xml:space="preserve"> </w:t>
      </w:r>
      <w:r w:rsidRPr="00896FD0">
        <w:rPr>
          <w:rFonts w:cs="David" w:hint="eastAsia"/>
          <w:color w:val="FF0000"/>
          <w:sz w:val="24"/>
          <w:szCs w:val="24"/>
          <w:rtl/>
        </w:rPr>
        <w:t>במסמך</w:t>
      </w:r>
      <w:r w:rsidRPr="00896FD0">
        <w:rPr>
          <w:rFonts w:cs="David"/>
          <w:color w:val="FF0000"/>
          <w:sz w:val="24"/>
          <w:szCs w:val="24"/>
          <w:rtl/>
        </w:rPr>
        <w:t xml:space="preserve"> </w:t>
      </w:r>
      <w:r w:rsidRPr="00896FD0">
        <w:rPr>
          <w:rFonts w:cs="David" w:hint="cs"/>
          <w:color w:val="FF0000"/>
          <w:sz w:val="24"/>
          <w:szCs w:val="24"/>
        </w:rPr>
        <w:t>WOR</w:t>
      </w:r>
      <w:r w:rsidRPr="00896FD0">
        <w:rPr>
          <w:rFonts w:cs="David"/>
          <w:color w:val="FF0000"/>
          <w:sz w:val="24"/>
          <w:szCs w:val="24"/>
        </w:rPr>
        <w:t>D</w:t>
      </w:r>
      <w:r w:rsidRPr="00896FD0">
        <w:rPr>
          <w:rFonts w:cs="David" w:hint="cs"/>
          <w:color w:val="FF0000"/>
          <w:sz w:val="24"/>
          <w:szCs w:val="24"/>
          <w:rtl/>
        </w:rPr>
        <w:t xml:space="preserve"> , במתכונת של דרישה-תשובה.</w:t>
      </w:r>
    </w:p>
    <w:p w:rsidR="00F110C6" w:rsidRPr="00896FD0" w:rsidRDefault="00F110C6" w:rsidP="00F110C6">
      <w:pPr>
        <w:pStyle w:val="af0"/>
        <w:rPr>
          <w:rFonts w:cs="David"/>
          <w:color w:val="FF0000"/>
          <w:sz w:val="24"/>
          <w:szCs w:val="24"/>
          <w:rtl/>
        </w:rPr>
      </w:pPr>
    </w:p>
    <w:p w:rsidR="00F110C6" w:rsidRPr="00896FD0" w:rsidRDefault="00F110C6" w:rsidP="00F110C6">
      <w:pPr>
        <w:pStyle w:val="af0"/>
        <w:rPr>
          <w:rFonts w:cs="David"/>
          <w:color w:val="FF0000"/>
          <w:sz w:val="24"/>
          <w:szCs w:val="24"/>
        </w:rPr>
      </w:pPr>
    </w:p>
    <w:p w:rsidR="00F110C6" w:rsidRPr="00896FD0" w:rsidRDefault="00F110C6" w:rsidP="00F110C6">
      <w:pPr>
        <w:pStyle w:val="af0"/>
        <w:numPr>
          <w:ilvl w:val="0"/>
          <w:numId w:val="39"/>
        </w:numPr>
        <w:rPr>
          <w:rFonts w:cs="David"/>
          <w:color w:val="FF0000"/>
          <w:sz w:val="24"/>
          <w:szCs w:val="24"/>
        </w:rPr>
      </w:pPr>
      <w:r w:rsidRPr="00896FD0">
        <w:rPr>
          <w:rFonts w:cs="David" w:hint="eastAsia"/>
          <w:color w:val="FF0000"/>
          <w:sz w:val="24"/>
          <w:szCs w:val="24"/>
          <w:rtl/>
        </w:rPr>
        <w:t>במכרז</w:t>
      </w:r>
      <w:r w:rsidRPr="00896FD0">
        <w:rPr>
          <w:rFonts w:cs="David"/>
          <w:color w:val="FF0000"/>
          <w:sz w:val="24"/>
          <w:szCs w:val="24"/>
          <w:rtl/>
        </w:rPr>
        <w:t xml:space="preserve"> </w:t>
      </w:r>
      <w:r w:rsidRPr="00896FD0">
        <w:rPr>
          <w:rFonts w:cs="David" w:hint="eastAsia"/>
          <w:color w:val="FF0000"/>
          <w:sz w:val="24"/>
          <w:szCs w:val="24"/>
          <w:rtl/>
        </w:rPr>
        <w:t>צויין</w:t>
      </w:r>
      <w:r w:rsidRPr="00896FD0">
        <w:rPr>
          <w:rFonts w:cs="David"/>
          <w:color w:val="FF0000"/>
          <w:sz w:val="24"/>
          <w:szCs w:val="24"/>
          <w:rtl/>
        </w:rPr>
        <w:t xml:space="preserve"> </w:t>
      </w:r>
      <w:r w:rsidRPr="00896FD0">
        <w:rPr>
          <w:rFonts w:cs="David" w:hint="eastAsia"/>
          <w:color w:val="FF0000"/>
          <w:sz w:val="24"/>
          <w:szCs w:val="24"/>
          <w:rtl/>
        </w:rPr>
        <w:t>שפרק</w:t>
      </w:r>
      <w:r w:rsidRPr="00896FD0">
        <w:rPr>
          <w:rFonts w:cs="David"/>
          <w:color w:val="FF0000"/>
          <w:sz w:val="24"/>
          <w:szCs w:val="24"/>
          <w:rtl/>
        </w:rPr>
        <w:t xml:space="preserve"> 5 – </w:t>
      </w:r>
      <w:r w:rsidRPr="00896FD0">
        <w:rPr>
          <w:rFonts w:cs="David" w:hint="eastAsia"/>
          <w:color w:val="FF0000"/>
          <w:sz w:val="24"/>
          <w:szCs w:val="24"/>
          <w:rtl/>
        </w:rPr>
        <w:t>דוחות</w:t>
      </w:r>
      <w:r w:rsidRPr="00896FD0">
        <w:rPr>
          <w:rFonts w:cs="David"/>
          <w:color w:val="FF0000"/>
          <w:sz w:val="24"/>
          <w:szCs w:val="24"/>
          <w:rtl/>
        </w:rPr>
        <w:t xml:space="preserve"> </w:t>
      </w:r>
      <w:r w:rsidRPr="00896FD0">
        <w:rPr>
          <w:rFonts w:cs="David" w:hint="eastAsia"/>
          <w:color w:val="FF0000"/>
          <w:sz w:val="24"/>
          <w:szCs w:val="24"/>
          <w:rtl/>
        </w:rPr>
        <w:t>ומידע</w:t>
      </w:r>
      <w:r w:rsidRPr="00896FD0">
        <w:rPr>
          <w:rFonts w:cs="David"/>
          <w:color w:val="FF0000"/>
          <w:sz w:val="24"/>
          <w:szCs w:val="24"/>
          <w:rtl/>
        </w:rPr>
        <w:t xml:space="preserve"> </w:t>
      </w:r>
      <w:r w:rsidRPr="00896FD0">
        <w:rPr>
          <w:rFonts w:cs="David" w:hint="eastAsia"/>
          <w:color w:val="FF0000"/>
          <w:sz w:val="24"/>
          <w:szCs w:val="24"/>
          <w:rtl/>
        </w:rPr>
        <w:t>ניהולי</w:t>
      </w:r>
      <w:r w:rsidRPr="00896FD0">
        <w:rPr>
          <w:rFonts w:cs="David"/>
          <w:color w:val="FF0000"/>
          <w:sz w:val="24"/>
          <w:szCs w:val="24"/>
          <w:rtl/>
        </w:rPr>
        <w:t xml:space="preserve"> </w:t>
      </w:r>
      <w:r w:rsidRPr="00896FD0">
        <w:rPr>
          <w:rFonts w:cs="David" w:hint="eastAsia"/>
          <w:color w:val="FF0000"/>
          <w:sz w:val="24"/>
          <w:szCs w:val="24"/>
          <w:rtl/>
        </w:rPr>
        <w:t>יקבל</w:t>
      </w:r>
      <w:r w:rsidRPr="00896FD0">
        <w:rPr>
          <w:rFonts w:cs="David"/>
          <w:color w:val="FF0000"/>
          <w:sz w:val="24"/>
          <w:szCs w:val="24"/>
          <w:rtl/>
        </w:rPr>
        <w:t xml:space="preserve"> </w:t>
      </w:r>
      <w:r w:rsidRPr="00896FD0">
        <w:rPr>
          <w:rFonts w:cs="David" w:hint="eastAsia"/>
          <w:color w:val="FF0000"/>
          <w:sz w:val="24"/>
          <w:szCs w:val="24"/>
          <w:rtl/>
        </w:rPr>
        <w:t>כ</w:t>
      </w:r>
      <w:r w:rsidRPr="00896FD0">
        <w:rPr>
          <w:rFonts w:cs="David"/>
          <w:color w:val="FF0000"/>
          <w:sz w:val="24"/>
          <w:szCs w:val="24"/>
          <w:rtl/>
        </w:rPr>
        <w:t xml:space="preserve">10% </w:t>
      </w:r>
      <w:r w:rsidRPr="00896FD0">
        <w:rPr>
          <w:rFonts w:cs="David" w:hint="eastAsia"/>
          <w:color w:val="FF0000"/>
          <w:sz w:val="24"/>
          <w:szCs w:val="24"/>
          <w:rtl/>
        </w:rPr>
        <w:t>מסך</w:t>
      </w:r>
      <w:r w:rsidRPr="00896FD0">
        <w:rPr>
          <w:rFonts w:cs="David"/>
          <w:color w:val="FF0000"/>
          <w:sz w:val="24"/>
          <w:szCs w:val="24"/>
          <w:rtl/>
        </w:rPr>
        <w:t xml:space="preserve"> </w:t>
      </w:r>
      <w:r w:rsidRPr="00896FD0">
        <w:rPr>
          <w:rFonts w:cs="David" w:hint="eastAsia"/>
          <w:color w:val="FF0000"/>
          <w:sz w:val="24"/>
          <w:szCs w:val="24"/>
          <w:rtl/>
        </w:rPr>
        <w:t>ציון</w:t>
      </w:r>
      <w:r w:rsidRPr="00896FD0">
        <w:rPr>
          <w:rFonts w:cs="David"/>
          <w:color w:val="FF0000"/>
          <w:sz w:val="24"/>
          <w:szCs w:val="24"/>
          <w:rtl/>
        </w:rPr>
        <w:t xml:space="preserve"> </w:t>
      </w:r>
      <w:r w:rsidRPr="00896FD0">
        <w:rPr>
          <w:rFonts w:cs="David" w:hint="eastAsia"/>
          <w:color w:val="FF0000"/>
          <w:sz w:val="24"/>
          <w:szCs w:val="24"/>
          <w:rtl/>
        </w:rPr>
        <w:t>האיכות</w:t>
      </w:r>
      <w:r w:rsidRPr="00896FD0">
        <w:rPr>
          <w:rFonts w:cs="David"/>
          <w:color w:val="FF0000"/>
          <w:sz w:val="24"/>
          <w:szCs w:val="24"/>
          <w:rtl/>
        </w:rPr>
        <w:t xml:space="preserve">. </w:t>
      </w:r>
      <w:r w:rsidRPr="00896FD0">
        <w:rPr>
          <w:rFonts w:cs="David" w:hint="eastAsia"/>
          <w:color w:val="FF0000"/>
          <w:sz w:val="24"/>
          <w:szCs w:val="24"/>
          <w:rtl/>
        </w:rPr>
        <w:t>יחד</w:t>
      </w:r>
      <w:r w:rsidRPr="00896FD0">
        <w:rPr>
          <w:rFonts w:cs="David"/>
          <w:color w:val="FF0000"/>
          <w:sz w:val="24"/>
          <w:szCs w:val="24"/>
          <w:rtl/>
        </w:rPr>
        <w:t xml:space="preserve"> </w:t>
      </w:r>
      <w:r w:rsidRPr="00896FD0">
        <w:rPr>
          <w:rFonts w:cs="David" w:hint="eastAsia"/>
          <w:color w:val="FF0000"/>
          <w:sz w:val="24"/>
          <w:szCs w:val="24"/>
          <w:rtl/>
        </w:rPr>
        <w:t>עם</w:t>
      </w:r>
      <w:r w:rsidRPr="00896FD0">
        <w:rPr>
          <w:rFonts w:cs="David"/>
          <w:color w:val="FF0000"/>
          <w:sz w:val="24"/>
          <w:szCs w:val="24"/>
          <w:rtl/>
        </w:rPr>
        <w:t xml:space="preserve"> </w:t>
      </w:r>
      <w:r w:rsidRPr="00896FD0">
        <w:rPr>
          <w:rFonts w:cs="David" w:hint="eastAsia"/>
          <w:color w:val="FF0000"/>
          <w:sz w:val="24"/>
          <w:szCs w:val="24"/>
          <w:rtl/>
        </w:rPr>
        <w:t>זאת</w:t>
      </w:r>
      <w:r w:rsidRPr="00896FD0">
        <w:rPr>
          <w:rFonts w:cs="David"/>
          <w:color w:val="FF0000"/>
          <w:sz w:val="24"/>
          <w:szCs w:val="24"/>
          <w:rtl/>
        </w:rPr>
        <w:t xml:space="preserve"> </w:t>
      </w:r>
      <w:r w:rsidRPr="00896FD0">
        <w:rPr>
          <w:rFonts w:cs="David" w:hint="eastAsia"/>
          <w:color w:val="FF0000"/>
          <w:sz w:val="24"/>
          <w:szCs w:val="24"/>
          <w:rtl/>
        </w:rPr>
        <w:t>בפרק</w:t>
      </w:r>
      <w:r w:rsidRPr="00896FD0">
        <w:rPr>
          <w:rFonts w:cs="David"/>
          <w:color w:val="FF0000"/>
          <w:sz w:val="24"/>
          <w:szCs w:val="24"/>
          <w:rtl/>
        </w:rPr>
        <w:t xml:space="preserve"> 5 </w:t>
      </w:r>
      <w:r w:rsidRPr="00896FD0">
        <w:rPr>
          <w:rFonts w:cs="David" w:hint="eastAsia"/>
          <w:color w:val="FF0000"/>
          <w:sz w:val="24"/>
          <w:szCs w:val="24"/>
          <w:rtl/>
        </w:rPr>
        <w:t>אין</w:t>
      </w:r>
      <w:r w:rsidRPr="00896FD0">
        <w:rPr>
          <w:rFonts w:cs="David"/>
          <w:color w:val="FF0000"/>
          <w:sz w:val="24"/>
          <w:szCs w:val="24"/>
          <w:rtl/>
        </w:rPr>
        <w:t xml:space="preserve"> </w:t>
      </w:r>
      <w:r w:rsidRPr="00896FD0">
        <w:rPr>
          <w:rFonts w:cs="David" w:hint="eastAsia"/>
          <w:color w:val="FF0000"/>
          <w:sz w:val="24"/>
          <w:szCs w:val="24"/>
          <w:rtl/>
        </w:rPr>
        <w:t>סעיפים</w:t>
      </w:r>
      <w:r w:rsidRPr="00896FD0">
        <w:rPr>
          <w:rFonts w:cs="David"/>
          <w:color w:val="FF0000"/>
          <w:sz w:val="24"/>
          <w:szCs w:val="24"/>
          <w:rtl/>
        </w:rPr>
        <w:t xml:space="preserve"> </w:t>
      </w:r>
      <w:r w:rsidRPr="00896FD0">
        <w:rPr>
          <w:rFonts w:cs="David" w:hint="eastAsia"/>
          <w:color w:val="FF0000"/>
          <w:sz w:val="24"/>
          <w:szCs w:val="24"/>
          <w:rtl/>
        </w:rPr>
        <w:t>הדורשים</w:t>
      </w:r>
      <w:r w:rsidRPr="00896FD0">
        <w:rPr>
          <w:rFonts w:cs="David"/>
          <w:color w:val="FF0000"/>
          <w:sz w:val="24"/>
          <w:szCs w:val="24"/>
          <w:rtl/>
        </w:rPr>
        <w:t xml:space="preserve"> </w:t>
      </w:r>
      <w:r w:rsidRPr="00896FD0">
        <w:rPr>
          <w:rFonts w:cs="David" w:hint="eastAsia"/>
          <w:color w:val="FF0000"/>
          <w:sz w:val="24"/>
          <w:szCs w:val="24"/>
          <w:rtl/>
        </w:rPr>
        <w:t>דירוג</w:t>
      </w:r>
      <w:r w:rsidRPr="00896FD0">
        <w:rPr>
          <w:rFonts w:cs="David"/>
          <w:color w:val="FF0000"/>
          <w:sz w:val="24"/>
          <w:szCs w:val="24"/>
          <w:rtl/>
        </w:rPr>
        <w:t xml:space="preserve">  </w:t>
      </w:r>
      <w:r w:rsidRPr="00896FD0">
        <w:rPr>
          <w:rFonts w:cs="David" w:hint="eastAsia"/>
          <w:color w:val="FF0000"/>
          <w:sz w:val="24"/>
          <w:szCs w:val="24"/>
          <w:rtl/>
        </w:rPr>
        <w:t>ולמעשה</w:t>
      </w:r>
      <w:r w:rsidRPr="00896FD0">
        <w:rPr>
          <w:rFonts w:cs="David"/>
          <w:color w:val="FF0000"/>
          <w:sz w:val="24"/>
          <w:szCs w:val="24"/>
          <w:rtl/>
        </w:rPr>
        <w:t xml:space="preserve"> </w:t>
      </w:r>
      <w:r w:rsidRPr="00896FD0">
        <w:rPr>
          <w:rFonts w:cs="David" w:hint="eastAsia"/>
          <w:color w:val="FF0000"/>
          <w:sz w:val="24"/>
          <w:szCs w:val="24"/>
          <w:rtl/>
        </w:rPr>
        <w:t>כלל</w:t>
      </w:r>
      <w:r w:rsidRPr="00896FD0">
        <w:rPr>
          <w:rFonts w:cs="David"/>
          <w:color w:val="FF0000"/>
          <w:sz w:val="24"/>
          <w:szCs w:val="24"/>
          <w:rtl/>
        </w:rPr>
        <w:t xml:space="preserve"> </w:t>
      </w:r>
      <w:r w:rsidRPr="00896FD0">
        <w:rPr>
          <w:rFonts w:cs="David" w:hint="eastAsia"/>
          <w:color w:val="FF0000"/>
          <w:sz w:val="24"/>
          <w:szCs w:val="24"/>
          <w:rtl/>
        </w:rPr>
        <w:t>הסעיפים</w:t>
      </w:r>
      <w:r w:rsidRPr="00896FD0">
        <w:rPr>
          <w:rFonts w:cs="David"/>
          <w:color w:val="FF0000"/>
          <w:sz w:val="24"/>
          <w:szCs w:val="24"/>
          <w:rtl/>
        </w:rPr>
        <w:t xml:space="preserve"> </w:t>
      </w:r>
      <w:r w:rsidRPr="00896FD0">
        <w:rPr>
          <w:rFonts w:cs="David" w:hint="eastAsia"/>
          <w:color w:val="FF0000"/>
          <w:sz w:val="24"/>
          <w:szCs w:val="24"/>
          <w:rtl/>
        </w:rPr>
        <w:t>הנם</w:t>
      </w:r>
      <w:r w:rsidRPr="00896FD0">
        <w:rPr>
          <w:rFonts w:cs="David"/>
          <w:color w:val="FF0000"/>
          <w:sz w:val="24"/>
          <w:szCs w:val="24"/>
          <w:rtl/>
        </w:rPr>
        <w:t xml:space="preserve"> </w:t>
      </w:r>
      <w:r w:rsidRPr="00896FD0">
        <w:rPr>
          <w:rFonts w:cs="David" w:hint="eastAsia"/>
          <w:color w:val="FF0000"/>
          <w:sz w:val="24"/>
          <w:szCs w:val="24"/>
          <w:rtl/>
        </w:rPr>
        <w:t>מנדטוריים</w:t>
      </w:r>
      <w:r w:rsidRPr="00896FD0">
        <w:rPr>
          <w:rFonts w:cs="David"/>
          <w:color w:val="FF0000"/>
          <w:sz w:val="24"/>
          <w:szCs w:val="24"/>
          <w:rtl/>
        </w:rPr>
        <w:t xml:space="preserve">. </w:t>
      </w:r>
    </w:p>
    <w:p w:rsidR="00F110C6" w:rsidRPr="00896FD0" w:rsidRDefault="00F110C6" w:rsidP="00F110C6">
      <w:pPr>
        <w:pStyle w:val="af0"/>
        <w:rPr>
          <w:rFonts w:cs="David"/>
          <w:color w:val="FF0000"/>
          <w:sz w:val="24"/>
          <w:szCs w:val="24"/>
          <w:rtl/>
        </w:rPr>
      </w:pPr>
      <w:r w:rsidRPr="00896FD0">
        <w:rPr>
          <w:rFonts w:cs="David" w:hint="eastAsia"/>
          <w:color w:val="FF0000"/>
          <w:sz w:val="24"/>
          <w:szCs w:val="24"/>
          <w:rtl/>
        </w:rPr>
        <w:t>בנוסף</w:t>
      </w:r>
      <w:r w:rsidRPr="00896FD0">
        <w:rPr>
          <w:rFonts w:cs="David"/>
          <w:color w:val="FF0000"/>
          <w:sz w:val="24"/>
          <w:szCs w:val="24"/>
          <w:rtl/>
        </w:rPr>
        <w:t xml:space="preserve">, </w:t>
      </w:r>
      <w:r w:rsidRPr="00896FD0">
        <w:rPr>
          <w:rFonts w:cs="David" w:hint="eastAsia"/>
          <w:color w:val="FF0000"/>
          <w:sz w:val="24"/>
          <w:szCs w:val="24"/>
          <w:rtl/>
        </w:rPr>
        <w:t>סעיף</w:t>
      </w:r>
      <w:r w:rsidRPr="00896FD0">
        <w:rPr>
          <w:rFonts w:cs="David"/>
          <w:color w:val="FF0000"/>
          <w:sz w:val="24"/>
          <w:szCs w:val="24"/>
          <w:rtl/>
        </w:rPr>
        <w:t xml:space="preserve"> 10.1.1.2 </w:t>
      </w:r>
      <w:r w:rsidRPr="00896FD0">
        <w:rPr>
          <w:rFonts w:cs="David" w:hint="eastAsia"/>
          <w:color w:val="FF0000"/>
          <w:sz w:val="24"/>
          <w:szCs w:val="24"/>
          <w:rtl/>
        </w:rPr>
        <w:t>בפרק</w:t>
      </w:r>
      <w:r w:rsidRPr="00896FD0">
        <w:rPr>
          <w:rFonts w:cs="David"/>
          <w:color w:val="FF0000"/>
          <w:sz w:val="24"/>
          <w:szCs w:val="24"/>
          <w:rtl/>
        </w:rPr>
        <w:t xml:space="preserve"> 10, </w:t>
      </w:r>
      <w:r w:rsidRPr="00896FD0">
        <w:rPr>
          <w:rFonts w:cs="David" w:hint="eastAsia"/>
          <w:color w:val="FF0000"/>
          <w:sz w:val="24"/>
          <w:szCs w:val="24"/>
          <w:rtl/>
        </w:rPr>
        <w:t>העוסק</w:t>
      </w:r>
      <w:r w:rsidRPr="00896FD0">
        <w:rPr>
          <w:rFonts w:cs="David"/>
          <w:color w:val="FF0000"/>
          <w:sz w:val="24"/>
          <w:szCs w:val="24"/>
          <w:rtl/>
        </w:rPr>
        <w:t xml:space="preserve"> </w:t>
      </w:r>
      <w:r w:rsidRPr="00896FD0">
        <w:rPr>
          <w:rFonts w:cs="David" w:hint="eastAsia"/>
          <w:color w:val="FF0000"/>
          <w:sz w:val="24"/>
          <w:szCs w:val="24"/>
          <w:rtl/>
        </w:rPr>
        <w:t>במשימת</w:t>
      </w:r>
      <w:r w:rsidRPr="00896FD0">
        <w:rPr>
          <w:rFonts w:cs="David"/>
          <w:color w:val="FF0000"/>
          <w:sz w:val="24"/>
          <w:szCs w:val="24"/>
          <w:rtl/>
        </w:rPr>
        <w:t xml:space="preserve"> </w:t>
      </w:r>
      <w:r w:rsidRPr="00896FD0">
        <w:rPr>
          <w:rFonts w:cs="David" w:hint="eastAsia"/>
          <w:color w:val="FF0000"/>
          <w:sz w:val="24"/>
          <w:szCs w:val="24"/>
          <w:rtl/>
        </w:rPr>
        <w:t>הטיוב</w:t>
      </w:r>
      <w:r w:rsidRPr="00896FD0">
        <w:rPr>
          <w:rFonts w:cs="David"/>
          <w:color w:val="FF0000"/>
          <w:sz w:val="24"/>
          <w:szCs w:val="24"/>
          <w:rtl/>
        </w:rPr>
        <w:t xml:space="preserve"> </w:t>
      </w:r>
      <w:r w:rsidRPr="00896FD0">
        <w:rPr>
          <w:rFonts w:cs="David" w:hint="eastAsia"/>
          <w:color w:val="FF0000"/>
          <w:sz w:val="24"/>
          <w:szCs w:val="24"/>
          <w:rtl/>
        </w:rPr>
        <w:t>ודורש</w:t>
      </w:r>
      <w:r w:rsidRPr="00896FD0">
        <w:rPr>
          <w:rFonts w:cs="David"/>
          <w:color w:val="FF0000"/>
          <w:sz w:val="24"/>
          <w:szCs w:val="24"/>
          <w:rtl/>
        </w:rPr>
        <w:t xml:space="preserve"> </w:t>
      </w:r>
      <w:r w:rsidRPr="00896FD0">
        <w:rPr>
          <w:rFonts w:cs="David" w:hint="eastAsia"/>
          <w:color w:val="FF0000"/>
          <w:sz w:val="24"/>
          <w:szCs w:val="24"/>
          <w:rtl/>
        </w:rPr>
        <w:t>התייחסות</w:t>
      </w:r>
      <w:r w:rsidRPr="00896FD0">
        <w:rPr>
          <w:rFonts w:cs="David"/>
          <w:color w:val="FF0000"/>
          <w:sz w:val="24"/>
          <w:szCs w:val="24"/>
          <w:rtl/>
        </w:rPr>
        <w:t xml:space="preserve"> </w:t>
      </w:r>
      <w:r w:rsidRPr="00896FD0">
        <w:rPr>
          <w:rFonts w:cs="David" w:hint="eastAsia"/>
          <w:color w:val="FF0000"/>
          <w:sz w:val="24"/>
          <w:szCs w:val="24"/>
          <w:rtl/>
        </w:rPr>
        <w:t>ומענה</w:t>
      </w:r>
      <w:r w:rsidRPr="00896FD0">
        <w:rPr>
          <w:rFonts w:cs="David"/>
          <w:color w:val="FF0000"/>
          <w:sz w:val="24"/>
          <w:szCs w:val="24"/>
          <w:rtl/>
        </w:rPr>
        <w:t xml:space="preserve"> </w:t>
      </w:r>
      <w:r w:rsidRPr="00896FD0">
        <w:rPr>
          <w:rFonts w:cs="David" w:hint="eastAsia"/>
          <w:color w:val="FF0000"/>
          <w:sz w:val="24"/>
          <w:szCs w:val="24"/>
          <w:rtl/>
        </w:rPr>
        <w:t>מפורט</w:t>
      </w:r>
      <w:r w:rsidRPr="00896FD0">
        <w:rPr>
          <w:rFonts w:cs="David"/>
          <w:color w:val="FF0000"/>
          <w:sz w:val="24"/>
          <w:szCs w:val="24"/>
          <w:rtl/>
        </w:rPr>
        <w:t xml:space="preserve"> </w:t>
      </w:r>
      <w:r w:rsidRPr="00896FD0">
        <w:rPr>
          <w:rFonts w:cs="David" w:hint="eastAsia"/>
          <w:color w:val="FF0000"/>
          <w:sz w:val="24"/>
          <w:szCs w:val="24"/>
          <w:rtl/>
        </w:rPr>
        <w:t>של</w:t>
      </w:r>
      <w:r w:rsidRPr="00896FD0">
        <w:rPr>
          <w:rFonts w:cs="David"/>
          <w:color w:val="FF0000"/>
          <w:sz w:val="24"/>
          <w:szCs w:val="24"/>
          <w:rtl/>
        </w:rPr>
        <w:t xml:space="preserve"> </w:t>
      </w:r>
      <w:r w:rsidRPr="00896FD0">
        <w:rPr>
          <w:rFonts w:cs="David" w:hint="eastAsia"/>
          <w:color w:val="FF0000"/>
          <w:sz w:val="24"/>
          <w:szCs w:val="24"/>
          <w:rtl/>
        </w:rPr>
        <w:t>הספק</w:t>
      </w:r>
      <w:r w:rsidRPr="00896FD0">
        <w:rPr>
          <w:rFonts w:cs="David"/>
          <w:color w:val="FF0000"/>
          <w:sz w:val="24"/>
          <w:szCs w:val="24"/>
          <w:rtl/>
        </w:rPr>
        <w:t xml:space="preserve"> </w:t>
      </w:r>
      <w:r w:rsidRPr="00896FD0">
        <w:rPr>
          <w:rFonts w:cs="David" w:hint="eastAsia"/>
          <w:color w:val="FF0000"/>
          <w:sz w:val="24"/>
          <w:szCs w:val="24"/>
          <w:rtl/>
        </w:rPr>
        <w:t>מהווה</w:t>
      </w:r>
      <w:r w:rsidRPr="00896FD0">
        <w:rPr>
          <w:rFonts w:cs="David"/>
          <w:color w:val="FF0000"/>
          <w:sz w:val="24"/>
          <w:szCs w:val="24"/>
          <w:rtl/>
        </w:rPr>
        <w:t xml:space="preserve"> </w:t>
      </w:r>
      <w:r w:rsidRPr="00896FD0">
        <w:rPr>
          <w:rFonts w:cs="David" w:hint="eastAsia"/>
          <w:color w:val="FF0000"/>
          <w:sz w:val="24"/>
          <w:szCs w:val="24"/>
          <w:rtl/>
        </w:rPr>
        <w:t>פעילות</w:t>
      </w:r>
      <w:r w:rsidRPr="00896FD0">
        <w:rPr>
          <w:rFonts w:cs="David"/>
          <w:color w:val="FF0000"/>
          <w:sz w:val="24"/>
          <w:szCs w:val="24"/>
          <w:rtl/>
        </w:rPr>
        <w:t xml:space="preserve"> </w:t>
      </w:r>
      <w:r w:rsidRPr="00896FD0">
        <w:rPr>
          <w:rFonts w:cs="David" w:hint="eastAsia"/>
          <w:color w:val="FF0000"/>
          <w:sz w:val="24"/>
          <w:szCs w:val="24"/>
          <w:rtl/>
        </w:rPr>
        <w:t>חיונית</w:t>
      </w:r>
      <w:r w:rsidRPr="00896FD0">
        <w:rPr>
          <w:rFonts w:cs="David"/>
          <w:color w:val="FF0000"/>
          <w:sz w:val="24"/>
          <w:szCs w:val="24"/>
          <w:rtl/>
        </w:rPr>
        <w:t xml:space="preserve"> </w:t>
      </w:r>
      <w:r w:rsidRPr="00896FD0">
        <w:rPr>
          <w:rFonts w:cs="David" w:hint="eastAsia"/>
          <w:color w:val="FF0000"/>
          <w:sz w:val="24"/>
          <w:szCs w:val="24"/>
          <w:rtl/>
        </w:rPr>
        <w:t>וקריטית</w:t>
      </w:r>
      <w:r w:rsidRPr="00896FD0">
        <w:rPr>
          <w:rFonts w:cs="David"/>
          <w:color w:val="FF0000"/>
          <w:sz w:val="24"/>
          <w:szCs w:val="24"/>
          <w:rtl/>
        </w:rPr>
        <w:t xml:space="preserve"> </w:t>
      </w:r>
      <w:r w:rsidRPr="00896FD0">
        <w:rPr>
          <w:rFonts w:cs="David" w:hint="eastAsia"/>
          <w:color w:val="FF0000"/>
          <w:sz w:val="24"/>
          <w:szCs w:val="24"/>
          <w:rtl/>
        </w:rPr>
        <w:t>המשפיעה</w:t>
      </w:r>
      <w:r w:rsidRPr="00896FD0">
        <w:rPr>
          <w:rFonts w:cs="David"/>
          <w:color w:val="FF0000"/>
          <w:sz w:val="24"/>
          <w:szCs w:val="24"/>
          <w:rtl/>
        </w:rPr>
        <w:t xml:space="preserve"> </w:t>
      </w:r>
      <w:r w:rsidRPr="00896FD0">
        <w:rPr>
          <w:rFonts w:cs="David" w:hint="eastAsia"/>
          <w:color w:val="FF0000"/>
          <w:sz w:val="24"/>
          <w:szCs w:val="24"/>
          <w:rtl/>
        </w:rPr>
        <w:t>רבות</w:t>
      </w:r>
      <w:r w:rsidRPr="00896FD0">
        <w:rPr>
          <w:rFonts w:cs="David"/>
          <w:color w:val="FF0000"/>
          <w:sz w:val="24"/>
          <w:szCs w:val="24"/>
          <w:rtl/>
        </w:rPr>
        <w:t xml:space="preserve"> </w:t>
      </w:r>
      <w:r w:rsidRPr="00896FD0">
        <w:rPr>
          <w:rFonts w:cs="David" w:hint="eastAsia"/>
          <w:color w:val="FF0000"/>
          <w:sz w:val="24"/>
          <w:szCs w:val="24"/>
          <w:rtl/>
        </w:rPr>
        <w:t>על</w:t>
      </w:r>
      <w:r w:rsidRPr="00896FD0">
        <w:rPr>
          <w:rFonts w:cs="David"/>
          <w:color w:val="FF0000"/>
          <w:sz w:val="24"/>
          <w:szCs w:val="24"/>
          <w:rtl/>
        </w:rPr>
        <w:t xml:space="preserve"> </w:t>
      </w:r>
      <w:r w:rsidRPr="00896FD0">
        <w:rPr>
          <w:rFonts w:cs="David" w:hint="eastAsia"/>
          <w:color w:val="FF0000"/>
          <w:sz w:val="24"/>
          <w:szCs w:val="24"/>
          <w:rtl/>
        </w:rPr>
        <w:t>ביצועי</w:t>
      </w:r>
      <w:r w:rsidRPr="00896FD0">
        <w:rPr>
          <w:rFonts w:cs="David"/>
          <w:color w:val="FF0000"/>
          <w:sz w:val="24"/>
          <w:szCs w:val="24"/>
          <w:rtl/>
        </w:rPr>
        <w:t xml:space="preserve"> </w:t>
      </w:r>
      <w:r w:rsidRPr="00896FD0">
        <w:rPr>
          <w:rFonts w:cs="David" w:hint="eastAsia"/>
          <w:color w:val="FF0000"/>
          <w:sz w:val="24"/>
          <w:szCs w:val="24"/>
          <w:rtl/>
        </w:rPr>
        <w:t>פעילות</w:t>
      </w:r>
      <w:r w:rsidRPr="00896FD0">
        <w:rPr>
          <w:rFonts w:cs="David"/>
          <w:color w:val="FF0000"/>
          <w:sz w:val="24"/>
          <w:szCs w:val="24"/>
          <w:rtl/>
        </w:rPr>
        <w:t xml:space="preserve"> </w:t>
      </w:r>
      <w:r w:rsidRPr="00896FD0">
        <w:rPr>
          <w:rFonts w:cs="David" w:hint="eastAsia"/>
          <w:color w:val="FF0000"/>
          <w:sz w:val="24"/>
          <w:szCs w:val="24"/>
          <w:rtl/>
        </w:rPr>
        <w:t>השיחות</w:t>
      </w:r>
      <w:r w:rsidRPr="00896FD0">
        <w:rPr>
          <w:rFonts w:cs="David"/>
          <w:color w:val="FF0000"/>
          <w:sz w:val="24"/>
          <w:szCs w:val="24"/>
          <w:rtl/>
        </w:rPr>
        <w:t xml:space="preserve"> </w:t>
      </w:r>
      <w:r w:rsidRPr="00896FD0">
        <w:rPr>
          <w:rFonts w:cs="David" w:hint="eastAsia"/>
          <w:color w:val="FF0000"/>
          <w:sz w:val="24"/>
          <w:szCs w:val="24"/>
          <w:rtl/>
        </w:rPr>
        <w:t>היצאות</w:t>
      </w:r>
      <w:r w:rsidRPr="00896FD0">
        <w:rPr>
          <w:rFonts w:cs="David"/>
          <w:color w:val="FF0000"/>
          <w:sz w:val="24"/>
          <w:szCs w:val="24"/>
          <w:rtl/>
        </w:rPr>
        <w:t xml:space="preserve">.  </w:t>
      </w:r>
      <w:r w:rsidRPr="00896FD0">
        <w:rPr>
          <w:rFonts w:cs="David" w:hint="eastAsia"/>
          <w:color w:val="FF0000"/>
          <w:sz w:val="24"/>
          <w:szCs w:val="24"/>
          <w:rtl/>
        </w:rPr>
        <w:t>אי</w:t>
      </w:r>
      <w:r w:rsidRPr="00896FD0">
        <w:rPr>
          <w:rFonts w:cs="David"/>
          <w:color w:val="FF0000"/>
          <w:sz w:val="24"/>
          <w:szCs w:val="24"/>
          <w:rtl/>
        </w:rPr>
        <w:t xml:space="preserve"> </w:t>
      </w:r>
      <w:r w:rsidRPr="00896FD0">
        <w:rPr>
          <w:rFonts w:cs="David" w:hint="eastAsia"/>
          <w:color w:val="FF0000"/>
          <w:sz w:val="24"/>
          <w:szCs w:val="24"/>
          <w:rtl/>
        </w:rPr>
        <w:t>לכך</w:t>
      </w:r>
      <w:r w:rsidRPr="00896FD0">
        <w:rPr>
          <w:rFonts w:cs="David"/>
          <w:color w:val="FF0000"/>
          <w:sz w:val="24"/>
          <w:szCs w:val="24"/>
          <w:rtl/>
        </w:rPr>
        <w:t xml:space="preserve">, </w:t>
      </w:r>
      <w:r w:rsidRPr="00896FD0">
        <w:rPr>
          <w:rFonts w:cs="David" w:hint="eastAsia"/>
          <w:color w:val="FF0000"/>
          <w:sz w:val="24"/>
          <w:szCs w:val="24"/>
          <w:rtl/>
        </w:rPr>
        <w:t>בוצע</w:t>
      </w:r>
      <w:r w:rsidRPr="00896FD0">
        <w:rPr>
          <w:rFonts w:cs="David"/>
          <w:color w:val="FF0000"/>
          <w:sz w:val="24"/>
          <w:szCs w:val="24"/>
          <w:rtl/>
        </w:rPr>
        <w:t xml:space="preserve"> </w:t>
      </w:r>
      <w:r w:rsidRPr="00896FD0">
        <w:rPr>
          <w:rFonts w:cs="David" w:hint="eastAsia"/>
          <w:color w:val="FF0000"/>
          <w:sz w:val="24"/>
          <w:szCs w:val="24"/>
          <w:rtl/>
        </w:rPr>
        <w:t>עדכון</w:t>
      </w:r>
      <w:r w:rsidRPr="00896FD0">
        <w:rPr>
          <w:rFonts w:cs="David"/>
          <w:color w:val="FF0000"/>
          <w:sz w:val="24"/>
          <w:szCs w:val="24"/>
          <w:rtl/>
        </w:rPr>
        <w:t xml:space="preserve"> </w:t>
      </w:r>
      <w:r w:rsidRPr="00896FD0">
        <w:rPr>
          <w:rFonts w:cs="David" w:hint="eastAsia"/>
          <w:color w:val="FF0000"/>
          <w:sz w:val="24"/>
          <w:szCs w:val="24"/>
          <w:rtl/>
        </w:rPr>
        <w:t>במרכיבי</w:t>
      </w:r>
      <w:r w:rsidRPr="00896FD0">
        <w:rPr>
          <w:rFonts w:cs="David"/>
          <w:color w:val="FF0000"/>
          <w:sz w:val="24"/>
          <w:szCs w:val="24"/>
          <w:rtl/>
        </w:rPr>
        <w:t xml:space="preserve"> </w:t>
      </w:r>
      <w:r w:rsidRPr="00896FD0">
        <w:rPr>
          <w:rFonts w:cs="David" w:hint="eastAsia"/>
          <w:color w:val="FF0000"/>
          <w:sz w:val="24"/>
          <w:szCs w:val="24"/>
          <w:rtl/>
        </w:rPr>
        <w:t>האיכות</w:t>
      </w:r>
      <w:r w:rsidRPr="00896FD0">
        <w:rPr>
          <w:rFonts w:cs="David"/>
          <w:color w:val="FF0000"/>
          <w:sz w:val="24"/>
          <w:szCs w:val="24"/>
          <w:rtl/>
        </w:rPr>
        <w:t xml:space="preserve"> .</w:t>
      </w:r>
    </w:p>
    <w:p w:rsidR="00F110C6" w:rsidRPr="00896FD0" w:rsidRDefault="00F110C6" w:rsidP="00F110C6">
      <w:pPr>
        <w:pStyle w:val="af0"/>
        <w:rPr>
          <w:rFonts w:cs="David"/>
          <w:color w:val="FF0000"/>
          <w:sz w:val="24"/>
          <w:szCs w:val="24"/>
          <w:rtl/>
        </w:rPr>
      </w:pPr>
      <w:r w:rsidRPr="00896FD0">
        <w:rPr>
          <w:rFonts w:cs="David" w:hint="eastAsia"/>
          <w:color w:val="FF0000"/>
          <w:sz w:val="24"/>
          <w:szCs w:val="24"/>
          <w:rtl/>
        </w:rPr>
        <w:t>ולהלן</w:t>
      </w:r>
      <w:r w:rsidRPr="00896FD0">
        <w:rPr>
          <w:rFonts w:cs="David"/>
          <w:color w:val="FF0000"/>
          <w:sz w:val="24"/>
          <w:szCs w:val="24"/>
          <w:rtl/>
        </w:rPr>
        <w:t xml:space="preserve"> </w:t>
      </w:r>
      <w:r w:rsidRPr="00896FD0">
        <w:rPr>
          <w:rFonts w:cs="David" w:hint="eastAsia"/>
          <w:color w:val="FF0000"/>
          <w:sz w:val="24"/>
          <w:szCs w:val="24"/>
          <w:rtl/>
        </w:rPr>
        <w:t>העדכון</w:t>
      </w:r>
      <w:r w:rsidRPr="00896FD0">
        <w:rPr>
          <w:rFonts w:cs="David"/>
          <w:color w:val="FF0000"/>
          <w:sz w:val="24"/>
          <w:szCs w:val="24"/>
          <w:rtl/>
        </w:rPr>
        <w:t xml:space="preserve"> :</w:t>
      </w:r>
    </w:p>
    <w:p w:rsidR="00F110C6" w:rsidRPr="00896FD0" w:rsidRDefault="00F110C6" w:rsidP="00F110C6">
      <w:pPr>
        <w:pStyle w:val="af0"/>
        <w:rPr>
          <w:rFonts w:cs="David"/>
          <w:color w:val="FF0000"/>
          <w:sz w:val="24"/>
          <w:szCs w:val="24"/>
          <w:rtl/>
        </w:rPr>
      </w:pPr>
      <w:r w:rsidRPr="00896FD0">
        <w:rPr>
          <w:rFonts w:cs="David" w:hint="eastAsia"/>
          <w:color w:val="FF0000"/>
          <w:sz w:val="24"/>
          <w:szCs w:val="24"/>
          <w:rtl/>
        </w:rPr>
        <w:t>פרק</w:t>
      </w:r>
      <w:r w:rsidRPr="00896FD0">
        <w:rPr>
          <w:rFonts w:cs="David"/>
          <w:color w:val="FF0000"/>
          <w:sz w:val="24"/>
          <w:szCs w:val="24"/>
          <w:rtl/>
        </w:rPr>
        <w:t xml:space="preserve"> 5 – </w:t>
      </w:r>
      <w:r w:rsidRPr="00896FD0">
        <w:rPr>
          <w:rFonts w:cs="David" w:hint="eastAsia"/>
          <w:color w:val="FF0000"/>
          <w:sz w:val="24"/>
          <w:szCs w:val="24"/>
          <w:rtl/>
        </w:rPr>
        <w:t>לא</w:t>
      </w:r>
      <w:r w:rsidRPr="00896FD0">
        <w:rPr>
          <w:rFonts w:cs="David"/>
          <w:color w:val="FF0000"/>
          <w:sz w:val="24"/>
          <w:szCs w:val="24"/>
          <w:rtl/>
        </w:rPr>
        <w:t xml:space="preserve"> </w:t>
      </w:r>
      <w:r w:rsidRPr="00896FD0">
        <w:rPr>
          <w:rFonts w:cs="David" w:hint="eastAsia"/>
          <w:color w:val="FF0000"/>
          <w:sz w:val="24"/>
          <w:szCs w:val="24"/>
          <w:rtl/>
        </w:rPr>
        <w:t>יהווה</w:t>
      </w:r>
      <w:r w:rsidRPr="00896FD0">
        <w:rPr>
          <w:rFonts w:cs="David"/>
          <w:color w:val="FF0000"/>
          <w:sz w:val="24"/>
          <w:szCs w:val="24"/>
          <w:rtl/>
        </w:rPr>
        <w:t xml:space="preserve"> </w:t>
      </w:r>
      <w:r w:rsidRPr="00896FD0">
        <w:rPr>
          <w:rFonts w:cs="David" w:hint="eastAsia"/>
          <w:color w:val="FF0000"/>
          <w:sz w:val="24"/>
          <w:szCs w:val="24"/>
          <w:rtl/>
        </w:rPr>
        <w:t>מרכיב</w:t>
      </w:r>
      <w:r w:rsidRPr="00896FD0">
        <w:rPr>
          <w:rFonts w:cs="David"/>
          <w:color w:val="FF0000"/>
          <w:sz w:val="24"/>
          <w:szCs w:val="24"/>
          <w:rtl/>
        </w:rPr>
        <w:t xml:space="preserve"> </w:t>
      </w:r>
      <w:r w:rsidRPr="00896FD0">
        <w:rPr>
          <w:rFonts w:cs="David" w:hint="eastAsia"/>
          <w:color w:val="FF0000"/>
          <w:sz w:val="24"/>
          <w:szCs w:val="24"/>
          <w:rtl/>
        </w:rPr>
        <w:t>בציון</w:t>
      </w:r>
      <w:r w:rsidRPr="00896FD0">
        <w:rPr>
          <w:rFonts w:cs="David"/>
          <w:color w:val="FF0000"/>
          <w:sz w:val="24"/>
          <w:szCs w:val="24"/>
          <w:rtl/>
        </w:rPr>
        <w:t xml:space="preserve"> </w:t>
      </w:r>
      <w:r w:rsidRPr="00896FD0">
        <w:rPr>
          <w:rFonts w:cs="David" w:hint="eastAsia"/>
          <w:color w:val="FF0000"/>
          <w:sz w:val="24"/>
          <w:szCs w:val="24"/>
          <w:rtl/>
        </w:rPr>
        <w:t>האיכות</w:t>
      </w:r>
      <w:r w:rsidRPr="00896FD0">
        <w:rPr>
          <w:rFonts w:cs="David"/>
          <w:color w:val="FF0000"/>
          <w:sz w:val="24"/>
          <w:szCs w:val="24"/>
          <w:rtl/>
        </w:rPr>
        <w:t xml:space="preserve">, </w:t>
      </w:r>
      <w:r w:rsidRPr="00896FD0">
        <w:rPr>
          <w:rFonts w:cs="David" w:hint="eastAsia"/>
          <w:color w:val="FF0000"/>
          <w:sz w:val="24"/>
          <w:szCs w:val="24"/>
          <w:rtl/>
        </w:rPr>
        <w:t>ובמקומו</w:t>
      </w:r>
      <w:r w:rsidRPr="00896FD0">
        <w:rPr>
          <w:rFonts w:cs="David"/>
          <w:color w:val="FF0000"/>
          <w:sz w:val="24"/>
          <w:szCs w:val="24"/>
          <w:rtl/>
        </w:rPr>
        <w:t xml:space="preserve"> </w:t>
      </w:r>
      <w:r w:rsidRPr="00896FD0">
        <w:rPr>
          <w:rFonts w:cs="David" w:hint="eastAsia"/>
          <w:color w:val="FF0000"/>
          <w:sz w:val="24"/>
          <w:szCs w:val="24"/>
          <w:rtl/>
        </w:rPr>
        <w:t>סעיף</w:t>
      </w:r>
      <w:r w:rsidRPr="00896FD0">
        <w:rPr>
          <w:rFonts w:cs="David"/>
          <w:color w:val="FF0000"/>
          <w:sz w:val="24"/>
          <w:szCs w:val="24"/>
          <w:rtl/>
        </w:rPr>
        <w:t xml:space="preserve"> 10.1.1.2 </w:t>
      </w:r>
      <w:r w:rsidRPr="00896FD0">
        <w:rPr>
          <w:rFonts w:cs="David" w:hint="eastAsia"/>
          <w:color w:val="FF0000"/>
          <w:sz w:val="24"/>
          <w:szCs w:val="24"/>
          <w:rtl/>
        </w:rPr>
        <w:t>על</w:t>
      </w:r>
      <w:r w:rsidRPr="00896FD0">
        <w:rPr>
          <w:rFonts w:cs="David"/>
          <w:color w:val="FF0000"/>
          <w:sz w:val="24"/>
          <w:szCs w:val="24"/>
          <w:rtl/>
        </w:rPr>
        <w:t xml:space="preserve"> </w:t>
      </w:r>
      <w:r w:rsidRPr="00896FD0">
        <w:rPr>
          <w:rFonts w:cs="David" w:hint="eastAsia"/>
          <w:color w:val="FF0000"/>
          <w:sz w:val="24"/>
          <w:szCs w:val="24"/>
          <w:rtl/>
        </w:rPr>
        <w:t>תתי</w:t>
      </w:r>
      <w:r w:rsidRPr="00896FD0">
        <w:rPr>
          <w:rFonts w:cs="David"/>
          <w:color w:val="FF0000"/>
          <w:sz w:val="24"/>
          <w:szCs w:val="24"/>
          <w:rtl/>
        </w:rPr>
        <w:t xml:space="preserve"> </w:t>
      </w:r>
      <w:r w:rsidRPr="00896FD0">
        <w:rPr>
          <w:rFonts w:cs="David" w:hint="eastAsia"/>
          <w:color w:val="FF0000"/>
          <w:sz w:val="24"/>
          <w:szCs w:val="24"/>
          <w:rtl/>
        </w:rPr>
        <w:t>סעיפיו</w:t>
      </w:r>
      <w:r w:rsidRPr="00896FD0">
        <w:rPr>
          <w:rFonts w:cs="David"/>
          <w:color w:val="FF0000"/>
          <w:sz w:val="24"/>
          <w:szCs w:val="24"/>
          <w:rtl/>
        </w:rPr>
        <w:t xml:space="preserve"> </w:t>
      </w:r>
      <w:r w:rsidRPr="00896FD0">
        <w:rPr>
          <w:rFonts w:cs="David" w:hint="eastAsia"/>
          <w:color w:val="FF0000"/>
          <w:sz w:val="24"/>
          <w:szCs w:val="24"/>
          <w:rtl/>
        </w:rPr>
        <w:t>השונים</w:t>
      </w:r>
      <w:r w:rsidRPr="00896FD0">
        <w:rPr>
          <w:rFonts w:cs="David"/>
          <w:color w:val="FF0000"/>
          <w:sz w:val="24"/>
          <w:szCs w:val="24"/>
          <w:rtl/>
        </w:rPr>
        <w:t xml:space="preserve"> </w:t>
      </w:r>
      <w:r w:rsidRPr="00896FD0">
        <w:rPr>
          <w:rFonts w:cs="David" w:hint="eastAsia"/>
          <w:color w:val="FF0000"/>
          <w:sz w:val="24"/>
          <w:szCs w:val="24"/>
          <w:rtl/>
        </w:rPr>
        <w:t>יהווה</w:t>
      </w:r>
      <w:r w:rsidRPr="00896FD0">
        <w:rPr>
          <w:rFonts w:cs="David"/>
          <w:color w:val="FF0000"/>
          <w:sz w:val="24"/>
          <w:szCs w:val="24"/>
          <w:rtl/>
        </w:rPr>
        <w:t xml:space="preserve"> 10% </w:t>
      </w:r>
      <w:r w:rsidRPr="00896FD0">
        <w:rPr>
          <w:rFonts w:cs="David" w:hint="eastAsia"/>
          <w:color w:val="FF0000"/>
          <w:sz w:val="24"/>
          <w:szCs w:val="24"/>
          <w:rtl/>
        </w:rPr>
        <w:t>ממרכיב</w:t>
      </w:r>
      <w:r w:rsidRPr="00896FD0">
        <w:rPr>
          <w:rFonts w:cs="David"/>
          <w:color w:val="FF0000"/>
          <w:sz w:val="24"/>
          <w:szCs w:val="24"/>
          <w:rtl/>
        </w:rPr>
        <w:t xml:space="preserve"> </w:t>
      </w:r>
      <w:r w:rsidRPr="00896FD0">
        <w:rPr>
          <w:rFonts w:cs="David" w:hint="eastAsia"/>
          <w:color w:val="FF0000"/>
          <w:sz w:val="24"/>
          <w:szCs w:val="24"/>
          <w:rtl/>
        </w:rPr>
        <w:t>י</w:t>
      </w:r>
      <w:r w:rsidRPr="00896FD0">
        <w:rPr>
          <w:rFonts w:cs="David"/>
          <w:color w:val="FF0000"/>
          <w:sz w:val="24"/>
          <w:szCs w:val="24"/>
          <w:rtl/>
        </w:rPr>
        <w:t xml:space="preserve"> </w:t>
      </w:r>
      <w:r w:rsidRPr="00896FD0">
        <w:rPr>
          <w:rFonts w:cs="David" w:hint="eastAsia"/>
          <w:color w:val="FF0000"/>
          <w:sz w:val="24"/>
          <w:szCs w:val="24"/>
          <w:rtl/>
        </w:rPr>
        <w:t>האיכות</w:t>
      </w:r>
      <w:r w:rsidRPr="00896FD0">
        <w:rPr>
          <w:rFonts w:cs="David"/>
          <w:color w:val="FF0000"/>
          <w:sz w:val="24"/>
          <w:szCs w:val="24"/>
          <w:rtl/>
        </w:rPr>
        <w:t>.</w:t>
      </w:r>
    </w:p>
    <w:p w:rsidR="00896FD0" w:rsidRPr="00896FD0" w:rsidRDefault="00896FD0" w:rsidP="00F110C6">
      <w:pPr>
        <w:pStyle w:val="af0"/>
        <w:rPr>
          <w:rFonts w:cs="David"/>
          <w:color w:val="FF0000"/>
          <w:sz w:val="24"/>
          <w:szCs w:val="24"/>
          <w:rtl/>
        </w:rPr>
      </w:pPr>
    </w:p>
    <w:p w:rsidR="00896FD0" w:rsidRPr="00896FD0" w:rsidRDefault="00896FD0" w:rsidP="00F110C6">
      <w:pPr>
        <w:rPr>
          <w:rFonts w:cs="David"/>
          <w:b/>
          <w:bCs/>
          <w:color w:val="FF0000"/>
          <w:sz w:val="24"/>
          <w:szCs w:val="24"/>
          <w:u w:val="single"/>
          <w:rtl/>
        </w:rPr>
      </w:pPr>
      <w:r w:rsidRPr="00896FD0">
        <w:rPr>
          <w:rFonts w:cs="David" w:hint="cs"/>
          <w:b/>
          <w:bCs/>
          <w:color w:val="FF0000"/>
          <w:sz w:val="24"/>
          <w:szCs w:val="24"/>
          <w:u w:val="single"/>
          <w:rtl/>
        </w:rPr>
        <w:t>מצורפים לקובץ התשובות:</w:t>
      </w:r>
    </w:p>
    <w:p w:rsidR="00896FD0" w:rsidRPr="00896FD0" w:rsidRDefault="00896FD0" w:rsidP="00896FD0">
      <w:pPr>
        <w:pStyle w:val="af0"/>
        <w:numPr>
          <w:ilvl w:val="3"/>
          <w:numId w:val="11"/>
        </w:numPr>
        <w:ind w:left="793" w:hanging="425"/>
        <w:rPr>
          <w:rFonts w:cs="David"/>
          <w:color w:val="FF0000"/>
          <w:sz w:val="24"/>
          <w:szCs w:val="24"/>
        </w:rPr>
      </w:pPr>
      <w:r w:rsidRPr="00896FD0">
        <w:rPr>
          <w:rFonts w:cs="David" w:hint="cs"/>
          <w:color w:val="FF0000"/>
          <w:sz w:val="24"/>
          <w:szCs w:val="24"/>
          <w:rtl/>
        </w:rPr>
        <w:t>נספח ביטוח</w:t>
      </w:r>
    </w:p>
    <w:p w:rsidR="00896FD0" w:rsidRPr="00896FD0" w:rsidRDefault="00896FD0" w:rsidP="00896FD0">
      <w:pPr>
        <w:pStyle w:val="af0"/>
        <w:numPr>
          <w:ilvl w:val="3"/>
          <w:numId w:val="11"/>
        </w:numPr>
        <w:ind w:left="793" w:hanging="425"/>
        <w:rPr>
          <w:rFonts w:cs="David"/>
          <w:color w:val="FF0000"/>
          <w:sz w:val="24"/>
          <w:szCs w:val="24"/>
          <w:rtl/>
        </w:rPr>
      </w:pPr>
      <w:r w:rsidRPr="00896FD0">
        <w:rPr>
          <w:rFonts w:cs="David" w:hint="cs"/>
          <w:color w:val="FF0000"/>
          <w:sz w:val="24"/>
          <w:szCs w:val="24"/>
          <w:rtl/>
        </w:rPr>
        <w:t>תשובה בנוגע למיקום המוקד.</w:t>
      </w:r>
    </w:p>
    <w:p w:rsidR="008B76FA" w:rsidRDefault="008B76FA"/>
    <w:sectPr w:rsidR="008B76FA" w:rsidSect="008C79B8">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1C6" w:rsidRDefault="00AD31C6" w:rsidP="00960326">
      <w:pPr>
        <w:spacing w:after="0" w:line="240" w:lineRule="auto"/>
      </w:pPr>
      <w:r>
        <w:separator/>
      </w:r>
    </w:p>
  </w:endnote>
  <w:endnote w:type="continuationSeparator" w:id="0">
    <w:p w:rsidR="00AD31C6" w:rsidRDefault="00AD31C6" w:rsidP="009603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David">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1C6" w:rsidRDefault="00AD31C6" w:rsidP="00960326">
      <w:pPr>
        <w:spacing w:after="0" w:line="240" w:lineRule="auto"/>
      </w:pPr>
      <w:r>
        <w:separator/>
      </w:r>
    </w:p>
  </w:footnote>
  <w:footnote w:type="continuationSeparator" w:id="0">
    <w:p w:rsidR="00AD31C6" w:rsidRDefault="00AD31C6" w:rsidP="009603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1C6" w:rsidRDefault="00AD31C6" w:rsidP="00960326">
    <w:pPr>
      <w:pStyle w:val="a4"/>
      <w:jc w:val="center"/>
    </w:pPr>
    <w:r>
      <w:drawing>
        <wp:inline distT="0" distB="0" distL="0" distR="0">
          <wp:extent cx="2276475" cy="1247775"/>
          <wp:effectExtent l="0" t="0" r="9525" b="9525"/>
          <wp:docPr id="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a:srcRect/>
                  <a:stretch>
                    <a:fillRect/>
                  </a:stretch>
                </pic:blipFill>
                <pic:spPr bwMode="auto">
                  <a:xfrm>
                    <a:off x="0" y="0"/>
                    <a:ext cx="2276475" cy="124777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1078"/>
    <w:multiLevelType w:val="hybridMultilevel"/>
    <w:tmpl w:val="3948FF4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C246C"/>
    <w:multiLevelType w:val="hybridMultilevel"/>
    <w:tmpl w:val="641015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E05843"/>
    <w:multiLevelType w:val="hybridMultilevel"/>
    <w:tmpl w:val="B372A9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E913A6"/>
    <w:multiLevelType w:val="hybridMultilevel"/>
    <w:tmpl w:val="C7BAE29C"/>
    <w:lvl w:ilvl="0" w:tplc="25E2D73C">
      <w:start w:val="1"/>
      <w:numFmt w:val="decimal"/>
      <w:lvlText w:val="%1."/>
      <w:lvlJc w:val="left"/>
      <w:pPr>
        <w:ind w:left="603" w:hanging="360"/>
      </w:pPr>
    </w:lvl>
    <w:lvl w:ilvl="1" w:tplc="04090019">
      <w:start w:val="1"/>
      <w:numFmt w:val="lowerLetter"/>
      <w:lvlText w:val="%2."/>
      <w:lvlJc w:val="left"/>
      <w:pPr>
        <w:ind w:left="1323" w:hanging="360"/>
      </w:pPr>
    </w:lvl>
    <w:lvl w:ilvl="2" w:tplc="0409001B">
      <w:start w:val="1"/>
      <w:numFmt w:val="lowerRoman"/>
      <w:lvlText w:val="%3."/>
      <w:lvlJc w:val="right"/>
      <w:pPr>
        <w:ind w:left="2043" w:hanging="180"/>
      </w:pPr>
    </w:lvl>
    <w:lvl w:ilvl="3" w:tplc="0409000F">
      <w:start w:val="1"/>
      <w:numFmt w:val="decimal"/>
      <w:lvlText w:val="%4."/>
      <w:lvlJc w:val="left"/>
      <w:pPr>
        <w:ind w:left="2763" w:hanging="360"/>
      </w:pPr>
    </w:lvl>
    <w:lvl w:ilvl="4" w:tplc="04090019">
      <w:start w:val="1"/>
      <w:numFmt w:val="lowerLetter"/>
      <w:lvlText w:val="%5."/>
      <w:lvlJc w:val="left"/>
      <w:pPr>
        <w:ind w:left="3483" w:hanging="360"/>
      </w:pPr>
    </w:lvl>
    <w:lvl w:ilvl="5" w:tplc="0409001B">
      <w:start w:val="1"/>
      <w:numFmt w:val="lowerRoman"/>
      <w:lvlText w:val="%6."/>
      <w:lvlJc w:val="right"/>
      <w:pPr>
        <w:ind w:left="4203" w:hanging="180"/>
      </w:pPr>
    </w:lvl>
    <w:lvl w:ilvl="6" w:tplc="0409000F">
      <w:start w:val="1"/>
      <w:numFmt w:val="decimal"/>
      <w:lvlText w:val="%7."/>
      <w:lvlJc w:val="left"/>
      <w:pPr>
        <w:ind w:left="4923" w:hanging="360"/>
      </w:pPr>
    </w:lvl>
    <w:lvl w:ilvl="7" w:tplc="04090019">
      <w:start w:val="1"/>
      <w:numFmt w:val="lowerLetter"/>
      <w:lvlText w:val="%8."/>
      <w:lvlJc w:val="left"/>
      <w:pPr>
        <w:ind w:left="5643" w:hanging="360"/>
      </w:pPr>
    </w:lvl>
    <w:lvl w:ilvl="8" w:tplc="0409001B">
      <w:start w:val="1"/>
      <w:numFmt w:val="lowerRoman"/>
      <w:lvlText w:val="%9."/>
      <w:lvlJc w:val="right"/>
      <w:pPr>
        <w:ind w:left="6363" w:hanging="180"/>
      </w:pPr>
    </w:lvl>
  </w:abstractNum>
  <w:abstractNum w:abstractNumId="4">
    <w:nsid w:val="0CE605C5"/>
    <w:multiLevelType w:val="hybridMultilevel"/>
    <w:tmpl w:val="154428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A11A23"/>
    <w:multiLevelType w:val="hybridMultilevel"/>
    <w:tmpl w:val="018CA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F868EE"/>
    <w:multiLevelType w:val="hybridMultilevel"/>
    <w:tmpl w:val="503A1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0D549D"/>
    <w:multiLevelType w:val="hybridMultilevel"/>
    <w:tmpl w:val="A95CBC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E27F84"/>
    <w:multiLevelType w:val="hybridMultilevel"/>
    <w:tmpl w:val="089457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F24A71"/>
    <w:multiLevelType w:val="hybridMultilevel"/>
    <w:tmpl w:val="81EE153E"/>
    <w:lvl w:ilvl="0" w:tplc="3F425B1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0355AD"/>
    <w:multiLevelType w:val="hybridMultilevel"/>
    <w:tmpl w:val="F60A6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70482D"/>
    <w:multiLevelType w:val="hybridMultilevel"/>
    <w:tmpl w:val="A9D269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CD266D"/>
    <w:multiLevelType w:val="hybridMultilevel"/>
    <w:tmpl w:val="16D8AE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C25B88"/>
    <w:multiLevelType w:val="hybridMultilevel"/>
    <w:tmpl w:val="704EC1FE"/>
    <w:lvl w:ilvl="0" w:tplc="4A0C42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E15656"/>
    <w:multiLevelType w:val="hybridMultilevel"/>
    <w:tmpl w:val="C896B4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F95171"/>
    <w:multiLevelType w:val="hybridMultilevel"/>
    <w:tmpl w:val="E83283BC"/>
    <w:lvl w:ilvl="0" w:tplc="8E5607E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6438DE"/>
    <w:multiLevelType w:val="hybridMultilevel"/>
    <w:tmpl w:val="A258A0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A00D77"/>
    <w:multiLevelType w:val="hybridMultilevel"/>
    <w:tmpl w:val="81EE153E"/>
    <w:lvl w:ilvl="0" w:tplc="3F425B1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D62FD0"/>
    <w:multiLevelType w:val="hybridMultilevel"/>
    <w:tmpl w:val="6A50F4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966EA9"/>
    <w:multiLevelType w:val="hybridMultilevel"/>
    <w:tmpl w:val="D5047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0E5AE5"/>
    <w:multiLevelType w:val="hybridMultilevel"/>
    <w:tmpl w:val="789435D6"/>
    <w:lvl w:ilvl="0" w:tplc="19AE98B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357865"/>
    <w:multiLevelType w:val="hybridMultilevel"/>
    <w:tmpl w:val="171AB45C"/>
    <w:lvl w:ilvl="0" w:tplc="8E5607E2">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5D603F"/>
    <w:multiLevelType w:val="hybridMultilevel"/>
    <w:tmpl w:val="F3269A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80D3225"/>
    <w:multiLevelType w:val="hybridMultilevel"/>
    <w:tmpl w:val="8ECE1F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8F162B6"/>
    <w:multiLevelType w:val="multilevel"/>
    <w:tmpl w:val="CB68025A"/>
    <w:lvl w:ilvl="0">
      <w:numFmt w:val="decimal"/>
      <w:lvlText w:val="%1."/>
      <w:lvlJc w:val="left"/>
      <w:pPr>
        <w:tabs>
          <w:tab w:val="num" w:pos="360"/>
        </w:tabs>
        <w:ind w:left="360" w:hanging="360"/>
      </w:pPr>
      <w:rPr>
        <w:rFonts w:hint="default"/>
      </w:rPr>
    </w:lvl>
    <w:lvl w:ilvl="1">
      <w:start w:val="1"/>
      <w:numFmt w:val="decimal"/>
      <w:pStyle w:val="2"/>
      <w:lvlText w:val="%1.%2."/>
      <w:lvlJc w:val="left"/>
      <w:pPr>
        <w:tabs>
          <w:tab w:val="num" w:pos="1080"/>
        </w:tabs>
        <w:ind w:left="792" w:hanging="432"/>
      </w:pPr>
      <w:rPr>
        <w:rFonts w:hint="default"/>
      </w:rPr>
    </w:lvl>
    <w:lvl w:ilvl="2">
      <w:start w:val="1"/>
      <w:numFmt w:val="decimal"/>
      <w:pStyle w:val="3"/>
      <w:lvlText w:val="%1.%2.%3."/>
      <w:lvlJc w:val="left"/>
      <w:pPr>
        <w:tabs>
          <w:tab w:val="num" w:pos="1440"/>
        </w:tabs>
        <w:ind w:left="1224" w:hanging="504"/>
      </w:pPr>
      <w:rPr>
        <w:rFonts w:hint="default"/>
        <w:sz w:val="24"/>
        <w:szCs w:val="24"/>
      </w:rPr>
    </w:lvl>
    <w:lvl w:ilvl="3">
      <w:start w:val="1"/>
      <w:numFmt w:val="decimal"/>
      <w:pStyle w:val="4"/>
      <w:lvlText w:val="%1.%2.%3.%4."/>
      <w:lvlJc w:val="left"/>
      <w:pPr>
        <w:tabs>
          <w:tab w:val="num" w:pos="2160"/>
        </w:tabs>
        <w:ind w:left="1728" w:hanging="648"/>
      </w:pPr>
      <w:rPr>
        <w:rFonts w:hint="default"/>
        <w:color w:val="auto"/>
        <w:lang w:val="en-US"/>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5B4E061B"/>
    <w:multiLevelType w:val="multilevel"/>
    <w:tmpl w:val="08B42E10"/>
    <w:lvl w:ilvl="0">
      <w:start w:val="1"/>
      <w:numFmt w:val="decimal"/>
      <w:pStyle w:val="a"/>
      <w:lvlText w:val="%1."/>
      <w:lvlJc w:val="left"/>
      <w:pPr>
        <w:tabs>
          <w:tab w:val="num" w:pos="340"/>
        </w:tabs>
        <w:ind w:left="340" w:right="340" w:hanging="340"/>
      </w:pPr>
      <w:rPr>
        <w:rFonts w:ascii="Times New Roman" w:hAnsi="Times New Roman" w:cs="Times New Roman" w:hint="default"/>
        <w:b w:val="0"/>
        <w:bCs w:val="0"/>
        <w:i w:val="0"/>
        <w:iCs w:val="0"/>
        <w:sz w:val="24"/>
        <w:szCs w:val="24"/>
        <w:u w:val="none"/>
      </w:rPr>
    </w:lvl>
    <w:lvl w:ilvl="1">
      <w:start w:val="1"/>
      <w:numFmt w:val="decimal"/>
      <w:lvlText w:val="%1.%2."/>
      <w:lvlJc w:val="left"/>
      <w:pPr>
        <w:tabs>
          <w:tab w:val="num" w:pos="851"/>
        </w:tabs>
        <w:ind w:left="851" w:right="851" w:hanging="511"/>
      </w:pPr>
      <w:rPr>
        <w:rFonts w:ascii="Times New Roman" w:hAnsi="Times New Roman" w:cs="Times New Roman" w:hint="default"/>
        <w:sz w:val="20"/>
        <w:szCs w:val="20"/>
      </w:rPr>
    </w:lvl>
    <w:lvl w:ilvl="2">
      <w:start w:val="1"/>
      <w:numFmt w:val="decimal"/>
      <w:lvlText w:val="%1.%2.%3."/>
      <w:lvlJc w:val="left"/>
      <w:pPr>
        <w:tabs>
          <w:tab w:val="num" w:pos="1588"/>
        </w:tabs>
        <w:ind w:left="1588" w:right="1588" w:hanging="737"/>
      </w:pPr>
      <w:rPr>
        <w:rFonts w:ascii="Times New Roman" w:hAnsi="Times New Roman" w:cs="Times New Roman" w:hint="default"/>
        <w:sz w:val="20"/>
        <w:szCs w:val="20"/>
      </w:rPr>
    </w:lvl>
    <w:lvl w:ilvl="3">
      <w:start w:val="1"/>
      <w:numFmt w:val="decimal"/>
      <w:lvlText w:val="%1.%2.%3.%4."/>
      <w:lvlJc w:val="right"/>
      <w:pPr>
        <w:tabs>
          <w:tab w:val="num" w:pos="2892"/>
        </w:tabs>
        <w:ind w:left="2892" w:right="2892" w:hanging="114"/>
      </w:pPr>
      <w:rPr>
        <w:rFonts w:hint="default"/>
      </w:rPr>
    </w:lvl>
    <w:lvl w:ilvl="4">
      <w:start w:val="1"/>
      <w:numFmt w:val="decimal"/>
      <w:lvlText w:val="%1.%2.%3.%4.%5."/>
      <w:lvlJc w:val="center"/>
      <w:pPr>
        <w:tabs>
          <w:tab w:val="num" w:pos="4309"/>
        </w:tabs>
        <w:ind w:left="4309" w:right="4309" w:hanging="1077"/>
      </w:pPr>
      <w:rPr>
        <w:rFonts w:hint="default"/>
      </w:rPr>
    </w:lvl>
    <w:lvl w:ilvl="5">
      <w:start w:val="1"/>
      <w:numFmt w:val="decimal"/>
      <w:lvlText w:val="%1.%2.%3.%4.%5.%6."/>
      <w:lvlJc w:val="center"/>
      <w:pPr>
        <w:tabs>
          <w:tab w:val="num" w:pos="6577"/>
        </w:tabs>
        <w:ind w:left="6577" w:right="6577" w:hanging="964"/>
      </w:pPr>
      <w:rPr>
        <w:rFonts w:hint="default"/>
      </w:rPr>
    </w:lvl>
    <w:lvl w:ilvl="6">
      <w:start w:val="1"/>
      <w:numFmt w:val="koreanLegal"/>
      <w:lvlText w:val="%1.%2.%3.%4.%5.%6.%7."/>
      <w:lvlJc w:val="center"/>
      <w:pPr>
        <w:tabs>
          <w:tab w:val="num" w:pos="2818"/>
        </w:tabs>
        <w:ind w:left="2438" w:right="2438" w:hanging="340"/>
      </w:pPr>
      <w:rPr>
        <w:rFonts w:hint="default"/>
      </w:rPr>
    </w:lvl>
    <w:lvl w:ilvl="7">
      <w:start w:val="1"/>
      <w:numFmt w:val="decimal"/>
      <w:lvlText w:val="%1.%2.%3.%4.%5.%6.%7.%8."/>
      <w:lvlJc w:val="center"/>
      <w:pPr>
        <w:tabs>
          <w:tab w:val="num" w:pos="3158"/>
        </w:tabs>
        <w:ind w:left="2778" w:right="2778" w:hanging="340"/>
      </w:pPr>
      <w:rPr>
        <w:rFonts w:hint="default"/>
      </w:rPr>
    </w:lvl>
    <w:lvl w:ilvl="8">
      <w:start w:val="1"/>
      <w:numFmt w:val="koreanLegal"/>
      <w:lvlText w:val="%1.%2.%3.%4.%5.%6.%7.%8.%9."/>
      <w:lvlJc w:val="center"/>
      <w:pPr>
        <w:tabs>
          <w:tab w:val="num" w:pos="3498"/>
        </w:tabs>
        <w:ind w:left="3175" w:right="3175" w:hanging="397"/>
      </w:pPr>
      <w:rPr>
        <w:rFonts w:hint="default"/>
      </w:rPr>
    </w:lvl>
  </w:abstractNum>
  <w:abstractNum w:abstractNumId="26">
    <w:nsid w:val="5F463F6D"/>
    <w:multiLevelType w:val="hybridMultilevel"/>
    <w:tmpl w:val="87044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D8443E"/>
    <w:multiLevelType w:val="hybridMultilevel"/>
    <w:tmpl w:val="4468B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3CE2E4C"/>
    <w:multiLevelType w:val="hybridMultilevel"/>
    <w:tmpl w:val="81EE153E"/>
    <w:lvl w:ilvl="0" w:tplc="3F425B1C">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7E7C2D"/>
    <w:multiLevelType w:val="hybridMultilevel"/>
    <w:tmpl w:val="A146A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B12557"/>
    <w:multiLevelType w:val="hybridMultilevel"/>
    <w:tmpl w:val="CB02C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1DB3BAD"/>
    <w:multiLevelType w:val="hybridMultilevel"/>
    <w:tmpl w:val="8AF44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1FF1A27"/>
    <w:multiLevelType w:val="hybridMultilevel"/>
    <w:tmpl w:val="1C4AA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393B65"/>
    <w:multiLevelType w:val="hybridMultilevel"/>
    <w:tmpl w:val="C61A7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26A2A54"/>
    <w:multiLevelType w:val="hybridMultilevel"/>
    <w:tmpl w:val="45809EFE"/>
    <w:lvl w:ilvl="0" w:tplc="39DE549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nsid w:val="736E0F49"/>
    <w:multiLevelType w:val="hybridMultilevel"/>
    <w:tmpl w:val="EE12D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4147A6C"/>
    <w:multiLevelType w:val="hybridMultilevel"/>
    <w:tmpl w:val="503A1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5F92D53"/>
    <w:multiLevelType w:val="hybridMultilevel"/>
    <w:tmpl w:val="65807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8F346FB"/>
    <w:multiLevelType w:val="hybridMultilevel"/>
    <w:tmpl w:val="A8E879A6"/>
    <w:lvl w:ilvl="0" w:tplc="ABCC50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25"/>
  </w:num>
  <w:num w:numId="3">
    <w:abstractNumId w:val="20"/>
  </w:num>
  <w:num w:numId="4">
    <w:abstractNumId w:val="22"/>
  </w:num>
  <w:num w:numId="5">
    <w:abstractNumId w:val="19"/>
  </w:num>
  <w:num w:numId="6">
    <w:abstractNumId w:val="2"/>
  </w:num>
  <w:num w:numId="7">
    <w:abstractNumId w:val="12"/>
  </w:num>
  <w:num w:numId="8">
    <w:abstractNumId w:val="33"/>
  </w:num>
  <w:num w:numId="9">
    <w:abstractNumId w:val="13"/>
  </w:num>
  <w:num w:numId="10">
    <w:abstractNumId w:val="5"/>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29"/>
  </w:num>
  <w:num w:numId="14">
    <w:abstractNumId w:val="36"/>
  </w:num>
  <w:num w:numId="15">
    <w:abstractNumId w:val="14"/>
  </w:num>
  <w:num w:numId="16">
    <w:abstractNumId w:val="32"/>
  </w:num>
  <w:num w:numId="17">
    <w:abstractNumId w:val="31"/>
  </w:num>
  <w:num w:numId="18">
    <w:abstractNumId w:val="18"/>
  </w:num>
  <w:num w:numId="19">
    <w:abstractNumId w:val="17"/>
  </w:num>
  <w:num w:numId="20">
    <w:abstractNumId w:val="28"/>
  </w:num>
  <w:num w:numId="21">
    <w:abstractNumId w:val="9"/>
  </w:num>
  <w:num w:numId="22">
    <w:abstractNumId w:val="0"/>
  </w:num>
  <w:num w:numId="23">
    <w:abstractNumId w:val="26"/>
  </w:num>
  <w:num w:numId="24">
    <w:abstractNumId w:val="10"/>
  </w:num>
  <w:num w:numId="25">
    <w:abstractNumId w:val="24"/>
  </w:num>
  <w:num w:numId="26">
    <w:abstractNumId w:val="27"/>
  </w:num>
  <w:num w:numId="27">
    <w:abstractNumId w:val="30"/>
  </w:num>
  <w:num w:numId="28">
    <w:abstractNumId w:val="8"/>
  </w:num>
  <w:num w:numId="29">
    <w:abstractNumId w:val="15"/>
  </w:num>
  <w:num w:numId="30">
    <w:abstractNumId w:val="21"/>
  </w:num>
  <w:num w:numId="31">
    <w:abstractNumId w:val="1"/>
  </w:num>
  <w:num w:numId="32">
    <w:abstractNumId w:val="11"/>
  </w:num>
  <w:num w:numId="33">
    <w:abstractNumId w:val="16"/>
  </w:num>
  <w:num w:numId="34">
    <w:abstractNumId w:val="7"/>
  </w:num>
  <w:num w:numId="35">
    <w:abstractNumId w:val="38"/>
  </w:num>
  <w:num w:numId="36">
    <w:abstractNumId w:val="4"/>
  </w:num>
  <w:num w:numId="37">
    <w:abstractNumId w:val="37"/>
  </w:num>
  <w:num w:numId="38">
    <w:abstractNumId w:val="23"/>
  </w:num>
  <w:num w:numId="39">
    <w:abstractNumId w:val="3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76FA"/>
    <w:rsid w:val="0001259A"/>
    <w:rsid w:val="00033326"/>
    <w:rsid w:val="000359F8"/>
    <w:rsid w:val="00065606"/>
    <w:rsid w:val="000E3579"/>
    <w:rsid w:val="000F0BA0"/>
    <w:rsid w:val="001007AB"/>
    <w:rsid w:val="00121BA7"/>
    <w:rsid w:val="00123DCF"/>
    <w:rsid w:val="00157359"/>
    <w:rsid w:val="001C20A1"/>
    <w:rsid w:val="001D38D8"/>
    <w:rsid w:val="001D761A"/>
    <w:rsid w:val="00291D80"/>
    <w:rsid w:val="002A0309"/>
    <w:rsid w:val="003340C5"/>
    <w:rsid w:val="00364DEE"/>
    <w:rsid w:val="003666B9"/>
    <w:rsid w:val="00375A31"/>
    <w:rsid w:val="00376AA9"/>
    <w:rsid w:val="003C3388"/>
    <w:rsid w:val="0040668C"/>
    <w:rsid w:val="00440B6A"/>
    <w:rsid w:val="004B0424"/>
    <w:rsid w:val="004C7CDB"/>
    <w:rsid w:val="004E425E"/>
    <w:rsid w:val="00511DE5"/>
    <w:rsid w:val="00552574"/>
    <w:rsid w:val="005A7C02"/>
    <w:rsid w:val="00654A0B"/>
    <w:rsid w:val="00685199"/>
    <w:rsid w:val="006963E7"/>
    <w:rsid w:val="006C65C0"/>
    <w:rsid w:val="006E55E3"/>
    <w:rsid w:val="00716105"/>
    <w:rsid w:val="007264F8"/>
    <w:rsid w:val="007838A4"/>
    <w:rsid w:val="007C3DB2"/>
    <w:rsid w:val="0081125C"/>
    <w:rsid w:val="0084357C"/>
    <w:rsid w:val="008548C4"/>
    <w:rsid w:val="00863BD7"/>
    <w:rsid w:val="00896FD0"/>
    <w:rsid w:val="008A458A"/>
    <w:rsid w:val="008B31B6"/>
    <w:rsid w:val="008B76FA"/>
    <w:rsid w:val="008C79B8"/>
    <w:rsid w:val="008E3872"/>
    <w:rsid w:val="00900639"/>
    <w:rsid w:val="009076ED"/>
    <w:rsid w:val="0095525C"/>
    <w:rsid w:val="00960326"/>
    <w:rsid w:val="0096400C"/>
    <w:rsid w:val="00964196"/>
    <w:rsid w:val="009A5FD6"/>
    <w:rsid w:val="009D3DE0"/>
    <w:rsid w:val="009E4DB1"/>
    <w:rsid w:val="00A50637"/>
    <w:rsid w:val="00A51CF6"/>
    <w:rsid w:val="00A81DF1"/>
    <w:rsid w:val="00A94C19"/>
    <w:rsid w:val="00AD31C6"/>
    <w:rsid w:val="00B02700"/>
    <w:rsid w:val="00B079A1"/>
    <w:rsid w:val="00B766B7"/>
    <w:rsid w:val="00BF1203"/>
    <w:rsid w:val="00BF1FEF"/>
    <w:rsid w:val="00C0249A"/>
    <w:rsid w:val="00C36643"/>
    <w:rsid w:val="00C45DB1"/>
    <w:rsid w:val="00CF16FB"/>
    <w:rsid w:val="00D04FA3"/>
    <w:rsid w:val="00D42C58"/>
    <w:rsid w:val="00D469FE"/>
    <w:rsid w:val="00D97873"/>
    <w:rsid w:val="00DC04E8"/>
    <w:rsid w:val="00E0428F"/>
    <w:rsid w:val="00E05B03"/>
    <w:rsid w:val="00E20153"/>
    <w:rsid w:val="00E41DAB"/>
    <w:rsid w:val="00E80AD6"/>
    <w:rsid w:val="00E85B41"/>
    <w:rsid w:val="00EE1251"/>
    <w:rsid w:val="00F10E3E"/>
    <w:rsid w:val="00F110C6"/>
    <w:rsid w:val="00F26F4E"/>
    <w:rsid w:val="00F41755"/>
    <w:rsid w:val="00F566B3"/>
    <w:rsid w:val="00FC26E7"/>
    <w:rsid w:val="00FD2A73"/>
    <w:rsid w:val="00FE252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85B41"/>
    <w:pPr>
      <w:bidi/>
    </w:pPr>
  </w:style>
  <w:style w:type="paragraph" w:styleId="1">
    <w:name w:val="heading 1"/>
    <w:basedOn w:val="a0"/>
    <w:next w:val="a0"/>
    <w:link w:val="10"/>
    <w:qFormat/>
    <w:rsid w:val="0040668C"/>
    <w:pPr>
      <w:keepNext/>
      <w:spacing w:after="0" w:line="240" w:lineRule="auto"/>
      <w:jc w:val="center"/>
      <w:outlineLvl w:val="0"/>
    </w:pPr>
    <w:rPr>
      <w:rFonts w:ascii="Times New Roman" w:eastAsia="Times New Roman" w:hAnsi="Times New Roman" w:cs="Miriam"/>
      <w:b/>
      <w:bCs/>
      <w:noProof/>
      <w:color w:val="0000FF"/>
      <w:sz w:val="20"/>
      <w:szCs w:val="20"/>
    </w:rPr>
  </w:style>
  <w:style w:type="paragraph" w:styleId="20">
    <w:name w:val="heading 2"/>
    <w:aliases w:val="s,כותרת 2 תו תו תו תו תו,כותרת 2 תו תו תו תו"/>
    <w:basedOn w:val="a0"/>
    <w:next w:val="a0"/>
    <w:link w:val="21"/>
    <w:qFormat/>
    <w:rsid w:val="0040668C"/>
    <w:pPr>
      <w:keepNext/>
      <w:spacing w:after="0" w:line="360" w:lineRule="auto"/>
      <w:jc w:val="both"/>
      <w:outlineLvl w:val="1"/>
    </w:pPr>
    <w:rPr>
      <w:rFonts w:ascii="Tahoma" w:eastAsia="Times New Roman" w:hAnsi="Tahoma" w:cs="Miriam"/>
      <w:noProof/>
      <w:sz w:val="20"/>
      <w:szCs w:val="20"/>
    </w:rPr>
  </w:style>
  <w:style w:type="paragraph" w:styleId="30">
    <w:name w:val="heading 3"/>
    <w:aliases w:val="h3"/>
    <w:basedOn w:val="a0"/>
    <w:next w:val="a0"/>
    <w:link w:val="31"/>
    <w:qFormat/>
    <w:rsid w:val="0040668C"/>
    <w:pPr>
      <w:keepNext/>
      <w:spacing w:after="0" w:line="360" w:lineRule="auto"/>
      <w:jc w:val="both"/>
      <w:outlineLvl w:val="2"/>
    </w:pPr>
    <w:rPr>
      <w:rFonts w:ascii="Tahoma" w:eastAsia="Times New Roman" w:hAnsi="Tahoma" w:cs="Miriam"/>
      <w:noProof/>
      <w:color w:val="000080"/>
      <w:sz w:val="20"/>
      <w:szCs w:val="20"/>
      <w:u w:val="single"/>
    </w:rPr>
  </w:style>
  <w:style w:type="paragraph" w:styleId="40">
    <w:name w:val="heading 4"/>
    <w:aliases w:val="רמה 4,א4"/>
    <w:basedOn w:val="a0"/>
    <w:next w:val="a0"/>
    <w:link w:val="41"/>
    <w:qFormat/>
    <w:rsid w:val="0040668C"/>
    <w:pPr>
      <w:keepNext/>
      <w:spacing w:after="0" w:line="360" w:lineRule="auto"/>
      <w:jc w:val="both"/>
      <w:outlineLvl w:val="3"/>
    </w:pPr>
    <w:rPr>
      <w:rFonts w:ascii="Times New Roman" w:eastAsia="Times New Roman" w:hAnsi="Times New Roman" w:cs="Miriam"/>
      <w:b/>
      <w:bCs/>
      <w:noProof/>
      <w:color w:val="000080"/>
      <w:sz w:val="20"/>
      <w:szCs w:val="20"/>
      <w:u w:val="single"/>
    </w:rPr>
  </w:style>
  <w:style w:type="paragraph" w:styleId="50">
    <w:name w:val="heading 5"/>
    <w:basedOn w:val="a0"/>
    <w:next w:val="a0"/>
    <w:link w:val="51"/>
    <w:qFormat/>
    <w:rsid w:val="0040668C"/>
    <w:pPr>
      <w:keepNext/>
      <w:spacing w:after="0" w:line="360" w:lineRule="auto"/>
      <w:jc w:val="both"/>
      <w:outlineLvl w:val="4"/>
    </w:pPr>
    <w:rPr>
      <w:rFonts w:ascii="Times New Roman" w:eastAsia="Times New Roman" w:hAnsi="Times New Roman" w:cs="Miriam"/>
      <w:b/>
      <w:bCs/>
      <w:i/>
      <w:iCs/>
      <w:noProof/>
      <w:color w:val="000080"/>
      <w:sz w:val="20"/>
      <w:szCs w:val="20"/>
      <w:u w:val="single"/>
    </w:rPr>
  </w:style>
  <w:style w:type="paragraph" w:styleId="6">
    <w:name w:val="heading 6"/>
    <w:basedOn w:val="a0"/>
    <w:next w:val="a0"/>
    <w:link w:val="60"/>
    <w:qFormat/>
    <w:rsid w:val="0040668C"/>
    <w:pPr>
      <w:keepNext/>
      <w:spacing w:after="0" w:line="360" w:lineRule="auto"/>
      <w:jc w:val="center"/>
      <w:outlineLvl w:val="5"/>
    </w:pPr>
    <w:rPr>
      <w:rFonts w:ascii="Times New Roman" w:eastAsia="Times New Roman" w:hAnsi="Times New Roman" w:cs="Miriam"/>
      <w:noProof/>
      <w:sz w:val="20"/>
      <w:szCs w:val="20"/>
    </w:rPr>
  </w:style>
  <w:style w:type="paragraph" w:styleId="7">
    <w:name w:val="heading 7"/>
    <w:basedOn w:val="a0"/>
    <w:next w:val="a0"/>
    <w:link w:val="70"/>
    <w:qFormat/>
    <w:rsid w:val="0040668C"/>
    <w:pPr>
      <w:keepNext/>
      <w:spacing w:after="0" w:line="360" w:lineRule="auto"/>
      <w:jc w:val="center"/>
      <w:outlineLvl w:val="6"/>
    </w:pPr>
    <w:rPr>
      <w:rFonts w:ascii="Times New Roman" w:eastAsia="Times New Roman" w:hAnsi="Times New Roman" w:cs="Miriam"/>
      <w:b/>
      <w:bCs/>
      <w:outline/>
      <w:noProof/>
      <w:color w:val="000000"/>
      <w:sz w:val="20"/>
      <w:szCs w:val="20"/>
      <w14:textOutline w14:w="9525" w14:cap="flat" w14:cmpd="sng" w14:algn="ctr">
        <w14:solidFill>
          <w14:srgbClr w14:val="000000"/>
        </w14:solidFill>
        <w14:prstDash w14:val="solid"/>
        <w14:round/>
      </w14:textOutline>
      <w14:textFill>
        <w14:noFill/>
      </w14:textFill>
    </w:rPr>
  </w:style>
  <w:style w:type="paragraph" w:styleId="8">
    <w:name w:val="heading 8"/>
    <w:basedOn w:val="a0"/>
    <w:next w:val="a0"/>
    <w:link w:val="80"/>
    <w:qFormat/>
    <w:rsid w:val="0040668C"/>
    <w:pPr>
      <w:keepNext/>
      <w:spacing w:after="0" w:line="360" w:lineRule="auto"/>
      <w:jc w:val="both"/>
      <w:outlineLvl w:val="7"/>
    </w:pPr>
    <w:rPr>
      <w:rFonts w:ascii="Times New Roman" w:eastAsia="Times New Roman" w:hAnsi="Times New Roman" w:cs="Miriam"/>
      <w:noProof/>
      <w:sz w:val="24"/>
      <w:szCs w:val="24"/>
    </w:rPr>
  </w:style>
  <w:style w:type="paragraph" w:styleId="9">
    <w:name w:val="heading 9"/>
    <w:basedOn w:val="a0"/>
    <w:next w:val="a0"/>
    <w:link w:val="90"/>
    <w:qFormat/>
    <w:rsid w:val="0040668C"/>
    <w:pPr>
      <w:keepNext/>
      <w:spacing w:after="0" w:line="360" w:lineRule="auto"/>
      <w:jc w:val="center"/>
      <w:outlineLvl w:val="8"/>
    </w:pPr>
    <w:rPr>
      <w:rFonts w:ascii="Times New Roman" w:eastAsia="Times New Roman" w:hAnsi="Times New Roman" w:cs="Miriam"/>
      <w:noProo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40668C"/>
    <w:rPr>
      <w:rFonts w:ascii="Times New Roman" w:eastAsia="Times New Roman" w:hAnsi="Times New Roman" w:cs="Miriam"/>
      <w:b/>
      <w:bCs/>
      <w:noProof/>
      <w:color w:val="0000FF"/>
      <w:sz w:val="20"/>
      <w:szCs w:val="20"/>
    </w:rPr>
  </w:style>
  <w:style w:type="character" w:customStyle="1" w:styleId="21">
    <w:name w:val="כותרת 2 תו"/>
    <w:aliases w:val="s תו,כותרת 2 תו תו תו תו תו תו,כותרת 2 תו תו תו תו תו1"/>
    <w:basedOn w:val="a1"/>
    <w:link w:val="20"/>
    <w:rsid w:val="0040668C"/>
    <w:rPr>
      <w:rFonts w:ascii="Tahoma" w:eastAsia="Times New Roman" w:hAnsi="Tahoma" w:cs="Miriam"/>
      <w:noProof/>
      <w:sz w:val="20"/>
      <w:szCs w:val="20"/>
    </w:rPr>
  </w:style>
  <w:style w:type="character" w:customStyle="1" w:styleId="31">
    <w:name w:val="כותרת 3 תו"/>
    <w:aliases w:val="h3 תו"/>
    <w:basedOn w:val="a1"/>
    <w:link w:val="30"/>
    <w:rsid w:val="0040668C"/>
    <w:rPr>
      <w:rFonts w:ascii="Tahoma" w:eastAsia="Times New Roman" w:hAnsi="Tahoma" w:cs="Miriam"/>
      <w:noProof/>
      <w:color w:val="000080"/>
      <w:sz w:val="20"/>
      <w:szCs w:val="20"/>
      <w:u w:val="single"/>
    </w:rPr>
  </w:style>
  <w:style w:type="character" w:customStyle="1" w:styleId="41">
    <w:name w:val="כותרת 4 תו"/>
    <w:aliases w:val="רמה 4 תו,א4 תו"/>
    <w:basedOn w:val="a1"/>
    <w:link w:val="40"/>
    <w:rsid w:val="0040668C"/>
    <w:rPr>
      <w:rFonts w:ascii="Times New Roman" w:eastAsia="Times New Roman" w:hAnsi="Times New Roman" w:cs="Miriam"/>
      <w:b/>
      <w:bCs/>
      <w:noProof/>
      <w:color w:val="000080"/>
      <w:sz w:val="20"/>
      <w:szCs w:val="20"/>
      <w:u w:val="single"/>
    </w:rPr>
  </w:style>
  <w:style w:type="character" w:customStyle="1" w:styleId="51">
    <w:name w:val="כותרת 5 תו"/>
    <w:basedOn w:val="a1"/>
    <w:link w:val="50"/>
    <w:rsid w:val="0040668C"/>
    <w:rPr>
      <w:rFonts w:ascii="Times New Roman" w:eastAsia="Times New Roman" w:hAnsi="Times New Roman" w:cs="Miriam"/>
      <w:b/>
      <w:bCs/>
      <w:i/>
      <w:iCs/>
      <w:noProof/>
      <w:color w:val="000080"/>
      <w:sz w:val="20"/>
      <w:szCs w:val="20"/>
      <w:u w:val="single"/>
    </w:rPr>
  </w:style>
  <w:style w:type="character" w:customStyle="1" w:styleId="60">
    <w:name w:val="כותרת 6 תו"/>
    <w:basedOn w:val="a1"/>
    <w:link w:val="6"/>
    <w:rsid w:val="0040668C"/>
    <w:rPr>
      <w:rFonts w:ascii="Times New Roman" w:eastAsia="Times New Roman" w:hAnsi="Times New Roman" w:cs="Miriam"/>
      <w:noProof/>
      <w:sz w:val="20"/>
      <w:szCs w:val="20"/>
    </w:rPr>
  </w:style>
  <w:style w:type="character" w:customStyle="1" w:styleId="70">
    <w:name w:val="כותרת 7 תו"/>
    <w:basedOn w:val="a1"/>
    <w:link w:val="7"/>
    <w:rsid w:val="0040668C"/>
    <w:rPr>
      <w:rFonts w:ascii="Times New Roman" w:eastAsia="Times New Roman" w:hAnsi="Times New Roman" w:cs="Miriam"/>
      <w:b/>
      <w:bCs/>
      <w:outline/>
      <w:noProof/>
      <w:color w:val="000000"/>
      <w:sz w:val="20"/>
      <w:szCs w:val="20"/>
      <w14:textOutline w14:w="9525" w14:cap="flat" w14:cmpd="sng" w14:algn="ctr">
        <w14:solidFill>
          <w14:srgbClr w14:val="000000"/>
        </w14:solidFill>
        <w14:prstDash w14:val="solid"/>
        <w14:round/>
      </w14:textOutline>
      <w14:textFill>
        <w14:noFill/>
      </w14:textFill>
    </w:rPr>
  </w:style>
  <w:style w:type="character" w:customStyle="1" w:styleId="80">
    <w:name w:val="כותרת 8 תו"/>
    <w:basedOn w:val="a1"/>
    <w:link w:val="8"/>
    <w:rsid w:val="0040668C"/>
    <w:rPr>
      <w:rFonts w:ascii="Times New Roman" w:eastAsia="Times New Roman" w:hAnsi="Times New Roman" w:cs="Miriam"/>
      <w:noProof/>
      <w:sz w:val="24"/>
      <w:szCs w:val="24"/>
    </w:rPr>
  </w:style>
  <w:style w:type="character" w:customStyle="1" w:styleId="90">
    <w:name w:val="כותרת 9 תו"/>
    <w:basedOn w:val="a1"/>
    <w:link w:val="9"/>
    <w:rsid w:val="0040668C"/>
    <w:rPr>
      <w:rFonts w:ascii="Times New Roman" w:eastAsia="Times New Roman" w:hAnsi="Times New Roman" w:cs="Miriam"/>
      <w:noProof/>
      <w:sz w:val="20"/>
      <w:szCs w:val="20"/>
    </w:rPr>
  </w:style>
  <w:style w:type="paragraph" w:styleId="a4">
    <w:name w:val="header"/>
    <w:basedOn w:val="a0"/>
    <w:link w:val="a5"/>
    <w:rsid w:val="0040668C"/>
    <w:pPr>
      <w:tabs>
        <w:tab w:val="center" w:pos="4153"/>
        <w:tab w:val="right" w:pos="8306"/>
      </w:tabs>
      <w:spacing w:after="0" w:line="240" w:lineRule="auto"/>
    </w:pPr>
    <w:rPr>
      <w:rFonts w:ascii="Times New Roman" w:eastAsia="Times New Roman" w:hAnsi="Times New Roman" w:cs="Miriam"/>
      <w:noProof/>
      <w:sz w:val="20"/>
      <w:szCs w:val="20"/>
    </w:rPr>
  </w:style>
  <w:style w:type="character" w:customStyle="1" w:styleId="a5">
    <w:name w:val="כותרת עליונה תו"/>
    <w:basedOn w:val="a1"/>
    <w:link w:val="a4"/>
    <w:rsid w:val="0040668C"/>
    <w:rPr>
      <w:rFonts w:ascii="Times New Roman" w:eastAsia="Times New Roman" w:hAnsi="Times New Roman" w:cs="Miriam"/>
      <w:noProof/>
      <w:sz w:val="20"/>
      <w:szCs w:val="20"/>
    </w:rPr>
  </w:style>
  <w:style w:type="paragraph" w:styleId="a6">
    <w:name w:val="footer"/>
    <w:basedOn w:val="a0"/>
    <w:link w:val="a7"/>
    <w:rsid w:val="0040668C"/>
    <w:pPr>
      <w:tabs>
        <w:tab w:val="center" w:pos="4153"/>
        <w:tab w:val="right" w:pos="8306"/>
      </w:tabs>
      <w:spacing w:after="0" w:line="240" w:lineRule="auto"/>
    </w:pPr>
    <w:rPr>
      <w:rFonts w:ascii="Times New Roman" w:eastAsia="Times New Roman" w:hAnsi="Times New Roman" w:cs="Miriam"/>
      <w:noProof/>
      <w:sz w:val="20"/>
      <w:szCs w:val="20"/>
    </w:rPr>
  </w:style>
  <w:style w:type="character" w:customStyle="1" w:styleId="a7">
    <w:name w:val="כותרת תחתונה תו"/>
    <w:basedOn w:val="a1"/>
    <w:link w:val="a6"/>
    <w:rsid w:val="0040668C"/>
    <w:rPr>
      <w:rFonts w:ascii="Times New Roman" w:eastAsia="Times New Roman" w:hAnsi="Times New Roman" w:cs="Miriam"/>
      <w:noProof/>
      <w:sz w:val="20"/>
      <w:szCs w:val="20"/>
    </w:rPr>
  </w:style>
  <w:style w:type="paragraph" w:styleId="32">
    <w:name w:val="Body Text Indent 3"/>
    <w:basedOn w:val="a0"/>
    <w:link w:val="33"/>
    <w:rsid w:val="0040668C"/>
    <w:pPr>
      <w:spacing w:after="0" w:line="360" w:lineRule="auto"/>
      <w:ind w:left="731"/>
    </w:pPr>
    <w:rPr>
      <w:rFonts w:ascii="Times New Roman" w:eastAsia="Times New Roman" w:hAnsi="Times New Roman" w:cs="Miriam"/>
      <w:noProof/>
      <w:sz w:val="20"/>
      <w:szCs w:val="20"/>
    </w:rPr>
  </w:style>
  <w:style w:type="character" w:customStyle="1" w:styleId="33">
    <w:name w:val="כניסה בגוף טקסט 3 תו"/>
    <w:basedOn w:val="a1"/>
    <w:link w:val="32"/>
    <w:rsid w:val="0040668C"/>
    <w:rPr>
      <w:rFonts w:ascii="Times New Roman" w:eastAsia="Times New Roman" w:hAnsi="Times New Roman" w:cs="Miriam"/>
      <w:noProof/>
      <w:sz w:val="20"/>
      <w:szCs w:val="20"/>
    </w:rPr>
  </w:style>
  <w:style w:type="paragraph" w:styleId="22">
    <w:name w:val="Body Text 2"/>
    <w:basedOn w:val="a0"/>
    <w:link w:val="23"/>
    <w:rsid w:val="0040668C"/>
    <w:pPr>
      <w:spacing w:after="0" w:line="360" w:lineRule="auto"/>
      <w:jc w:val="both"/>
    </w:pPr>
    <w:rPr>
      <w:rFonts w:ascii="Times New Roman" w:eastAsia="Times New Roman" w:hAnsi="Times New Roman" w:cs="Miriam"/>
      <w:noProof/>
      <w:sz w:val="24"/>
      <w:szCs w:val="24"/>
    </w:rPr>
  </w:style>
  <w:style w:type="character" w:customStyle="1" w:styleId="23">
    <w:name w:val="גוף טקסט 2 תו"/>
    <w:basedOn w:val="a1"/>
    <w:link w:val="22"/>
    <w:rsid w:val="0040668C"/>
    <w:rPr>
      <w:rFonts w:ascii="Times New Roman" w:eastAsia="Times New Roman" w:hAnsi="Times New Roman" w:cs="Miriam"/>
      <w:noProof/>
      <w:sz w:val="24"/>
      <w:szCs w:val="24"/>
    </w:rPr>
  </w:style>
  <w:style w:type="paragraph" w:styleId="34">
    <w:name w:val="Body Text 3"/>
    <w:basedOn w:val="a0"/>
    <w:link w:val="35"/>
    <w:rsid w:val="0040668C"/>
    <w:pPr>
      <w:spacing w:after="0" w:line="360" w:lineRule="auto"/>
    </w:pPr>
    <w:rPr>
      <w:rFonts w:ascii="Times New Roman" w:eastAsia="Times New Roman" w:hAnsi="Times New Roman" w:cs="Miriam"/>
      <w:noProof/>
      <w:sz w:val="20"/>
      <w:szCs w:val="20"/>
    </w:rPr>
  </w:style>
  <w:style w:type="character" w:customStyle="1" w:styleId="35">
    <w:name w:val="גוף טקסט 3 תו"/>
    <w:basedOn w:val="a1"/>
    <w:link w:val="34"/>
    <w:rsid w:val="0040668C"/>
    <w:rPr>
      <w:rFonts w:ascii="Times New Roman" w:eastAsia="Times New Roman" w:hAnsi="Times New Roman" w:cs="Miriam"/>
      <w:noProof/>
      <w:sz w:val="20"/>
      <w:szCs w:val="20"/>
    </w:rPr>
  </w:style>
  <w:style w:type="paragraph" w:styleId="a8">
    <w:name w:val="Body Text"/>
    <w:basedOn w:val="a0"/>
    <w:link w:val="a9"/>
    <w:rsid w:val="0040668C"/>
    <w:pPr>
      <w:spacing w:after="0" w:line="360" w:lineRule="auto"/>
    </w:pPr>
    <w:rPr>
      <w:rFonts w:ascii="Times New Roman" w:eastAsia="Times New Roman" w:hAnsi="Times New Roman" w:cs="Miriam"/>
      <w:noProof/>
      <w:sz w:val="20"/>
      <w:szCs w:val="20"/>
    </w:rPr>
  </w:style>
  <w:style w:type="character" w:customStyle="1" w:styleId="a9">
    <w:name w:val="גוף טקסט תו"/>
    <w:basedOn w:val="a1"/>
    <w:link w:val="a8"/>
    <w:rsid w:val="0040668C"/>
    <w:rPr>
      <w:rFonts w:ascii="Times New Roman" w:eastAsia="Times New Roman" w:hAnsi="Times New Roman" w:cs="Miriam"/>
      <w:noProof/>
      <w:sz w:val="20"/>
      <w:szCs w:val="20"/>
    </w:rPr>
  </w:style>
  <w:style w:type="paragraph" w:styleId="aa">
    <w:name w:val="Block Text"/>
    <w:basedOn w:val="a0"/>
    <w:rsid w:val="0040668C"/>
    <w:pPr>
      <w:spacing w:after="0" w:line="360" w:lineRule="auto"/>
      <w:ind w:left="288"/>
      <w:jc w:val="both"/>
    </w:pPr>
    <w:rPr>
      <w:rFonts w:ascii="Tahoma" w:eastAsia="Times New Roman" w:hAnsi="Tahoma" w:cs="Miriam"/>
      <w:noProof/>
      <w:sz w:val="20"/>
      <w:szCs w:val="20"/>
    </w:rPr>
  </w:style>
  <w:style w:type="table" w:styleId="ab">
    <w:name w:val="Table Grid"/>
    <w:basedOn w:val="a2"/>
    <w:rsid w:val="0040668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1"/>
    <w:rsid w:val="0040668C"/>
  </w:style>
  <w:style w:type="paragraph" w:styleId="NormalWeb">
    <w:name w:val="Normal (Web)"/>
    <w:basedOn w:val="a0"/>
    <w:rsid w:val="0040668C"/>
    <w:pPr>
      <w:bidi w:val="0"/>
      <w:spacing w:before="100" w:beforeAutospacing="1" w:after="100" w:afterAutospacing="1" w:line="240" w:lineRule="auto"/>
    </w:pPr>
    <w:rPr>
      <w:rFonts w:ascii="Tahoma" w:eastAsia="Times New Roman" w:hAnsi="Tahoma" w:cs="Tahoma"/>
      <w:sz w:val="20"/>
      <w:szCs w:val="20"/>
      <w:lang w:eastAsia="he-IL"/>
    </w:rPr>
  </w:style>
  <w:style w:type="paragraph" w:styleId="24">
    <w:name w:val="Body Text Indent 2"/>
    <w:basedOn w:val="a0"/>
    <w:link w:val="25"/>
    <w:rsid w:val="0040668C"/>
    <w:pPr>
      <w:spacing w:before="120" w:after="0" w:line="240" w:lineRule="auto"/>
      <w:ind w:left="359" w:hanging="315"/>
    </w:pPr>
    <w:rPr>
      <w:rFonts w:ascii="Tahoma" w:eastAsia="Times New Roman" w:hAnsi="Tahoma" w:cs="Tahoma"/>
      <w:sz w:val="20"/>
      <w:szCs w:val="20"/>
      <w:lang w:eastAsia="he-IL"/>
    </w:rPr>
  </w:style>
  <w:style w:type="character" w:customStyle="1" w:styleId="25">
    <w:name w:val="כניסה בגוף טקסט 2 תו"/>
    <w:basedOn w:val="a1"/>
    <w:link w:val="24"/>
    <w:rsid w:val="0040668C"/>
    <w:rPr>
      <w:rFonts w:ascii="Tahoma" w:eastAsia="Times New Roman" w:hAnsi="Tahoma" w:cs="Tahoma"/>
      <w:sz w:val="20"/>
      <w:szCs w:val="20"/>
      <w:lang w:eastAsia="he-IL"/>
    </w:rPr>
  </w:style>
  <w:style w:type="character" w:styleId="ad">
    <w:name w:val="Strong"/>
    <w:qFormat/>
    <w:rsid w:val="0040668C"/>
    <w:rPr>
      <w:b/>
      <w:bCs/>
    </w:rPr>
  </w:style>
  <w:style w:type="paragraph" w:customStyle="1" w:styleId="ae">
    <w:name w:val="כותרת"/>
    <w:basedOn w:val="a0"/>
    <w:next w:val="a0"/>
    <w:autoRedefine/>
    <w:rsid w:val="0040668C"/>
    <w:pPr>
      <w:tabs>
        <w:tab w:val="left" w:pos="6789"/>
      </w:tabs>
      <w:spacing w:after="120" w:line="360" w:lineRule="auto"/>
      <w:jc w:val="both"/>
    </w:pPr>
    <w:rPr>
      <w:rFonts w:ascii="Tahoma" w:eastAsia="Times New Roman" w:hAnsi="Tahoma" w:cs="Tahoma"/>
      <w:b/>
      <w:bCs/>
      <w:caps/>
      <w:sz w:val="28"/>
      <w:szCs w:val="28"/>
      <w:u w:val="double"/>
    </w:rPr>
  </w:style>
  <w:style w:type="paragraph" w:customStyle="1" w:styleId="NormalKav">
    <w:name w:val="Normal Kav תו תו תו"/>
    <w:basedOn w:val="a0"/>
    <w:next w:val="a0"/>
    <w:autoRedefine/>
    <w:rsid w:val="0040668C"/>
    <w:pPr>
      <w:tabs>
        <w:tab w:val="left" w:pos="6789"/>
      </w:tabs>
      <w:spacing w:after="0" w:line="360" w:lineRule="auto"/>
      <w:jc w:val="both"/>
    </w:pPr>
    <w:rPr>
      <w:rFonts w:ascii="Tahoma" w:eastAsia="Times New Roman" w:hAnsi="Tahoma" w:cs="Tahoma"/>
      <w:b/>
      <w:bCs/>
      <w:sz w:val="20"/>
      <w:szCs w:val="20"/>
      <w:u w:val="single"/>
    </w:rPr>
  </w:style>
  <w:style w:type="character" w:customStyle="1" w:styleId="NormalKav0">
    <w:name w:val="Normal Kav תו תו תו תו"/>
    <w:rsid w:val="0040668C"/>
    <w:rPr>
      <w:rFonts w:ascii="Tahoma" w:hAnsi="Tahoma" w:cs="Tahoma"/>
      <w:b/>
      <w:bCs/>
      <w:u w:val="single"/>
      <w:lang w:val="en-US" w:eastAsia="en-US" w:bidi="he-IL"/>
    </w:rPr>
  </w:style>
  <w:style w:type="character" w:customStyle="1" w:styleId="Normal1">
    <w:name w:val="Normal מודגש תו1"/>
    <w:rsid w:val="0040668C"/>
    <w:rPr>
      <w:rFonts w:ascii="Tahoma" w:hAnsi="Tahoma" w:cs="Tahoma"/>
      <w:b/>
      <w:bCs/>
      <w:lang w:val="en-US" w:eastAsia="en-US" w:bidi="he-IL"/>
    </w:rPr>
  </w:style>
  <w:style w:type="character" w:customStyle="1" w:styleId="Char">
    <w:name w:val="כותרת משנה Char"/>
    <w:rsid w:val="0040668C"/>
    <w:rPr>
      <w:rFonts w:ascii="Tahoma" w:hAnsi="Tahoma" w:cs="Tahoma"/>
      <w:b/>
      <w:bCs/>
      <w:sz w:val="24"/>
      <w:szCs w:val="24"/>
      <w:u w:val="thick"/>
      <w:lang w:val="en-US" w:eastAsia="en-US" w:bidi="he-IL"/>
    </w:rPr>
  </w:style>
  <w:style w:type="paragraph" w:customStyle="1" w:styleId="Normal">
    <w:name w:val="Normal מודגש תו"/>
    <w:basedOn w:val="a0"/>
    <w:autoRedefine/>
    <w:rsid w:val="0040668C"/>
    <w:pPr>
      <w:tabs>
        <w:tab w:val="left" w:pos="6789"/>
      </w:tabs>
      <w:spacing w:after="0" w:line="360" w:lineRule="auto"/>
      <w:jc w:val="both"/>
    </w:pPr>
    <w:rPr>
      <w:rFonts w:ascii="Tahoma" w:eastAsia="Times New Roman" w:hAnsi="Tahoma" w:cs="Tahoma"/>
      <w:b/>
      <w:bCs/>
      <w:sz w:val="20"/>
      <w:szCs w:val="20"/>
    </w:rPr>
  </w:style>
  <w:style w:type="character" w:customStyle="1" w:styleId="Normal0">
    <w:name w:val="Normal מודגש תו תו"/>
    <w:rsid w:val="0040668C"/>
    <w:rPr>
      <w:rFonts w:ascii="Tahoma" w:hAnsi="Tahoma" w:cs="Tahoma"/>
      <w:b/>
      <w:bCs/>
      <w:lang w:val="en-US" w:eastAsia="en-US" w:bidi="he-IL"/>
    </w:rPr>
  </w:style>
  <w:style w:type="paragraph" w:customStyle="1" w:styleId="Normal2">
    <w:name w:val="Normal מודגש תו תו תו תו תו תו תו"/>
    <w:basedOn w:val="a0"/>
    <w:link w:val="Normal3"/>
    <w:autoRedefine/>
    <w:rsid w:val="0040668C"/>
    <w:pPr>
      <w:tabs>
        <w:tab w:val="left" w:pos="6789"/>
      </w:tabs>
      <w:spacing w:after="0" w:line="360" w:lineRule="auto"/>
      <w:jc w:val="both"/>
    </w:pPr>
    <w:rPr>
      <w:rFonts w:ascii="Tahoma" w:eastAsia="Times New Roman" w:hAnsi="Tahoma" w:cs="Tahoma"/>
      <w:b/>
      <w:bCs/>
      <w:noProof/>
      <w:sz w:val="20"/>
      <w:szCs w:val="20"/>
      <w:u w:val="single"/>
    </w:rPr>
  </w:style>
  <w:style w:type="character" w:customStyle="1" w:styleId="Normal3">
    <w:name w:val="Normal מודגש תו תו תו תו תו תו תו תו"/>
    <w:link w:val="Normal2"/>
    <w:rsid w:val="0040668C"/>
    <w:rPr>
      <w:rFonts w:ascii="Tahoma" w:eastAsia="Times New Roman" w:hAnsi="Tahoma" w:cs="Tahoma"/>
      <w:b/>
      <w:bCs/>
      <w:noProof/>
      <w:sz w:val="20"/>
      <w:szCs w:val="20"/>
      <w:u w:val="single"/>
    </w:rPr>
  </w:style>
  <w:style w:type="character" w:customStyle="1" w:styleId="spelle">
    <w:name w:val="spelle"/>
    <w:basedOn w:val="a1"/>
    <w:rsid w:val="0040668C"/>
  </w:style>
  <w:style w:type="character" w:styleId="Hyperlink">
    <w:name w:val="Hyperlink"/>
    <w:rsid w:val="0040668C"/>
    <w:rPr>
      <w:color w:val="0000FF"/>
      <w:u w:val="single"/>
    </w:rPr>
  </w:style>
  <w:style w:type="paragraph" w:customStyle="1" w:styleId="11">
    <w:name w:val="תו תו1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10">
    <w:name w:val="תו תו1 תו1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2">
    <w:name w:val="תו תו1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3">
    <w:name w:val="תו תו תו תו1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4">
    <w:name w:val="תו תו1 תו תו תו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11">
    <w:name w:val="תו תו1 תו תו תו תו תו תו תו תו תו תו1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IndentDouble2">
    <w:name w:val="Indent_Double2"/>
    <w:basedOn w:val="a0"/>
    <w:rsid w:val="0040668C"/>
    <w:pPr>
      <w:tabs>
        <w:tab w:val="left" w:pos="1418"/>
      </w:tabs>
      <w:bidi w:val="0"/>
      <w:spacing w:after="0" w:line="360" w:lineRule="auto"/>
      <w:ind w:left="2127" w:hanging="1418"/>
      <w:jc w:val="both"/>
    </w:pPr>
    <w:rPr>
      <w:rFonts w:ascii="Times New Roman" w:eastAsia="Times New Roman" w:hAnsi="Times New Roman" w:cs="David"/>
      <w:sz w:val="24"/>
      <w:szCs w:val="24"/>
    </w:rPr>
  </w:style>
  <w:style w:type="paragraph" w:customStyle="1" w:styleId="a">
    <w:name w:val="ממוספר"/>
    <w:basedOn w:val="a0"/>
    <w:rsid w:val="0040668C"/>
    <w:pPr>
      <w:numPr>
        <w:numId w:val="2"/>
      </w:numPr>
      <w:spacing w:after="0" w:line="280" w:lineRule="atLeast"/>
      <w:jc w:val="both"/>
    </w:pPr>
    <w:rPr>
      <w:rFonts w:ascii="Times New Roman" w:eastAsia="Times New Roman" w:hAnsi="Times New Roman" w:cs="David"/>
      <w:sz w:val="24"/>
      <w:szCs w:val="26"/>
      <w:lang w:eastAsia="he-IL"/>
    </w:rPr>
  </w:style>
  <w:style w:type="paragraph" w:customStyle="1" w:styleId="af">
    <w:name w:val="תו תו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BodyTextTable">
    <w:name w:val="Body Text Table"/>
    <w:basedOn w:val="a8"/>
    <w:uiPriority w:val="99"/>
    <w:rsid w:val="0040668C"/>
    <w:pPr>
      <w:autoSpaceDE w:val="0"/>
      <w:autoSpaceDN w:val="0"/>
      <w:spacing w:before="60" w:after="60" w:line="240" w:lineRule="auto"/>
    </w:pPr>
    <w:rPr>
      <w:rFonts w:ascii="Trebuchet MS" w:hAnsi="Trebuchet MS" w:cs="David"/>
      <w:noProof w:val="0"/>
      <w:spacing w:val="-5"/>
      <w:sz w:val="24"/>
      <w:szCs w:val="24"/>
      <w:lang w:eastAsia="he-IL"/>
    </w:rPr>
  </w:style>
  <w:style w:type="paragraph" w:styleId="af0">
    <w:name w:val="List Paragraph"/>
    <w:basedOn w:val="a0"/>
    <w:uiPriority w:val="34"/>
    <w:qFormat/>
    <w:rsid w:val="0040668C"/>
    <w:pPr>
      <w:spacing w:after="0" w:line="240" w:lineRule="auto"/>
      <w:ind w:left="720"/>
      <w:contextualSpacing/>
    </w:pPr>
    <w:rPr>
      <w:rFonts w:ascii="Times New Roman" w:eastAsia="Times New Roman" w:hAnsi="Times New Roman" w:cs="Miriam"/>
      <w:noProof/>
      <w:sz w:val="20"/>
      <w:szCs w:val="20"/>
    </w:rPr>
  </w:style>
  <w:style w:type="paragraph" w:styleId="af1">
    <w:name w:val="Balloon Text"/>
    <w:basedOn w:val="a0"/>
    <w:link w:val="af2"/>
    <w:rsid w:val="0040668C"/>
    <w:pPr>
      <w:spacing w:after="0" w:line="240" w:lineRule="auto"/>
    </w:pPr>
    <w:rPr>
      <w:rFonts w:ascii="Tahoma" w:eastAsia="Times New Roman" w:hAnsi="Tahoma" w:cs="Tahoma"/>
      <w:noProof/>
      <w:sz w:val="16"/>
      <w:szCs w:val="16"/>
    </w:rPr>
  </w:style>
  <w:style w:type="character" w:customStyle="1" w:styleId="af2">
    <w:name w:val="טקסט בלונים תו"/>
    <w:basedOn w:val="a1"/>
    <w:link w:val="af1"/>
    <w:rsid w:val="0040668C"/>
    <w:rPr>
      <w:rFonts w:ascii="Tahoma" w:eastAsia="Times New Roman" w:hAnsi="Tahoma" w:cs="Tahoma"/>
      <w:noProof/>
      <w:sz w:val="16"/>
      <w:szCs w:val="16"/>
    </w:rPr>
  </w:style>
  <w:style w:type="paragraph" w:customStyle="1" w:styleId="2">
    <w:name w:val="סגנון2"/>
    <w:basedOn w:val="a0"/>
    <w:rsid w:val="00D04FA3"/>
    <w:pPr>
      <w:numPr>
        <w:ilvl w:val="1"/>
        <w:numId w:val="25"/>
      </w:numPr>
      <w:spacing w:after="0" w:line="360" w:lineRule="auto"/>
      <w:jc w:val="both"/>
    </w:pPr>
    <w:rPr>
      <w:rFonts w:ascii="Arial" w:eastAsia="Times New Roman" w:hAnsi="Arial" w:cs="Arial"/>
      <w:sz w:val="20"/>
      <w:szCs w:val="24"/>
      <w:lang w:eastAsia="he-IL"/>
    </w:rPr>
  </w:style>
  <w:style w:type="paragraph" w:customStyle="1" w:styleId="3">
    <w:name w:val="סגנון3"/>
    <w:basedOn w:val="2"/>
    <w:link w:val="36"/>
    <w:rsid w:val="00D04FA3"/>
    <w:pPr>
      <w:numPr>
        <w:ilvl w:val="2"/>
      </w:numPr>
    </w:pPr>
  </w:style>
  <w:style w:type="character" w:customStyle="1" w:styleId="36">
    <w:name w:val="סגנון3 תו"/>
    <w:basedOn w:val="a1"/>
    <w:link w:val="3"/>
    <w:rsid w:val="00D04FA3"/>
    <w:rPr>
      <w:rFonts w:ascii="Arial" w:eastAsia="Times New Roman" w:hAnsi="Arial" w:cs="Arial"/>
      <w:sz w:val="20"/>
      <w:szCs w:val="24"/>
      <w:lang w:eastAsia="he-IL"/>
    </w:rPr>
  </w:style>
  <w:style w:type="paragraph" w:customStyle="1" w:styleId="4">
    <w:name w:val="סגנון4"/>
    <w:basedOn w:val="3"/>
    <w:rsid w:val="00D04FA3"/>
    <w:pPr>
      <w:numPr>
        <w:ilvl w:val="3"/>
      </w:numPr>
      <w:tabs>
        <w:tab w:val="clear" w:pos="2160"/>
        <w:tab w:val="num" w:pos="2880"/>
      </w:tabs>
      <w:ind w:left="2880" w:hanging="360"/>
    </w:pPr>
  </w:style>
  <w:style w:type="paragraph" w:customStyle="1" w:styleId="5">
    <w:name w:val="סגנון5"/>
    <w:basedOn w:val="4"/>
    <w:rsid w:val="00D04FA3"/>
    <w:pPr>
      <w:numPr>
        <w:ilvl w:val="4"/>
      </w:numPr>
      <w:tabs>
        <w:tab w:val="clear" w:pos="2880"/>
        <w:tab w:val="num" w:pos="3600"/>
      </w:tabs>
      <w:ind w:left="360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85B41"/>
    <w:pPr>
      <w:bidi/>
    </w:pPr>
  </w:style>
  <w:style w:type="paragraph" w:styleId="1">
    <w:name w:val="heading 1"/>
    <w:basedOn w:val="a0"/>
    <w:next w:val="a0"/>
    <w:link w:val="10"/>
    <w:qFormat/>
    <w:rsid w:val="0040668C"/>
    <w:pPr>
      <w:keepNext/>
      <w:spacing w:after="0" w:line="240" w:lineRule="auto"/>
      <w:jc w:val="center"/>
      <w:outlineLvl w:val="0"/>
    </w:pPr>
    <w:rPr>
      <w:rFonts w:ascii="Times New Roman" w:eastAsia="Times New Roman" w:hAnsi="Times New Roman" w:cs="Miriam"/>
      <w:b/>
      <w:bCs/>
      <w:noProof/>
      <w:color w:val="0000FF"/>
      <w:sz w:val="20"/>
      <w:szCs w:val="20"/>
    </w:rPr>
  </w:style>
  <w:style w:type="paragraph" w:styleId="20">
    <w:name w:val="heading 2"/>
    <w:aliases w:val="s,כותרת 2 תו תו תו תו תו,כותרת 2 תו תו תו תו"/>
    <w:basedOn w:val="a0"/>
    <w:next w:val="a0"/>
    <w:link w:val="21"/>
    <w:qFormat/>
    <w:rsid w:val="0040668C"/>
    <w:pPr>
      <w:keepNext/>
      <w:spacing w:after="0" w:line="360" w:lineRule="auto"/>
      <w:jc w:val="both"/>
      <w:outlineLvl w:val="1"/>
    </w:pPr>
    <w:rPr>
      <w:rFonts w:ascii="Tahoma" w:eastAsia="Times New Roman" w:hAnsi="Tahoma" w:cs="Miriam"/>
      <w:noProof/>
      <w:sz w:val="20"/>
      <w:szCs w:val="20"/>
    </w:rPr>
  </w:style>
  <w:style w:type="paragraph" w:styleId="30">
    <w:name w:val="heading 3"/>
    <w:aliases w:val="h3"/>
    <w:basedOn w:val="a0"/>
    <w:next w:val="a0"/>
    <w:link w:val="31"/>
    <w:qFormat/>
    <w:rsid w:val="0040668C"/>
    <w:pPr>
      <w:keepNext/>
      <w:spacing w:after="0" w:line="360" w:lineRule="auto"/>
      <w:jc w:val="both"/>
      <w:outlineLvl w:val="2"/>
    </w:pPr>
    <w:rPr>
      <w:rFonts w:ascii="Tahoma" w:eastAsia="Times New Roman" w:hAnsi="Tahoma" w:cs="Miriam"/>
      <w:noProof/>
      <w:color w:val="000080"/>
      <w:sz w:val="20"/>
      <w:szCs w:val="20"/>
      <w:u w:val="single"/>
    </w:rPr>
  </w:style>
  <w:style w:type="paragraph" w:styleId="40">
    <w:name w:val="heading 4"/>
    <w:aliases w:val="רמה 4,א4"/>
    <w:basedOn w:val="a0"/>
    <w:next w:val="a0"/>
    <w:link w:val="41"/>
    <w:qFormat/>
    <w:rsid w:val="0040668C"/>
    <w:pPr>
      <w:keepNext/>
      <w:spacing w:after="0" w:line="360" w:lineRule="auto"/>
      <w:jc w:val="both"/>
      <w:outlineLvl w:val="3"/>
    </w:pPr>
    <w:rPr>
      <w:rFonts w:ascii="Times New Roman" w:eastAsia="Times New Roman" w:hAnsi="Times New Roman" w:cs="Miriam"/>
      <w:b/>
      <w:bCs/>
      <w:noProof/>
      <w:color w:val="000080"/>
      <w:sz w:val="20"/>
      <w:szCs w:val="20"/>
      <w:u w:val="single"/>
    </w:rPr>
  </w:style>
  <w:style w:type="paragraph" w:styleId="50">
    <w:name w:val="heading 5"/>
    <w:basedOn w:val="a0"/>
    <w:next w:val="a0"/>
    <w:link w:val="51"/>
    <w:qFormat/>
    <w:rsid w:val="0040668C"/>
    <w:pPr>
      <w:keepNext/>
      <w:spacing w:after="0" w:line="360" w:lineRule="auto"/>
      <w:jc w:val="both"/>
      <w:outlineLvl w:val="4"/>
    </w:pPr>
    <w:rPr>
      <w:rFonts w:ascii="Times New Roman" w:eastAsia="Times New Roman" w:hAnsi="Times New Roman" w:cs="Miriam"/>
      <w:b/>
      <w:bCs/>
      <w:i/>
      <w:iCs/>
      <w:noProof/>
      <w:color w:val="000080"/>
      <w:sz w:val="20"/>
      <w:szCs w:val="20"/>
      <w:u w:val="single"/>
    </w:rPr>
  </w:style>
  <w:style w:type="paragraph" w:styleId="6">
    <w:name w:val="heading 6"/>
    <w:basedOn w:val="a0"/>
    <w:next w:val="a0"/>
    <w:link w:val="60"/>
    <w:qFormat/>
    <w:rsid w:val="0040668C"/>
    <w:pPr>
      <w:keepNext/>
      <w:spacing w:after="0" w:line="360" w:lineRule="auto"/>
      <w:jc w:val="center"/>
      <w:outlineLvl w:val="5"/>
    </w:pPr>
    <w:rPr>
      <w:rFonts w:ascii="Times New Roman" w:eastAsia="Times New Roman" w:hAnsi="Times New Roman" w:cs="Miriam"/>
      <w:noProof/>
      <w:sz w:val="20"/>
      <w:szCs w:val="20"/>
    </w:rPr>
  </w:style>
  <w:style w:type="paragraph" w:styleId="7">
    <w:name w:val="heading 7"/>
    <w:basedOn w:val="a0"/>
    <w:next w:val="a0"/>
    <w:link w:val="70"/>
    <w:qFormat/>
    <w:rsid w:val="0040668C"/>
    <w:pPr>
      <w:keepNext/>
      <w:spacing w:after="0" w:line="360" w:lineRule="auto"/>
      <w:jc w:val="center"/>
      <w:outlineLvl w:val="6"/>
    </w:pPr>
    <w:rPr>
      <w:rFonts w:ascii="Times New Roman" w:eastAsia="Times New Roman" w:hAnsi="Times New Roman" w:cs="Miriam"/>
      <w:b/>
      <w:bCs/>
      <w:outline/>
      <w:noProof/>
      <w:color w:val="000000"/>
      <w:sz w:val="20"/>
      <w:szCs w:val="20"/>
      <w14:textOutline w14:w="9525" w14:cap="flat" w14:cmpd="sng" w14:algn="ctr">
        <w14:solidFill>
          <w14:srgbClr w14:val="000000"/>
        </w14:solidFill>
        <w14:prstDash w14:val="solid"/>
        <w14:round/>
      </w14:textOutline>
      <w14:textFill>
        <w14:noFill/>
      </w14:textFill>
    </w:rPr>
  </w:style>
  <w:style w:type="paragraph" w:styleId="8">
    <w:name w:val="heading 8"/>
    <w:basedOn w:val="a0"/>
    <w:next w:val="a0"/>
    <w:link w:val="80"/>
    <w:qFormat/>
    <w:rsid w:val="0040668C"/>
    <w:pPr>
      <w:keepNext/>
      <w:spacing w:after="0" w:line="360" w:lineRule="auto"/>
      <w:jc w:val="both"/>
      <w:outlineLvl w:val="7"/>
    </w:pPr>
    <w:rPr>
      <w:rFonts w:ascii="Times New Roman" w:eastAsia="Times New Roman" w:hAnsi="Times New Roman" w:cs="Miriam"/>
      <w:noProof/>
      <w:sz w:val="24"/>
      <w:szCs w:val="24"/>
    </w:rPr>
  </w:style>
  <w:style w:type="paragraph" w:styleId="9">
    <w:name w:val="heading 9"/>
    <w:basedOn w:val="a0"/>
    <w:next w:val="a0"/>
    <w:link w:val="90"/>
    <w:qFormat/>
    <w:rsid w:val="0040668C"/>
    <w:pPr>
      <w:keepNext/>
      <w:spacing w:after="0" w:line="360" w:lineRule="auto"/>
      <w:jc w:val="center"/>
      <w:outlineLvl w:val="8"/>
    </w:pPr>
    <w:rPr>
      <w:rFonts w:ascii="Times New Roman" w:eastAsia="Times New Roman" w:hAnsi="Times New Roman" w:cs="Miriam"/>
      <w:noProo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40668C"/>
    <w:rPr>
      <w:rFonts w:ascii="Times New Roman" w:eastAsia="Times New Roman" w:hAnsi="Times New Roman" w:cs="Miriam"/>
      <w:b/>
      <w:bCs/>
      <w:noProof/>
      <w:color w:val="0000FF"/>
      <w:sz w:val="20"/>
      <w:szCs w:val="20"/>
    </w:rPr>
  </w:style>
  <w:style w:type="character" w:customStyle="1" w:styleId="21">
    <w:name w:val="כותרת 2 תו"/>
    <w:aliases w:val="s תו,כותרת 2 תו תו תו תו תו תו,כותרת 2 תו תו תו תו תו1"/>
    <w:basedOn w:val="a1"/>
    <w:link w:val="20"/>
    <w:rsid w:val="0040668C"/>
    <w:rPr>
      <w:rFonts w:ascii="Tahoma" w:eastAsia="Times New Roman" w:hAnsi="Tahoma" w:cs="Miriam"/>
      <w:noProof/>
      <w:sz w:val="20"/>
      <w:szCs w:val="20"/>
    </w:rPr>
  </w:style>
  <w:style w:type="character" w:customStyle="1" w:styleId="31">
    <w:name w:val="כותרת 3 תו"/>
    <w:aliases w:val="h3 תו"/>
    <w:basedOn w:val="a1"/>
    <w:link w:val="30"/>
    <w:rsid w:val="0040668C"/>
    <w:rPr>
      <w:rFonts w:ascii="Tahoma" w:eastAsia="Times New Roman" w:hAnsi="Tahoma" w:cs="Miriam"/>
      <w:noProof/>
      <w:color w:val="000080"/>
      <w:sz w:val="20"/>
      <w:szCs w:val="20"/>
      <w:u w:val="single"/>
    </w:rPr>
  </w:style>
  <w:style w:type="character" w:customStyle="1" w:styleId="41">
    <w:name w:val="כותרת 4 תו"/>
    <w:aliases w:val="רמה 4 תו,א4 תו"/>
    <w:basedOn w:val="a1"/>
    <w:link w:val="40"/>
    <w:rsid w:val="0040668C"/>
    <w:rPr>
      <w:rFonts w:ascii="Times New Roman" w:eastAsia="Times New Roman" w:hAnsi="Times New Roman" w:cs="Miriam"/>
      <w:b/>
      <w:bCs/>
      <w:noProof/>
      <w:color w:val="000080"/>
      <w:sz w:val="20"/>
      <w:szCs w:val="20"/>
      <w:u w:val="single"/>
    </w:rPr>
  </w:style>
  <w:style w:type="character" w:customStyle="1" w:styleId="51">
    <w:name w:val="כותרת 5 תו"/>
    <w:basedOn w:val="a1"/>
    <w:link w:val="50"/>
    <w:rsid w:val="0040668C"/>
    <w:rPr>
      <w:rFonts w:ascii="Times New Roman" w:eastAsia="Times New Roman" w:hAnsi="Times New Roman" w:cs="Miriam"/>
      <w:b/>
      <w:bCs/>
      <w:i/>
      <w:iCs/>
      <w:noProof/>
      <w:color w:val="000080"/>
      <w:sz w:val="20"/>
      <w:szCs w:val="20"/>
      <w:u w:val="single"/>
    </w:rPr>
  </w:style>
  <w:style w:type="character" w:customStyle="1" w:styleId="60">
    <w:name w:val="כותרת 6 תו"/>
    <w:basedOn w:val="a1"/>
    <w:link w:val="6"/>
    <w:rsid w:val="0040668C"/>
    <w:rPr>
      <w:rFonts w:ascii="Times New Roman" w:eastAsia="Times New Roman" w:hAnsi="Times New Roman" w:cs="Miriam"/>
      <w:noProof/>
      <w:sz w:val="20"/>
      <w:szCs w:val="20"/>
    </w:rPr>
  </w:style>
  <w:style w:type="character" w:customStyle="1" w:styleId="70">
    <w:name w:val="כותרת 7 תו"/>
    <w:basedOn w:val="a1"/>
    <w:link w:val="7"/>
    <w:rsid w:val="0040668C"/>
    <w:rPr>
      <w:rFonts w:ascii="Times New Roman" w:eastAsia="Times New Roman" w:hAnsi="Times New Roman" w:cs="Miriam"/>
      <w:b/>
      <w:bCs/>
      <w:outline/>
      <w:noProof/>
      <w:color w:val="000000"/>
      <w:sz w:val="20"/>
      <w:szCs w:val="20"/>
      <w14:textOutline w14:w="9525" w14:cap="flat" w14:cmpd="sng" w14:algn="ctr">
        <w14:solidFill>
          <w14:srgbClr w14:val="000000"/>
        </w14:solidFill>
        <w14:prstDash w14:val="solid"/>
        <w14:round/>
      </w14:textOutline>
      <w14:textFill>
        <w14:noFill/>
      </w14:textFill>
    </w:rPr>
  </w:style>
  <w:style w:type="character" w:customStyle="1" w:styleId="80">
    <w:name w:val="כותרת 8 תו"/>
    <w:basedOn w:val="a1"/>
    <w:link w:val="8"/>
    <w:rsid w:val="0040668C"/>
    <w:rPr>
      <w:rFonts w:ascii="Times New Roman" w:eastAsia="Times New Roman" w:hAnsi="Times New Roman" w:cs="Miriam"/>
      <w:noProof/>
      <w:sz w:val="24"/>
      <w:szCs w:val="24"/>
    </w:rPr>
  </w:style>
  <w:style w:type="character" w:customStyle="1" w:styleId="90">
    <w:name w:val="כותרת 9 תו"/>
    <w:basedOn w:val="a1"/>
    <w:link w:val="9"/>
    <w:rsid w:val="0040668C"/>
    <w:rPr>
      <w:rFonts w:ascii="Times New Roman" w:eastAsia="Times New Roman" w:hAnsi="Times New Roman" w:cs="Miriam"/>
      <w:noProof/>
      <w:sz w:val="20"/>
      <w:szCs w:val="20"/>
    </w:rPr>
  </w:style>
  <w:style w:type="paragraph" w:styleId="a4">
    <w:name w:val="header"/>
    <w:basedOn w:val="a0"/>
    <w:link w:val="a5"/>
    <w:rsid w:val="0040668C"/>
    <w:pPr>
      <w:tabs>
        <w:tab w:val="center" w:pos="4153"/>
        <w:tab w:val="right" w:pos="8306"/>
      </w:tabs>
      <w:spacing w:after="0" w:line="240" w:lineRule="auto"/>
    </w:pPr>
    <w:rPr>
      <w:rFonts w:ascii="Times New Roman" w:eastAsia="Times New Roman" w:hAnsi="Times New Roman" w:cs="Miriam"/>
      <w:noProof/>
      <w:sz w:val="20"/>
      <w:szCs w:val="20"/>
    </w:rPr>
  </w:style>
  <w:style w:type="character" w:customStyle="1" w:styleId="a5">
    <w:name w:val="כותרת עליונה תו"/>
    <w:basedOn w:val="a1"/>
    <w:link w:val="a4"/>
    <w:rsid w:val="0040668C"/>
    <w:rPr>
      <w:rFonts w:ascii="Times New Roman" w:eastAsia="Times New Roman" w:hAnsi="Times New Roman" w:cs="Miriam"/>
      <w:noProof/>
      <w:sz w:val="20"/>
      <w:szCs w:val="20"/>
    </w:rPr>
  </w:style>
  <w:style w:type="paragraph" w:styleId="a6">
    <w:name w:val="footer"/>
    <w:basedOn w:val="a0"/>
    <w:link w:val="a7"/>
    <w:rsid w:val="0040668C"/>
    <w:pPr>
      <w:tabs>
        <w:tab w:val="center" w:pos="4153"/>
        <w:tab w:val="right" w:pos="8306"/>
      </w:tabs>
      <w:spacing w:after="0" w:line="240" w:lineRule="auto"/>
    </w:pPr>
    <w:rPr>
      <w:rFonts w:ascii="Times New Roman" w:eastAsia="Times New Roman" w:hAnsi="Times New Roman" w:cs="Miriam"/>
      <w:noProof/>
      <w:sz w:val="20"/>
      <w:szCs w:val="20"/>
    </w:rPr>
  </w:style>
  <w:style w:type="character" w:customStyle="1" w:styleId="a7">
    <w:name w:val="כותרת תחתונה תו"/>
    <w:basedOn w:val="a1"/>
    <w:link w:val="a6"/>
    <w:rsid w:val="0040668C"/>
    <w:rPr>
      <w:rFonts w:ascii="Times New Roman" w:eastAsia="Times New Roman" w:hAnsi="Times New Roman" w:cs="Miriam"/>
      <w:noProof/>
      <w:sz w:val="20"/>
      <w:szCs w:val="20"/>
    </w:rPr>
  </w:style>
  <w:style w:type="paragraph" w:styleId="32">
    <w:name w:val="Body Text Indent 3"/>
    <w:basedOn w:val="a0"/>
    <w:link w:val="33"/>
    <w:rsid w:val="0040668C"/>
    <w:pPr>
      <w:spacing w:after="0" w:line="360" w:lineRule="auto"/>
      <w:ind w:left="731"/>
    </w:pPr>
    <w:rPr>
      <w:rFonts w:ascii="Times New Roman" w:eastAsia="Times New Roman" w:hAnsi="Times New Roman" w:cs="Miriam"/>
      <w:noProof/>
      <w:sz w:val="20"/>
      <w:szCs w:val="20"/>
    </w:rPr>
  </w:style>
  <w:style w:type="character" w:customStyle="1" w:styleId="33">
    <w:name w:val="כניסה בגוף טקסט 3 תו"/>
    <w:basedOn w:val="a1"/>
    <w:link w:val="32"/>
    <w:rsid w:val="0040668C"/>
    <w:rPr>
      <w:rFonts w:ascii="Times New Roman" w:eastAsia="Times New Roman" w:hAnsi="Times New Roman" w:cs="Miriam"/>
      <w:noProof/>
      <w:sz w:val="20"/>
      <w:szCs w:val="20"/>
    </w:rPr>
  </w:style>
  <w:style w:type="paragraph" w:styleId="22">
    <w:name w:val="Body Text 2"/>
    <w:basedOn w:val="a0"/>
    <w:link w:val="23"/>
    <w:rsid w:val="0040668C"/>
    <w:pPr>
      <w:spacing w:after="0" w:line="360" w:lineRule="auto"/>
      <w:jc w:val="both"/>
    </w:pPr>
    <w:rPr>
      <w:rFonts w:ascii="Times New Roman" w:eastAsia="Times New Roman" w:hAnsi="Times New Roman" w:cs="Miriam"/>
      <w:noProof/>
      <w:sz w:val="24"/>
      <w:szCs w:val="24"/>
    </w:rPr>
  </w:style>
  <w:style w:type="character" w:customStyle="1" w:styleId="23">
    <w:name w:val="גוף טקסט 2 תו"/>
    <w:basedOn w:val="a1"/>
    <w:link w:val="22"/>
    <w:rsid w:val="0040668C"/>
    <w:rPr>
      <w:rFonts w:ascii="Times New Roman" w:eastAsia="Times New Roman" w:hAnsi="Times New Roman" w:cs="Miriam"/>
      <w:noProof/>
      <w:sz w:val="24"/>
      <w:szCs w:val="24"/>
    </w:rPr>
  </w:style>
  <w:style w:type="paragraph" w:styleId="34">
    <w:name w:val="Body Text 3"/>
    <w:basedOn w:val="a0"/>
    <w:link w:val="35"/>
    <w:rsid w:val="0040668C"/>
    <w:pPr>
      <w:spacing w:after="0" w:line="360" w:lineRule="auto"/>
    </w:pPr>
    <w:rPr>
      <w:rFonts w:ascii="Times New Roman" w:eastAsia="Times New Roman" w:hAnsi="Times New Roman" w:cs="Miriam"/>
      <w:noProof/>
      <w:sz w:val="20"/>
      <w:szCs w:val="20"/>
    </w:rPr>
  </w:style>
  <w:style w:type="character" w:customStyle="1" w:styleId="35">
    <w:name w:val="גוף טקסט 3 תו"/>
    <w:basedOn w:val="a1"/>
    <w:link w:val="34"/>
    <w:rsid w:val="0040668C"/>
    <w:rPr>
      <w:rFonts w:ascii="Times New Roman" w:eastAsia="Times New Roman" w:hAnsi="Times New Roman" w:cs="Miriam"/>
      <w:noProof/>
      <w:sz w:val="20"/>
      <w:szCs w:val="20"/>
    </w:rPr>
  </w:style>
  <w:style w:type="paragraph" w:styleId="a8">
    <w:name w:val="Body Text"/>
    <w:basedOn w:val="a0"/>
    <w:link w:val="a9"/>
    <w:rsid w:val="0040668C"/>
    <w:pPr>
      <w:spacing w:after="0" w:line="360" w:lineRule="auto"/>
    </w:pPr>
    <w:rPr>
      <w:rFonts w:ascii="Times New Roman" w:eastAsia="Times New Roman" w:hAnsi="Times New Roman" w:cs="Miriam"/>
      <w:noProof/>
      <w:sz w:val="20"/>
      <w:szCs w:val="20"/>
    </w:rPr>
  </w:style>
  <w:style w:type="character" w:customStyle="1" w:styleId="a9">
    <w:name w:val="גוף טקסט תו"/>
    <w:basedOn w:val="a1"/>
    <w:link w:val="a8"/>
    <w:rsid w:val="0040668C"/>
    <w:rPr>
      <w:rFonts w:ascii="Times New Roman" w:eastAsia="Times New Roman" w:hAnsi="Times New Roman" w:cs="Miriam"/>
      <w:noProof/>
      <w:sz w:val="20"/>
      <w:szCs w:val="20"/>
    </w:rPr>
  </w:style>
  <w:style w:type="paragraph" w:styleId="aa">
    <w:name w:val="Block Text"/>
    <w:basedOn w:val="a0"/>
    <w:rsid w:val="0040668C"/>
    <w:pPr>
      <w:spacing w:after="0" w:line="360" w:lineRule="auto"/>
      <w:ind w:left="288"/>
      <w:jc w:val="both"/>
    </w:pPr>
    <w:rPr>
      <w:rFonts w:ascii="Tahoma" w:eastAsia="Times New Roman" w:hAnsi="Tahoma" w:cs="Miriam"/>
      <w:noProof/>
      <w:sz w:val="20"/>
      <w:szCs w:val="20"/>
    </w:rPr>
  </w:style>
  <w:style w:type="table" w:styleId="ab">
    <w:name w:val="Table Grid"/>
    <w:basedOn w:val="a2"/>
    <w:rsid w:val="0040668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1"/>
    <w:rsid w:val="0040668C"/>
  </w:style>
  <w:style w:type="paragraph" w:styleId="NormalWeb">
    <w:name w:val="Normal (Web)"/>
    <w:basedOn w:val="a0"/>
    <w:rsid w:val="0040668C"/>
    <w:pPr>
      <w:bidi w:val="0"/>
      <w:spacing w:before="100" w:beforeAutospacing="1" w:after="100" w:afterAutospacing="1" w:line="240" w:lineRule="auto"/>
    </w:pPr>
    <w:rPr>
      <w:rFonts w:ascii="Tahoma" w:eastAsia="Times New Roman" w:hAnsi="Tahoma" w:cs="Tahoma"/>
      <w:sz w:val="20"/>
      <w:szCs w:val="20"/>
      <w:lang w:eastAsia="he-IL"/>
    </w:rPr>
  </w:style>
  <w:style w:type="paragraph" w:styleId="24">
    <w:name w:val="Body Text Indent 2"/>
    <w:basedOn w:val="a0"/>
    <w:link w:val="25"/>
    <w:rsid w:val="0040668C"/>
    <w:pPr>
      <w:spacing w:before="120" w:after="0" w:line="240" w:lineRule="auto"/>
      <w:ind w:left="359" w:hanging="315"/>
    </w:pPr>
    <w:rPr>
      <w:rFonts w:ascii="Tahoma" w:eastAsia="Times New Roman" w:hAnsi="Tahoma" w:cs="Tahoma"/>
      <w:sz w:val="20"/>
      <w:szCs w:val="20"/>
      <w:lang w:eastAsia="he-IL"/>
    </w:rPr>
  </w:style>
  <w:style w:type="character" w:customStyle="1" w:styleId="25">
    <w:name w:val="כניסה בגוף טקסט 2 תו"/>
    <w:basedOn w:val="a1"/>
    <w:link w:val="24"/>
    <w:rsid w:val="0040668C"/>
    <w:rPr>
      <w:rFonts w:ascii="Tahoma" w:eastAsia="Times New Roman" w:hAnsi="Tahoma" w:cs="Tahoma"/>
      <w:sz w:val="20"/>
      <w:szCs w:val="20"/>
      <w:lang w:eastAsia="he-IL"/>
    </w:rPr>
  </w:style>
  <w:style w:type="character" w:styleId="ad">
    <w:name w:val="Strong"/>
    <w:qFormat/>
    <w:rsid w:val="0040668C"/>
    <w:rPr>
      <w:b/>
      <w:bCs/>
    </w:rPr>
  </w:style>
  <w:style w:type="paragraph" w:customStyle="1" w:styleId="ae">
    <w:name w:val="כותרת"/>
    <w:basedOn w:val="a0"/>
    <w:next w:val="a0"/>
    <w:autoRedefine/>
    <w:rsid w:val="0040668C"/>
    <w:pPr>
      <w:tabs>
        <w:tab w:val="left" w:pos="6789"/>
      </w:tabs>
      <w:spacing w:after="120" w:line="360" w:lineRule="auto"/>
      <w:jc w:val="both"/>
    </w:pPr>
    <w:rPr>
      <w:rFonts w:ascii="Tahoma" w:eastAsia="Times New Roman" w:hAnsi="Tahoma" w:cs="Tahoma"/>
      <w:b/>
      <w:bCs/>
      <w:caps/>
      <w:sz w:val="28"/>
      <w:szCs w:val="28"/>
      <w:u w:val="double"/>
    </w:rPr>
  </w:style>
  <w:style w:type="paragraph" w:customStyle="1" w:styleId="NormalKav">
    <w:name w:val="Normal Kav תו תו תו"/>
    <w:basedOn w:val="a0"/>
    <w:next w:val="a0"/>
    <w:autoRedefine/>
    <w:rsid w:val="0040668C"/>
    <w:pPr>
      <w:tabs>
        <w:tab w:val="left" w:pos="6789"/>
      </w:tabs>
      <w:spacing w:after="0" w:line="360" w:lineRule="auto"/>
      <w:jc w:val="both"/>
    </w:pPr>
    <w:rPr>
      <w:rFonts w:ascii="Tahoma" w:eastAsia="Times New Roman" w:hAnsi="Tahoma" w:cs="Tahoma"/>
      <w:b/>
      <w:bCs/>
      <w:sz w:val="20"/>
      <w:szCs w:val="20"/>
      <w:u w:val="single"/>
    </w:rPr>
  </w:style>
  <w:style w:type="character" w:customStyle="1" w:styleId="NormalKav0">
    <w:name w:val="Normal Kav תו תו תו תו"/>
    <w:rsid w:val="0040668C"/>
    <w:rPr>
      <w:rFonts w:ascii="Tahoma" w:hAnsi="Tahoma" w:cs="Tahoma"/>
      <w:b/>
      <w:bCs/>
      <w:u w:val="single"/>
      <w:lang w:val="en-US" w:eastAsia="en-US" w:bidi="he-IL"/>
    </w:rPr>
  </w:style>
  <w:style w:type="character" w:customStyle="1" w:styleId="Normal1">
    <w:name w:val="Normal מודגש תו1"/>
    <w:rsid w:val="0040668C"/>
    <w:rPr>
      <w:rFonts w:ascii="Tahoma" w:hAnsi="Tahoma" w:cs="Tahoma"/>
      <w:b/>
      <w:bCs/>
      <w:lang w:val="en-US" w:eastAsia="en-US" w:bidi="he-IL"/>
    </w:rPr>
  </w:style>
  <w:style w:type="character" w:customStyle="1" w:styleId="Char">
    <w:name w:val="כותרת משנה Char"/>
    <w:rsid w:val="0040668C"/>
    <w:rPr>
      <w:rFonts w:ascii="Tahoma" w:hAnsi="Tahoma" w:cs="Tahoma"/>
      <w:b/>
      <w:bCs/>
      <w:sz w:val="24"/>
      <w:szCs w:val="24"/>
      <w:u w:val="thick"/>
      <w:lang w:val="en-US" w:eastAsia="en-US" w:bidi="he-IL"/>
    </w:rPr>
  </w:style>
  <w:style w:type="paragraph" w:customStyle="1" w:styleId="Normal">
    <w:name w:val="Normal מודגש תו"/>
    <w:basedOn w:val="a0"/>
    <w:autoRedefine/>
    <w:rsid w:val="0040668C"/>
    <w:pPr>
      <w:tabs>
        <w:tab w:val="left" w:pos="6789"/>
      </w:tabs>
      <w:spacing w:after="0" w:line="360" w:lineRule="auto"/>
      <w:jc w:val="both"/>
    </w:pPr>
    <w:rPr>
      <w:rFonts w:ascii="Tahoma" w:eastAsia="Times New Roman" w:hAnsi="Tahoma" w:cs="Tahoma"/>
      <w:b/>
      <w:bCs/>
      <w:sz w:val="20"/>
      <w:szCs w:val="20"/>
    </w:rPr>
  </w:style>
  <w:style w:type="character" w:customStyle="1" w:styleId="Normal0">
    <w:name w:val="Normal מודגש תו תו"/>
    <w:rsid w:val="0040668C"/>
    <w:rPr>
      <w:rFonts w:ascii="Tahoma" w:hAnsi="Tahoma" w:cs="Tahoma"/>
      <w:b/>
      <w:bCs/>
      <w:lang w:val="en-US" w:eastAsia="en-US" w:bidi="he-IL"/>
    </w:rPr>
  </w:style>
  <w:style w:type="paragraph" w:customStyle="1" w:styleId="Normal2">
    <w:name w:val="Normal מודגש תו תו תו תו תו תו תו"/>
    <w:basedOn w:val="a0"/>
    <w:link w:val="Normal3"/>
    <w:autoRedefine/>
    <w:rsid w:val="0040668C"/>
    <w:pPr>
      <w:tabs>
        <w:tab w:val="left" w:pos="6789"/>
      </w:tabs>
      <w:spacing w:after="0" w:line="360" w:lineRule="auto"/>
      <w:jc w:val="both"/>
    </w:pPr>
    <w:rPr>
      <w:rFonts w:ascii="Tahoma" w:eastAsia="Times New Roman" w:hAnsi="Tahoma" w:cs="Tahoma"/>
      <w:b/>
      <w:bCs/>
      <w:noProof/>
      <w:sz w:val="20"/>
      <w:szCs w:val="20"/>
      <w:u w:val="single"/>
    </w:rPr>
  </w:style>
  <w:style w:type="character" w:customStyle="1" w:styleId="Normal3">
    <w:name w:val="Normal מודגש תו תו תו תו תו תו תו תו"/>
    <w:link w:val="Normal2"/>
    <w:rsid w:val="0040668C"/>
    <w:rPr>
      <w:rFonts w:ascii="Tahoma" w:eastAsia="Times New Roman" w:hAnsi="Tahoma" w:cs="Tahoma"/>
      <w:b/>
      <w:bCs/>
      <w:noProof/>
      <w:sz w:val="20"/>
      <w:szCs w:val="20"/>
      <w:u w:val="single"/>
    </w:rPr>
  </w:style>
  <w:style w:type="character" w:customStyle="1" w:styleId="spelle">
    <w:name w:val="spelle"/>
    <w:basedOn w:val="a1"/>
    <w:rsid w:val="0040668C"/>
  </w:style>
  <w:style w:type="character" w:styleId="Hyperlink">
    <w:name w:val="Hyperlink"/>
    <w:rsid w:val="0040668C"/>
    <w:rPr>
      <w:color w:val="0000FF"/>
      <w:u w:val="single"/>
    </w:rPr>
  </w:style>
  <w:style w:type="paragraph" w:customStyle="1" w:styleId="11">
    <w:name w:val="תו תו1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10">
    <w:name w:val="תו תו1 תו1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2">
    <w:name w:val="תו תו1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3">
    <w:name w:val="תו תו תו תו1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4">
    <w:name w:val="תו תו1 תו תו תו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11">
    <w:name w:val="תו תו1 תו תו תו תו תו תו תו תו תו תו1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IndentDouble2">
    <w:name w:val="Indent_Double2"/>
    <w:basedOn w:val="a0"/>
    <w:rsid w:val="0040668C"/>
    <w:pPr>
      <w:tabs>
        <w:tab w:val="left" w:pos="1418"/>
      </w:tabs>
      <w:bidi w:val="0"/>
      <w:spacing w:after="0" w:line="360" w:lineRule="auto"/>
      <w:ind w:left="2127" w:hanging="1418"/>
      <w:jc w:val="both"/>
    </w:pPr>
    <w:rPr>
      <w:rFonts w:ascii="Times New Roman" w:eastAsia="Times New Roman" w:hAnsi="Times New Roman" w:cs="David"/>
      <w:sz w:val="24"/>
      <w:szCs w:val="24"/>
    </w:rPr>
  </w:style>
  <w:style w:type="paragraph" w:customStyle="1" w:styleId="a">
    <w:name w:val="ממוספר"/>
    <w:basedOn w:val="a0"/>
    <w:rsid w:val="0040668C"/>
    <w:pPr>
      <w:numPr>
        <w:numId w:val="2"/>
      </w:numPr>
      <w:spacing w:after="0" w:line="280" w:lineRule="atLeast"/>
      <w:jc w:val="both"/>
    </w:pPr>
    <w:rPr>
      <w:rFonts w:ascii="Times New Roman" w:eastAsia="Times New Roman" w:hAnsi="Times New Roman" w:cs="David"/>
      <w:sz w:val="24"/>
      <w:szCs w:val="26"/>
      <w:lang w:eastAsia="he-IL"/>
    </w:rPr>
  </w:style>
  <w:style w:type="paragraph" w:customStyle="1" w:styleId="af">
    <w:name w:val="תו תו תו תו תו תו תו תו תו תו תו תו"/>
    <w:basedOn w:val="a0"/>
    <w:next w:val="a0"/>
    <w:autoRedefine/>
    <w:rsid w:val="0040668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BodyTextTable">
    <w:name w:val="Body Text Table"/>
    <w:basedOn w:val="a8"/>
    <w:uiPriority w:val="99"/>
    <w:rsid w:val="0040668C"/>
    <w:pPr>
      <w:autoSpaceDE w:val="0"/>
      <w:autoSpaceDN w:val="0"/>
      <w:spacing w:before="60" w:after="60" w:line="240" w:lineRule="auto"/>
    </w:pPr>
    <w:rPr>
      <w:rFonts w:ascii="Trebuchet MS" w:hAnsi="Trebuchet MS" w:cs="David"/>
      <w:noProof w:val="0"/>
      <w:spacing w:val="-5"/>
      <w:sz w:val="24"/>
      <w:szCs w:val="24"/>
      <w:lang w:eastAsia="he-IL"/>
    </w:rPr>
  </w:style>
  <w:style w:type="paragraph" w:styleId="af0">
    <w:name w:val="List Paragraph"/>
    <w:basedOn w:val="a0"/>
    <w:uiPriority w:val="34"/>
    <w:qFormat/>
    <w:rsid w:val="0040668C"/>
    <w:pPr>
      <w:spacing w:after="0" w:line="240" w:lineRule="auto"/>
      <w:ind w:left="720"/>
      <w:contextualSpacing/>
    </w:pPr>
    <w:rPr>
      <w:rFonts w:ascii="Times New Roman" w:eastAsia="Times New Roman" w:hAnsi="Times New Roman" w:cs="Miriam"/>
      <w:noProof/>
      <w:sz w:val="20"/>
      <w:szCs w:val="20"/>
    </w:rPr>
  </w:style>
  <w:style w:type="paragraph" w:styleId="af1">
    <w:name w:val="Balloon Text"/>
    <w:basedOn w:val="a0"/>
    <w:link w:val="af2"/>
    <w:rsid w:val="0040668C"/>
    <w:pPr>
      <w:spacing w:after="0" w:line="240" w:lineRule="auto"/>
    </w:pPr>
    <w:rPr>
      <w:rFonts w:ascii="Tahoma" w:eastAsia="Times New Roman" w:hAnsi="Tahoma" w:cs="Tahoma"/>
      <w:noProof/>
      <w:sz w:val="16"/>
      <w:szCs w:val="16"/>
    </w:rPr>
  </w:style>
  <w:style w:type="character" w:customStyle="1" w:styleId="af2">
    <w:name w:val="טקסט בלונים תו"/>
    <w:basedOn w:val="a1"/>
    <w:link w:val="af1"/>
    <w:rsid w:val="0040668C"/>
    <w:rPr>
      <w:rFonts w:ascii="Tahoma" w:eastAsia="Times New Roman" w:hAnsi="Tahoma" w:cs="Tahoma"/>
      <w:noProof/>
      <w:sz w:val="16"/>
      <w:szCs w:val="16"/>
    </w:rPr>
  </w:style>
  <w:style w:type="paragraph" w:customStyle="1" w:styleId="2">
    <w:name w:val="סגנון2"/>
    <w:basedOn w:val="a0"/>
    <w:rsid w:val="00D04FA3"/>
    <w:pPr>
      <w:numPr>
        <w:ilvl w:val="1"/>
        <w:numId w:val="25"/>
      </w:numPr>
      <w:spacing w:after="0" w:line="360" w:lineRule="auto"/>
      <w:jc w:val="both"/>
    </w:pPr>
    <w:rPr>
      <w:rFonts w:ascii="Arial" w:eastAsia="Times New Roman" w:hAnsi="Arial" w:cs="Arial"/>
      <w:sz w:val="20"/>
      <w:szCs w:val="24"/>
      <w:lang w:eastAsia="he-IL"/>
    </w:rPr>
  </w:style>
  <w:style w:type="paragraph" w:customStyle="1" w:styleId="3">
    <w:name w:val="סגנון3"/>
    <w:basedOn w:val="2"/>
    <w:link w:val="36"/>
    <w:rsid w:val="00D04FA3"/>
    <w:pPr>
      <w:numPr>
        <w:ilvl w:val="2"/>
      </w:numPr>
    </w:pPr>
  </w:style>
  <w:style w:type="character" w:customStyle="1" w:styleId="36">
    <w:name w:val="סגנון3 תו"/>
    <w:basedOn w:val="a1"/>
    <w:link w:val="3"/>
    <w:rsid w:val="00D04FA3"/>
    <w:rPr>
      <w:rFonts w:ascii="Arial" w:eastAsia="Times New Roman" w:hAnsi="Arial" w:cs="Arial"/>
      <w:sz w:val="20"/>
      <w:szCs w:val="24"/>
      <w:lang w:eastAsia="he-IL"/>
    </w:rPr>
  </w:style>
  <w:style w:type="paragraph" w:customStyle="1" w:styleId="4">
    <w:name w:val="סגנון4"/>
    <w:basedOn w:val="3"/>
    <w:rsid w:val="00D04FA3"/>
    <w:pPr>
      <w:numPr>
        <w:ilvl w:val="3"/>
      </w:numPr>
      <w:tabs>
        <w:tab w:val="clear" w:pos="2160"/>
        <w:tab w:val="num" w:pos="2880"/>
      </w:tabs>
      <w:ind w:left="2880" w:hanging="360"/>
    </w:pPr>
  </w:style>
  <w:style w:type="paragraph" w:customStyle="1" w:styleId="5">
    <w:name w:val="סגנון5"/>
    <w:basedOn w:val="4"/>
    <w:rsid w:val="00D04FA3"/>
    <w:pPr>
      <w:numPr>
        <w:ilvl w:val="4"/>
      </w:numPr>
      <w:tabs>
        <w:tab w:val="clear" w:pos="2880"/>
        <w:tab w:val="num" w:pos="3600"/>
      </w:tabs>
      <w:ind w:left="360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957216">
      <w:bodyDiv w:val="1"/>
      <w:marLeft w:val="0"/>
      <w:marRight w:val="0"/>
      <w:marTop w:val="0"/>
      <w:marBottom w:val="0"/>
      <w:divBdr>
        <w:top w:val="none" w:sz="0" w:space="0" w:color="auto"/>
        <w:left w:val="none" w:sz="0" w:space="0" w:color="auto"/>
        <w:bottom w:val="none" w:sz="0" w:space="0" w:color="auto"/>
        <w:right w:val="none" w:sz="0" w:space="0" w:color="auto"/>
      </w:divBdr>
    </w:div>
    <w:div w:id="1132553755">
      <w:bodyDiv w:val="1"/>
      <w:marLeft w:val="0"/>
      <w:marRight w:val="0"/>
      <w:marTop w:val="0"/>
      <w:marBottom w:val="0"/>
      <w:divBdr>
        <w:top w:val="none" w:sz="0" w:space="0" w:color="auto"/>
        <w:left w:val="none" w:sz="0" w:space="0" w:color="auto"/>
        <w:bottom w:val="none" w:sz="0" w:space="0" w:color="auto"/>
        <w:right w:val="none" w:sz="0" w:space="0" w:color="auto"/>
      </w:divBdr>
    </w:div>
    <w:div w:id="1255161639">
      <w:bodyDiv w:val="1"/>
      <w:marLeft w:val="0"/>
      <w:marRight w:val="0"/>
      <w:marTop w:val="0"/>
      <w:marBottom w:val="0"/>
      <w:divBdr>
        <w:top w:val="none" w:sz="0" w:space="0" w:color="auto"/>
        <w:left w:val="none" w:sz="0" w:space="0" w:color="auto"/>
        <w:bottom w:val="none" w:sz="0" w:space="0" w:color="auto"/>
        <w:right w:val="none" w:sz="0" w:space="0" w:color="auto"/>
      </w:divBdr>
    </w:div>
    <w:div w:id="1976519807">
      <w:bodyDiv w:val="1"/>
      <w:marLeft w:val="0"/>
      <w:marRight w:val="0"/>
      <w:marTop w:val="0"/>
      <w:marBottom w:val="0"/>
      <w:divBdr>
        <w:top w:val="none" w:sz="0" w:space="0" w:color="auto"/>
        <w:left w:val="none" w:sz="0" w:space="0" w:color="auto"/>
        <w:bottom w:val="none" w:sz="0" w:space="0" w:color="auto"/>
        <w:right w:val="none" w:sz="0" w:space="0" w:color="auto"/>
      </w:divBdr>
    </w:div>
    <w:div w:id="1983390515">
      <w:bodyDiv w:val="1"/>
      <w:marLeft w:val="0"/>
      <w:marRight w:val="0"/>
      <w:marTop w:val="0"/>
      <w:marBottom w:val="0"/>
      <w:divBdr>
        <w:top w:val="none" w:sz="0" w:space="0" w:color="auto"/>
        <w:left w:val="none" w:sz="0" w:space="0" w:color="auto"/>
        <w:bottom w:val="none" w:sz="0" w:space="0" w:color="auto"/>
        <w:right w:val="none" w:sz="0" w:space="0" w:color="auto"/>
      </w:divBdr>
    </w:div>
    <w:div w:id="1989674163">
      <w:bodyDiv w:val="1"/>
      <w:marLeft w:val="0"/>
      <w:marRight w:val="0"/>
      <w:marTop w:val="0"/>
      <w:marBottom w:val="0"/>
      <w:divBdr>
        <w:top w:val="none" w:sz="0" w:space="0" w:color="auto"/>
        <w:left w:val="none" w:sz="0" w:space="0" w:color="auto"/>
        <w:bottom w:val="none" w:sz="0" w:space="0" w:color="auto"/>
        <w:right w:val="none" w:sz="0" w:space="0" w:color="auto"/>
      </w:divBdr>
    </w:div>
    <w:div w:id="2147353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5BB745-A03B-4B68-834C-1B0C97C49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8783</Words>
  <Characters>43915</Characters>
  <Application>Microsoft Office Word</Application>
  <DocSecurity>4</DocSecurity>
  <Lines>365</Lines>
  <Paragraphs>105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tamarg</dc:creator>
  <cp:lastModifiedBy>ליאת הראל</cp:lastModifiedBy>
  <cp:revision>2</cp:revision>
  <dcterms:created xsi:type="dcterms:W3CDTF">2011-12-28T11:59:00Z</dcterms:created>
  <dcterms:modified xsi:type="dcterms:W3CDTF">2011-12-28T11:59:00Z</dcterms:modified>
</cp:coreProperties>
</file>