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7A6B84" w:rsidRPr="0064211B" w:rsidRDefault="008E6672" w:rsidP="008E6672">
      <w:pPr>
        <w:spacing w:before="120" w:after="0"/>
        <w:ind w:left="0"/>
        <w:jc w:val="center"/>
        <w:outlineLvl w:val="9"/>
        <w:rPr>
          <w:bCs/>
          <w:noProof/>
          <w:spacing w:val="22"/>
          <w:sz w:val="24"/>
          <w:szCs w:val="28"/>
          <w:rtl/>
        </w:rPr>
      </w:pPr>
      <w:bookmarkStart w:id="0" w:name="_Toc452749108"/>
      <w:bookmarkStart w:id="1" w:name="_Toc517452492"/>
      <w:bookmarkStart w:id="2" w:name="_Toc373282528"/>
      <w:r>
        <w:rPr>
          <w:rFonts w:hint="cs"/>
          <w:bCs/>
          <w:noProof/>
          <w:spacing w:val="22"/>
          <w:sz w:val="24"/>
          <w:szCs w:val="28"/>
          <w:rtl/>
        </w:rPr>
        <w:br/>
      </w:r>
      <w:r>
        <w:rPr>
          <w:bCs/>
          <w:noProof/>
          <w:spacing w:val="22"/>
          <w:sz w:val="24"/>
          <w:szCs w:val="28"/>
          <w:rtl/>
        </w:rPr>
        <w:br/>
      </w:r>
      <w:r w:rsidR="007A6B84" w:rsidRPr="0064211B">
        <w:rPr>
          <w:bCs/>
          <w:noProof/>
          <w:spacing w:val="22"/>
          <w:sz w:val="24"/>
          <w:szCs w:val="28"/>
          <w:rtl/>
        </w:rPr>
        <w:t>ממשלת ישראל בשם מדינת ישראל</w:t>
      </w:r>
      <w:r>
        <w:rPr>
          <w:rFonts w:hint="cs"/>
          <w:bCs/>
          <w:noProof/>
          <w:spacing w:val="22"/>
          <w:sz w:val="24"/>
          <w:szCs w:val="28"/>
          <w:rtl/>
        </w:rPr>
        <w:br/>
      </w:r>
      <w:r w:rsidR="0064211B" w:rsidRPr="0064211B">
        <w:rPr>
          <w:bCs/>
          <w:noProof/>
          <w:spacing w:val="22"/>
          <w:sz w:val="24"/>
          <w:szCs w:val="28"/>
          <w:rtl/>
        </w:rPr>
        <w:br/>
      </w:r>
      <w:r w:rsidR="007A6B84" w:rsidRPr="0064211B">
        <w:rPr>
          <w:bCs/>
          <w:noProof/>
          <w:spacing w:val="22"/>
          <w:sz w:val="24"/>
          <w:szCs w:val="28"/>
          <w:rtl/>
        </w:rPr>
        <w:t>משרד הבריאות</w:t>
      </w:r>
      <w:r>
        <w:rPr>
          <w:rFonts w:hint="cs"/>
          <w:bCs/>
          <w:noProof/>
          <w:spacing w:val="22"/>
          <w:sz w:val="24"/>
          <w:szCs w:val="28"/>
          <w:rtl/>
        </w:rPr>
        <w:br/>
      </w:r>
      <w:r>
        <w:rPr>
          <w:rFonts w:hint="cs"/>
          <w:bCs/>
          <w:noProof/>
          <w:spacing w:val="22"/>
          <w:sz w:val="24"/>
          <w:szCs w:val="28"/>
          <w:rtl/>
        </w:rPr>
        <w:br/>
      </w:r>
      <w:r>
        <w:rPr>
          <w:rFonts w:hint="cs"/>
          <w:bCs/>
          <w:noProof/>
          <w:spacing w:val="22"/>
          <w:sz w:val="24"/>
          <w:szCs w:val="28"/>
          <w:rtl/>
        </w:rPr>
        <w:br/>
      </w:r>
    </w:p>
    <w:p w:rsidR="007A6B84" w:rsidRPr="008E6672" w:rsidRDefault="0064211B" w:rsidP="008B0602">
      <w:pPr>
        <w:spacing w:before="120" w:after="0"/>
        <w:ind w:left="0"/>
        <w:jc w:val="center"/>
        <w:outlineLvl w:val="9"/>
        <w:rPr>
          <w:b/>
          <w:bCs/>
          <w:noProof/>
          <w:spacing w:val="22"/>
          <w:sz w:val="52"/>
          <w:szCs w:val="52"/>
          <w:u w:val="single"/>
          <w:rtl/>
        </w:rPr>
      </w:pPr>
      <w:r w:rsidRPr="008E6672">
        <w:rPr>
          <w:rFonts w:hint="cs"/>
          <w:b/>
          <w:bCs/>
          <w:noProof/>
          <w:spacing w:val="22"/>
          <w:sz w:val="52"/>
          <w:szCs w:val="52"/>
          <w:u w:val="single"/>
          <w:rtl/>
        </w:rPr>
        <w:t>מ</w:t>
      </w:r>
      <w:r w:rsidR="007A6B84" w:rsidRPr="008E6672">
        <w:rPr>
          <w:rFonts w:hint="eastAsia"/>
          <w:b/>
          <w:bCs/>
          <w:noProof/>
          <w:spacing w:val="22"/>
          <w:sz w:val="52"/>
          <w:szCs w:val="52"/>
          <w:u w:val="single"/>
          <w:rtl/>
        </w:rPr>
        <w:t>כרז</w:t>
      </w:r>
      <w:r w:rsidR="007A6B84" w:rsidRPr="008E6672">
        <w:rPr>
          <w:b/>
          <w:bCs/>
          <w:noProof/>
          <w:spacing w:val="22"/>
          <w:sz w:val="52"/>
          <w:szCs w:val="52"/>
          <w:u w:val="single"/>
          <w:rtl/>
        </w:rPr>
        <w:t xml:space="preserve"> פומבי מספר</w:t>
      </w:r>
      <w:r w:rsidR="007A6B84" w:rsidRPr="008E6672">
        <w:rPr>
          <w:rFonts w:hint="cs"/>
          <w:b/>
          <w:bCs/>
          <w:noProof/>
          <w:spacing w:val="22"/>
          <w:sz w:val="52"/>
          <w:szCs w:val="52"/>
          <w:u w:val="single"/>
          <w:rtl/>
        </w:rPr>
        <w:t xml:space="preserve"> </w:t>
      </w:r>
      <w:r w:rsidR="008B0602">
        <w:rPr>
          <w:rFonts w:hint="cs"/>
          <w:b/>
          <w:bCs/>
          <w:noProof/>
          <w:spacing w:val="22"/>
          <w:sz w:val="52"/>
          <w:szCs w:val="52"/>
          <w:u w:val="single"/>
          <w:rtl/>
        </w:rPr>
        <w:t>100</w:t>
      </w:r>
      <w:r w:rsidR="007A6B84" w:rsidRPr="008E6672">
        <w:rPr>
          <w:rFonts w:hint="cs"/>
          <w:b/>
          <w:bCs/>
          <w:noProof/>
          <w:spacing w:val="22"/>
          <w:sz w:val="52"/>
          <w:szCs w:val="52"/>
          <w:u w:val="single"/>
          <w:rtl/>
        </w:rPr>
        <w:t>/201</w:t>
      </w:r>
      <w:r w:rsidR="001A7B72">
        <w:rPr>
          <w:rFonts w:hint="cs"/>
          <w:b/>
          <w:bCs/>
          <w:noProof/>
          <w:spacing w:val="22"/>
          <w:sz w:val="52"/>
          <w:szCs w:val="52"/>
          <w:u w:val="single"/>
          <w:rtl/>
        </w:rPr>
        <w:t>6</w:t>
      </w:r>
      <w:r w:rsidR="008E6672">
        <w:rPr>
          <w:b/>
          <w:bCs/>
          <w:noProof/>
          <w:spacing w:val="22"/>
          <w:sz w:val="52"/>
          <w:szCs w:val="52"/>
          <w:u w:val="single"/>
          <w:rtl/>
        </w:rPr>
        <w:br/>
      </w:r>
      <w:r w:rsidR="008E6672">
        <w:rPr>
          <w:rFonts w:hint="cs"/>
          <w:b/>
          <w:bCs/>
          <w:noProof/>
          <w:spacing w:val="22"/>
          <w:sz w:val="52"/>
          <w:szCs w:val="52"/>
          <w:u w:val="single"/>
          <w:rtl/>
        </w:rPr>
        <w:br/>
      </w:r>
      <w:r w:rsidR="007A6B84" w:rsidRPr="008E6672">
        <w:rPr>
          <w:rFonts w:hint="cs"/>
          <w:b/>
          <w:bCs/>
          <w:noProof/>
          <w:spacing w:val="22"/>
          <w:sz w:val="52"/>
          <w:szCs w:val="52"/>
          <w:u w:val="single"/>
          <w:rtl/>
        </w:rPr>
        <w:t xml:space="preserve"> </w:t>
      </w:r>
    </w:p>
    <w:p w:rsidR="007A6B84" w:rsidRDefault="0017242D" w:rsidP="0017242D">
      <w:pPr>
        <w:spacing w:before="120" w:after="0"/>
        <w:ind w:left="0"/>
        <w:jc w:val="center"/>
        <w:outlineLvl w:val="9"/>
        <w:rPr>
          <w:b/>
          <w:bCs/>
          <w:noProof/>
          <w:spacing w:val="22"/>
          <w:sz w:val="32"/>
          <w:szCs w:val="32"/>
          <w:rtl/>
        </w:rPr>
      </w:pPr>
      <w:r>
        <w:rPr>
          <w:rFonts w:hint="cs"/>
          <w:b/>
          <w:bCs/>
          <w:noProof/>
          <w:spacing w:val="22"/>
          <w:sz w:val="32"/>
          <w:szCs w:val="32"/>
          <w:rtl/>
        </w:rPr>
        <w:t xml:space="preserve">פתרון </w:t>
      </w:r>
      <w:r w:rsidR="00F11010" w:rsidRPr="008E6672">
        <w:rPr>
          <w:rFonts w:hint="cs"/>
          <w:b/>
          <w:bCs/>
          <w:noProof/>
          <w:spacing w:val="22"/>
          <w:sz w:val="32"/>
          <w:szCs w:val="32"/>
          <w:rtl/>
        </w:rPr>
        <w:t xml:space="preserve">לניהול </w:t>
      </w:r>
      <w:r w:rsidR="00FC61A9" w:rsidRPr="008E6672">
        <w:rPr>
          <w:rFonts w:hint="cs"/>
          <w:b/>
          <w:bCs/>
          <w:noProof/>
          <w:spacing w:val="22"/>
          <w:sz w:val="32"/>
          <w:szCs w:val="32"/>
          <w:rtl/>
        </w:rPr>
        <w:t xml:space="preserve">תיק רפואי ממוחשב </w:t>
      </w:r>
    </w:p>
    <w:p w:rsidR="001A7B72" w:rsidRDefault="001A7B72" w:rsidP="00F57556">
      <w:pPr>
        <w:spacing w:before="120" w:after="0"/>
        <w:ind w:left="0"/>
        <w:jc w:val="center"/>
        <w:outlineLvl w:val="9"/>
        <w:rPr>
          <w:b/>
          <w:bCs/>
          <w:noProof/>
          <w:spacing w:val="22"/>
          <w:sz w:val="32"/>
          <w:szCs w:val="32"/>
          <w:rtl/>
        </w:rPr>
      </w:pPr>
      <w:r>
        <w:rPr>
          <w:rFonts w:hint="cs"/>
          <w:b/>
          <w:bCs/>
          <w:noProof/>
          <w:spacing w:val="22"/>
          <w:sz w:val="32"/>
          <w:szCs w:val="32"/>
          <w:rtl/>
        </w:rPr>
        <w:t>בבתי החולים</w:t>
      </w:r>
    </w:p>
    <w:p w:rsidR="007A6B84" w:rsidRPr="008E6672" w:rsidRDefault="007A6B84" w:rsidP="00F57556">
      <w:pPr>
        <w:spacing w:before="120" w:after="0"/>
        <w:ind w:left="0"/>
        <w:jc w:val="center"/>
        <w:outlineLvl w:val="9"/>
        <w:rPr>
          <w:b/>
          <w:bCs/>
          <w:noProof/>
          <w:spacing w:val="22"/>
          <w:sz w:val="32"/>
          <w:szCs w:val="32"/>
          <w:rtl/>
        </w:rPr>
      </w:pPr>
      <w:r w:rsidRPr="008E6672">
        <w:rPr>
          <w:rFonts w:hint="cs"/>
          <w:b/>
          <w:bCs/>
          <w:noProof/>
          <w:spacing w:val="22"/>
          <w:sz w:val="32"/>
          <w:szCs w:val="32"/>
          <w:rtl/>
        </w:rPr>
        <w:t>עבור משרד הבריאות בישראל</w:t>
      </w:r>
      <w:r w:rsidR="008E6672" w:rsidRPr="008E6672">
        <w:rPr>
          <w:rFonts w:hint="cs"/>
          <w:b/>
          <w:bCs/>
          <w:noProof/>
          <w:spacing w:val="22"/>
          <w:sz w:val="32"/>
          <w:szCs w:val="32"/>
          <w:rtl/>
        </w:rPr>
        <w:br/>
      </w:r>
      <w:r w:rsidR="008E6672" w:rsidRPr="008E6672">
        <w:rPr>
          <w:rFonts w:hint="cs"/>
          <w:b/>
          <w:bCs/>
          <w:noProof/>
          <w:spacing w:val="22"/>
          <w:sz w:val="32"/>
          <w:szCs w:val="32"/>
          <w:rtl/>
        </w:rPr>
        <w:br/>
      </w:r>
    </w:p>
    <w:p w:rsidR="00B51EEB" w:rsidRPr="008E6672" w:rsidRDefault="00C06EC3" w:rsidP="00C06EC3">
      <w:pPr>
        <w:spacing w:before="120" w:after="0"/>
        <w:ind w:left="0"/>
        <w:jc w:val="center"/>
        <w:outlineLvl w:val="9"/>
        <w:rPr>
          <w:b/>
          <w:bCs/>
          <w:noProof/>
          <w:spacing w:val="22"/>
          <w:sz w:val="32"/>
          <w:szCs w:val="32"/>
          <w:rtl/>
        </w:rPr>
      </w:pPr>
      <w:r>
        <w:rPr>
          <w:rFonts w:hint="cs"/>
          <w:b/>
          <w:bCs/>
          <w:noProof/>
          <w:spacing w:val="22"/>
          <w:sz w:val="32"/>
          <w:szCs w:val="32"/>
          <w:rtl/>
        </w:rPr>
        <w:t>אגף בריאות דיגיטלית ו</w:t>
      </w:r>
      <w:r w:rsidR="007A6B84" w:rsidRPr="008E6672">
        <w:rPr>
          <w:b/>
          <w:bCs/>
          <w:noProof/>
          <w:spacing w:val="22"/>
          <w:sz w:val="32"/>
          <w:szCs w:val="32"/>
          <w:rtl/>
        </w:rPr>
        <w:t>מחשוב ב</w:t>
      </w:r>
      <w:r w:rsidR="007A6B84" w:rsidRPr="008E6672">
        <w:rPr>
          <w:rFonts w:hint="eastAsia"/>
          <w:b/>
          <w:bCs/>
          <w:noProof/>
          <w:spacing w:val="22"/>
          <w:sz w:val="32"/>
          <w:szCs w:val="32"/>
          <w:rtl/>
        </w:rPr>
        <w:t>משרד</w:t>
      </w:r>
      <w:r w:rsidR="007A6B84" w:rsidRPr="008E6672">
        <w:rPr>
          <w:b/>
          <w:bCs/>
          <w:noProof/>
          <w:spacing w:val="22"/>
          <w:sz w:val="32"/>
          <w:szCs w:val="32"/>
          <w:rtl/>
        </w:rPr>
        <w:t xml:space="preserve"> הבריאות</w:t>
      </w:r>
      <w:r w:rsidR="007A6B84" w:rsidRPr="008E6672" w:rsidDel="007A6B84">
        <w:rPr>
          <w:b/>
          <w:bCs/>
          <w:noProof/>
          <w:spacing w:val="22"/>
          <w:sz w:val="32"/>
          <w:szCs w:val="32"/>
          <w:rtl/>
        </w:rPr>
        <w:t xml:space="preserve"> </w:t>
      </w:r>
      <w:r w:rsidR="00EA2376">
        <w:rPr>
          <w:rFonts w:hint="cs"/>
          <w:b/>
          <w:bCs/>
          <w:noProof/>
          <w:spacing w:val="22"/>
          <w:sz w:val="32"/>
          <w:szCs w:val="32"/>
          <w:rtl/>
        </w:rPr>
        <w:br/>
      </w:r>
      <w:r w:rsidR="00EA2376">
        <w:rPr>
          <w:rFonts w:hint="cs"/>
          <w:b/>
          <w:bCs/>
          <w:noProof/>
          <w:spacing w:val="22"/>
          <w:sz w:val="32"/>
          <w:szCs w:val="32"/>
          <w:rtl/>
        </w:rPr>
        <w:br/>
      </w:r>
      <w:r w:rsidR="00EA2376">
        <w:rPr>
          <w:rFonts w:hint="cs"/>
          <w:b/>
          <w:bCs/>
          <w:noProof/>
          <w:spacing w:val="22"/>
          <w:sz w:val="32"/>
          <w:szCs w:val="32"/>
          <w:rtl/>
        </w:rPr>
        <w:br/>
      </w:r>
    </w:p>
    <w:tbl>
      <w:tblPr>
        <w:bidiVisual/>
        <w:tblW w:w="0" w:type="auto"/>
        <w:jc w:val="center"/>
        <w:tblLayout w:type="fixed"/>
        <w:tblLook w:val="0000" w:firstRow="0" w:lastRow="0" w:firstColumn="0" w:lastColumn="0" w:noHBand="0" w:noVBand="0"/>
      </w:tblPr>
      <w:tblGrid>
        <w:gridCol w:w="1484"/>
        <w:gridCol w:w="5310"/>
        <w:gridCol w:w="1726"/>
      </w:tblGrid>
      <w:tr w:rsidR="00EA2376" w:rsidRPr="00591AC7" w:rsidTr="006F68B8">
        <w:trPr>
          <w:jc w:val="center"/>
        </w:trPr>
        <w:tc>
          <w:tcPr>
            <w:tcW w:w="1484" w:type="dxa"/>
          </w:tcPr>
          <w:p w:rsidR="00EA2376" w:rsidRPr="00591AC7" w:rsidRDefault="00EA2376" w:rsidP="006F68B8">
            <w:pPr>
              <w:jc w:val="center"/>
              <w:rPr>
                <w:bCs/>
              </w:rPr>
            </w:pPr>
            <w:r>
              <w:rPr>
                <w:rFonts w:hint="cs"/>
                <w:bCs/>
                <w:rtl/>
              </w:rPr>
              <w:br/>
            </w:r>
            <w:r>
              <w:rPr>
                <w:rFonts w:hint="cs"/>
                <w:bCs/>
                <w:rtl/>
              </w:rPr>
              <w:br/>
            </w:r>
          </w:p>
        </w:tc>
        <w:tc>
          <w:tcPr>
            <w:tcW w:w="5310" w:type="dxa"/>
            <w:tcBorders>
              <w:top w:val="single" w:sz="6" w:space="0" w:color="auto"/>
              <w:left w:val="single" w:sz="12" w:space="0" w:color="auto"/>
              <w:bottom w:val="single" w:sz="12" w:space="0" w:color="auto"/>
              <w:right w:val="single" w:sz="6" w:space="0" w:color="auto"/>
            </w:tcBorders>
          </w:tcPr>
          <w:p w:rsidR="00EA2376" w:rsidRPr="00EA2376" w:rsidRDefault="00EA2376" w:rsidP="00EA2376">
            <w:pPr>
              <w:spacing w:before="0" w:after="0" w:line="360" w:lineRule="auto"/>
              <w:ind w:left="0"/>
              <w:jc w:val="center"/>
              <w:outlineLvl w:val="9"/>
              <w:rPr>
                <w:bCs/>
                <w:sz w:val="24"/>
                <w:szCs w:val="24"/>
                <w:rtl/>
                <w:lang w:eastAsia="en-US"/>
              </w:rPr>
            </w:pPr>
          </w:p>
          <w:p w:rsidR="00EA2376" w:rsidRPr="00EA2376" w:rsidRDefault="00EA2376" w:rsidP="00EA2376">
            <w:pPr>
              <w:spacing w:before="0" w:after="0" w:line="360" w:lineRule="auto"/>
              <w:ind w:left="0"/>
              <w:jc w:val="center"/>
              <w:outlineLvl w:val="9"/>
              <w:rPr>
                <w:bCs/>
                <w:sz w:val="24"/>
                <w:szCs w:val="24"/>
                <w:rtl/>
                <w:lang w:eastAsia="en-US"/>
              </w:rPr>
            </w:pPr>
            <w:r w:rsidRPr="00EA2376">
              <w:rPr>
                <w:bCs/>
                <w:sz w:val="24"/>
                <w:szCs w:val="24"/>
                <w:rtl/>
                <w:lang w:eastAsia="en-US"/>
              </w:rPr>
              <w:t>המועד האחרון להגשת הצעות:</w:t>
            </w:r>
          </w:p>
          <w:p w:rsidR="00EA2376" w:rsidRPr="00EA2376" w:rsidRDefault="00EA2376" w:rsidP="00791B08">
            <w:pPr>
              <w:spacing w:before="0" w:after="0" w:line="360" w:lineRule="auto"/>
              <w:ind w:left="0"/>
              <w:jc w:val="center"/>
              <w:outlineLvl w:val="9"/>
              <w:rPr>
                <w:bCs/>
                <w:sz w:val="24"/>
                <w:szCs w:val="24"/>
                <w:rtl/>
                <w:lang w:eastAsia="en-US"/>
              </w:rPr>
            </w:pPr>
            <w:r w:rsidRPr="00EA2376">
              <w:rPr>
                <w:bCs/>
                <w:sz w:val="24"/>
                <w:szCs w:val="24"/>
                <w:rtl/>
                <w:lang w:eastAsia="en-US"/>
              </w:rPr>
              <w:t xml:space="preserve">תאריך: </w:t>
            </w:r>
            <w:r w:rsidR="00791B08">
              <w:rPr>
                <w:rFonts w:hint="cs"/>
                <w:bCs/>
                <w:sz w:val="24"/>
                <w:szCs w:val="24"/>
                <w:rtl/>
                <w:lang w:eastAsia="en-US"/>
              </w:rPr>
              <w:t>1</w:t>
            </w:r>
            <w:r w:rsidR="00695A1D" w:rsidRPr="006A3BAE">
              <w:rPr>
                <w:bCs/>
                <w:sz w:val="24"/>
                <w:szCs w:val="24"/>
                <w:rtl/>
                <w:lang w:eastAsia="en-US"/>
              </w:rPr>
              <w:t>/</w:t>
            </w:r>
            <w:r w:rsidR="00791B08">
              <w:rPr>
                <w:rFonts w:hint="cs"/>
                <w:bCs/>
                <w:sz w:val="24"/>
                <w:szCs w:val="24"/>
                <w:rtl/>
                <w:lang w:eastAsia="en-US"/>
              </w:rPr>
              <w:t>9</w:t>
            </w:r>
            <w:r w:rsidR="00695A1D" w:rsidRPr="006A3BAE">
              <w:rPr>
                <w:bCs/>
                <w:sz w:val="24"/>
                <w:szCs w:val="24"/>
                <w:rtl/>
                <w:lang w:eastAsia="en-US"/>
              </w:rPr>
              <w:t>/2016</w:t>
            </w:r>
            <w:r w:rsidRPr="00EA2376">
              <w:rPr>
                <w:bCs/>
                <w:sz w:val="24"/>
                <w:szCs w:val="24"/>
                <w:rtl/>
                <w:lang w:eastAsia="en-US"/>
              </w:rPr>
              <w:t xml:space="preserve"> שעה </w:t>
            </w:r>
            <w:r w:rsidRPr="00EA2376">
              <w:rPr>
                <w:rFonts w:hint="cs"/>
                <w:bCs/>
                <w:sz w:val="24"/>
                <w:szCs w:val="24"/>
                <w:rtl/>
                <w:lang w:eastAsia="en-US"/>
              </w:rPr>
              <w:t>13</w:t>
            </w:r>
            <w:r w:rsidRPr="00EA2376">
              <w:rPr>
                <w:bCs/>
                <w:sz w:val="24"/>
                <w:szCs w:val="24"/>
                <w:rtl/>
                <w:lang w:eastAsia="en-US"/>
              </w:rPr>
              <w:t>:00</w:t>
            </w:r>
          </w:p>
          <w:p w:rsidR="00EA2376" w:rsidRPr="00EA2376" w:rsidRDefault="00EA2376" w:rsidP="00EA2376">
            <w:pPr>
              <w:spacing w:before="0" w:after="0" w:line="360" w:lineRule="auto"/>
              <w:ind w:left="0"/>
              <w:jc w:val="center"/>
              <w:outlineLvl w:val="9"/>
              <w:rPr>
                <w:bCs/>
                <w:sz w:val="24"/>
                <w:szCs w:val="24"/>
                <w:rtl/>
                <w:lang w:eastAsia="en-US"/>
              </w:rPr>
            </w:pPr>
          </w:p>
          <w:p w:rsidR="00EA2376" w:rsidRPr="00EA2376" w:rsidRDefault="00EA2376" w:rsidP="00EA2376">
            <w:pPr>
              <w:spacing w:before="0" w:after="0" w:line="360" w:lineRule="auto"/>
              <w:ind w:left="0"/>
              <w:jc w:val="center"/>
              <w:outlineLvl w:val="9"/>
              <w:rPr>
                <w:bCs/>
                <w:sz w:val="24"/>
                <w:szCs w:val="24"/>
                <w:rtl/>
                <w:lang w:eastAsia="en-US"/>
              </w:rPr>
            </w:pPr>
            <w:r w:rsidRPr="00EA2376">
              <w:rPr>
                <w:bCs/>
                <w:sz w:val="24"/>
                <w:szCs w:val="24"/>
                <w:rtl/>
                <w:lang w:eastAsia="en-US"/>
              </w:rPr>
              <w:t xml:space="preserve">בתיבת המכרזים הנמצאת </w:t>
            </w:r>
            <w:r w:rsidRPr="00EA2376">
              <w:rPr>
                <w:rFonts w:hint="cs"/>
                <w:bCs/>
                <w:sz w:val="24"/>
                <w:szCs w:val="24"/>
                <w:rtl/>
                <w:lang w:eastAsia="en-US"/>
              </w:rPr>
              <w:t>ברחוב ירמיהו 39, מגדלי הבירה ירושלים</w:t>
            </w:r>
          </w:p>
          <w:p w:rsidR="00EA2376" w:rsidRPr="00EA2376" w:rsidRDefault="00EA2376" w:rsidP="00EA2376">
            <w:pPr>
              <w:spacing w:before="0" w:after="0" w:line="360" w:lineRule="auto"/>
              <w:ind w:left="0"/>
              <w:jc w:val="center"/>
              <w:outlineLvl w:val="9"/>
              <w:rPr>
                <w:bCs/>
                <w:sz w:val="24"/>
                <w:szCs w:val="24"/>
                <w:rtl/>
                <w:lang w:eastAsia="en-US"/>
              </w:rPr>
            </w:pPr>
          </w:p>
          <w:p w:rsidR="00EA2376" w:rsidRPr="00EA2376" w:rsidRDefault="00653971" w:rsidP="003D7586">
            <w:pPr>
              <w:spacing w:before="0" w:after="0" w:line="360" w:lineRule="auto"/>
              <w:ind w:left="0"/>
              <w:jc w:val="center"/>
              <w:outlineLvl w:val="9"/>
              <w:rPr>
                <w:bCs/>
                <w:sz w:val="24"/>
                <w:szCs w:val="24"/>
                <w:lang w:eastAsia="en-US"/>
              </w:rPr>
            </w:pPr>
            <w:r>
              <w:rPr>
                <w:rFonts w:hint="cs"/>
                <w:bCs/>
                <w:sz w:val="24"/>
                <w:szCs w:val="24"/>
                <w:rtl/>
                <w:lang w:eastAsia="en-US"/>
              </w:rPr>
              <w:t xml:space="preserve">תיבת </w:t>
            </w:r>
            <w:r w:rsidR="00EA2376" w:rsidRPr="00EA2376">
              <w:rPr>
                <w:rFonts w:hint="cs"/>
                <w:bCs/>
                <w:sz w:val="24"/>
                <w:szCs w:val="24"/>
                <w:rtl/>
                <w:lang w:eastAsia="en-US"/>
              </w:rPr>
              <w:t>אגף</w:t>
            </w:r>
            <w:r w:rsidR="003D7586">
              <w:rPr>
                <w:rFonts w:hint="cs"/>
                <w:bCs/>
                <w:sz w:val="24"/>
                <w:szCs w:val="24"/>
                <w:rtl/>
                <w:lang w:eastAsia="en-US"/>
              </w:rPr>
              <w:t xml:space="preserve"> </w:t>
            </w:r>
            <w:r w:rsidR="00EA2376" w:rsidRPr="00EA2376">
              <w:rPr>
                <w:rFonts w:hint="cs"/>
                <w:bCs/>
                <w:sz w:val="24"/>
                <w:szCs w:val="24"/>
                <w:rtl/>
                <w:lang w:eastAsia="en-US"/>
              </w:rPr>
              <w:t xml:space="preserve">מחשוב </w:t>
            </w:r>
            <w:r w:rsidR="00EA2376" w:rsidRPr="00EA2376">
              <w:rPr>
                <w:bCs/>
                <w:sz w:val="24"/>
                <w:szCs w:val="24"/>
                <w:rtl/>
                <w:lang w:eastAsia="en-US"/>
              </w:rPr>
              <w:t xml:space="preserve">- משרד הבריאות </w:t>
            </w:r>
            <w:r w:rsidR="00EA2376" w:rsidRPr="00EA2376">
              <w:rPr>
                <w:bCs/>
                <w:sz w:val="24"/>
                <w:szCs w:val="24"/>
                <w:lang w:eastAsia="en-US"/>
              </w:rPr>
              <w:t>–</w:t>
            </w:r>
            <w:r w:rsidR="00C06EC3">
              <w:rPr>
                <w:bCs/>
                <w:sz w:val="24"/>
                <w:szCs w:val="24"/>
                <w:rtl/>
                <w:lang w:eastAsia="en-US"/>
              </w:rPr>
              <w:t xml:space="preserve"> ירושלים</w:t>
            </w:r>
          </w:p>
        </w:tc>
        <w:tc>
          <w:tcPr>
            <w:tcW w:w="1726" w:type="dxa"/>
          </w:tcPr>
          <w:p w:rsidR="00EA2376" w:rsidRPr="00591AC7" w:rsidRDefault="00EA2376" w:rsidP="006F68B8">
            <w:pPr>
              <w:jc w:val="center"/>
              <w:rPr>
                <w:bCs/>
              </w:rPr>
            </w:pPr>
          </w:p>
        </w:tc>
      </w:tr>
    </w:tbl>
    <w:p w:rsidR="00B51EEB" w:rsidRPr="004B418C" w:rsidRDefault="00B51EEB" w:rsidP="00BC78E7">
      <w:pPr>
        <w:rPr>
          <w:noProof/>
          <w:rtl/>
        </w:rPr>
      </w:pPr>
      <w:r w:rsidRPr="004B418C">
        <w:rPr>
          <w:noProof/>
          <w:rtl/>
        </w:rPr>
        <w:br w:type="page"/>
      </w:r>
    </w:p>
    <w:bookmarkEnd w:id="0"/>
    <w:bookmarkEnd w:id="1"/>
    <w:bookmarkEnd w:id="2"/>
    <w:p w:rsidR="0017242D" w:rsidRDefault="0017242D" w:rsidP="0017242D">
      <w:pPr>
        <w:spacing w:before="120" w:after="0"/>
        <w:ind w:left="0"/>
        <w:jc w:val="center"/>
        <w:outlineLvl w:val="9"/>
        <w:rPr>
          <w:noProof/>
          <w:szCs w:val="24"/>
          <w:rtl/>
        </w:rPr>
      </w:pPr>
      <w:r w:rsidRPr="0017242D">
        <w:rPr>
          <w:b/>
          <w:bCs/>
          <w:noProof/>
          <w:szCs w:val="24"/>
          <w:u w:val="single"/>
          <w:rtl/>
        </w:rPr>
        <w:lastRenderedPageBreak/>
        <w:t>פניה למציעים</w:t>
      </w:r>
    </w:p>
    <w:p w:rsidR="00470982" w:rsidRPr="0017242D" w:rsidRDefault="00470982" w:rsidP="0017242D">
      <w:pPr>
        <w:spacing w:before="120" w:after="0"/>
        <w:ind w:left="0"/>
        <w:jc w:val="center"/>
        <w:outlineLvl w:val="9"/>
        <w:rPr>
          <w:noProof/>
          <w:szCs w:val="24"/>
          <w:rtl/>
        </w:rPr>
      </w:pPr>
    </w:p>
    <w:p w:rsidR="0017242D" w:rsidRDefault="0017242D" w:rsidP="004F0BAA">
      <w:pPr>
        <w:numPr>
          <w:ilvl w:val="0"/>
          <w:numId w:val="51"/>
        </w:numPr>
        <w:spacing w:before="0" w:after="120" w:line="360" w:lineRule="auto"/>
        <w:outlineLvl w:val="9"/>
        <w:rPr>
          <w:color w:val="000000"/>
          <w:sz w:val="24"/>
          <w:szCs w:val="24"/>
          <w:lang w:eastAsia="en-US"/>
        </w:rPr>
      </w:pPr>
      <w:r w:rsidRPr="0017242D">
        <w:rPr>
          <w:color w:val="000000"/>
          <w:sz w:val="24"/>
          <w:szCs w:val="24"/>
          <w:rtl/>
          <w:lang w:eastAsia="en-US"/>
        </w:rPr>
        <w:t>האגף ל</w:t>
      </w:r>
      <w:r w:rsidRPr="0017242D">
        <w:rPr>
          <w:rFonts w:hint="cs"/>
          <w:color w:val="000000"/>
          <w:sz w:val="24"/>
          <w:szCs w:val="24"/>
          <w:rtl/>
          <w:lang w:eastAsia="en-US"/>
        </w:rPr>
        <w:t>בריאות דיגיטלית ו</w:t>
      </w:r>
      <w:r w:rsidRPr="0017242D">
        <w:rPr>
          <w:color w:val="000000"/>
          <w:sz w:val="24"/>
          <w:szCs w:val="24"/>
          <w:rtl/>
          <w:lang w:eastAsia="en-US"/>
        </w:rPr>
        <w:t>מחשוב</w:t>
      </w:r>
      <w:r w:rsidRPr="0017242D">
        <w:rPr>
          <w:rFonts w:hint="cs"/>
          <w:color w:val="000000"/>
          <w:sz w:val="24"/>
          <w:szCs w:val="24"/>
          <w:rtl/>
          <w:lang w:eastAsia="en-US"/>
        </w:rPr>
        <w:t xml:space="preserve"> </w:t>
      </w:r>
      <w:r w:rsidRPr="0017242D">
        <w:rPr>
          <w:color w:val="000000"/>
          <w:sz w:val="24"/>
          <w:szCs w:val="24"/>
          <w:rtl/>
          <w:lang w:eastAsia="en-US"/>
        </w:rPr>
        <w:t>(להלן: "</w:t>
      </w:r>
      <w:r w:rsidRPr="0017242D">
        <w:rPr>
          <w:rFonts w:hint="eastAsia"/>
          <w:b/>
          <w:bCs/>
          <w:color w:val="000000"/>
          <w:sz w:val="24"/>
          <w:szCs w:val="24"/>
          <w:rtl/>
          <w:lang w:eastAsia="en-US"/>
        </w:rPr>
        <w:t>האגף</w:t>
      </w:r>
      <w:r w:rsidRPr="0017242D">
        <w:rPr>
          <w:color w:val="000000"/>
          <w:sz w:val="24"/>
          <w:szCs w:val="24"/>
          <w:rtl/>
          <w:lang w:eastAsia="en-US"/>
        </w:rPr>
        <w:t>")</w:t>
      </w:r>
      <w:r w:rsidRPr="0017242D">
        <w:rPr>
          <w:rFonts w:hint="cs"/>
          <w:color w:val="000000"/>
          <w:sz w:val="24"/>
          <w:szCs w:val="24"/>
          <w:rtl/>
          <w:lang w:eastAsia="en-US"/>
        </w:rPr>
        <w:t xml:space="preserve"> ב</w:t>
      </w:r>
      <w:r w:rsidRPr="0017242D">
        <w:rPr>
          <w:color w:val="000000"/>
          <w:sz w:val="24"/>
          <w:szCs w:val="24"/>
          <w:rtl/>
          <w:lang w:eastAsia="en-US"/>
        </w:rPr>
        <w:t>משרד הבריאות (להלן: "</w:t>
      </w:r>
      <w:r w:rsidRPr="0017242D">
        <w:rPr>
          <w:rFonts w:hint="eastAsia"/>
          <w:b/>
          <w:bCs/>
          <w:color w:val="000000"/>
          <w:sz w:val="24"/>
          <w:szCs w:val="24"/>
          <w:rtl/>
          <w:lang w:eastAsia="en-US"/>
        </w:rPr>
        <w:t>המזמין</w:t>
      </w:r>
      <w:r w:rsidRPr="0017242D">
        <w:rPr>
          <w:color w:val="000000"/>
          <w:sz w:val="24"/>
          <w:szCs w:val="24"/>
          <w:rtl/>
          <w:lang w:eastAsia="en-US"/>
        </w:rPr>
        <w:t>" או "</w:t>
      </w:r>
      <w:r w:rsidRPr="0017242D">
        <w:rPr>
          <w:rFonts w:hint="eastAsia"/>
          <w:b/>
          <w:bCs/>
          <w:color w:val="000000"/>
          <w:sz w:val="24"/>
          <w:szCs w:val="24"/>
          <w:rtl/>
          <w:lang w:eastAsia="en-US"/>
        </w:rPr>
        <w:t>המשרד</w:t>
      </w:r>
      <w:r w:rsidRPr="0017242D">
        <w:rPr>
          <w:color w:val="000000"/>
          <w:sz w:val="24"/>
          <w:szCs w:val="24"/>
          <w:rtl/>
          <w:lang w:eastAsia="en-US"/>
        </w:rPr>
        <w:t>"), פונה בזאת לקב</w:t>
      </w:r>
      <w:r w:rsidRPr="0017242D">
        <w:rPr>
          <w:color w:val="000000"/>
          <w:sz w:val="24"/>
          <w:szCs w:val="24"/>
          <w:rtl/>
          <w:lang w:eastAsia="en-US"/>
        </w:rPr>
        <w:fldChar w:fldCharType="begin"/>
      </w:r>
      <w:r w:rsidRPr="0017242D">
        <w:rPr>
          <w:color w:val="000000"/>
          <w:sz w:val="24"/>
          <w:szCs w:val="24"/>
          <w:rtl/>
          <w:lang w:eastAsia="en-US"/>
        </w:rPr>
        <w:instrText xml:space="preserve">  </w:instrText>
      </w:r>
      <w:r w:rsidRPr="0017242D">
        <w:rPr>
          <w:color w:val="000000"/>
          <w:sz w:val="24"/>
          <w:szCs w:val="24"/>
          <w:rtl/>
          <w:lang w:eastAsia="en-US"/>
        </w:rPr>
        <w:fldChar w:fldCharType="end"/>
      </w:r>
      <w:r w:rsidRPr="0017242D">
        <w:rPr>
          <w:color w:val="000000"/>
          <w:sz w:val="24"/>
          <w:szCs w:val="24"/>
          <w:rtl/>
          <w:lang w:eastAsia="en-US"/>
        </w:rPr>
        <w:t xml:space="preserve">לת הצעות </w:t>
      </w:r>
      <w:r w:rsidRPr="0017242D">
        <w:rPr>
          <w:rFonts w:hint="cs"/>
          <w:sz w:val="24"/>
          <w:szCs w:val="24"/>
          <w:rtl/>
          <w:lang w:eastAsia="en-US"/>
        </w:rPr>
        <w:t>לניהול תיקים רפואיים ממוחשב</w:t>
      </w:r>
      <w:r w:rsidR="00103BDD">
        <w:rPr>
          <w:rFonts w:hint="cs"/>
          <w:sz w:val="24"/>
          <w:szCs w:val="24"/>
          <w:rtl/>
          <w:lang w:eastAsia="en-US"/>
        </w:rPr>
        <w:t>ים בבתי חולים,</w:t>
      </w:r>
      <w:r w:rsidR="00772F2C">
        <w:rPr>
          <w:rFonts w:hint="cs"/>
          <w:sz w:val="24"/>
          <w:szCs w:val="24"/>
          <w:rtl/>
          <w:lang w:eastAsia="en-US"/>
        </w:rPr>
        <w:t xml:space="preserve"> לרבות פתרונות משלימים ומתמחים, שיפעלו באינטגרציה מלאה לתיק</w:t>
      </w:r>
      <w:r w:rsidR="00516F5D">
        <w:rPr>
          <w:rFonts w:hint="cs"/>
          <w:sz w:val="24"/>
          <w:szCs w:val="24"/>
          <w:rtl/>
          <w:lang w:eastAsia="en-US"/>
        </w:rPr>
        <w:t xml:space="preserve">, </w:t>
      </w:r>
      <w:r w:rsidR="00E417CA">
        <w:rPr>
          <w:rFonts w:hint="cs"/>
          <w:sz w:val="24"/>
          <w:szCs w:val="24"/>
          <w:rtl/>
          <w:lang w:eastAsia="en-US"/>
        </w:rPr>
        <w:t>ביניהם:</w:t>
      </w:r>
      <w:r w:rsidR="00103BDD">
        <w:rPr>
          <w:rFonts w:hint="cs"/>
          <w:sz w:val="24"/>
          <w:szCs w:val="24"/>
          <w:rtl/>
          <w:lang w:eastAsia="en-US"/>
        </w:rPr>
        <w:t xml:space="preserve"> תמיכה בפרוטוקולי טיפול </w:t>
      </w:r>
      <w:r w:rsidR="006717AA">
        <w:rPr>
          <w:rFonts w:hint="cs"/>
          <w:sz w:val="24"/>
          <w:szCs w:val="24"/>
          <w:rtl/>
          <w:lang w:eastAsia="en-US"/>
        </w:rPr>
        <w:t xml:space="preserve">אונקולוגיים </w:t>
      </w:r>
      <w:r w:rsidR="00103BDD">
        <w:rPr>
          <w:rFonts w:hint="cs"/>
          <w:sz w:val="24"/>
          <w:szCs w:val="24"/>
          <w:rtl/>
          <w:lang w:eastAsia="en-US"/>
        </w:rPr>
        <w:t xml:space="preserve">שונים, חיבור למכשירים רפואיים, תמיכה ב- </w:t>
      </w:r>
      <w:r w:rsidR="00103BDD">
        <w:rPr>
          <w:rFonts w:hint="cs"/>
          <w:sz w:val="24"/>
          <w:szCs w:val="24"/>
          <w:lang w:eastAsia="en-US"/>
        </w:rPr>
        <w:t>VTD</w:t>
      </w:r>
      <w:r w:rsidR="00103BDD">
        <w:rPr>
          <w:rFonts w:hint="cs"/>
          <w:sz w:val="24"/>
          <w:szCs w:val="24"/>
          <w:rtl/>
          <w:lang w:eastAsia="en-US"/>
        </w:rPr>
        <w:t xml:space="preserve"> (</w:t>
      </w:r>
      <w:r w:rsidR="00103BDD">
        <w:rPr>
          <w:sz w:val="24"/>
          <w:szCs w:val="24"/>
          <w:lang w:eastAsia="en-US"/>
        </w:rPr>
        <w:t>Voice to Data</w:t>
      </w:r>
      <w:r w:rsidR="00E417CA">
        <w:rPr>
          <w:rFonts w:hint="cs"/>
          <w:sz w:val="24"/>
          <w:szCs w:val="24"/>
          <w:rtl/>
          <w:lang w:eastAsia="en-US"/>
        </w:rPr>
        <w:t>)</w:t>
      </w:r>
      <w:r w:rsidR="00082A8E">
        <w:rPr>
          <w:rFonts w:hint="cs"/>
          <w:sz w:val="24"/>
          <w:szCs w:val="24"/>
          <w:rtl/>
          <w:lang w:eastAsia="en-US"/>
        </w:rPr>
        <w:t xml:space="preserve">, </w:t>
      </w:r>
      <w:r w:rsidR="006717AA">
        <w:rPr>
          <w:rFonts w:hint="cs"/>
          <w:color w:val="000000"/>
          <w:sz w:val="24"/>
          <w:szCs w:val="24"/>
          <w:rtl/>
          <w:lang w:eastAsia="en-US"/>
        </w:rPr>
        <w:t>ניהול</w:t>
      </w:r>
      <w:r w:rsidR="006717AA">
        <w:rPr>
          <w:rFonts w:hint="cs"/>
          <w:sz w:val="24"/>
          <w:szCs w:val="24"/>
          <w:rtl/>
          <w:lang w:eastAsia="en-US"/>
        </w:rPr>
        <w:t xml:space="preserve"> יחידות דימות</w:t>
      </w:r>
      <w:r w:rsidR="00082A8E">
        <w:rPr>
          <w:rFonts w:hint="cs"/>
          <w:sz w:val="24"/>
          <w:szCs w:val="24"/>
          <w:rtl/>
          <w:lang w:eastAsia="en-US"/>
        </w:rPr>
        <w:t>,</w:t>
      </w:r>
      <w:r w:rsidR="00BA04D2">
        <w:rPr>
          <w:rFonts w:hint="cs"/>
          <w:sz w:val="24"/>
          <w:szCs w:val="24"/>
          <w:rtl/>
          <w:lang w:eastAsia="en-US"/>
        </w:rPr>
        <w:t xml:space="preserve">  </w:t>
      </w:r>
      <w:r w:rsidR="00E53313" w:rsidRPr="00E53313">
        <w:rPr>
          <w:color w:val="000000"/>
          <w:sz w:val="24"/>
          <w:szCs w:val="24"/>
          <w:rtl/>
          <w:lang w:eastAsia="en-US"/>
        </w:rPr>
        <w:t>ארכוב וניטור מרכזי של מוניטורים עובריים במערך מילדות</w:t>
      </w:r>
      <w:r w:rsidR="00961EAC">
        <w:rPr>
          <w:rFonts w:hint="cs"/>
          <w:color w:val="000000"/>
          <w:sz w:val="24"/>
          <w:szCs w:val="24"/>
          <w:rtl/>
          <w:lang w:eastAsia="en-US"/>
        </w:rPr>
        <w:t>.</w:t>
      </w:r>
    </w:p>
    <w:p w:rsidR="00E417CA" w:rsidRDefault="00772F2C" w:rsidP="00B2667B">
      <w:pPr>
        <w:pStyle w:val="2e"/>
        <w:numPr>
          <w:ilvl w:val="0"/>
          <w:numId w:val="51"/>
        </w:numPr>
      </w:pPr>
      <w:r>
        <w:rPr>
          <w:rFonts w:hint="cs"/>
          <w:rtl/>
        </w:rPr>
        <w:t xml:space="preserve">המשרד מודע לשונות בין המוצרים השונים, ולכן קבע </w:t>
      </w:r>
      <w:r w:rsidR="00875DB3">
        <w:rPr>
          <w:rFonts w:hint="cs"/>
          <w:rtl/>
        </w:rPr>
        <w:t>אשכולות נפרדים, כאשר כל אשכול עניינו מוצר</w:t>
      </w:r>
      <w:r w:rsidR="003B2CE7">
        <w:rPr>
          <w:rFonts w:hint="cs"/>
          <w:rtl/>
        </w:rPr>
        <w:t>/ים הנותנים מענה לפעילות בעלת מאפיינים ייעודיים</w:t>
      </w:r>
      <w:r w:rsidR="004A74A8">
        <w:rPr>
          <w:rFonts w:hint="cs"/>
          <w:rtl/>
        </w:rPr>
        <w:t>.</w:t>
      </w:r>
      <w:r w:rsidR="00E417CA">
        <w:rPr>
          <w:rFonts w:hint="cs"/>
          <w:rtl/>
        </w:rPr>
        <w:t xml:space="preserve"> </w:t>
      </w:r>
      <w:r w:rsidR="004A74A8">
        <w:rPr>
          <w:rFonts w:hint="cs"/>
          <w:rtl/>
        </w:rPr>
        <w:t>מציע המעוניין בהגשת הצעה ליותר מאשכול אחד יוכל להגיש הצעותיו</w:t>
      </w:r>
      <w:r w:rsidR="00F92213">
        <w:rPr>
          <w:rFonts w:hint="cs"/>
          <w:rtl/>
        </w:rPr>
        <w:t>,</w:t>
      </w:r>
      <w:r w:rsidR="004A74A8">
        <w:rPr>
          <w:rFonts w:hint="cs"/>
          <w:rtl/>
        </w:rPr>
        <w:t xml:space="preserve"> בכפוף ל</w:t>
      </w:r>
      <w:r w:rsidR="00F92213">
        <w:rPr>
          <w:rFonts w:hint="cs"/>
          <w:rtl/>
        </w:rPr>
        <w:t>התייחסותו</w:t>
      </w:r>
      <w:r w:rsidR="00B2667B">
        <w:rPr>
          <w:rFonts w:hint="cs"/>
          <w:rtl/>
        </w:rPr>
        <w:t xml:space="preserve"> </w:t>
      </w:r>
      <w:r w:rsidR="00F92213">
        <w:rPr>
          <w:rFonts w:hint="cs"/>
          <w:rtl/>
        </w:rPr>
        <w:t xml:space="preserve">לכל אחד ואחד מאשכולות המוצרים בנפרד </w:t>
      </w:r>
      <w:r w:rsidR="004A74A8">
        <w:rPr>
          <w:rFonts w:hint="cs"/>
          <w:rtl/>
        </w:rPr>
        <w:t xml:space="preserve">במסגרת המענה </w:t>
      </w:r>
      <w:r w:rsidR="00E417CA">
        <w:rPr>
          <w:rFonts w:hint="cs"/>
          <w:rtl/>
        </w:rPr>
        <w:t>למכרז.</w:t>
      </w:r>
      <w:r w:rsidR="00BA04D2">
        <w:rPr>
          <w:rFonts w:hint="cs"/>
          <w:rtl/>
        </w:rPr>
        <w:t xml:space="preserve"> </w:t>
      </w:r>
    </w:p>
    <w:p w:rsidR="00772F2C" w:rsidRDefault="00772F2C" w:rsidP="00F92213">
      <w:pPr>
        <w:pStyle w:val="2e"/>
        <w:numPr>
          <w:ilvl w:val="0"/>
          <w:numId w:val="51"/>
        </w:numPr>
      </w:pPr>
      <w:r>
        <w:rPr>
          <w:rFonts w:hint="cs"/>
          <w:rtl/>
        </w:rPr>
        <w:t xml:space="preserve">מציע, אשר </w:t>
      </w:r>
      <w:r w:rsidR="00F92213">
        <w:rPr>
          <w:rFonts w:hint="cs"/>
          <w:rtl/>
        </w:rPr>
        <w:t xml:space="preserve">ביכולתו </w:t>
      </w:r>
      <w:r>
        <w:rPr>
          <w:rFonts w:hint="cs"/>
          <w:rtl/>
        </w:rPr>
        <w:t xml:space="preserve">לספק פתרון לתיק הרפואי הממוחשב, המשלב באופן אינטגרטיבי את היכולות הנדרשות באשכול אחר </w:t>
      </w:r>
      <w:r>
        <w:rPr>
          <w:rtl/>
        </w:rPr>
        <w:t>–</w:t>
      </w:r>
      <w:r>
        <w:rPr>
          <w:rFonts w:hint="cs"/>
          <w:rtl/>
        </w:rPr>
        <w:t xml:space="preserve"> יתייחס ליכולות אלה באשכול הרלוונטי ויפרט את מידת האינטגרציה המובנית במוצר לבין יתר האשכולות. </w:t>
      </w:r>
    </w:p>
    <w:p w:rsidR="0017242D" w:rsidRPr="0017242D" w:rsidRDefault="0017242D" w:rsidP="004F0BAA">
      <w:pPr>
        <w:pStyle w:val="2e"/>
        <w:numPr>
          <w:ilvl w:val="0"/>
          <w:numId w:val="51"/>
        </w:numPr>
        <w:rPr>
          <w:color w:val="000000"/>
          <w:sz w:val="24"/>
        </w:rPr>
      </w:pPr>
      <w:r w:rsidRPr="0017242D">
        <w:rPr>
          <w:color w:val="000000"/>
          <w:sz w:val="24"/>
          <w:rtl/>
        </w:rPr>
        <w:t>כל המסמכים המצורפים למכרז זה (להלן: "</w:t>
      </w:r>
      <w:r w:rsidRPr="0017242D">
        <w:rPr>
          <w:b/>
          <w:bCs/>
          <w:color w:val="000000"/>
          <w:sz w:val="24"/>
          <w:rtl/>
        </w:rPr>
        <w:t>מסמכי המכרז</w:t>
      </w:r>
      <w:r w:rsidRPr="0017242D">
        <w:rPr>
          <w:color w:val="000000"/>
          <w:sz w:val="24"/>
          <w:rtl/>
        </w:rPr>
        <w:t xml:space="preserve">") מהווים חלק בלתי נפרד ממנו ויש </w:t>
      </w:r>
      <w:r w:rsidRPr="0017242D">
        <w:rPr>
          <w:rFonts w:hint="cs"/>
          <w:color w:val="000000"/>
          <w:sz w:val="24"/>
          <w:rtl/>
        </w:rPr>
        <w:t>ל</w:t>
      </w:r>
      <w:r w:rsidRPr="0017242D">
        <w:rPr>
          <w:color w:val="000000"/>
          <w:sz w:val="24"/>
          <w:rtl/>
        </w:rPr>
        <w:t xml:space="preserve">ראותם כמשלימים זה את זה. </w:t>
      </w:r>
    </w:p>
    <w:p w:rsidR="0017242D" w:rsidRPr="0017242D" w:rsidRDefault="0017242D" w:rsidP="004F0BAA">
      <w:pPr>
        <w:numPr>
          <w:ilvl w:val="0"/>
          <w:numId w:val="51"/>
        </w:numPr>
        <w:spacing w:before="0" w:after="120" w:line="360" w:lineRule="auto"/>
        <w:ind w:left="714" w:hanging="357"/>
        <w:outlineLvl w:val="9"/>
        <w:rPr>
          <w:color w:val="000000"/>
          <w:sz w:val="24"/>
          <w:szCs w:val="24"/>
          <w:rtl/>
          <w:lang w:eastAsia="en-US"/>
        </w:rPr>
      </w:pPr>
      <w:r w:rsidRPr="0017242D">
        <w:rPr>
          <w:color w:val="000000"/>
          <w:sz w:val="24"/>
          <w:szCs w:val="24"/>
          <w:rtl/>
          <w:lang w:eastAsia="en-US"/>
        </w:rPr>
        <w:t xml:space="preserve">רשאי להגיש הצעה מציע אשר הינו תאגיד, לרבות חברה בע"מ, שותפות או עמותה, הרשום כדין והעוסק </w:t>
      </w:r>
      <w:r w:rsidR="00103BDD">
        <w:rPr>
          <w:rFonts w:hint="cs"/>
          <w:color w:val="000000"/>
          <w:sz w:val="24"/>
          <w:szCs w:val="24"/>
          <w:rtl/>
          <w:lang w:eastAsia="en-US"/>
        </w:rPr>
        <w:t>במתן שירותים</w:t>
      </w:r>
      <w:r w:rsidR="00103BDD" w:rsidRPr="0017242D">
        <w:rPr>
          <w:color w:val="000000"/>
          <w:sz w:val="24"/>
          <w:szCs w:val="24"/>
          <w:rtl/>
          <w:lang w:eastAsia="en-US"/>
        </w:rPr>
        <w:t xml:space="preserve"> </w:t>
      </w:r>
      <w:r w:rsidRPr="0017242D">
        <w:rPr>
          <w:color w:val="000000"/>
          <w:sz w:val="24"/>
          <w:szCs w:val="24"/>
          <w:rtl/>
          <w:lang w:eastAsia="en-US"/>
        </w:rPr>
        <w:t>העומדים בתנאי המכרז.</w:t>
      </w:r>
    </w:p>
    <w:p w:rsidR="0017242D" w:rsidRPr="0017242D" w:rsidRDefault="0017242D" w:rsidP="004F0BAA">
      <w:pPr>
        <w:numPr>
          <w:ilvl w:val="0"/>
          <w:numId w:val="51"/>
        </w:numPr>
        <w:spacing w:before="0" w:after="120" w:line="360" w:lineRule="auto"/>
        <w:ind w:left="714" w:hanging="357"/>
        <w:outlineLvl w:val="9"/>
        <w:rPr>
          <w:color w:val="000000"/>
          <w:sz w:val="24"/>
          <w:szCs w:val="24"/>
          <w:lang w:eastAsia="en-US"/>
        </w:rPr>
      </w:pPr>
      <w:r w:rsidRPr="0017242D">
        <w:rPr>
          <w:color w:val="000000"/>
          <w:sz w:val="24"/>
          <w:szCs w:val="24"/>
          <w:rtl/>
          <w:lang w:eastAsia="en-US"/>
        </w:rPr>
        <w:t>כל התקשרות ליישום ההצעה תכלול התחייבות המציע לעמוד בתנאי הסכם ההתקשרות בנוסח המצורף למסמכי המכרז</w:t>
      </w:r>
      <w:r w:rsidRPr="0017242D">
        <w:rPr>
          <w:rFonts w:hint="cs"/>
          <w:color w:val="000000"/>
          <w:sz w:val="24"/>
          <w:szCs w:val="24"/>
          <w:rtl/>
          <w:lang w:eastAsia="en-US"/>
        </w:rPr>
        <w:t xml:space="preserve">; </w:t>
      </w:r>
      <w:r w:rsidRPr="0017242D">
        <w:rPr>
          <w:color w:val="000000"/>
          <w:sz w:val="24"/>
          <w:szCs w:val="24"/>
          <w:rtl/>
          <w:lang w:eastAsia="en-US"/>
        </w:rPr>
        <w:t xml:space="preserve">יודגש כי כל התנאים והתניות שבנוסח ההסכם (נספח </w:t>
      </w:r>
      <w:r w:rsidRPr="0017242D">
        <w:rPr>
          <w:rFonts w:hint="cs"/>
          <w:color w:val="000000"/>
          <w:sz w:val="24"/>
          <w:szCs w:val="24"/>
          <w:rtl/>
          <w:lang w:eastAsia="en-US"/>
        </w:rPr>
        <w:t>ב</w:t>
      </w:r>
      <w:r w:rsidRPr="0017242D">
        <w:rPr>
          <w:color w:val="000000"/>
          <w:sz w:val="24"/>
          <w:szCs w:val="24"/>
          <w:rtl/>
          <w:lang w:eastAsia="en-US"/>
        </w:rPr>
        <w:t>'), מהווים חלק בלתי נפרד מתנאי המכרז ומן המפרט אשר צורף לו.</w:t>
      </w:r>
    </w:p>
    <w:p w:rsidR="0017242D" w:rsidRPr="0017242D" w:rsidRDefault="0017242D" w:rsidP="0017242D">
      <w:pPr>
        <w:spacing w:before="0" w:after="0" w:line="600" w:lineRule="auto"/>
        <w:ind w:left="720"/>
        <w:jc w:val="left"/>
        <w:outlineLvl w:val="9"/>
        <w:rPr>
          <w:color w:val="000000"/>
          <w:sz w:val="24"/>
          <w:szCs w:val="24"/>
          <w:rtl/>
          <w:lang w:eastAsia="en-US"/>
        </w:rPr>
      </w:pPr>
    </w:p>
    <w:p w:rsidR="0017242D" w:rsidRPr="0017242D" w:rsidRDefault="0017242D" w:rsidP="0017242D">
      <w:pPr>
        <w:spacing w:before="0" w:after="0" w:line="600" w:lineRule="auto"/>
        <w:ind w:left="720"/>
        <w:jc w:val="left"/>
        <w:outlineLvl w:val="9"/>
        <w:rPr>
          <w:color w:val="000000"/>
          <w:sz w:val="24"/>
          <w:szCs w:val="24"/>
          <w:lang w:eastAsia="en-US"/>
        </w:rPr>
      </w:pPr>
    </w:p>
    <w:p w:rsidR="0017242D" w:rsidRPr="0017242D" w:rsidRDefault="0017242D" w:rsidP="0017242D">
      <w:pPr>
        <w:spacing w:before="0" w:after="0" w:line="360" w:lineRule="auto"/>
        <w:ind w:left="360"/>
        <w:jc w:val="left"/>
        <w:outlineLvl w:val="9"/>
        <w:rPr>
          <w:color w:val="000000"/>
          <w:sz w:val="24"/>
          <w:szCs w:val="24"/>
          <w:rtl/>
          <w:lang w:eastAsia="en-US"/>
        </w:rPr>
      </w:pPr>
    </w:p>
    <w:p w:rsidR="0017242D" w:rsidRPr="0017242D" w:rsidRDefault="0017242D" w:rsidP="0017242D">
      <w:pPr>
        <w:spacing w:before="120" w:after="120" w:line="480" w:lineRule="auto"/>
        <w:ind w:left="5040"/>
        <w:jc w:val="left"/>
        <w:outlineLvl w:val="9"/>
        <w:rPr>
          <w:color w:val="000000"/>
          <w:sz w:val="24"/>
          <w:szCs w:val="24"/>
          <w:rtl/>
          <w:lang w:eastAsia="en-US"/>
        </w:rPr>
      </w:pPr>
      <w:r w:rsidRPr="0017242D">
        <w:rPr>
          <w:rFonts w:hint="cs"/>
          <w:color w:val="000000"/>
          <w:sz w:val="24"/>
          <w:szCs w:val="24"/>
          <w:rtl/>
          <w:lang w:eastAsia="en-US"/>
        </w:rPr>
        <w:t>בברכה,</w:t>
      </w:r>
    </w:p>
    <w:p w:rsidR="0017242D" w:rsidRPr="0017242D" w:rsidRDefault="0017242D" w:rsidP="0017242D">
      <w:pPr>
        <w:spacing w:before="120" w:after="120" w:line="480" w:lineRule="auto"/>
        <w:ind w:left="5040"/>
        <w:jc w:val="left"/>
        <w:outlineLvl w:val="9"/>
        <w:rPr>
          <w:b/>
          <w:bCs/>
          <w:color w:val="000000"/>
          <w:sz w:val="24"/>
          <w:szCs w:val="24"/>
          <w:rtl/>
          <w:lang w:eastAsia="en-US"/>
        </w:rPr>
      </w:pPr>
      <w:r w:rsidRPr="0017242D">
        <w:rPr>
          <w:rFonts w:hint="cs"/>
          <w:b/>
          <w:bCs/>
          <w:color w:val="000000"/>
          <w:sz w:val="24"/>
          <w:szCs w:val="24"/>
          <w:rtl/>
          <w:lang w:eastAsia="en-US"/>
        </w:rPr>
        <w:t>שירה לב-עמי</w:t>
      </w:r>
    </w:p>
    <w:p w:rsidR="0017242D" w:rsidRDefault="0017242D" w:rsidP="0017242D">
      <w:pPr>
        <w:spacing w:before="120" w:after="120" w:line="480" w:lineRule="auto"/>
        <w:ind w:left="5040"/>
        <w:jc w:val="left"/>
        <w:outlineLvl w:val="9"/>
        <w:rPr>
          <w:b/>
          <w:bCs/>
          <w:color w:val="000000"/>
          <w:sz w:val="24"/>
          <w:szCs w:val="24"/>
          <w:rtl/>
          <w:lang w:eastAsia="en-US"/>
        </w:rPr>
      </w:pPr>
      <w:r w:rsidRPr="0017242D">
        <w:rPr>
          <w:rFonts w:hint="cs"/>
          <w:b/>
          <w:bCs/>
          <w:color w:val="000000"/>
          <w:sz w:val="24"/>
          <w:szCs w:val="24"/>
          <w:rtl/>
          <w:lang w:eastAsia="en-US"/>
        </w:rPr>
        <w:t>מנהלת אגף בריאות דיגיטלית ומחשוב</w:t>
      </w:r>
    </w:p>
    <w:p w:rsidR="00653971" w:rsidRPr="0017242D" w:rsidRDefault="00653971" w:rsidP="0017242D">
      <w:pPr>
        <w:spacing w:before="120" w:after="120" w:line="480" w:lineRule="auto"/>
        <w:ind w:left="5040"/>
        <w:jc w:val="left"/>
        <w:outlineLvl w:val="9"/>
        <w:rPr>
          <w:b/>
          <w:bCs/>
          <w:color w:val="000000"/>
          <w:sz w:val="24"/>
          <w:szCs w:val="24"/>
          <w:rtl/>
          <w:lang w:eastAsia="en-US"/>
        </w:rPr>
      </w:pPr>
    </w:p>
    <w:p w:rsidR="00B51EEB" w:rsidRDefault="00B51EEB" w:rsidP="003D7586">
      <w:pPr>
        <w:pageBreakBefore/>
        <w:ind w:left="0"/>
        <w:jc w:val="center"/>
        <w:rPr>
          <w:b/>
          <w:bCs/>
          <w:sz w:val="24"/>
          <w:szCs w:val="24"/>
          <w:u w:val="single"/>
          <w:rtl/>
        </w:rPr>
      </w:pPr>
      <w:r w:rsidRPr="00C26FEF">
        <w:rPr>
          <w:rFonts w:hint="cs"/>
          <w:b/>
          <w:bCs/>
          <w:sz w:val="24"/>
          <w:szCs w:val="24"/>
          <w:u w:val="single"/>
          <w:rtl/>
        </w:rPr>
        <w:lastRenderedPageBreak/>
        <w:t>תוכן העניינים</w:t>
      </w:r>
    </w:p>
    <w:p w:rsidR="00C26FEF" w:rsidRPr="00C26FEF" w:rsidRDefault="00C26FEF" w:rsidP="00C26FEF">
      <w:pPr>
        <w:ind w:left="-2"/>
        <w:jc w:val="center"/>
        <w:rPr>
          <w:b/>
          <w:bCs/>
          <w:sz w:val="24"/>
          <w:szCs w:val="24"/>
          <w:u w:val="single"/>
          <w:rtl/>
        </w:rPr>
      </w:pPr>
    </w:p>
    <w:bookmarkStart w:id="3" w:name="_Toc324666024"/>
    <w:bookmarkStart w:id="4" w:name="_Toc324666025"/>
    <w:bookmarkStart w:id="5" w:name="_Toc351883462"/>
    <w:bookmarkEnd w:id="3"/>
    <w:bookmarkEnd w:id="4"/>
    <w:p w:rsidR="002D6C65" w:rsidRDefault="002072EA">
      <w:pPr>
        <w:pStyle w:val="TOC1"/>
        <w:rPr>
          <w:rFonts w:asciiTheme="minorHAnsi" w:eastAsiaTheme="minorEastAsia" w:hAnsiTheme="minorHAnsi" w:cstheme="minorBidi"/>
          <w:noProof/>
          <w:szCs w:val="22"/>
          <w:rtl/>
          <w:lang w:eastAsia="en-US"/>
        </w:rPr>
      </w:pPr>
      <w:r>
        <w:rPr>
          <w:b/>
          <w:bCs/>
          <w:noProof/>
          <w:rtl/>
        </w:rPr>
        <w:fldChar w:fldCharType="begin"/>
      </w:r>
      <w:r>
        <w:rPr>
          <w:b/>
          <w:bCs/>
          <w:noProof/>
          <w:rtl/>
        </w:rPr>
        <w:instrText xml:space="preserve"> </w:instrText>
      </w:r>
      <w:r>
        <w:rPr>
          <w:b/>
          <w:bCs/>
          <w:noProof/>
        </w:rPr>
        <w:instrText>TOC</w:instrText>
      </w:r>
      <w:r>
        <w:rPr>
          <w:b/>
          <w:bCs/>
          <w:noProof/>
          <w:rtl/>
        </w:rPr>
        <w:instrText xml:space="preserve"> \</w:instrText>
      </w:r>
      <w:r>
        <w:rPr>
          <w:b/>
          <w:bCs/>
          <w:noProof/>
        </w:rPr>
        <w:instrText>h \z \t</w:instrText>
      </w:r>
      <w:r>
        <w:rPr>
          <w:b/>
          <w:bCs/>
          <w:noProof/>
          <w:rtl/>
        </w:rPr>
        <w:instrText xml:space="preserve"> "כותרת 1,1" </w:instrText>
      </w:r>
      <w:r>
        <w:rPr>
          <w:b/>
          <w:bCs/>
          <w:noProof/>
          <w:rtl/>
        </w:rPr>
        <w:fldChar w:fldCharType="separate"/>
      </w:r>
      <w:hyperlink w:anchor="_Toc456277617" w:history="1">
        <w:r w:rsidR="002D6C65" w:rsidRPr="00A55335">
          <w:rPr>
            <w:rStyle w:val="Hyperlink"/>
            <w:noProof/>
            <w:rtl/>
          </w:rPr>
          <w:t>0</w:t>
        </w:r>
        <w:r w:rsidR="002D6C65">
          <w:rPr>
            <w:rFonts w:asciiTheme="minorHAnsi" w:eastAsiaTheme="minorEastAsia" w:hAnsiTheme="minorHAnsi" w:cstheme="minorBidi"/>
            <w:noProof/>
            <w:szCs w:val="22"/>
            <w:rtl/>
            <w:lang w:eastAsia="en-US"/>
          </w:rPr>
          <w:tab/>
        </w:r>
        <w:r w:rsidR="002D6C65" w:rsidRPr="00A55335">
          <w:rPr>
            <w:rStyle w:val="Hyperlink"/>
            <w:rFonts w:hint="eastAsia"/>
            <w:noProof/>
            <w:rtl/>
          </w:rPr>
          <w:t>מנהלה</w:t>
        </w:r>
        <w:r w:rsidR="002D6C65">
          <w:rPr>
            <w:noProof/>
            <w:webHidden/>
            <w:rtl/>
          </w:rPr>
          <w:tab/>
        </w:r>
        <w:r w:rsidR="002D6C65">
          <w:rPr>
            <w:noProof/>
            <w:webHidden/>
            <w:rtl/>
          </w:rPr>
          <w:fldChar w:fldCharType="begin"/>
        </w:r>
        <w:r w:rsidR="002D6C65">
          <w:rPr>
            <w:noProof/>
            <w:webHidden/>
            <w:rtl/>
          </w:rPr>
          <w:instrText xml:space="preserve"> </w:instrText>
        </w:r>
        <w:r w:rsidR="002D6C65">
          <w:rPr>
            <w:noProof/>
            <w:webHidden/>
          </w:rPr>
          <w:instrText>PAGEREF</w:instrText>
        </w:r>
        <w:r w:rsidR="002D6C65">
          <w:rPr>
            <w:noProof/>
            <w:webHidden/>
            <w:rtl/>
          </w:rPr>
          <w:instrText xml:space="preserve"> _</w:instrText>
        </w:r>
        <w:r w:rsidR="002D6C65">
          <w:rPr>
            <w:noProof/>
            <w:webHidden/>
          </w:rPr>
          <w:instrText>Toc456277617 \h</w:instrText>
        </w:r>
        <w:r w:rsidR="002D6C65">
          <w:rPr>
            <w:noProof/>
            <w:webHidden/>
            <w:rtl/>
          </w:rPr>
          <w:instrText xml:space="preserve"> </w:instrText>
        </w:r>
        <w:r w:rsidR="002D6C65">
          <w:rPr>
            <w:noProof/>
            <w:webHidden/>
            <w:rtl/>
          </w:rPr>
        </w:r>
        <w:r w:rsidR="002D6C65">
          <w:rPr>
            <w:noProof/>
            <w:webHidden/>
            <w:rtl/>
          </w:rPr>
          <w:fldChar w:fldCharType="separate"/>
        </w:r>
        <w:r w:rsidR="002D6C65">
          <w:rPr>
            <w:noProof/>
            <w:webHidden/>
            <w:rtl/>
          </w:rPr>
          <w:t>4</w:t>
        </w:r>
        <w:r w:rsidR="002D6C65">
          <w:rPr>
            <w:noProof/>
            <w:webHidden/>
            <w:rtl/>
          </w:rPr>
          <w:fldChar w:fldCharType="end"/>
        </w:r>
      </w:hyperlink>
    </w:p>
    <w:p w:rsidR="002D6C65" w:rsidRDefault="009073DB">
      <w:pPr>
        <w:pStyle w:val="TOC1"/>
        <w:rPr>
          <w:rFonts w:asciiTheme="minorHAnsi" w:eastAsiaTheme="minorEastAsia" w:hAnsiTheme="minorHAnsi" w:cstheme="minorBidi"/>
          <w:noProof/>
          <w:szCs w:val="22"/>
          <w:rtl/>
          <w:lang w:eastAsia="en-US"/>
        </w:rPr>
      </w:pPr>
      <w:hyperlink w:anchor="_Toc456277618" w:history="1">
        <w:r w:rsidR="002D6C65" w:rsidRPr="00A55335">
          <w:rPr>
            <w:rStyle w:val="Hyperlink"/>
            <w:noProof/>
            <w:rtl/>
          </w:rPr>
          <w:t>1</w:t>
        </w:r>
        <w:r w:rsidR="002D6C65">
          <w:rPr>
            <w:rFonts w:asciiTheme="minorHAnsi" w:eastAsiaTheme="minorEastAsia" w:hAnsiTheme="minorHAnsi" w:cstheme="minorBidi"/>
            <w:noProof/>
            <w:szCs w:val="22"/>
            <w:rtl/>
            <w:lang w:eastAsia="en-US"/>
          </w:rPr>
          <w:tab/>
        </w:r>
        <w:r w:rsidR="002D6C65" w:rsidRPr="00A55335">
          <w:rPr>
            <w:rStyle w:val="Hyperlink"/>
            <w:rFonts w:hint="eastAsia"/>
            <w:noProof/>
            <w:rtl/>
          </w:rPr>
          <w:t>יעדים</w:t>
        </w:r>
        <w:r w:rsidR="002D6C65">
          <w:rPr>
            <w:noProof/>
            <w:webHidden/>
            <w:rtl/>
          </w:rPr>
          <w:tab/>
        </w:r>
        <w:r w:rsidR="002D6C65">
          <w:rPr>
            <w:noProof/>
            <w:webHidden/>
            <w:rtl/>
          </w:rPr>
          <w:fldChar w:fldCharType="begin"/>
        </w:r>
        <w:r w:rsidR="002D6C65">
          <w:rPr>
            <w:noProof/>
            <w:webHidden/>
            <w:rtl/>
          </w:rPr>
          <w:instrText xml:space="preserve"> </w:instrText>
        </w:r>
        <w:r w:rsidR="002D6C65">
          <w:rPr>
            <w:noProof/>
            <w:webHidden/>
          </w:rPr>
          <w:instrText>PAGEREF</w:instrText>
        </w:r>
        <w:r w:rsidR="002D6C65">
          <w:rPr>
            <w:noProof/>
            <w:webHidden/>
            <w:rtl/>
          </w:rPr>
          <w:instrText xml:space="preserve"> _</w:instrText>
        </w:r>
        <w:r w:rsidR="002D6C65">
          <w:rPr>
            <w:noProof/>
            <w:webHidden/>
          </w:rPr>
          <w:instrText>Toc456277618 \h</w:instrText>
        </w:r>
        <w:r w:rsidR="002D6C65">
          <w:rPr>
            <w:noProof/>
            <w:webHidden/>
            <w:rtl/>
          </w:rPr>
          <w:instrText xml:space="preserve"> </w:instrText>
        </w:r>
        <w:r w:rsidR="002D6C65">
          <w:rPr>
            <w:noProof/>
            <w:webHidden/>
            <w:rtl/>
          </w:rPr>
        </w:r>
        <w:r w:rsidR="002D6C65">
          <w:rPr>
            <w:noProof/>
            <w:webHidden/>
            <w:rtl/>
          </w:rPr>
          <w:fldChar w:fldCharType="separate"/>
        </w:r>
        <w:r w:rsidR="002D6C65">
          <w:rPr>
            <w:noProof/>
            <w:webHidden/>
            <w:rtl/>
          </w:rPr>
          <w:t>32</w:t>
        </w:r>
        <w:r w:rsidR="002D6C65">
          <w:rPr>
            <w:noProof/>
            <w:webHidden/>
            <w:rtl/>
          </w:rPr>
          <w:fldChar w:fldCharType="end"/>
        </w:r>
      </w:hyperlink>
    </w:p>
    <w:p w:rsidR="002D6C65" w:rsidRDefault="009073DB">
      <w:pPr>
        <w:pStyle w:val="TOC1"/>
        <w:rPr>
          <w:rFonts w:asciiTheme="minorHAnsi" w:eastAsiaTheme="minorEastAsia" w:hAnsiTheme="minorHAnsi" w:cstheme="minorBidi"/>
          <w:noProof/>
          <w:szCs w:val="22"/>
          <w:rtl/>
          <w:lang w:eastAsia="en-US"/>
        </w:rPr>
      </w:pPr>
      <w:hyperlink w:anchor="_Toc456277619" w:history="1">
        <w:r w:rsidR="002D6C65" w:rsidRPr="00A55335">
          <w:rPr>
            <w:rStyle w:val="Hyperlink"/>
            <w:noProof/>
            <w:rtl/>
          </w:rPr>
          <w:t>2</w:t>
        </w:r>
        <w:r w:rsidR="002D6C65">
          <w:rPr>
            <w:rFonts w:asciiTheme="minorHAnsi" w:eastAsiaTheme="minorEastAsia" w:hAnsiTheme="minorHAnsi" w:cstheme="minorBidi"/>
            <w:noProof/>
            <w:szCs w:val="22"/>
            <w:rtl/>
            <w:lang w:eastAsia="en-US"/>
          </w:rPr>
          <w:tab/>
        </w:r>
        <w:r w:rsidR="002D6C65" w:rsidRPr="00A55335">
          <w:rPr>
            <w:rStyle w:val="Hyperlink"/>
            <w:rFonts w:hint="eastAsia"/>
            <w:noProof/>
            <w:rtl/>
          </w:rPr>
          <w:t>יישום</w:t>
        </w:r>
        <w:r w:rsidR="002D6C65">
          <w:rPr>
            <w:noProof/>
            <w:webHidden/>
            <w:rtl/>
          </w:rPr>
          <w:tab/>
        </w:r>
        <w:r w:rsidR="002D6C65">
          <w:rPr>
            <w:noProof/>
            <w:webHidden/>
            <w:rtl/>
          </w:rPr>
          <w:fldChar w:fldCharType="begin"/>
        </w:r>
        <w:r w:rsidR="002D6C65">
          <w:rPr>
            <w:noProof/>
            <w:webHidden/>
            <w:rtl/>
          </w:rPr>
          <w:instrText xml:space="preserve"> </w:instrText>
        </w:r>
        <w:r w:rsidR="002D6C65">
          <w:rPr>
            <w:noProof/>
            <w:webHidden/>
          </w:rPr>
          <w:instrText>PAGEREF</w:instrText>
        </w:r>
        <w:r w:rsidR="002D6C65">
          <w:rPr>
            <w:noProof/>
            <w:webHidden/>
            <w:rtl/>
          </w:rPr>
          <w:instrText xml:space="preserve"> _</w:instrText>
        </w:r>
        <w:r w:rsidR="002D6C65">
          <w:rPr>
            <w:noProof/>
            <w:webHidden/>
          </w:rPr>
          <w:instrText>Toc456277619 \h</w:instrText>
        </w:r>
        <w:r w:rsidR="002D6C65">
          <w:rPr>
            <w:noProof/>
            <w:webHidden/>
            <w:rtl/>
          </w:rPr>
          <w:instrText xml:space="preserve"> </w:instrText>
        </w:r>
        <w:r w:rsidR="002D6C65">
          <w:rPr>
            <w:noProof/>
            <w:webHidden/>
            <w:rtl/>
          </w:rPr>
        </w:r>
        <w:r w:rsidR="002D6C65">
          <w:rPr>
            <w:noProof/>
            <w:webHidden/>
            <w:rtl/>
          </w:rPr>
          <w:fldChar w:fldCharType="separate"/>
        </w:r>
        <w:r w:rsidR="002D6C65">
          <w:rPr>
            <w:noProof/>
            <w:webHidden/>
            <w:rtl/>
          </w:rPr>
          <w:t>36</w:t>
        </w:r>
        <w:r w:rsidR="002D6C65">
          <w:rPr>
            <w:noProof/>
            <w:webHidden/>
            <w:rtl/>
          </w:rPr>
          <w:fldChar w:fldCharType="end"/>
        </w:r>
      </w:hyperlink>
    </w:p>
    <w:p w:rsidR="002D6C65" w:rsidRDefault="009073DB">
      <w:pPr>
        <w:pStyle w:val="TOC1"/>
        <w:rPr>
          <w:rFonts w:asciiTheme="minorHAnsi" w:eastAsiaTheme="minorEastAsia" w:hAnsiTheme="minorHAnsi" w:cstheme="minorBidi"/>
          <w:noProof/>
          <w:szCs w:val="22"/>
          <w:rtl/>
          <w:lang w:eastAsia="en-US"/>
        </w:rPr>
      </w:pPr>
      <w:hyperlink w:anchor="_Toc456277620" w:history="1">
        <w:r w:rsidR="002D6C65" w:rsidRPr="00A55335">
          <w:rPr>
            <w:rStyle w:val="Hyperlink"/>
            <w:noProof/>
          </w:rPr>
          <w:t>3</w:t>
        </w:r>
        <w:r w:rsidR="002D6C65">
          <w:rPr>
            <w:rFonts w:asciiTheme="minorHAnsi" w:eastAsiaTheme="minorEastAsia" w:hAnsiTheme="minorHAnsi" w:cstheme="minorBidi"/>
            <w:noProof/>
            <w:szCs w:val="22"/>
            <w:rtl/>
            <w:lang w:eastAsia="en-US"/>
          </w:rPr>
          <w:tab/>
        </w:r>
        <w:r w:rsidR="002D6C65" w:rsidRPr="00A55335">
          <w:rPr>
            <w:rStyle w:val="Hyperlink"/>
            <w:rFonts w:hint="eastAsia"/>
            <w:noProof/>
            <w:rtl/>
          </w:rPr>
          <w:t>טכנולוגיה</w:t>
        </w:r>
        <w:r w:rsidR="002D6C65" w:rsidRPr="00A55335">
          <w:rPr>
            <w:rStyle w:val="Hyperlink"/>
            <w:noProof/>
            <w:rtl/>
          </w:rPr>
          <w:t xml:space="preserve"> </w:t>
        </w:r>
        <w:r w:rsidR="002D6C65" w:rsidRPr="00A55335">
          <w:rPr>
            <w:rStyle w:val="Hyperlink"/>
            <w:rFonts w:hint="eastAsia"/>
            <w:noProof/>
            <w:rtl/>
          </w:rPr>
          <w:t>ותשתית</w:t>
        </w:r>
        <w:r w:rsidR="002D6C65">
          <w:rPr>
            <w:noProof/>
            <w:webHidden/>
            <w:rtl/>
          </w:rPr>
          <w:tab/>
        </w:r>
        <w:r w:rsidR="002D6C65">
          <w:rPr>
            <w:noProof/>
            <w:webHidden/>
            <w:rtl/>
          </w:rPr>
          <w:fldChar w:fldCharType="begin"/>
        </w:r>
        <w:r w:rsidR="002D6C65">
          <w:rPr>
            <w:noProof/>
            <w:webHidden/>
            <w:rtl/>
          </w:rPr>
          <w:instrText xml:space="preserve"> </w:instrText>
        </w:r>
        <w:r w:rsidR="002D6C65">
          <w:rPr>
            <w:noProof/>
            <w:webHidden/>
          </w:rPr>
          <w:instrText>PAGEREF</w:instrText>
        </w:r>
        <w:r w:rsidR="002D6C65">
          <w:rPr>
            <w:noProof/>
            <w:webHidden/>
            <w:rtl/>
          </w:rPr>
          <w:instrText xml:space="preserve"> _</w:instrText>
        </w:r>
        <w:r w:rsidR="002D6C65">
          <w:rPr>
            <w:noProof/>
            <w:webHidden/>
          </w:rPr>
          <w:instrText>Toc456277620 \h</w:instrText>
        </w:r>
        <w:r w:rsidR="002D6C65">
          <w:rPr>
            <w:noProof/>
            <w:webHidden/>
            <w:rtl/>
          </w:rPr>
          <w:instrText xml:space="preserve"> </w:instrText>
        </w:r>
        <w:r w:rsidR="002D6C65">
          <w:rPr>
            <w:noProof/>
            <w:webHidden/>
            <w:rtl/>
          </w:rPr>
        </w:r>
        <w:r w:rsidR="002D6C65">
          <w:rPr>
            <w:noProof/>
            <w:webHidden/>
            <w:rtl/>
          </w:rPr>
          <w:fldChar w:fldCharType="separate"/>
        </w:r>
        <w:r w:rsidR="002D6C65">
          <w:rPr>
            <w:noProof/>
            <w:webHidden/>
            <w:rtl/>
          </w:rPr>
          <w:t>43</w:t>
        </w:r>
        <w:r w:rsidR="002D6C65">
          <w:rPr>
            <w:noProof/>
            <w:webHidden/>
            <w:rtl/>
          </w:rPr>
          <w:fldChar w:fldCharType="end"/>
        </w:r>
      </w:hyperlink>
    </w:p>
    <w:p w:rsidR="002D6C65" w:rsidRDefault="009073DB">
      <w:pPr>
        <w:pStyle w:val="TOC1"/>
        <w:rPr>
          <w:rFonts w:asciiTheme="minorHAnsi" w:eastAsiaTheme="minorEastAsia" w:hAnsiTheme="minorHAnsi" w:cstheme="minorBidi"/>
          <w:noProof/>
          <w:szCs w:val="22"/>
          <w:rtl/>
          <w:lang w:eastAsia="en-US"/>
        </w:rPr>
      </w:pPr>
      <w:hyperlink w:anchor="_Toc456277621" w:history="1">
        <w:r w:rsidR="002D6C65" w:rsidRPr="00A55335">
          <w:rPr>
            <w:rStyle w:val="Hyperlink"/>
            <w:noProof/>
            <w:rtl/>
          </w:rPr>
          <w:t>4</w:t>
        </w:r>
        <w:r w:rsidR="002D6C65">
          <w:rPr>
            <w:rFonts w:asciiTheme="minorHAnsi" w:eastAsiaTheme="minorEastAsia" w:hAnsiTheme="minorHAnsi" w:cstheme="minorBidi"/>
            <w:noProof/>
            <w:szCs w:val="22"/>
            <w:rtl/>
            <w:lang w:eastAsia="en-US"/>
          </w:rPr>
          <w:tab/>
        </w:r>
        <w:r w:rsidR="002D6C65" w:rsidRPr="00A55335">
          <w:rPr>
            <w:rStyle w:val="Hyperlink"/>
            <w:rFonts w:hint="eastAsia"/>
            <w:noProof/>
            <w:rtl/>
          </w:rPr>
          <w:t>מימוש</w:t>
        </w:r>
        <w:r w:rsidR="002D6C65">
          <w:rPr>
            <w:noProof/>
            <w:webHidden/>
            <w:rtl/>
          </w:rPr>
          <w:tab/>
        </w:r>
        <w:r w:rsidR="002D6C65">
          <w:rPr>
            <w:noProof/>
            <w:webHidden/>
            <w:rtl/>
          </w:rPr>
          <w:fldChar w:fldCharType="begin"/>
        </w:r>
        <w:r w:rsidR="002D6C65">
          <w:rPr>
            <w:noProof/>
            <w:webHidden/>
            <w:rtl/>
          </w:rPr>
          <w:instrText xml:space="preserve"> </w:instrText>
        </w:r>
        <w:r w:rsidR="002D6C65">
          <w:rPr>
            <w:noProof/>
            <w:webHidden/>
          </w:rPr>
          <w:instrText>PAGEREF</w:instrText>
        </w:r>
        <w:r w:rsidR="002D6C65">
          <w:rPr>
            <w:noProof/>
            <w:webHidden/>
            <w:rtl/>
          </w:rPr>
          <w:instrText xml:space="preserve"> _</w:instrText>
        </w:r>
        <w:r w:rsidR="002D6C65">
          <w:rPr>
            <w:noProof/>
            <w:webHidden/>
          </w:rPr>
          <w:instrText>Toc456277621 \h</w:instrText>
        </w:r>
        <w:r w:rsidR="002D6C65">
          <w:rPr>
            <w:noProof/>
            <w:webHidden/>
            <w:rtl/>
          </w:rPr>
          <w:instrText xml:space="preserve"> </w:instrText>
        </w:r>
        <w:r w:rsidR="002D6C65">
          <w:rPr>
            <w:noProof/>
            <w:webHidden/>
            <w:rtl/>
          </w:rPr>
        </w:r>
        <w:r w:rsidR="002D6C65">
          <w:rPr>
            <w:noProof/>
            <w:webHidden/>
            <w:rtl/>
          </w:rPr>
          <w:fldChar w:fldCharType="separate"/>
        </w:r>
        <w:r w:rsidR="002D6C65">
          <w:rPr>
            <w:noProof/>
            <w:webHidden/>
            <w:rtl/>
          </w:rPr>
          <w:t>45</w:t>
        </w:r>
        <w:r w:rsidR="002D6C65">
          <w:rPr>
            <w:noProof/>
            <w:webHidden/>
            <w:rtl/>
          </w:rPr>
          <w:fldChar w:fldCharType="end"/>
        </w:r>
      </w:hyperlink>
    </w:p>
    <w:p w:rsidR="002D6C65" w:rsidRDefault="009073DB">
      <w:pPr>
        <w:pStyle w:val="TOC1"/>
        <w:rPr>
          <w:rFonts w:asciiTheme="minorHAnsi" w:eastAsiaTheme="minorEastAsia" w:hAnsiTheme="minorHAnsi" w:cstheme="minorBidi"/>
          <w:noProof/>
          <w:szCs w:val="22"/>
          <w:rtl/>
          <w:lang w:eastAsia="en-US"/>
        </w:rPr>
      </w:pPr>
      <w:hyperlink w:anchor="_Toc456277622" w:history="1">
        <w:r w:rsidR="002D6C65" w:rsidRPr="00A55335">
          <w:rPr>
            <w:rStyle w:val="Hyperlink"/>
            <w:noProof/>
            <w:rtl/>
          </w:rPr>
          <w:t>5</w:t>
        </w:r>
        <w:r w:rsidR="002D6C65">
          <w:rPr>
            <w:rFonts w:asciiTheme="minorHAnsi" w:eastAsiaTheme="minorEastAsia" w:hAnsiTheme="minorHAnsi" w:cstheme="minorBidi"/>
            <w:noProof/>
            <w:szCs w:val="22"/>
            <w:rtl/>
            <w:lang w:eastAsia="en-US"/>
          </w:rPr>
          <w:tab/>
        </w:r>
        <w:r w:rsidR="002D6C65" w:rsidRPr="00A55335">
          <w:rPr>
            <w:rStyle w:val="Hyperlink"/>
            <w:rFonts w:hint="eastAsia"/>
            <w:noProof/>
            <w:rtl/>
          </w:rPr>
          <w:t>עלות</w:t>
        </w:r>
        <w:r w:rsidR="002D6C65" w:rsidRPr="00A55335">
          <w:rPr>
            <w:rStyle w:val="Hyperlink"/>
            <w:noProof/>
            <w:rtl/>
          </w:rPr>
          <w:t xml:space="preserve"> – </w:t>
        </w:r>
        <w:r w:rsidR="002D6C65" w:rsidRPr="00A55335">
          <w:rPr>
            <w:rStyle w:val="Hyperlink"/>
            <w:rFonts w:hint="eastAsia"/>
            <w:noProof/>
            <w:rtl/>
          </w:rPr>
          <w:t>משאבים</w:t>
        </w:r>
        <w:r w:rsidR="002D6C65">
          <w:rPr>
            <w:noProof/>
            <w:webHidden/>
            <w:rtl/>
          </w:rPr>
          <w:tab/>
        </w:r>
        <w:r w:rsidR="002D6C65">
          <w:rPr>
            <w:noProof/>
            <w:webHidden/>
            <w:rtl/>
          </w:rPr>
          <w:fldChar w:fldCharType="begin"/>
        </w:r>
        <w:r w:rsidR="002D6C65">
          <w:rPr>
            <w:noProof/>
            <w:webHidden/>
            <w:rtl/>
          </w:rPr>
          <w:instrText xml:space="preserve"> </w:instrText>
        </w:r>
        <w:r w:rsidR="002D6C65">
          <w:rPr>
            <w:noProof/>
            <w:webHidden/>
          </w:rPr>
          <w:instrText>PAGEREF</w:instrText>
        </w:r>
        <w:r w:rsidR="002D6C65">
          <w:rPr>
            <w:noProof/>
            <w:webHidden/>
            <w:rtl/>
          </w:rPr>
          <w:instrText xml:space="preserve"> _</w:instrText>
        </w:r>
        <w:r w:rsidR="002D6C65">
          <w:rPr>
            <w:noProof/>
            <w:webHidden/>
          </w:rPr>
          <w:instrText>Toc456277622 \h</w:instrText>
        </w:r>
        <w:r w:rsidR="002D6C65">
          <w:rPr>
            <w:noProof/>
            <w:webHidden/>
            <w:rtl/>
          </w:rPr>
          <w:instrText xml:space="preserve"> </w:instrText>
        </w:r>
        <w:r w:rsidR="002D6C65">
          <w:rPr>
            <w:noProof/>
            <w:webHidden/>
            <w:rtl/>
          </w:rPr>
        </w:r>
        <w:r w:rsidR="002D6C65">
          <w:rPr>
            <w:noProof/>
            <w:webHidden/>
            <w:rtl/>
          </w:rPr>
          <w:fldChar w:fldCharType="separate"/>
        </w:r>
        <w:r w:rsidR="002D6C65">
          <w:rPr>
            <w:noProof/>
            <w:webHidden/>
            <w:rtl/>
          </w:rPr>
          <w:t>61</w:t>
        </w:r>
        <w:r w:rsidR="002D6C65">
          <w:rPr>
            <w:noProof/>
            <w:webHidden/>
            <w:rtl/>
          </w:rPr>
          <w:fldChar w:fldCharType="end"/>
        </w:r>
      </w:hyperlink>
    </w:p>
    <w:p w:rsidR="002D6C65" w:rsidRDefault="009073DB">
      <w:pPr>
        <w:pStyle w:val="TOC1"/>
        <w:rPr>
          <w:rFonts w:asciiTheme="minorHAnsi" w:eastAsiaTheme="minorEastAsia" w:hAnsiTheme="minorHAnsi" w:cstheme="minorBidi"/>
          <w:noProof/>
          <w:szCs w:val="22"/>
          <w:rtl/>
          <w:lang w:eastAsia="en-US"/>
        </w:rPr>
      </w:pPr>
      <w:hyperlink w:anchor="_Toc456277623" w:history="1">
        <w:r w:rsidR="002D6C65" w:rsidRPr="00A55335">
          <w:rPr>
            <w:rStyle w:val="Hyperlink"/>
            <w:rFonts w:hint="eastAsia"/>
            <w:noProof/>
            <w:rtl/>
          </w:rPr>
          <w:t>נספח</w:t>
        </w:r>
        <w:r w:rsidR="002D6C65" w:rsidRPr="00A55335">
          <w:rPr>
            <w:rStyle w:val="Hyperlink"/>
            <w:noProof/>
            <w:rtl/>
          </w:rPr>
          <w:t xml:space="preserve"> </w:t>
        </w:r>
        <w:r w:rsidR="002D6C65" w:rsidRPr="00A55335">
          <w:rPr>
            <w:rStyle w:val="Hyperlink"/>
            <w:rFonts w:hint="eastAsia"/>
            <w:noProof/>
            <w:rtl/>
          </w:rPr>
          <w:t>ב</w:t>
        </w:r>
        <w:r w:rsidR="002D6C65" w:rsidRPr="00A55335">
          <w:rPr>
            <w:rStyle w:val="Hyperlink"/>
            <w:noProof/>
            <w:rtl/>
          </w:rPr>
          <w:t xml:space="preserve">' - </w:t>
        </w:r>
        <w:r w:rsidR="002D6C65" w:rsidRPr="00A55335">
          <w:rPr>
            <w:rStyle w:val="Hyperlink"/>
            <w:rFonts w:hint="eastAsia"/>
            <w:noProof/>
            <w:rtl/>
          </w:rPr>
          <w:t>הסכם</w:t>
        </w:r>
        <w:r w:rsidR="002D6C65" w:rsidRPr="00A55335">
          <w:rPr>
            <w:rStyle w:val="Hyperlink"/>
            <w:noProof/>
            <w:rtl/>
          </w:rPr>
          <w:t xml:space="preserve"> </w:t>
        </w:r>
        <w:r w:rsidR="002D6C65" w:rsidRPr="00A55335">
          <w:rPr>
            <w:rStyle w:val="Hyperlink"/>
            <w:rFonts w:hint="eastAsia"/>
            <w:noProof/>
            <w:rtl/>
          </w:rPr>
          <w:t>התקשרות</w:t>
        </w:r>
        <w:r w:rsidR="002D6C65">
          <w:rPr>
            <w:noProof/>
            <w:webHidden/>
            <w:rtl/>
          </w:rPr>
          <w:tab/>
        </w:r>
        <w:r w:rsidR="002D6C65">
          <w:rPr>
            <w:noProof/>
            <w:webHidden/>
            <w:rtl/>
          </w:rPr>
          <w:fldChar w:fldCharType="begin"/>
        </w:r>
        <w:r w:rsidR="002D6C65">
          <w:rPr>
            <w:noProof/>
            <w:webHidden/>
            <w:rtl/>
          </w:rPr>
          <w:instrText xml:space="preserve"> </w:instrText>
        </w:r>
        <w:r w:rsidR="002D6C65">
          <w:rPr>
            <w:noProof/>
            <w:webHidden/>
          </w:rPr>
          <w:instrText>PAGEREF</w:instrText>
        </w:r>
        <w:r w:rsidR="002D6C65">
          <w:rPr>
            <w:noProof/>
            <w:webHidden/>
            <w:rtl/>
          </w:rPr>
          <w:instrText xml:space="preserve"> _</w:instrText>
        </w:r>
        <w:r w:rsidR="002D6C65">
          <w:rPr>
            <w:noProof/>
            <w:webHidden/>
          </w:rPr>
          <w:instrText>Toc456277623 \h</w:instrText>
        </w:r>
        <w:r w:rsidR="002D6C65">
          <w:rPr>
            <w:noProof/>
            <w:webHidden/>
            <w:rtl/>
          </w:rPr>
          <w:instrText xml:space="preserve"> </w:instrText>
        </w:r>
        <w:r w:rsidR="002D6C65">
          <w:rPr>
            <w:noProof/>
            <w:webHidden/>
            <w:rtl/>
          </w:rPr>
        </w:r>
        <w:r w:rsidR="002D6C65">
          <w:rPr>
            <w:noProof/>
            <w:webHidden/>
            <w:rtl/>
          </w:rPr>
          <w:fldChar w:fldCharType="separate"/>
        </w:r>
        <w:r w:rsidR="002D6C65">
          <w:rPr>
            <w:noProof/>
            <w:webHidden/>
            <w:rtl/>
          </w:rPr>
          <w:t>69</w:t>
        </w:r>
        <w:r w:rsidR="002D6C65">
          <w:rPr>
            <w:noProof/>
            <w:webHidden/>
            <w:rtl/>
          </w:rPr>
          <w:fldChar w:fldCharType="end"/>
        </w:r>
      </w:hyperlink>
    </w:p>
    <w:p w:rsidR="002D6C65" w:rsidRDefault="009073DB">
      <w:pPr>
        <w:pStyle w:val="TOC1"/>
        <w:rPr>
          <w:rFonts w:asciiTheme="minorHAnsi" w:eastAsiaTheme="minorEastAsia" w:hAnsiTheme="minorHAnsi" w:cstheme="minorBidi"/>
          <w:noProof/>
          <w:szCs w:val="22"/>
          <w:rtl/>
          <w:lang w:eastAsia="en-US"/>
        </w:rPr>
      </w:pPr>
      <w:hyperlink w:anchor="_Toc456277624" w:history="1">
        <w:r w:rsidR="002D6C65" w:rsidRPr="00A55335">
          <w:rPr>
            <w:rStyle w:val="Hyperlink"/>
            <w:rFonts w:hint="eastAsia"/>
            <w:noProof/>
            <w:rtl/>
          </w:rPr>
          <w:t>נספח</w:t>
        </w:r>
        <w:r w:rsidR="002D6C65" w:rsidRPr="00A55335">
          <w:rPr>
            <w:rStyle w:val="Hyperlink"/>
            <w:noProof/>
            <w:rtl/>
          </w:rPr>
          <w:t xml:space="preserve"> </w:t>
        </w:r>
        <w:r w:rsidR="002D6C65" w:rsidRPr="00A55335">
          <w:rPr>
            <w:rStyle w:val="Hyperlink"/>
            <w:rFonts w:hint="eastAsia"/>
            <w:noProof/>
            <w:rtl/>
          </w:rPr>
          <w:t>ג</w:t>
        </w:r>
        <w:r w:rsidR="002D6C65" w:rsidRPr="00A55335">
          <w:rPr>
            <w:rStyle w:val="Hyperlink"/>
            <w:noProof/>
            <w:rtl/>
          </w:rPr>
          <w:t xml:space="preserve">' - </w:t>
        </w:r>
        <w:r w:rsidR="002D6C65" w:rsidRPr="00A55335">
          <w:rPr>
            <w:rStyle w:val="Hyperlink"/>
            <w:rFonts w:hint="eastAsia"/>
            <w:noProof/>
            <w:rtl/>
          </w:rPr>
          <w:t>אבטחת</w:t>
        </w:r>
        <w:r w:rsidR="002D6C65" w:rsidRPr="00A55335">
          <w:rPr>
            <w:rStyle w:val="Hyperlink"/>
            <w:noProof/>
            <w:rtl/>
          </w:rPr>
          <w:t xml:space="preserve"> </w:t>
        </w:r>
        <w:r w:rsidR="002D6C65" w:rsidRPr="00A55335">
          <w:rPr>
            <w:rStyle w:val="Hyperlink"/>
            <w:rFonts w:hint="eastAsia"/>
            <w:noProof/>
            <w:rtl/>
          </w:rPr>
          <w:t>מידע</w:t>
        </w:r>
        <w:r w:rsidR="002D6C65">
          <w:rPr>
            <w:noProof/>
            <w:webHidden/>
            <w:rtl/>
          </w:rPr>
          <w:tab/>
        </w:r>
        <w:r w:rsidR="002D6C65">
          <w:rPr>
            <w:noProof/>
            <w:webHidden/>
            <w:rtl/>
          </w:rPr>
          <w:fldChar w:fldCharType="begin"/>
        </w:r>
        <w:r w:rsidR="002D6C65">
          <w:rPr>
            <w:noProof/>
            <w:webHidden/>
            <w:rtl/>
          </w:rPr>
          <w:instrText xml:space="preserve"> </w:instrText>
        </w:r>
        <w:r w:rsidR="002D6C65">
          <w:rPr>
            <w:noProof/>
            <w:webHidden/>
          </w:rPr>
          <w:instrText>PAGEREF</w:instrText>
        </w:r>
        <w:r w:rsidR="002D6C65">
          <w:rPr>
            <w:noProof/>
            <w:webHidden/>
            <w:rtl/>
          </w:rPr>
          <w:instrText xml:space="preserve"> _</w:instrText>
        </w:r>
        <w:r w:rsidR="002D6C65">
          <w:rPr>
            <w:noProof/>
            <w:webHidden/>
          </w:rPr>
          <w:instrText>Toc456277624 \h</w:instrText>
        </w:r>
        <w:r w:rsidR="002D6C65">
          <w:rPr>
            <w:noProof/>
            <w:webHidden/>
            <w:rtl/>
          </w:rPr>
          <w:instrText xml:space="preserve"> </w:instrText>
        </w:r>
        <w:r w:rsidR="002D6C65">
          <w:rPr>
            <w:noProof/>
            <w:webHidden/>
            <w:rtl/>
          </w:rPr>
        </w:r>
        <w:r w:rsidR="002D6C65">
          <w:rPr>
            <w:noProof/>
            <w:webHidden/>
            <w:rtl/>
          </w:rPr>
          <w:fldChar w:fldCharType="separate"/>
        </w:r>
        <w:r w:rsidR="002D6C65">
          <w:rPr>
            <w:noProof/>
            <w:webHidden/>
            <w:rtl/>
          </w:rPr>
          <w:t>70</w:t>
        </w:r>
        <w:r w:rsidR="002D6C65">
          <w:rPr>
            <w:noProof/>
            <w:webHidden/>
            <w:rtl/>
          </w:rPr>
          <w:fldChar w:fldCharType="end"/>
        </w:r>
      </w:hyperlink>
    </w:p>
    <w:p w:rsidR="002D6C65" w:rsidRDefault="009073DB">
      <w:pPr>
        <w:pStyle w:val="TOC1"/>
        <w:rPr>
          <w:rFonts w:asciiTheme="minorHAnsi" w:eastAsiaTheme="minorEastAsia" w:hAnsiTheme="minorHAnsi" w:cstheme="minorBidi"/>
          <w:noProof/>
          <w:szCs w:val="22"/>
          <w:rtl/>
          <w:lang w:eastAsia="en-US"/>
        </w:rPr>
      </w:pPr>
      <w:hyperlink w:anchor="_Toc456277625" w:history="1">
        <w:r w:rsidR="002D6C65" w:rsidRPr="00A55335">
          <w:rPr>
            <w:rStyle w:val="Hyperlink"/>
            <w:rFonts w:hint="eastAsia"/>
            <w:noProof/>
            <w:rtl/>
          </w:rPr>
          <w:t>נספח</w:t>
        </w:r>
        <w:r w:rsidR="002D6C65" w:rsidRPr="00A55335">
          <w:rPr>
            <w:rStyle w:val="Hyperlink"/>
            <w:noProof/>
            <w:rtl/>
          </w:rPr>
          <w:t xml:space="preserve"> </w:t>
        </w:r>
        <w:r w:rsidR="002D6C65" w:rsidRPr="00A55335">
          <w:rPr>
            <w:rStyle w:val="Hyperlink"/>
            <w:rFonts w:hint="eastAsia"/>
            <w:noProof/>
            <w:rtl/>
          </w:rPr>
          <w:t>ד</w:t>
        </w:r>
        <w:r w:rsidR="002D6C65" w:rsidRPr="00A55335">
          <w:rPr>
            <w:rStyle w:val="Hyperlink"/>
            <w:noProof/>
            <w:rtl/>
          </w:rPr>
          <w:t xml:space="preserve">' - </w:t>
        </w:r>
        <w:r w:rsidR="002D6C65" w:rsidRPr="00A55335">
          <w:rPr>
            <w:rStyle w:val="Hyperlink"/>
            <w:rFonts w:hint="eastAsia"/>
            <w:noProof/>
            <w:rtl/>
          </w:rPr>
          <w:t>טופס</w:t>
        </w:r>
        <w:r w:rsidR="002D6C65" w:rsidRPr="00A55335">
          <w:rPr>
            <w:rStyle w:val="Hyperlink"/>
            <w:noProof/>
            <w:rtl/>
          </w:rPr>
          <w:t xml:space="preserve"> </w:t>
        </w:r>
        <w:r w:rsidR="002D6C65" w:rsidRPr="00A55335">
          <w:rPr>
            <w:rStyle w:val="Hyperlink"/>
            <w:rFonts w:hint="eastAsia"/>
            <w:noProof/>
            <w:rtl/>
          </w:rPr>
          <w:t>שאלות</w:t>
        </w:r>
        <w:r w:rsidR="002D6C65" w:rsidRPr="00A55335">
          <w:rPr>
            <w:rStyle w:val="Hyperlink"/>
            <w:noProof/>
            <w:rtl/>
          </w:rPr>
          <w:t xml:space="preserve"> </w:t>
        </w:r>
        <w:r w:rsidR="002D6C65" w:rsidRPr="00A55335">
          <w:rPr>
            <w:rStyle w:val="Hyperlink"/>
            <w:rFonts w:hint="eastAsia"/>
            <w:noProof/>
            <w:rtl/>
          </w:rPr>
          <w:t>הבהרה</w:t>
        </w:r>
        <w:r w:rsidR="002D6C65" w:rsidRPr="00A55335">
          <w:rPr>
            <w:rStyle w:val="Hyperlink"/>
            <w:noProof/>
            <w:rtl/>
          </w:rPr>
          <w:t xml:space="preserve"> </w:t>
        </w:r>
        <w:r w:rsidR="002D6C65" w:rsidRPr="00A55335">
          <w:rPr>
            <w:rStyle w:val="Hyperlink"/>
            <w:rFonts w:hint="eastAsia"/>
            <w:noProof/>
            <w:rtl/>
          </w:rPr>
          <w:t>על</w:t>
        </w:r>
        <w:r w:rsidR="002D6C65" w:rsidRPr="00A55335">
          <w:rPr>
            <w:rStyle w:val="Hyperlink"/>
            <w:noProof/>
            <w:rtl/>
          </w:rPr>
          <w:t xml:space="preserve"> </w:t>
        </w:r>
        <w:r w:rsidR="002D6C65" w:rsidRPr="00A55335">
          <w:rPr>
            <w:rStyle w:val="Hyperlink"/>
            <w:rFonts w:hint="eastAsia"/>
            <w:noProof/>
            <w:rtl/>
          </w:rPr>
          <w:t>ידי</w:t>
        </w:r>
        <w:r w:rsidR="002D6C65" w:rsidRPr="00A55335">
          <w:rPr>
            <w:rStyle w:val="Hyperlink"/>
            <w:noProof/>
            <w:rtl/>
          </w:rPr>
          <w:t xml:space="preserve"> </w:t>
        </w:r>
        <w:r w:rsidR="002D6C65" w:rsidRPr="00A55335">
          <w:rPr>
            <w:rStyle w:val="Hyperlink"/>
            <w:rFonts w:hint="eastAsia"/>
            <w:noProof/>
            <w:rtl/>
          </w:rPr>
          <w:t>מגיש</w:t>
        </w:r>
        <w:r w:rsidR="002D6C65" w:rsidRPr="00A55335">
          <w:rPr>
            <w:rStyle w:val="Hyperlink"/>
            <w:noProof/>
            <w:rtl/>
          </w:rPr>
          <w:t xml:space="preserve"> </w:t>
        </w:r>
        <w:r w:rsidR="002D6C65" w:rsidRPr="00A55335">
          <w:rPr>
            <w:rStyle w:val="Hyperlink"/>
            <w:rFonts w:hint="eastAsia"/>
            <w:noProof/>
            <w:rtl/>
          </w:rPr>
          <w:t>הבקשה</w:t>
        </w:r>
        <w:r w:rsidR="002D6C65">
          <w:rPr>
            <w:noProof/>
            <w:webHidden/>
            <w:rtl/>
          </w:rPr>
          <w:tab/>
        </w:r>
        <w:r w:rsidR="002D6C65">
          <w:rPr>
            <w:noProof/>
            <w:webHidden/>
            <w:rtl/>
          </w:rPr>
          <w:fldChar w:fldCharType="begin"/>
        </w:r>
        <w:r w:rsidR="002D6C65">
          <w:rPr>
            <w:noProof/>
            <w:webHidden/>
            <w:rtl/>
          </w:rPr>
          <w:instrText xml:space="preserve"> </w:instrText>
        </w:r>
        <w:r w:rsidR="002D6C65">
          <w:rPr>
            <w:noProof/>
            <w:webHidden/>
          </w:rPr>
          <w:instrText>PAGEREF</w:instrText>
        </w:r>
        <w:r w:rsidR="002D6C65">
          <w:rPr>
            <w:noProof/>
            <w:webHidden/>
            <w:rtl/>
          </w:rPr>
          <w:instrText xml:space="preserve"> _</w:instrText>
        </w:r>
        <w:r w:rsidR="002D6C65">
          <w:rPr>
            <w:noProof/>
            <w:webHidden/>
          </w:rPr>
          <w:instrText>Toc456277625 \h</w:instrText>
        </w:r>
        <w:r w:rsidR="002D6C65">
          <w:rPr>
            <w:noProof/>
            <w:webHidden/>
            <w:rtl/>
          </w:rPr>
          <w:instrText xml:space="preserve"> </w:instrText>
        </w:r>
        <w:r w:rsidR="002D6C65">
          <w:rPr>
            <w:noProof/>
            <w:webHidden/>
            <w:rtl/>
          </w:rPr>
        </w:r>
        <w:r w:rsidR="002D6C65">
          <w:rPr>
            <w:noProof/>
            <w:webHidden/>
            <w:rtl/>
          </w:rPr>
          <w:fldChar w:fldCharType="separate"/>
        </w:r>
        <w:r w:rsidR="002D6C65">
          <w:rPr>
            <w:noProof/>
            <w:webHidden/>
            <w:rtl/>
          </w:rPr>
          <w:t>72</w:t>
        </w:r>
        <w:r w:rsidR="002D6C65">
          <w:rPr>
            <w:noProof/>
            <w:webHidden/>
            <w:rtl/>
          </w:rPr>
          <w:fldChar w:fldCharType="end"/>
        </w:r>
      </w:hyperlink>
    </w:p>
    <w:p w:rsidR="002D6C65" w:rsidRDefault="009073DB">
      <w:pPr>
        <w:pStyle w:val="TOC1"/>
        <w:rPr>
          <w:rFonts w:asciiTheme="minorHAnsi" w:eastAsiaTheme="minorEastAsia" w:hAnsiTheme="minorHAnsi" w:cstheme="minorBidi"/>
          <w:noProof/>
          <w:szCs w:val="22"/>
          <w:rtl/>
          <w:lang w:eastAsia="en-US"/>
        </w:rPr>
      </w:pPr>
      <w:hyperlink w:anchor="_Toc456277626" w:history="1">
        <w:r w:rsidR="002D6C65" w:rsidRPr="00A55335">
          <w:rPr>
            <w:rStyle w:val="Hyperlink"/>
            <w:rFonts w:hint="eastAsia"/>
            <w:noProof/>
            <w:rtl/>
          </w:rPr>
          <w:t>נספח</w:t>
        </w:r>
        <w:r w:rsidR="002D6C65" w:rsidRPr="00A55335">
          <w:rPr>
            <w:rStyle w:val="Hyperlink"/>
            <w:noProof/>
            <w:rtl/>
          </w:rPr>
          <w:t xml:space="preserve"> </w:t>
        </w:r>
        <w:r w:rsidR="002D6C65" w:rsidRPr="00A55335">
          <w:rPr>
            <w:rStyle w:val="Hyperlink"/>
            <w:rFonts w:hint="eastAsia"/>
            <w:noProof/>
            <w:rtl/>
          </w:rPr>
          <w:t>ה</w:t>
        </w:r>
        <w:r w:rsidR="002D6C65" w:rsidRPr="00A55335">
          <w:rPr>
            <w:rStyle w:val="Hyperlink"/>
            <w:noProof/>
            <w:rtl/>
          </w:rPr>
          <w:t xml:space="preserve">' – </w:t>
        </w:r>
        <w:r w:rsidR="002D6C65" w:rsidRPr="00A55335">
          <w:rPr>
            <w:rStyle w:val="Hyperlink"/>
            <w:rFonts w:hint="eastAsia"/>
            <w:noProof/>
            <w:rtl/>
          </w:rPr>
          <w:t>זכות</w:t>
        </w:r>
        <w:r w:rsidR="002D6C65" w:rsidRPr="00A55335">
          <w:rPr>
            <w:rStyle w:val="Hyperlink"/>
            <w:noProof/>
            <w:rtl/>
          </w:rPr>
          <w:t xml:space="preserve"> </w:t>
        </w:r>
        <w:r w:rsidR="002D6C65" w:rsidRPr="00A55335">
          <w:rPr>
            <w:rStyle w:val="Hyperlink"/>
            <w:rFonts w:hint="eastAsia"/>
            <w:noProof/>
            <w:rtl/>
          </w:rPr>
          <w:t>ברירה</w:t>
        </w:r>
        <w:r w:rsidR="002D6C65">
          <w:rPr>
            <w:noProof/>
            <w:webHidden/>
            <w:rtl/>
          </w:rPr>
          <w:tab/>
        </w:r>
        <w:r w:rsidR="002D6C65">
          <w:rPr>
            <w:noProof/>
            <w:webHidden/>
            <w:rtl/>
          </w:rPr>
          <w:fldChar w:fldCharType="begin"/>
        </w:r>
        <w:r w:rsidR="002D6C65">
          <w:rPr>
            <w:noProof/>
            <w:webHidden/>
            <w:rtl/>
          </w:rPr>
          <w:instrText xml:space="preserve"> </w:instrText>
        </w:r>
        <w:r w:rsidR="002D6C65">
          <w:rPr>
            <w:noProof/>
            <w:webHidden/>
          </w:rPr>
          <w:instrText>PAGEREF</w:instrText>
        </w:r>
        <w:r w:rsidR="002D6C65">
          <w:rPr>
            <w:noProof/>
            <w:webHidden/>
            <w:rtl/>
          </w:rPr>
          <w:instrText xml:space="preserve"> _</w:instrText>
        </w:r>
        <w:r w:rsidR="002D6C65">
          <w:rPr>
            <w:noProof/>
            <w:webHidden/>
          </w:rPr>
          <w:instrText>Toc456277626 \h</w:instrText>
        </w:r>
        <w:r w:rsidR="002D6C65">
          <w:rPr>
            <w:noProof/>
            <w:webHidden/>
            <w:rtl/>
          </w:rPr>
          <w:instrText xml:space="preserve"> </w:instrText>
        </w:r>
        <w:r w:rsidR="002D6C65">
          <w:rPr>
            <w:noProof/>
            <w:webHidden/>
            <w:rtl/>
          </w:rPr>
        </w:r>
        <w:r w:rsidR="002D6C65">
          <w:rPr>
            <w:noProof/>
            <w:webHidden/>
            <w:rtl/>
          </w:rPr>
          <w:fldChar w:fldCharType="separate"/>
        </w:r>
        <w:r w:rsidR="002D6C65">
          <w:rPr>
            <w:noProof/>
            <w:webHidden/>
            <w:rtl/>
          </w:rPr>
          <w:t>73</w:t>
        </w:r>
        <w:r w:rsidR="002D6C65">
          <w:rPr>
            <w:noProof/>
            <w:webHidden/>
            <w:rtl/>
          </w:rPr>
          <w:fldChar w:fldCharType="end"/>
        </w:r>
      </w:hyperlink>
    </w:p>
    <w:p w:rsidR="002D6C65" w:rsidRDefault="009073DB">
      <w:pPr>
        <w:pStyle w:val="TOC1"/>
        <w:rPr>
          <w:rFonts w:asciiTheme="minorHAnsi" w:eastAsiaTheme="minorEastAsia" w:hAnsiTheme="minorHAnsi" w:cstheme="minorBidi"/>
          <w:noProof/>
          <w:szCs w:val="22"/>
          <w:rtl/>
          <w:lang w:eastAsia="en-US"/>
        </w:rPr>
      </w:pPr>
      <w:hyperlink w:anchor="_Toc456277627" w:history="1">
        <w:r w:rsidR="002D6C65" w:rsidRPr="00A55335">
          <w:rPr>
            <w:rStyle w:val="Hyperlink"/>
            <w:rFonts w:hint="eastAsia"/>
            <w:noProof/>
            <w:rtl/>
          </w:rPr>
          <w:t>נספח</w:t>
        </w:r>
        <w:r w:rsidR="002D6C65" w:rsidRPr="00A55335">
          <w:rPr>
            <w:rStyle w:val="Hyperlink"/>
            <w:noProof/>
            <w:rtl/>
          </w:rPr>
          <w:t xml:space="preserve"> </w:t>
        </w:r>
        <w:r w:rsidR="002D6C65" w:rsidRPr="00A55335">
          <w:rPr>
            <w:rStyle w:val="Hyperlink"/>
            <w:rFonts w:hint="eastAsia"/>
            <w:noProof/>
            <w:rtl/>
          </w:rPr>
          <w:t>ו</w:t>
        </w:r>
        <w:r w:rsidR="002D6C65" w:rsidRPr="00A55335">
          <w:rPr>
            <w:rStyle w:val="Hyperlink"/>
            <w:noProof/>
            <w:rtl/>
          </w:rPr>
          <w:t xml:space="preserve">' – </w:t>
        </w:r>
        <w:r w:rsidR="002D6C65" w:rsidRPr="00A55335">
          <w:rPr>
            <w:rStyle w:val="Hyperlink"/>
            <w:rFonts w:hint="eastAsia"/>
            <w:noProof/>
            <w:rtl/>
          </w:rPr>
          <w:t>מפרט</w:t>
        </w:r>
        <w:r w:rsidR="002D6C65" w:rsidRPr="00A55335">
          <w:rPr>
            <w:rStyle w:val="Hyperlink"/>
            <w:noProof/>
            <w:rtl/>
          </w:rPr>
          <w:t xml:space="preserve"> </w:t>
        </w:r>
        <w:r w:rsidR="002D6C65" w:rsidRPr="00A55335">
          <w:rPr>
            <w:rStyle w:val="Hyperlink"/>
            <w:rFonts w:hint="eastAsia"/>
            <w:noProof/>
            <w:rtl/>
          </w:rPr>
          <w:t>דמו</w:t>
        </w:r>
        <w:r w:rsidR="002D6C65" w:rsidRPr="00A55335">
          <w:rPr>
            <w:rStyle w:val="Hyperlink"/>
            <w:noProof/>
            <w:rtl/>
          </w:rPr>
          <w:t xml:space="preserve"> </w:t>
        </w:r>
        <w:r w:rsidR="002D6C65" w:rsidRPr="00A55335">
          <w:rPr>
            <w:rStyle w:val="Hyperlink"/>
            <w:rFonts w:hint="eastAsia"/>
            <w:noProof/>
            <w:rtl/>
          </w:rPr>
          <w:t>ספקים</w:t>
        </w:r>
        <w:r w:rsidR="002D6C65">
          <w:rPr>
            <w:noProof/>
            <w:webHidden/>
            <w:rtl/>
          </w:rPr>
          <w:tab/>
        </w:r>
        <w:r w:rsidR="002D6C65">
          <w:rPr>
            <w:noProof/>
            <w:webHidden/>
            <w:rtl/>
          </w:rPr>
          <w:fldChar w:fldCharType="begin"/>
        </w:r>
        <w:r w:rsidR="002D6C65">
          <w:rPr>
            <w:noProof/>
            <w:webHidden/>
            <w:rtl/>
          </w:rPr>
          <w:instrText xml:space="preserve"> </w:instrText>
        </w:r>
        <w:r w:rsidR="002D6C65">
          <w:rPr>
            <w:noProof/>
            <w:webHidden/>
          </w:rPr>
          <w:instrText>PAGEREF</w:instrText>
        </w:r>
        <w:r w:rsidR="002D6C65">
          <w:rPr>
            <w:noProof/>
            <w:webHidden/>
            <w:rtl/>
          </w:rPr>
          <w:instrText xml:space="preserve"> _</w:instrText>
        </w:r>
        <w:r w:rsidR="002D6C65">
          <w:rPr>
            <w:noProof/>
            <w:webHidden/>
          </w:rPr>
          <w:instrText>Toc456277627 \h</w:instrText>
        </w:r>
        <w:r w:rsidR="002D6C65">
          <w:rPr>
            <w:noProof/>
            <w:webHidden/>
            <w:rtl/>
          </w:rPr>
          <w:instrText xml:space="preserve"> </w:instrText>
        </w:r>
        <w:r w:rsidR="002D6C65">
          <w:rPr>
            <w:noProof/>
            <w:webHidden/>
            <w:rtl/>
          </w:rPr>
        </w:r>
        <w:r w:rsidR="002D6C65">
          <w:rPr>
            <w:noProof/>
            <w:webHidden/>
            <w:rtl/>
          </w:rPr>
          <w:fldChar w:fldCharType="separate"/>
        </w:r>
        <w:r w:rsidR="002D6C65">
          <w:rPr>
            <w:noProof/>
            <w:webHidden/>
            <w:rtl/>
          </w:rPr>
          <w:t>77</w:t>
        </w:r>
        <w:r w:rsidR="002D6C65">
          <w:rPr>
            <w:noProof/>
            <w:webHidden/>
            <w:rtl/>
          </w:rPr>
          <w:fldChar w:fldCharType="end"/>
        </w:r>
      </w:hyperlink>
    </w:p>
    <w:p w:rsidR="002D6C65" w:rsidRDefault="009073DB">
      <w:pPr>
        <w:pStyle w:val="TOC1"/>
        <w:rPr>
          <w:rFonts w:asciiTheme="minorHAnsi" w:eastAsiaTheme="minorEastAsia" w:hAnsiTheme="minorHAnsi" w:cstheme="minorBidi"/>
          <w:noProof/>
          <w:szCs w:val="22"/>
          <w:rtl/>
          <w:lang w:eastAsia="en-US"/>
        </w:rPr>
      </w:pPr>
      <w:hyperlink w:anchor="_Toc456277628" w:history="1">
        <w:r w:rsidR="002D6C65" w:rsidRPr="00A55335">
          <w:rPr>
            <w:rStyle w:val="Hyperlink"/>
            <w:rFonts w:hint="eastAsia"/>
            <w:noProof/>
            <w:rtl/>
          </w:rPr>
          <w:t>נספח</w:t>
        </w:r>
        <w:r w:rsidR="002D6C65" w:rsidRPr="00A55335">
          <w:rPr>
            <w:rStyle w:val="Hyperlink"/>
            <w:noProof/>
            <w:rtl/>
          </w:rPr>
          <w:t xml:space="preserve"> </w:t>
        </w:r>
        <w:r w:rsidR="002D6C65" w:rsidRPr="00A55335">
          <w:rPr>
            <w:rStyle w:val="Hyperlink"/>
            <w:rFonts w:hint="eastAsia"/>
            <w:noProof/>
            <w:rtl/>
          </w:rPr>
          <w:t>ז</w:t>
        </w:r>
        <w:r w:rsidR="002D6C65" w:rsidRPr="00A55335">
          <w:rPr>
            <w:rStyle w:val="Hyperlink"/>
            <w:noProof/>
            <w:rtl/>
          </w:rPr>
          <w:t xml:space="preserve">' – </w:t>
        </w:r>
        <w:r w:rsidR="002D6C65" w:rsidRPr="00A55335">
          <w:rPr>
            <w:rStyle w:val="Hyperlink"/>
            <w:rFonts w:hint="eastAsia"/>
            <w:noProof/>
            <w:rtl/>
          </w:rPr>
          <w:t>רשימת</w:t>
        </w:r>
        <w:r w:rsidR="002D6C65" w:rsidRPr="00A55335">
          <w:rPr>
            <w:rStyle w:val="Hyperlink"/>
            <w:noProof/>
            <w:rtl/>
          </w:rPr>
          <w:t xml:space="preserve"> </w:t>
        </w:r>
        <w:r w:rsidR="002D6C65" w:rsidRPr="00A55335">
          <w:rPr>
            <w:rStyle w:val="Hyperlink"/>
            <w:rFonts w:hint="eastAsia"/>
            <w:noProof/>
            <w:rtl/>
          </w:rPr>
          <w:t>מכשירים</w:t>
        </w:r>
        <w:r w:rsidR="002D6C65">
          <w:rPr>
            <w:noProof/>
            <w:webHidden/>
            <w:rtl/>
          </w:rPr>
          <w:tab/>
        </w:r>
        <w:r w:rsidR="002D6C65">
          <w:rPr>
            <w:noProof/>
            <w:webHidden/>
            <w:rtl/>
          </w:rPr>
          <w:fldChar w:fldCharType="begin"/>
        </w:r>
        <w:r w:rsidR="002D6C65">
          <w:rPr>
            <w:noProof/>
            <w:webHidden/>
            <w:rtl/>
          </w:rPr>
          <w:instrText xml:space="preserve"> </w:instrText>
        </w:r>
        <w:r w:rsidR="002D6C65">
          <w:rPr>
            <w:noProof/>
            <w:webHidden/>
          </w:rPr>
          <w:instrText>PAGEREF</w:instrText>
        </w:r>
        <w:r w:rsidR="002D6C65">
          <w:rPr>
            <w:noProof/>
            <w:webHidden/>
            <w:rtl/>
          </w:rPr>
          <w:instrText xml:space="preserve"> _</w:instrText>
        </w:r>
        <w:r w:rsidR="002D6C65">
          <w:rPr>
            <w:noProof/>
            <w:webHidden/>
          </w:rPr>
          <w:instrText>Toc456277628 \h</w:instrText>
        </w:r>
        <w:r w:rsidR="002D6C65">
          <w:rPr>
            <w:noProof/>
            <w:webHidden/>
            <w:rtl/>
          </w:rPr>
          <w:instrText xml:space="preserve"> </w:instrText>
        </w:r>
        <w:r w:rsidR="002D6C65">
          <w:rPr>
            <w:noProof/>
            <w:webHidden/>
            <w:rtl/>
          </w:rPr>
        </w:r>
        <w:r w:rsidR="002D6C65">
          <w:rPr>
            <w:noProof/>
            <w:webHidden/>
            <w:rtl/>
          </w:rPr>
          <w:fldChar w:fldCharType="separate"/>
        </w:r>
        <w:r w:rsidR="002D6C65">
          <w:rPr>
            <w:noProof/>
            <w:webHidden/>
            <w:rtl/>
          </w:rPr>
          <w:t>78</w:t>
        </w:r>
        <w:r w:rsidR="002D6C65">
          <w:rPr>
            <w:noProof/>
            <w:webHidden/>
            <w:rtl/>
          </w:rPr>
          <w:fldChar w:fldCharType="end"/>
        </w:r>
      </w:hyperlink>
    </w:p>
    <w:p w:rsidR="002D6C65" w:rsidRDefault="009073DB">
      <w:pPr>
        <w:pStyle w:val="TOC1"/>
        <w:rPr>
          <w:rFonts w:asciiTheme="minorHAnsi" w:eastAsiaTheme="minorEastAsia" w:hAnsiTheme="minorHAnsi" w:cstheme="minorBidi"/>
          <w:noProof/>
          <w:szCs w:val="22"/>
          <w:rtl/>
          <w:lang w:eastAsia="en-US"/>
        </w:rPr>
      </w:pPr>
      <w:hyperlink w:anchor="_Toc456277629" w:history="1">
        <w:r w:rsidR="002D6C65" w:rsidRPr="00A55335">
          <w:rPr>
            <w:rStyle w:val="Hyperlink"/>
            <w:rFonts w:hint="eastAsia"/>
            <w:noProof/>
            <w:rtl/>
          </w:rPr>
          <w:t>נספח</w:t>
        </w:r>
        <w:r w:rsidR="002D6C65" w:rsidRPr="00A55335">
          <w:rPr>
            <w:rStyle w:val="Hyperlink"/>
            <w:noProof/>
            <w:rtl/>
          </w:rPr>
          <w:t xml:space="preserve"> </w:t>
        </w:r>
        <w:r w:rsidR="002D6C65" w:rsidRPr="00A55335">
          <w:rPr>
            <w:rStyle w:val="Hyperlink"/>
            <w:rFonts w:hint="eastAsia"/>
            <w:noProof/>
            <w:rtl/>
          </w:rPr>
          <w:t>ח</w:t>
        </w:r>
        <w:r w:rsidR="002D6C65" w:rsidRPr="00A55335">
          <w:rPr>
            <w:rStyle w:val="Hyperlink"/>
            <w:noProof/>
            <w:rtl/>
          </w:rPr>
          <w:t xml:space="preserve">' – </w:t>
        </w:r>
        <w:r w:rsidR="002D6C65" w:rsidRPr="00A55335">
          <w:rPr>
            <w:rStyle w:val="Hyperlink"/>
            <w:rFonts w:hint="eastAsia"/>
            <w:noProof/>
            <w:rtl/>
          </w:rPr>
          <w:t>פירוט</w:t>
        </w:r>
        <w:r w:rsidR="002D6C65" w:rsidRPr="00A55335">
          <w:rPr>
            <w:rStyle w:val="Hyperlink"/>
            <w:noProof/>
            <w:rtl/>
          </w:rPr>
          <w:t xml:space="preserve"> </w:t>
        </w:r>
        <w:r w:rsidR="002D6C65" w:rsidRPr="00A55335">
          <w:rPr>
            <w:rStyle w:val="Hyperlink"/>
            <w:rFonts w:hint="eastAsia"/>
            <w:noProof/>
            <w:rtl/>
          </w:rPr>
          <w:t>דרישות</w:t>
        </w:r>
        <w:r w:rsidR="002D6C65" w:rsidRPr="00A55335">
          <w:rPr>
            <w:rStyle w:val="Hyperlink"/>
            <w:noProof/>
            <w:rtl/>
          </w:rPr>
          <w:t xml:space="preserve"> </w:t>
        </w:r>
        <w:r w:rsidR="002D6C65" w:rsidRPr="00A55335">
          <w:rPr>
            <w:rStyle w:val="Hyperlink"/>
            <w:rFonts w:hint="eastAsia"/>
            <w:noProof/>
            <w:rtl/>
          </w:rPr>
          <w:t>פונקציונליות</w:t>
        </w:r>
        <w:r w:rsidR="002D6C65">
          <w:rPr>
            <w:noProof/>
            <w:webHidden/>
            <w:rtl/>
          </w:rPr>
          <w:tab/>
        </w:r>
        <w:r w:rsidR="002D6C65">
          <w:rPr>
            <w:noProof/>
            <w:webHidden/>
            <w:rtl/>
          </w:rPr>
          <w:fldChar w:fldCharType="begin"/>
        </w:r>
        <w:r w:rsidR="002D6C65">
          <w:rPr>
            <w:noProof/>
            <w:webHidden/>
            <w:rtl/>
          </w:rPr>
          <w:instrText xml:space="preserve"> </w:instrText>
        </w:r>
        <w:r w:rsidR="002D6C65">
          <w:rPr>
            <w:noProof/>
            <w:webHidden/>
          </w:rPr>
          <w:instrText>PAGEREF</w:instrText>
        </w:r>
        <w:r w:rsidR="002D6C65">
          <w:rPr>
            <w:noProof/>
            <w:webHidden/>
            <w:rtl/>
          </w:rPr>
          <w:instrText xml:space="preserve"> _</w:instrText>
        </w:r>
        <w:r w:rsidR="002D6C65">
          <w:rPr>
            <w:noProof/>
            <w:webHidden/>
          </w:rPr>
          <w:instrText>Toc456277629 \h</w:instrText>
        </w:r>
        <w:r w:rsidR="002D6C65">
          <w:rPr>
            <w:noProof/>
            <w:webHidden/>
            <w:rtl/>
          </w:rPr>
          <w:instrText xml:space="preserve"> </w:instrText>
        </w:r>
        <w:r w:rsidR="002D6C65">
          <w:rPr>
            <w:noProof/>
            <w:webHidden/>
            <w:rtl/>
          </w:rPr>
        </w:r>
        <w:r w:rsidR="002D6C65">
          <w:rPr>
            <w:noProof/>
            <w:webHidden/>
            <w:rtl/>
          </w:rPr>
          <w:fldChar w:fldCharType="separate"/>
        </w:r>
        <w:r w:rsidR="002D6C65">
          <w:rPr>
            <w:noProof/>
            <w:webHidden/>
            <w:rtl/>
          </w:rPr>
          <w:t>84</w:t>
        </w:r>
        <w:r w:rsidR="002D6C65">
          <w:rPr>
            <w:noProof/>
            <w:webHidden/>
            <w:rtl/>
          </w:rPr>
          <w:fldChar w:fldCharType="end"/>
        </w:r>
      </w:hyperlink>
    </w:p>
    <w:p w:rsidR="00D44BF9" w:rsidRDefault="002072EA" w:rsidP="00ED7A09">
      <w:pPr>
        <w:pStyle w:val="2e"/>
        <w:rPr>
          <w:rtl/>
        </w:rPr>
      </w:pPr>
      <w:r>
        <w:rPr>
          <w:b/>
          <w:bCs/>
          <w:noProof/>
          <w:rtl/>
          <w:lang w:eastAsia="he-IL"/>
        </w:rPr>
        <w:fldChar w:fldCharType="end"/>
      </w:r>
    </w:p>
    <w:p w:rsidR="00D44BF9" w:rsidRDefault="00D44BF9">
      <w:pPr>
        <w:bidi w:val="0"/>
        <w:spacing w:before="0" w:after="200" w:line="276" w:lineRule="auto"/>
        <w:ind w:left="0"/>
        <w:jc w:val="left"/>
        <w:outlineLvl w:val="9"/>
        <w:rPr>
          <w:sz w:val="24"/>
          <w:szCs w:val="24"/>
        </w:rPr>
      </w:pPr>
      <w:r>
        <w:rPr>
          <w:rtl/>
        </w:rPr>
        <w:br w:type="page"/>
      </w:r>
    </w:p>
    <w:p w:rsidR="00B51EEB" w:rsidRPr="007A58DE" w:rsidRDefault="00B51EEB" w:rsidP="00E327CC">
      <w:pPr>
        <w:pStyle w:val="10"/>
        <w:rPr>
          <w:szCs w:val="32"/>
          <w:rtl/>
        </w:rPr>
      </w:pPr>
      <w:bookmarkStart w:id="6" w:name="_Toc456277617"/>
      <w:r w:rsidRPr="007A58DE">
        <w:rPr>
          <w:rFonts w:hint="eastAsia"/>
          <w:szCs w:val="32"/>
          <w:rtl/>
        </w:rPr>
        <w:lastRenderedPageBreak/>
        <w:t>מנהלה</w:t>
      </w:r>
      <w:bookmarkEnd w:id="6"/>
      <w:r w:rsidRPr="007A58DE">
        <w:rPr>
          <w:szCs w:val="32"/>
          <w:rtl/>
        </w:rPr>
        <w:t xml:space="preserve"> </w:t>
      </w:r>
      <w:bookmarkEnd w:id="5"/>
    </w:p>
    <w:p w:rsidR="00B51EEB" w:rsidRPr="00E6635B" w:rsidRDefault="00B51EEB" w:rsidP="004A036E">
      <w:pPr>
        <w:pStyle w:val="22"/>
        <w:rPr>
          <w:rtl/>
        </w:rPr>
      </w:pPr>
      <w:r w:rsidRPr="00E6635B">
        <w:rPr>
          <w:rtl/>
        </w:rPr>
        <w:t>כ</w:t>
      </w:r>
      <w:r w:rsidR="00037B67" w:rsidRPr="00E6635B">
        <w:rPr>
          <w:rFonts w:hint="cs"/>
          <w:rtl/>
        </w:rPr>
        <w:t>ל</w:t>
      </w:r>
      <w:r w:rsidRPr="00E6635B">
        <w:rPr>
          <w:rtl/>
        </w:rPr>
        <w:t>לי</w:t>
      </w:r>
    </w:p>
    <w:p w:rsidR="004A036E" w:rsidRDefault="004A036E" w:rsidP="00ED7A09">
      <w:pPr>
        <w:pStyle w:val="2e"/>
        <w:rPr>
          <w:rtl/>
        </w:rPr>
      </w:pPr>
      <w:bookmarkStart w:id="7" w:name="_Toc15622846"/>
      <w:r w:rsidRPr="005604E2">
        <w:rPr>
          <w:color w:val="000000"/>
          <w:rtl/>
        </w:rPr>
        <w:t>האגף ל</w:t>
      </w:r>
      <w:r w:rsidRPr="005604E2">
        <w:rPr>
          <w:rFonts w:hint="cs"/>
          <w:color w:val="000000"/>
          <w:rtl/>
        </w:rPr>
        <w:t>בריאות דיגיטלית ו</w:t>
      </w:r>
      <w:r w:rsidRPr="005604E2">
        <w:rPr>
          <w:color w:val="000000"/>
          <w:rtl/>
        </w:rPr>
        <w:t>מחשוב</w:t>
      </w:r>
      <w:r w:rsidRPr="005604E2">
        <w:rPr>
          <w:rFonts w:hint="cs"/>
          <w:color w:val="000000"/>
          <w:rtl/>
        </w:rPr>
        <w:t xml:space="preserve"> </w:t>
      </w:r>
      <w:r w:rsidRPr="005604E2">
        <w:rPr>
          <w:color w:val="000000"/>
          <w:rtl/>
        </w:rPr>
        <w:t>(להלן: "</w:t>
      </w:r>
      <w:r w:rsidRPr="005604E2">
        <w:rPr>
          <w:rFonts w:hint="eastAsia"/>
          <w:b/>
          <w:bCs/>
          <w:color w:val="000000"/>
          <w:rtl/>
        </w:rPr>
        <w:t>האגף</w:t>
      </w:r>
      <w:r w:rsidRPr="005604E2">
        <w:rPr>
          <w:color w:val="000000"/>
          <w:rtl/>
        </w:rPr>
        <w:t>")</w:t>
      </w:r>
      <w:r w:rsidRPr="005604E2">
        <w:rPr>
          <w:rFonts w:hint="cs"/>
          <w:color w:val="000000"/>
          <w:rtl/>
        </w:rPr>
        <w:t xml:space="preserve"> ב</w:t>
      </w:r>
      <w:r w:rsidRPr="005604E2">
        <w:rPr>
          <w:color w:val="000000"/>
          <w:rtl/>
        </w:rPr>
        <w:t>משרד הבריאות (להלן: "</w:t>
      </w:r>
      <w:r w:rsidRPr="005604E2">
        <w:rPr>
          <w:rFonts w:hint="eastAsia"/>
          <w:b/>
          <w:bCs/>
          <w:color w:val="000000"/>
          <w:rtl/>
        </w:rPr>
        <w:t>המזמין</w:t>
      </w:r>
      <w:r w:rsidRPr="005604E2">
        <w:rPr>
          <w:color w:val="000000"/>
          <w:rtl/>
        </w:rPr>
        <w:t xml:space="preserve">" </w:t>
      </w:r>
      <w:r w:rsidRPr="005604E2">
        <w:rPr>
          <w:rFonts w:hint="cs"/>
          <w:color w:val="000000"/>
          <w:rtl/>
        </w:rPr>
        <w:t>ו/</w:t>
      </w:r>
      <w:r w:rsidRPr="005604E2">
        <w:rPr>
          <w:color w:val="000000"/>
          <w:rtl/>
        </w:rPr>
        <w:t>או "</w:t>
      </w:r>
      <w:r w:rsidRPr="005604E2">
        <w:rPr>
          <w:rFonts w:hint="eastAsia"/>
          <w:b/>
          <w:bCs/>
          <w:color w:val="000000"/>
          <w:rtl/>
        </w:rPr>
        <w:t>המשרד</w:t>
      </w:r>
      <w:r w:rsidRPr="005604E2">
        <w:rPr>
          <w:color w:val="000000"/>
          <w:rtl/>
        </w:rPr>
        <w:t>")</w:t>
      </w:r>
      <w:r w:rsidRPr="005604E2">
        <w:rPr>
          <w:rFonts w:hint="cs"/>
          <w:color w:val="000000"/>
          <w:rtl/>
        </w:rPr>
        <w:t xml:space="preserve"> </w:t>
      </w:r>
      <w:r w:rsidRPr="005604E2">
        <w:rPr>
          <w:color w:val="000000"/>
          <w:rtl/>
        </w:rPr>
        <w:t xml:space="preserve">מבקש לקבל הצעות </w:t>
      </w:r>
      <w:r w:rsidRPr="00E6635B">
        <w:rPr>
          <w:rFonts w:hint="cs"/>
          <w:rtl/>
        </w:rPr>
        <w:t xml:space="preserve">לרכוש פתרון כולל לניהול תיקים רפואיים </w:t>
      </w:r>
      <w:r>
        <w:rPr>
          <w:rFonts w:hint="cs"/>
          <w:rtl/>
        </w:rPr>
        <w:t xml:space="preserve">ממוחשבים </w:t>
      </w:r>
      <w:r w:rsidRPr="00E6635B">
        <w:rPr>
          <w:rFonts w:hint="cs"/>
          <w:rtl/>
        </w:rPr>
        <w:t xml:space="preserve">בבתי חולים. יישום ופיתוח הפתרון יתבסס על מוצר התומך בניהול רשומות רפואיות, כמו גם על מוצרים משלימים, אשר </w:t>
      </w:r>
      <w:r w:rsidR="00B17DAF">
        <w:rPr>
          <w:rFonts w:hint="cs"/>
          <w:rtl/>
        </w:rPr>
        <w:t xml:space="preserve">יפעלו באינטגרציה </w:t>
      </w:r>
      <w:r w:rsidR="00F92213">
        <w:rPr>
          <w:rFonts w:hint="cs"/>
          <w:rtl/>
        </w:rPr>
        <w:t xml:space="preserve">מלאה </w:t>
      </w:r>
      <w:r w:rsidR="00B17DAF">
        <w:rPr>
          <w:rFonts w:hint="cs"/>
          <w:rtl/>
        </w:rPr>
        <w:t>לתיק הרפואי</w:t>
      </w:r>
      <w:r w:rsidRPr="00E6635B">
        <w:rPr>
          <w:rFonts w:hint="cs"/>
          <w:rtl/>
        </w:rPr>
        <w:t>.</w:t>
      </w:r>
      <w:r w:rsidR="00B17DAF">
        <w:rPr>
          <w:rFonts w:hint="cs"/>
          <w:rtl/>
        </w:rPr>
        <w:t xml:space="preserve"> המוצרים יותאמו לדרישות המשרד.</w:t>
      </w:r>
    </w:p>
    <w:p w:rsidR="0096350F" w:rsidRDefault="0096350F" w:rsidP="00F92213">
      <w:pPr>
        <w:pStyle w:val="2e"/>
      </w:pPr>
      <w:r>
        <w:rPr>
          <w:rFonts w:hint="cs"/>
          <w:rtl/>
        </w:rPr>
        <w:t xml:space="preserve">המשרד מודע לשונות בין </w:t>
      </w:r>
      <w:r w:rsidR="00D459CD">
        <w:rPr>
          <w:rFonts w:hint="cs"/>
          <w:rtl/>
        </w:rPr>
        <w:t>המוצרים</w:t>
      </w:r>
      <w:r>
        <w:rPr>
          <w:rFonts w:hint="cs"/>
          <w:rtl/>
        </w:rPr>
        <w:t xml:space="preserve"> השונים, ולכן מב</w:t>
      </w:r>
      <w:r w:rsidR="004A74A8">
        <w:rPr>
          <w:rFonts w:hint="cs"/>
          <w:rtl/>
        </w:rPr>
        <w:t>ו</w:t>
      </w:r>
      <w:r>
        <w:rPr>
          <w:rFonts w:hint="cs"/>
          <w:rtl/>
        </w:rPr>
        <w:t xml:space="preserve">קש במענה למכרז זה להתייחס בנפרד </w:t>
      </w:r>
      <w:r w:rsidR="004A74A8">
        <w:rPr>
          <w:rFonts w:hint="cs"/>
          <w:rtl/>
        </w:rPr>
        <w:t>לכל אחד מ</w:t>
      </w:r>
      <w:r w:rsidR="00D459CD">
        <w:rPr>
          <w:rFonts w:hint="cs"/>
          <w:rtl/>
        </w:rPr>
        <w:t xml:space="preserve">אשכולות </w:t>
      </w:r>
      <w:r w:rsidR="004A74A8">
        <w:rPr>
          <w:rFonts w:hint="cs"/>
          <w:rtl/>
        </w:rPr>
        <w:t>ה</w:t>
      </w:r>
      <w:r w:rsidR="00D459CD">
        <w:rPr>
          <w:rFonts w:hint="cs"/>
          <w:rtl/>
        </w:rPr>
        <w:t>מוצרים</w:t>
      </w:r>
      <w:r>
        <w:rPr>
          <w:rFonts w:hint="cs"/>
          <w:rtl/>
        </w:rPr>
        <w:t xml:space="preserve">. המציע יוכל </w:t>
      </w:r>
      <w:r w:rsidR="004A74A8">
        <w:rPr>
          <w:rFonts w:hint="cs"/>
          <w:rtl/>
        </w:rPr>
        <w:t xml:space="preserve">להגיש </w:t>
      </w:r>
      <w:r>
        <w:rPr>
          <w:rFonts w:hint="cs"/>
          <w:rtl/>
        </w:rPr>
        <w:t xml:space="preserve">הצעה </w:t>
      </w:r>
      <w:r w:rsidR="00D459CD">
        <w:rPr>
          <w:rFonts w:hint="cs"/>
          <w:rtl/>
        </w:rPr>
        <w:t>לאשכול</w:t>
      </w:r>
      <w:r>
        <w:rPr>
          <w:rFonts w:hint="cs"/>
          <w:rtl/>
        </w:rPr>
        <w:t xml:space="preserve"> אחד או יותר. מובהר כי תינתן עדיפות למימוש הפתרון על ידי מציע אחד </w:t>
      </w:r>
      <w:r w:rsidR="00772F2C">
        <w:rPr>
          <w:rFonts w:hint="cs"/>
          <w:rtl/>
        </w:rPr>
        <w:t xml:space="preserve">ופתרון הנותן מענה אינטגרטיבי </w:t>
      </w:r>
      <w:r w:rsidR="00F92213">
        <w:rPr>
          <w:rFonts w:hint="cs"/>
          <w:rtl/>
        </w:rPr>
        <w:t xml:space="preserve">לששת </w:t>
      </w:r>
      <w:r w:rsidR="00D459CD">
        <w:rPr>
          <w:rFonts w:hint="cs"/>
          <w:rtl/>
        </w:rPr>
        <w:t>האשכולות</w:t>
      </w:r>
      <w:r>
        <w:rPr>
          <w:rFonts w:hint="cs"/>
          <w:rtl/>
        </w:rPr>
        <w:t xml:space="preserve"> המוצגים להלן:</w:t>
      </w:r>
    </w:p>
    <w:p w:rsidR="00B24FCD" w:rsidRDefault="00D459CD" w:rsidP="004F0BAA">
      <w:pPr>
        <w:pStyle w:val="Normal1"/>
        <w:numPr>
          <w:ilvl w:val="0"/>
          <w:numId w:val="55"/>
        </w:numPr>
        <w:spacing w:after="120" w:line="360" w:lineRule="auto"/>
        <w:ind w:left="1157" w:hanging="425"/>
        <w:rPr>
          <w:lang w:eastAsia="en-US"/>
        </w:rPr>
      </w:pPr>
      <w:r w:rsidRPr="007A58DE">
        <w:rPr>
          <w:rFonts w:hint="eastAsia"/>
          <w:b/>
          <w:bCs/>
          <w:u w:val="single"/>
          <w:rtl/>
          <w:lang w:eastAsia="en-US"/>
        </w:rPr>
        <w:t>אשכול</w:t>
      </w:r>
      <w:r w:rsidRPr="007A58DE">
        <w:rPr>
          <w:b/>
          <w:bCs/>
          <w:u w:val="single"/>
          <w:rtl/>
          <w:lang w:eastAsia="en-US"/>
        </w:rPr>
        <w:t xml:space="preserve"> 1</w:t>
      </w:r>
      <w:r>
        <w:rPr>
          <w:rFonts w:hint="cs"/>
          <w:b/>
          <w:bCs/>
          <w:rtl/>
          <w:lang w:eastAsia="en-US"/>
        </w:rPr>
        <w:t xml:space="preserve"> - </w:t>
      </w:r>
      <w:r w:rsidR="0096350F" w:rsidRPr="00103BDD">
        <w:rPr>
          <w:rFonts w:hint="cs"/>
          <w:b/>
          <w:bCs/>
          <w:rtl/>
          <w:lang w:eastAsia="en-US"/>
        </w:rPr>
        <w:t>תיק</w:t>
      </w:r>
      <w:r w:rsidR="0096350F" w:rsidRPr="00103BDD">
        <w:rPr>
          <w:rFonts w:hint="cs"/>
          <w:rtl/>
          <w:lang w:eastAsia="en-US"/>
        </w:rPr>
        <w:t xml:space="preserve"> </w:t>
      </w:r>
      <w:r w:rsidR="0096350F" w:rsidRPr="00103BDD">
        <w:rPr>
          <w:rFonts w:hint="cs"/>
          <w:b/>
          <w:bCs/>
          <w:rtl/>
          <w:lang w:eastAsia="en-US"/>
        </w:rPr>
        <w:t>רפואי</w:t>
      </w:r>
      <w:r w:rsidR="0096350F">
        <w:rPr>
          <w:rFonts w:hint="cs"/>
          <w:rtl/>
          <w:lang w:eastAsia="en-US"/>
        </w:rPr>
        <w:t xml:space="preserve"> </w:t>
      </w:r>
      <w:r w:rsidR="0096350F" w:rsidRPr="007C00A2">
        <w:rPr>
          <w:rFonts w:hint="cs"/>
          <w:b/>
          <w:bCs/>
          <w:rtl/>
          <w:lang w:eastAsia="en-US"/>
        </w:rPr>
        <w:t>ממוחשב</w:t>
      </w:r>
      <w:r w:rsidR="0096350F" w:rsidRPr="00103BDD">
        <w:rPr>
          <w:rFonts w:hint="cs"/>
          <w:rtl/>
          <w:lang w:eastAsia="en-US"/>
        </w:rPr>
        <w:t xml:space="preserve"> </w:t>
      </w:r>
    </w:p>
    <w:p w:rsidR="0096350F" w:rsidRDefault="0096350F" w:rsidP="00F6527F">
      <w:pPr>
        <w:pStyle w:val="Normal1"/>
        <w:spacing w:after="120" w:line="360" w:lineRule="auto"/>
        <w:ind w:left="1157"/>
        <w:rPr>
          <w:lang w:eastAsia="en-US"/>
        </w:rPr>
      </w:pPr>
      <w:r w:rsidRPr="00103BDD">
        <w:rPr>
          <w:rFonts w:hint="cs"/>
          <w:rtl/>
          <w:lang w:eastAsia="en-US"/>
        </w:rPr>
        <w:t xml:space="preserve">מוצר </w:t>
      </w:r>
      <w:r>
        <w:rPr>
          <w:rFonts w:hint="cs"/>
          <w:rtl/>
          <w:lang w:eastAsia="en-US"/>
        </w:rPr>
        <w:t>שישמש את כלל היחידות הרפואיות בבתי החולים</w:t>
      </w:r>
      <w:r w:rsidR="00516F5D">
        <w:rPr>
          <w:rFonts w:hint="cs"/>
          <w:rtl/>
          <w:lang w:eastAsia="en-US"/>
        </w:rPr>
        <w:t xml:space="preserve"> הכלליים</w:t>
      </w:r>
      <w:r w:rsidR="004A74A8">
        <w:rPr>
          <w:rFonts w:hint="cs"/>
          <w:rtl/>
          <w:lang w:eastAsia="en-US"/>
        </w:rPr>
        <w:t xml:space="preserve">, לרבות אך לא רק, </w:t>
      </w:r>
      <w:r>
        <w:rPr>
          <w:rFonts w:hint="cs"/>
          <w:rtl/>
          <w:lang w:eastAsia="en-US"/>
        </w:rPr>
        <w:t>מרכזים לרפואה דחופה (מיון), מחלקות אשפוז</w:t>
      </w:r>
      <w:r w:rsidR="001B6CB3">
        <w:rPr>
          <w:rFonts w:hint="cs"/>
          <w:rtl/>
          <w:lang w:eastAsia="en-US"/>
        </w:rPr>
        <w:t>,</w:t>
      </w:r>
      <w:r>
        <w:rPr>
          <w:rFonts w:hint="cs"/>
          <w:rtl/>
          <w:lang w:eastAsia="en-US"/>
        </w:rPr>
        <w:t xml:space="preserve"> מרפאות</w:t>
      </w:r>
      <w:r w:rsidR="001B6CB3">
        <w:rPr>
          <w:rFonts w:hint="cs"/>
          <w:rtl/>
          <w:lang w:eastAsia="en-US"/>
        </w:rPr>
        <w:t xml:space="preserve"> ומכונים</w:t>
      </w:r>
      <w:r>
        <w:rPr>
          <w:rFonts w:hint="cs"/>
          <w:rtl/>
          <w:lang w:eastAsia="en-US"/>
        </w:rPr>
        <w:t>, תוך התאמתו לצרכיהן לפי תחומי התמחות, כמו גם לר</w:t>
      </w:r>
      <w:r w:rsidR="007417CB">
        <w:rPr>
          <w:rFonts w:hint="cs"/>
          <w:rtl/>
          <w:lang w:eastAsia="en-US"/>
        </w:rPr>
        <w:t>צ</w:t>
      </w:r>
      <w:r>
        <w:rPr>
          <w:rFonts w:hint="cs"/>
          <w:rtl/>
          <w:lang w:eastAsia="en-US"/>
        </w:rPr>
        <w:t>ף הטיפול ביניהן.</w:t>
      </w:r>
    </w:p>
    <w:p w:rsidR="00B24FCD" w:rsidRDefault="00D459CD" w:rsidP="004F0BAA">
      <w:pPr>
        <w:pStyle w:val="Normal1"/>
        <w:numPr>
          <w:ilvl w:val="0"/>
          <w:numId w:val="55"/>
        </w:numPr>
        <w:spacing w:after="120" w:line="360" w:lineRule="auto"/>
        <w:ind w:left="1157" w:hanging="425"/>
        <w:rPr>
          <w:lang w:eastAsia="en-US"/>
        </w:rPr>
      </w:pPr>
      <w:r w:rsidRPr="007A58DE">
        <w:rPr>
          <w:rFonts w:hint="eastAsia"/>
          <w:b/>
          <w:bCs/>
          <w:u w:val="single"/>
          <w:rtl/>
          <w:lang w:eastAsia="en-US"/>
        </w:rPr>
        <w:t>אשכול</w:t>
      </w:r>
      <w:r w:rsidRPr="007A58DE">
        <w:rPr>
          <w:b/>
          <w:bCs/>
          <w:u w:val="single"/>
          <w:rtl/>
          <w:lang w:eastAsia="en-US"/>
        </w:rPr>
        <w:t xml:space="preserve"> 2</w:t>
      </w:r>
      <w:r>
        <w:rPr>
          <w:rFonts w:hint="cs"/>
          <w:b/>
          <w:bCs/>
          <w:rtl/>
          <w:lang w:eastAsia="en-US"/>
        </w:rPr>
        <w:t xml:space="preserve"> - </w:t>
      </w:r>
      <w:r w:rsidR="0096350F">
        <w:rPr>
          <w:rFonts w:hint="cs"/>
          <w:b/>
          <w:bCs/>
          <w:rtl/>
          <w:lang w:eastAsia="en-US"/>
        </w:rPr>
        <w:t>חיבור למכשירים</w:t>
      </w:r>
      <w:r w:rsidR="00BA04D2">
        <w:rPr>
          <w:rFonts w:hint="cs"/>
          <w:rtl/>
          <w:lang w:eastAsia="en-US"/>
        </w:rPr>
        <w:t xml:space="preserve"> </w:t>
      </w:r>
    </w:p>
    <w:p w:rsidR="0096350F" w:rsidRDefault="0096350F" w:rsidP="00B0674D">
      <w:pPr>
        <w:pStyle w:val="Normal1"/>
        <w:spacing w:after="120" w:line="360" w:lineRule="auto"/>
        <w:ind w:left="1157"/>
        <w:rPr>
          <w:lang w:eastAsia="en-US"/>
        </w:rPr>
      </w:pPr>
      <w:r>
        <w:rPr>
          <w:rFonts w:hint="cs"/>
          <w:rtl/>
          <w:lang w:eastAsia="en-US"/>
        </w:rPr>
        <w:t>מוצר התומך בחיבור ל</w:t>
      </w:r>
      <w:r w:rsidR="004A74A8">
        <w:rPr>
          <w:rFonts w:hint="cs"/>
          <w:rtl/>
          <w:lang w:eastAsia="en-US"/>
        </w:rPr>
        <w:t xml:space="preserve">מגוון </w:t>
      </w:r>
      <w:r>
        <w:rPr>
          <w:rFonts w:hint="cs"/>
          <w:rtl/>
          <w:lang w:eastAsia="en-US"/>
        </w:rPr>
        <w:t>מכשירים רפואיים</w:t>
      </w:r>
      <w:r w:rsidR="00F92213">
        <w:rPr>
          <w:rFonts w:hint="cs"/>
          <w:rtl/>
          <w:lang w:eastAsia="en-US"/>
        </w:rPr>
        <w:t>,</w:t>
      </w:r>
      <w:r w:rsidR="00F60F1A">
        <w:rPr>
          <w:rFonts w:hint="cs"/>
          <w:rtl/>
          <w:lang w:eastAsia="en-US"/>
        </w:rPr>
        <w:t xml:space="preserve"> ל</w:t>
      </w:r>
      <w:r w:rsidR="00F92213">
        <w:rPr>
          <w:rFonts w:hint="cs"/>
          <w:rtl/>
          <w:lang w:eastAsia="en-US"/>
        </w:rPr>
        <w:t xml:space="preserve">שם </w:t>
      </w:r>
      <w:r w:rsidR="00F60F1A">
        <w:rPr>
          <w:rFonts w:hint="cs"/>
          <w:rtl/>
          <w:lang w:eastAsia="en-US"/>
        </w:rPr>
        <w:t xml:space="preserve">קבלת מידע דיגיטלי </w:t>
      </w:r>
      <w:r w:rsidR="00F92213">
        <w:rPr>
          <w:rFonts w:hint="cs"/>
          <w:rtl/>
          <w:lang w:eastAsia="en-US"/>
        </w:rPr>
        <w:t xml:space="preserve">מאת </w:t>
      </w:r>
      <w:r w:rsidR="00F60F1A">
        <w:rPr>
          <w:rFonts w:hint="cs"/>
          <w:rtl/>
          <w:lang w:eastAsia="en-US"/>
        </w:rPr>
        <w:t xml:space="preserve">המכשירים </w:t>
      </w:r>
      <w:r w:rsidR="00B0674D">
        <w:rPr>
          <w:rFonts w:hint="cs"/>
          <w:rtl/>
          <w:lang w:eastAsia="en-US"/>
        </w:rPr>
        <w:t xml:space="preserve">והזנתו </w:t>
      </w:r>
      <w:r w:rsidR="00F60F1A">
        <w:rPr>
          <w:rFonts w:hint="cs"/>
          <w:rtl/>
          <w:lang w:eastAsia="en-US"/>
        </w:rPr>
        <w:t>אל התיק הרפואי</w:t>
      </w:r>
      <w:r w:rsidR="004A74A8">
        <w:rPr>
          <w:rFonts w:hint="cs"/>
          <w:rtl/>
          <w:lang w:eastAsia="en-US"/>
        </w:rPr>
        <w:t xml:space="preserve"> הממוחשב</w:t>
      </w:r>
      <w:r w:rsidR="00F60F1A">
        <w:rPr>
          <w:rFonts w:hint="cs"/>
          <w:rtl/>
          <w:lang w:eastAsia="en-US"/>
        </w:rPr>
        <w:t>.</w:t>
      </w:r>
    </w:p>
    <w:p w:rsidR="00B24FCD" w:rsidRDefault="00D459CD" w:rsidP="004F0BAA">
      <w:pPr>
        <w:pStyle w:val="Normal1"/>
        <w:numPr>
          <w:ilvl w:val="0"/>
          <w:numId w:val="55"/>
        </w:numPr>
        <w:spacing w:after="120" w:line="360" w:lineRule="auto"/>
        <w:ind w:left="1157" w:hanging="425"/>
        <w:rPr>
          <w:lang w:eastAsia="en-US"/>
        </w:rPr>
      </w:pPr>
      <w:r w:rsidRPr="007A58DE">
        <w:rPr>
          <w:rFonts w:hint="eastAsia"/>
          <w:b/>
          <w:bCs/>
          <w:u w:val="single"/>
          <w:rtl/>
          <w:lang w:eastAsia="en-US"/>
        </w:rPr>
        <w:t>אשכול</w:t>
      </w:r>
      <w:r w:rsidRPr="007A58DE">
        <w:rPr>
          <w:b/>
          <w:bCs/>
          <w:u w:val="single"/>
          <w:rtl/>
          <w:lang w:eastAsia="en-US"/>
        </w:rPr>
        <w:t xml:space="preserve"> 3</w:t>
      </w:r>
      <w:r>
        <w:rPr>
          <w:rFonts w:hint="cs"/>
          <w:b/>
          <w:bCs/>
          <w:rtl/>
          <w:lang w:eastAsia="en-US"/>
        </w:rPr>
        <w:t xml:space="preserve"> </w:t>
      </w:r>
      <w:r w:rsidR="00F60F1A">
        <w:rPr>
          <w:b/>
          <w:bCs/>
          <w:rtl/>
          <w:lang w:eastAsia="en-US"/>
        </w:rPr>
        <w:t>–</w:t>
      </w:r>
      <w:r w:rsidR="0096350F">
        <w:rPr>
          <w:rFonts w:hint="cs"/>
          <w:b/>
          <w:bCs/>
          <w:rtl/>
          <w:lang w:eastAsia="en-US"/>
        </w:rPr>
        <w:t xml:space="preserve">פרוטוקולים אונקולוגיים </w:t>
      </w:r>
    </w:p>
    <w:p w:rsidR="0096350F" w:rsidRDefault="0096350F" w:rsidP="00F6527F">
      <w:pPr>
        <w:pStyle w:val="Normal1"/>
        <w:spacing w:after="120" w:line="360" w:lineRule="auto"/>
        <w:ind w:left="1157"/>
        <w:rPr>
          <w:lang w:eastAsia="en-US"/>
        </w:rPr>
      </w:pPr>
      <w:r>
        <w:rPr>
          <w:rFonts w:hint="cs"/>
          <w:rtl/>
          <w:lang w:eastAsia="en-US"/>
        </w:rPr>
        <w:t>מוצר התומך בניהול פרוטוקולי טיפול בתחום האונקולוגיה.</w:t>
      </w:r>
    </w:p>
    <w:p w:rsidR="00B24FCD" w:rsidRDefault="00D459CD" w:rsidP="004F0BAA">
      <w:pPr>
        <w:pStyle w:val="Normal1"/>
        <w:numPr>
          <w:ilvl w:val="0"/>
          <w:numId w:val="55"/>
        </w:numPr>
        <w:spacing w:after="120" w:line="360" w:lineRule="auto"/>
        <w:ind w:left="1157" w:hanging="425"/>
        <w:rPr>
          <w:lang w:eastAsia="en-US"/>
        </w:rPr>
      </w:pPr>
      <w:r w:rsidRPr="007A58DE">
        <w:rPr>
          <w:rFonts w:hint="eastAsia"/>
          <w:b/>
          <w:bCs/>
          <w:u w:val="single"/>
          <w:rtl/>
          <w:lang w:eastAsia="en-US"/>
        </w:rPr>
        <w:t>אשכול</w:t>
      </w:r>
      <w:r w:rsidRPr="007A58DE">
        <w:rPr>
          <w:b/>
          <w:bCs/>
          <w:u w:val="single"/>
          <w:rtl/>
          <w:lang w:eastAsia="en-US"/>
        </w:rPr>
        <w:t xml:space="preserve"> 4</w:t>
      </w:r>
      <w:r>
        <w:rPr>
          <w:rFonts w:hint="cs"/>
          <w:b/>
          <w:bCs/>
          <w:rtl/>
          <w:lang w:eastAsia="en-US"/>
        </w:rPr>
        <w:t xml:space="preserve"> - </w:t>
      </w:r>
      <w:r w:rsidR="0096350F">
        <w:rPr>
          <w:rFonts w:hint="cs"/>
          <w:b/>
          <w:bCs/>
          <w:lang w:eastAsia="en-US"/>
        </w:rPr>
        <w:t>VTD</w:t>
      </w:r>
      <w:r w:rsidR="0096350F">
        <w:rPr>
          <w:rFonts w:hint="cs"/>
          <w:b/>
          <w:bCs/>
          <w:rtl/>
          <w:lang w:eastAsia="en-US"/>
        </w:rPr>
        <w:t xml:space="preserve"> </w:t>
      </w:r>
    </w:p>
    <w:p w:rsidR="0096350F" w:rsidRDefault="0096350F" w:rsidP="00F6527F">
      <w:pPr>
        <w:pStyle w:val="Normal1"/>
        <w:spacing w:after="120" w:line="360" w:lineRule="auto"/>
        <w:ind w:left="1157"/>
        <w:rPr>
          <w:lang w:eastAsia="en-US"/>
        </w:rPr>
      </w:pPr>
      <w:r>
        <w:rPr>
          <w:rFonts w:hint="cs"/>
          <w:rtl/>
          <w:lang w:eastAsia="en-US"/>
        </w:rPr>
        <w:t xml:space="preserve">מוצר התומך בתרגום קול למידע </w:t>
      </w:r>
      <w:r>
        <w:rPr>
          <w:lang w:eastAsia="en-US"/>
        </w:rPr>
        <w:t>(Voice to Data)</w:t>
      </w:r>
      <w:r>
        <w:rPr>
          <w:rFonts w:hint="cs"/>
          <w:rtl/>
          <w:lang w:eastAsia="en-US"/>
        </w:rPr>
        <w:t>.</w:t>
      </w:r>
    </w:p>
    <w:p w:rsidR="00B24FCD" w:rsidRDefault="00E04C9C" w:rsidP="004F0BAA">
      <w:pPr>
        <w:pStyle w:val="Normal1"/>
        <w:numPr>
          <w:ilvl w:val="0"/>
          <w:numId w:val="55"/>
        </w:numPr>
        <w:spacing w:after="120" w:line="360" w:lineRule="auto"/>
        <w:ind w:left="1157" w:hanging="425"/>
        <w:rPr>
          <w:lang w:eastAsia="en-US"/>
        </w:rPr>
      </w:pPr>
      <w:r w:rsidRPr="007A58DE">
        <w:rPr>
          <w:rFonts w:hint="eastAsia"/>
          <w:b/>
          <w:bCs/>
          <w:u w:val="single"/>
          <w:rtl/>
          <w:lang w:eastAsia="en-US"/>
        </w:rPr>
        <w:t>אשכול</w:t>
      </w:r>
      <w:r w:rsidRPr="007A58DE">
        <w:rPr>
          <w:b/>
          <w:bCs/>
          <w:u w:val="single"/>
          <w:rtl/>
          <w:lang w:eastAsia="en-US"/>
        </w:rPr>
        <w:t xml:space="preserve"> 5</w:t>
      </w:r>
      <w:r>
        <w:rPr>
          <w:rFonts w:hint="cs"/>
          <w:b/>
          <w:bCs/>
          <w:rtl/>
          <w:lang w:eastAsia="en-US"/>
        </w:rPr>
        <w:t xml:space="preserve"> </w:t>
      </w:r>
      <w:r>
        <w:rPr>
          <w:rtl/>
          <w:lang w:eastAsia="en-US"/>
        </w:rPr>
        <w:t>–</w:t>
      </w:r>
      <w:r>
        <w:rPr>
          <w:rFonts w:hint="cs"/>
          <w:rtl/>
          <w:lang w:eastAsia="en-US"/>
        </w:rPr>
        <w:t xml:space="preserve"> </w:t>
      </w:r>
      <w:r w:rsidRPr="00E04C9C">
        <w:rPr>
          <w:rFonts w:hint="cs"/>
          <w:b/>
          <w:bCs/>
          <w:rtl/>
          <w:lang w:eastAsia="en-US"/>
        </w:rPr>
        <w:t>דימות</w:t>
      </w:r>
      <w:r>
        <w:rPr>
          <w:rFonts w:hint="cs"/>
          <w:rtl/>
          <w:lang w:eastAsia="en-US"/>
        </w:rPr>
        <w:t xml:space="preserve"> </w:t>
      </w:r>
    </w:p>
    <w:p w:rsidR="00E04C9C" w:rsidRPr="00103BDD" w:rsidRDefault="00E04C9C" w:rsidP="00B0674D">
      <w:pPr>
        <w:pStyle w:val="Normal1"/>
        <w:spacing w:after="120" w:line="360" w:lineRule="auto"/>
        <w:ind w:left="1157"/>
        <w:rPr>
          <w:lang w:eastAsia="en-US"/>
        </w:rPr>
      </w:pPr>
      <w:r>
        <w:rPr>
          <w:rFonts w:hint="cs"/>
          <w:rtl/>
          <w:lang w:eastAsia="en-US"/>
        </w:rPr>
        <w:t xml:space="preserve">מוצר התומך בניהול יחידות דימות </w:t>
      </w:r>
      <w:r w:rsidR="00B0674D">
        <w:rPr>
          <w:rFonts w:hint="cs"/>
          <w:rtl/>
          <w:lang w:eastAsia="en-US"/>
        </w:rPr>
        <w:t>ע</w:t>
      </w:r>
      <w:r>
        <w:rPr>
          <w:rFonts w:hint="cs"/>
          <w:rtl/>
          <w:lang w:eastAsia="en-US"/>
        </w:rPr>
        <w:t>ל</w:t>
      </w:r>
      <w:r w:rsidR="00B0674D">
        <w:rPr>
          <w:rFonts w:hint="cs"/>
          <w:rtl/>
          <w:lang w:eastAsia="en-US"/>
        </w:rPr>
        <w:t xml:space="preserve"> </w:t>
      </w:r>
      <w:r>
        <w:rPr>
          <w:rFonts w:hint="cs"/>
          <w:rtl/>
          <w:lang w:eastAsia="en-US"/>
        </w:rPr>
        <w:t>סוגיהן</w:t>
      </w:r>
      <w:r>
        <w:rPr>
          <w:rFonts w:hint="cs"/>
          <w:szCs w:val="22"/>
          <w:rtl/>
        </w:rPr>
        <w:t>.</w:t>
      </w:r>
    </w:p>
    <w:p w:rsidR="00E327CC" w:rsidRPr="00082A8E" w:rsidRDefault="00E327CC" w:rsidP="00B0674D">
      <w:pPr>
        <w:pStyle w:val="Normal1"/>
        <w:numPr>
          <w:ilvl w:val="0"/>
          <w:numId w:val="55"/>
        </w:numPr>
        <w:spacing w:after="120" w:line="360" w:lineRule="auto"/>
        <w:ind w:left="1157" w:hanging="425"/>
        <w:rPr>
          <w:b/>
          <w:bCs/>
          <w:lang w:eastAsia="en-US"/>
        </w:rPr>
      </w:pPr>
      <w:r w:rsidRPr="007A58DE">
        <w:rPr>
          <w:rFonts w:hint="eastAsia"/>
          <w:b/>
          <w:bCs/>
          <w:u w:val="single"/>
          <w:rtl/>
          <w:lang w:eastAsia="en-US"/>
        </w:rPr>
        <w:t>אשכול</w:t>
      </w:r>
      <w:r w:rsidRPr="007A58DE">
        <w:rPr>
          <w:b/>
          <w:bCs/>
          <w:u w:val="single"/>
          <w:rtl/>
          <w:lang w:eastAsia="en-US"/>
        </w:rPr>
        <w:t xml:space="preserve"> 6</w:t>
      </w:r>
      <w:r>
        <w:rPr>
          <w:rFonts w:hint="cs"/>
          <w:b/>
          <w:bCs/>
          <w:rtl/>
          <w:lang w:eastAsia="en-US"/>
        </w:rPr>
        <w:t xml:space="preserve"> </w:t>
      </w:r>
      <w:r w:rsidRPr="00E53313">
        <w:rPr>
          <w:b/>
          <w:bCs/>
          <w:rtl/>
          <w:lang w:eastAsia="en-US"/>
        </w:rPr>
        <w:t>–</w:t>
      </w:r>
      <w:r w:rsidR="00E53313" w:rsidRPr="00E53313">
        <w:rPr>
          <w:b/>
          <w:bCs/>
          <w:rtl/>
          <w:lang w:eastAsia="en-US"/>
        </w:rPr>
        <w:t>ניטור</w:t>
      </w:r>
      <w:r w:rsidR="00B0674D">
        <w:rPr>
          <w:rFonts w:hint="cs"/>
          <w:b/>
          <w:bCs/>
          <w:rtl/>
          <w:lang w:eastAsia="en-US"/>
        </w:rPr>
        <w:t xml:space="preserve"> וארכוב</w:t>
      </w:r>
      <w:r w:rsidR="00E53313" w:rsidRPr="00E53313">
        <w:rPr>
          <w:b/>
          <w:bCs/>
          <w:rtl/>
          <w:lang w:eastAsia="en-US"/>
        </w:rPr>
        <w:t xml:space="preserve"> מרכזי של מוניטורים עובריים במערך מילדות</w:t>
      </w:r>
    </w:p>
    <w:p w:rsidR="00E327CC" w:rsidRPr="00103BDD" w:rsidRDefault="00E327CC" w:rsidP="00FC2ADA">
      <w:pPr>
        <w:pStyle w:val="Normal1"/>
        <w:spacing w:after="120" w:line="360" w:lineRule="auto"/>
        <w:ind w:left="1157"/>
        <w:rPr>
          <w:lang w:eastAsia="en-US"/>
        </w:rPr>
      </w:pPr>
      <w:r>
        <w:rPr>
          <w:rFonts w:hint="cs"/>
          <w:rtl/>
          <w:lang w:eastAsia="en-US"/>
        </w:rPr>
        <w:t xml:space="preserve">מוצר התומך בניטור </w:t>
      </w:r>
      <w:r w:rsidR="00FC2ADA">
        <w:rPr>
          <w:rFonts w:hint="cs"/>
          <w:rtl/>
          <w:lang w:eastAsia="en-US"/>
        </w:rPr>
        <w:t xml:space="preserve">וארכוב מרכזי של </w:t>
      </w:r>
      <w:r>
        <w:rPr>
          <w:rFonts w:hint="cs"/>
          <w:rtl/>
          <w:lang w:eastAsia="en-US"/>
        </w:rPr>
        <w:t xml:space="preserve">מוניטורים </w:t>
      </w:r>
      <w:r w:rsidR="00FC2ADA">
        <w:rPr>
          <w:rFonts w:hint="cs"/>
          <w:rtl/>
          <w:lang w:eastAsia="en-US"/>
        </w:rPr>
        <w:t>עובריים</w:t>
      </w:r>
      <w:r>
        <w:rPr>
          <w:rFonts w:hint="cs"/>
          <w:szCs w:val="22"/>
          <w:rtl/>
        </w:rPr>
        <w:t>.</w:t>
      </w:r>
    </w:p>
    <w:p w:rsidR="0096350F" w:rsidRPr="0096350F" w:rsidRDefault="00F60F1A" w:rsidP="00082FA9">
      <w:pPr>
        <w:pStyle w:val="2e"/>
        <w:rPr>
          <w:rtl/>
        </w:rPr>
      </w:pPr>
      <w:r>
        <w:rPr>
          <w:rFonts w:hint="cs"/>
          <w:rtl/>
        </w:rPr>
        <w:t xml:space="preserve">בסיום תהליך ההתאמה והפריסה, על </w:t>
      </w:r>
      <w:r w:rsidR="0096350F">
        <w:rPr>
          <w:rFonts w:hint="cs"/>
          <w:rtl/>
        </w:rPr>
        <w:t xml:space="preserve">כל המוצרים </w:t>
      </w:r>
      <w:r>
        <w:rPr>
          <w:rFonts w:hint="cs"/>
          <w:rtl/>
        </w:rPr>
        <w:t xml:space="preserve">לפעול </w:t>
      </w:r>
      <w:r w:rsidR="0096350F">
        <w:rPr>
          <w:rFonts w:hint="cs"/>
          <w:rtl/>
        </w:rPr>
        <w:t>באינטגרציה מלאה לתיק הרפואי הממוחשב.</w:t>
      </w:r>
    </w:p>
    <w:p w:rsidR="004A036E" w:rsidRPr="00E6635B" w:rsidRDefault="004A036E" w:rsidP="00082FA9">
      <w:pPr>
        <w:pStyle w:val="2e"/>
        <w:rPr>
          <w:rtl/>
        </w:rPr>
      </w:pPr>
      <w:r w:rsidRPr="00680DAF">
        <w:rPr>
          <w:rFonts w:hint="cs"/>
          <w:color w:val="000000"/>
          <w:rtl/>
        </w:rPr>
        <w:t>על</w:t>
      </w:r>
      <w:r w:rsidRPr="00E6635B">
        <w:rPr>
          <w:rFonts w:hint="cs"/>
          <w:rtl/>
        </w:rPr>
        <w:t xml:space="preserve"> הפתרון המבוקש לתת מענה לצורכי המזמין כמפורט בדרישות מכרז זה, באמצעות ספק שיש לו יכולות </w:t>
      </w:r>
      <w:r w:rsidR="005860F3">
        <w:rPr>
          <w:rFonts w:hint="cs"/>
          <w:rtl/>
        </w:rPr>
        <w:t xml:space="preserve">מוכחות </w:t>
      </w:r>
      <w:r w:rsidRPr="00E6635B">
        <w:rPr>
          <w:rFonts w:hint="cs"/>
          <w:rtl/>
        </w:rPr>
        <w:t xml:space="preserve">ליישום, פיתוח ותמיכה </w:t>
      </w:r>
      <w:r w:rsidR="005860F3">
        <w:rPr>
          <w:rFonts w:hint="cs"/>
          <w:rtl/>
        </w:rPr>
        <w:t xml:space="preserve">מלאים </w:t>
      </w:r>
      <w:r w:rsidRPr="00E6635B">
        <w:rPr>
          <w:rFonts w:hint="cs"/>
          <w:rtl/>
        </w:rPr>
        <w:t xml:space="preserve">במוצרים המוצעים. </w:t>
      </w:r>
    </w:p>
    <w:p w:rsidR="0096350F" w:rsidRDefault="004A036E" w:rsidP="00082FA9">
      <w:pPr>
        <w:pStyle w:val="2e"/>
        <w:rPr>
          <w:rtl/>
        </w:rPr>
      </w:pPr>
      <w:r w:rsidRPr="00E6635B">
        <w:rPr>
          <w:rFonts w:hint="cs"/>
          <w:rtl/>
        </w:rPr>
        <w:lastRenderedPageBreak/>
        <w:t xml:space="preserve">הפתרון יתמוך בפעילות בתי חולים במערכת הבריאות במדינת ישראל ובדיווחים אותם הם נדרשים להעביר ליחידות משרד הבריאות, </w:t>
      </w:r>
      <w:r w:rsidR="005860F3">
        <w:rPr>
          <w:rFonts w:hint="cs"/>
          <w:rtl/>
        </w:rPr>
        <w:t>אליהן מיועדים</w:t>
      </w:r>
      <w:r w:rsidRPr="00E6635B">
        <w:rPr>
          <w:rFonts w:hint="cs"/>
          <w:rtl/>
        </w:rPr>
        <w:t xml:space="preserve"> הדיווחים </w:t>
      </w:r>
      <w:r>
        <w:rPr>
          <w:rFonts w:hint="cs"/>
          <w:rtl/>
        </w:rPr>
        <w:t>לצרכי מעקב, בקרה, ניתוח ותחקור</w:t>
      </w:r>
      <w:r w:rsidRPr="00E6635B">
        <w:rPr>
          <w:rFonts w:hint="cs"/>
          <w:rtl/>
        </w:rPr>
        <w:t>, כמו גם לקופות החולים.</w:t>
      </w:r>
    </w:p>
    <w:p w:rsidR="00B51EEB" w:rsidRDefault="00B51EEB" w:rsidP="004A036E">
      <w:pPr>
        <w:pStyle w:val="22"/>
        <w:rPr>
          <w:rtl/>
        </w:rPr>
      </w:pPr>
      <w:r w:rsidRPr="004B418C">
        <w:rPr>
          <w:rtl/>
        </w:rPr>
        <w:t>הגדרות</w:t>
      </w:r>
      <w:bookmarkStart w:id="8" w:name="_Toc15622847"/>
      <w:bookmarkEnd w:id="7"/>
      <w:r w:rsidR="005370E8">
        <w:rPr>
          <w:rFonts w:hint="cs"/>
          <w:rtl/>
        </w:rPr>
        <w:t xml:space="preserve"> </w:t>
      </w:r>
    </w:p>
    <w:p w:rsidR="004A036E" w:rsidRPr="00F6527F" w:rsidRDefault="004A036E" w:rsidP="00F6527F">
      <w:pPr>
        <w:pStyle w:val="3b"/>
        <w:rPr>
          <w:b/>
          <w:bCs/>
          <w:rtl/>
        </w:rPr>
      </w:pPr>
      <w:r w:rsidRPr="000B113C">
        <w:rPr>
          <w:rFonts w:hint="cs"/>
          <w:b/>
          <w:bCs/>
          <w:rtl/>
        </w:rPr>
        <w:t>המזמין</w:t>
      </w:r>
      <w:r w:rsidRPr="00F6527F">
        <w:rPr>
          <w:b/>
          <w:bCs/>
          <w:rtl/>
        </w:rPr>
        <w:t xml:space="preserve"> </w:t>
      </w:r>
      <w:r w:rsidRPr="00082FA9">
        <w:rPr>
          <w:rFonts w:hint="cs"/>
          <w:rtl/>
        </w:rPr>
        <w:t>-</w:t>
      </w:r>
      <w:r w:rsidRPr="00F6527F">
        <w:rPr>
          <w:b/>
          <w:bCs/>
          <w:rtl/>
        </w:rPr>
        <w:t xml:space="preserve"> </w:t>
      </w:r>
      <w:r w:rsidRPr="00082FA9">
        <w:rPr>
          <w:rtl/>
        </w:rPr>
        <w:t>מדינת ישראל, משרד הבריאות.</w:t>
      </w:r>
    </w:p>
    <w:p w:rsidR="004A036E" w:rsidRPr="000B113C" w:rsidRDefault="004A036E" w:rsidP="00191446">
      <w:pPr>
        <w:pStyle w:val="3b"/>
        <w:rPr>
          <w:rtl/>
        </w:rPr>
      </w:pPr>
      <w:r w:rsidRPr="000B113C">
        <w:rPr>
          <w:rFonts w:hint="cs"/>
          <w:b/>
          <w:bCs/>
          <w:rtl/>
        </w:rPr>
        <w:t>המציע</w:t>
      </w:r>
      <w:r w:rsidRPr="000B113C">
        <w:rPr>
          <w:rFonts w:hint="cs"/>
          <w:rtl/>
        </w:rPr>
        <w:t xml:space="preserve"> - מגיש ההצעה למכרז.</w:t>
      </w:r>
    </w:p>
    <w:p w:rsidR="004A036E" w:rsidRPr="000B113C" w:rsidRDefault="004A036E" w:rsidP="00191446">
      <w:pPr>
        <w:pStyle w:val="3b"/>
        <w:rPr>
          <w:rtl/>
        </w:rPr>
      </w:pPr>
      <w:r w:rsidRPr="000B113C">
        <w:rPr>
          <w:rFonts w:hint="cs"/>
          <w:b/>
          <w:bCs/>
          <w:rtl/>
        </w:rPr>
        <w:t>ספק זוכה</w:t>
      </w:r>
      <w:r w:rsidRPr="000B113C">
        <w:rPr>
          <w:rFonts w:hint="cs"/>
          <w:rtl/>
        </w:rPr>
        <w:t xml:space="preserve"> - </w:t>
      </w:r>
      <w:r w:rsidRPr="000B113C">
        <w:rPr>
          <w:rFonts w:hint="eastAsia"/>
          <w:rtl/>
        </w:rPr>
        <w:t>מציע</w:t>
      </w:r>
      <w:r w:rsidRPr="000B113C">
        <w:rPr>
          <w:rtl/>
        </w:rPr>
        <w:t xml:space="preserve"> שהצעתו </w:t>
      </w:r>
      <w:r w:rsidRPr="000B113C">
        <w:rPr>
          <w:rFonts w:hint="eastAsia"/>
          <w:rtl/>
        </w:rPr>
        <w:t>עומדת</w:t>
      </w:r>
      <w:r w:rsidRPr="000B113C">
        <w:rPr>
          <w:rtl/>
        </w:rPr>
        <w:t xml:space="preserve"> בדרישות הסף והאיכות במכרז זה</w:t>
      </w:r>
      <w:r w:rsidRPr="000B113C">
        <w:rPr>
          <w:rFonts w:hint="cs"/>
          <w:rtl/>
        </w:rPr>
        <w:t xml:space="preserve"> </w:t>
      </w:r>
      <w:r w:rsidRPr="000B113C">
        <w:rPr>
          <w:rtl/>
        </w:rPr>
        <w:t>והצעתו נבחרה ע"י המשרד כהצעה הזוכה</w:t>
      </w:r>
      <w:r w:rsidR="00B24FCD" w:rsidRPr="000B113C">
        <w:rPr>
          <w:rFonts w:hint="cs"/>
          <w:rtl/>
        </w:rPr>
        <w:t xml:space="preserve"> באשכול אחד או יותר</w:t>
      </w:r>
      <w:r w:rsidRPr="000B113C">
        <w:rPr>
          <w:rFonts w:hint="cs"/>
          <w:rtl/>
        </w:rPr>
        <w:t>.</w:t>
      </w:r>
    </w:p>
    <w:p w:rsidR="004A036E" w:rsidRPr="000B113C" w:rsidRDefault="004A036E" w:rsidP="00191446">
      <w:pPr>
        <w:pStyle w:val="3b"/>
        <w:rPr>
          <w:rtl/>
        </w:rPr>
      </w:pPr>
      <w:r w:rsidRPr="000B113C">
        <w:rPr>
          <w:rFonts w:hint="cs"/>
          <w:b/>
          <w:bCs/>
          <w:rtl/>
        </w:rPr>
        <w:t>מוצר</w:t>
      </w:r>
      <w:r w:rsidRPr="000B113C">
        <w:rPr>
          <w:rFonts w:hint="cs"/>
          <w:rtl/>
        </w:rPr>
        <w:t xml:space="preserve"> - מערכת </w:t>
      </w:r>
      <w:r w:rsidRPr="00F6527F">
        <w:rPr>
          <w:rFonts w:hint="eastAsia"/>
          <w:b/>
          <w:bCs/>
          <w:rtl/>
        </w:rPr>
        <w:t>תוכנה</w:t>
      </w:r>
      <w:r w:rsidRPr="000B113C">
        <w:rPr>
          <w:rFonts w:hint="cs"/>
          <w:rtl/>
        </w:rPr>
        <w:t xml:space="preserve"> בעלת </w:t>
      </w:r>
      <w:r w:rsidRPr="000B113C">
        <w:rPr>
          <w:rtl/>
        </w:rPr>
        <w:t xml:space="preserve">מודל עסקי מסחרי </w:t>
      </w:r>
      <w:r w:rsidR="005860F3" w:rsidRPr="000B113C">
        <w:rPr>
          <w:rFonts w:hint="cs"/>
          <w:rtl/>
        </w:rPr>
        <w:t>(</w:t>
      </w:r>
      <w:r w:rsidRPr="000B113C">
        <w:t>Commercial</w:t>
      </w:r>
      <w:r w:rsidR="005860F3" w:rsidRPr="000B113C">
        <w:rPr>
          <w:rFonts w:hint="cs"/>
          <w:rtl/>
        </w:rPr>
        <w:t>)</w:t>
      </w:r>
      <w:r w:rsidRPr="000B113C">
        <w:rPr>
          <w:rtl/>
        </w:rPr>
        <w:t>.</w:t>
      </w:r>
    </w:p>
    <w:p w:rsidR="00D459CD" w:rsidRPr="000B113C" w:rsidRDefault="00D459CD" w:rsidP="00191446">
      <w:pPr>
        <w:pStyle w:val="3b"/>
        <w:rPr>
          <w:rtl/>
        </w:rPr>
      </w:pPr>
      <w:r w:rsidRPr="000B113C">
        <w:rPr>
          <w:rFonts w:hint="cs"/>
          <w:b/>
          <w:bCs/>
          <w:rtl/>
        </w:rPr>
        <w:t>אשכול</w:t>
      </w:r>
      <w:r w:rsidRPr="000B113C">
        <w:rPr>
          <w:rFonts w:hint="cs"/>
          <w:rtl/>
        </w:rPr>
        <w:t xml:space="preserve"> </w:t>
      </w:r>
      <w:r w:rsidRPr="000B113C">
        <w:rPr>
          <w:sz w:val="22"/>
          <w:rtl/>
        </w:rPr>
        <w:t>–</w:t>
      </w:r>
      <w:r w:rsidR="00BA04D2">
        <w:rPr>
          <w:rFonts w:hint="cs"/>
          <w:rtl/>
        </w:rPr>
        <w:t xml:space="preserve"> </w:t>
      </w:r>
      <w:r w:rsidR="00B96CA2" w:rsidRPr="000B113C">
        <w:rPr>
          <w:rFonts w:hint="cs"/>
          <w:rtl/>
        </w:rPr>
        <w:t>יחידת ההגשה הבסיסית במכרז. השוני בין האשכולות בה לידי ביטוי במוצר המסופק בכל אשכול, ובדרישות היישום ממנו. ספק יכול להגיש הצעה לאשכול אחד או יותר.</w:t>
      </w:r>
      <w:r w:rsidR="00BA04D2">
        <w:rPr>
          <w:rFonts w:hint="cs"/>
          <w:rtl/>
        </w:rPr>
        <w:t xml:space="preserve"> </w:t>
      </w:r>
    </w:p>
    <w:p w:rsidR="00B17DAF" w:rsidRPr="000B113C" w:rsidRDefault="00B17DAF" w:rsidP="00191446">
      <w:pPr>
        <w:pStyle w:val="3b"/>
        <w:rPr>
          <w:rtl/>
        </w:rPr>
      </w:pPr>
      <w:r w:rsidRPr="000B113C">
        <w:rPr>
          <w:rFonts w:hint="cs"/>
          <w:b/>
          <w:bCs/>
          <w:rtl/>
        </w:rPr>
        <w:t>תיק רפואי ממוחשב</w:t>
      </w:r>
      <w:r w:rsidRPr="000B113C">
        <w:rPr>
          <w:rFonts w:hint="cs"/>
          <w:rtl/>
        </w:rPr>
        <w:t xml:space="preserve"> </w:t>
      </w:r>
      <w:r w:rsidRPr="000B113C">
        <w:rPr>
          <w:rtl/>
        </w:rPr>
        <w:t>–</w:t>
      </w:r>
      <w:r w:rsidRPr="000B113C">
        <w:rPr>
          <w:rFonts w:hint="cs"/>
          <w:rtl/>
        </w:rPr>
        <w:t xml:space="preserve"> יישום ה</w:t>
      </w:r>
      <w:r w:rsidR="0096350F" w:rsidRPr="000B113C">
        <w:rPr>
          <w:rFonts w:hint="cs"/>
          <w:rtl/>
        </w:rPr>
        <w:t>מ</w:t>
      </w:r>
      <w:r w:rsidRPr="000B113C">
        <w:rPr>
          <w:rFonts w:hint="cs"/>
          <w:rtl/>
        </w:rPr>
        <w:t xml:space="preserve">תבסס על מוצר ייעודי לניהול רשומות רפואיות </w:t>
      </w:r>
      <w:r w:rsidRPr="000B113C">
        <w:t>(EMR)</w:t>
      </w:r>
      <w:r w:rsidR="0096350F" w:rsidRPr="000B113C">
        <w:rPr>
          <w:rFonts w:hint="cs"/>
          <w:rtl/>
        </w:rPr>
        <w:t>, ותומך בפונקציונאליות הנדרשת מהתיק בפרק היישום</w:t>
      </w:r>
      <w:r w:rsidR="00972D16" w:rsidRPr="000B113C">
        <w:rPr>
          <w:rFonts w:hint="cs"/>
          <w:rtl/>
        </w:rPr>
        <w:t>.</w:t>
      </w:r>
    </w:p>
    <w:p w:rsidR="00B17DAF" w:rsidRPr="000B113C" w:rsidRDefault="00B17DAF" w:rsidP="00191446">
      <w:pPr>
        <w:pStyle w:val="3b"/>
        <w:rPr>
          <w:rtl/>
        </w:rPr>
      </w:pPr>
      <w:r w:rsidRPr="000B113C">
        <w:rPr>
          <w:rFonts w:hint="cs"/>
          <w:b/>
          <w:bCs/>
          <w:rtl/>
        </w:rPr>
        <w:t>מוצר משלים</w:t>
      </w:r>
      <w:r w:rsidRPr="000B113C">
        <w:rPr>
          <w:rFonts w:hint="cs"/>
          <w:rtl/>
        </w:rPr>
        <w:t xml:space="preserve"> </w:t>
      </w:r>
      <w:r w:rsidR="00CB2E63" w:rsidRPr="000B113C">
        <w:rPr>
          <w:rtl/>
        </w:rPr>
        <w:t>–</w:t>
      </w:r>
      <w:r w:rsidRPr="000B113C">
        <w:rPr>
          <w:rFonts w:hint="cs"/>
          <w:rtl/>
        </w:rPr>
        <w:t xml:space="preserve"> </w:t>
      </w:r>
      <w:r w:rsidR="00CB2E63" w:rsidRPr="000B113C">
        <w:rPr>
          <w:rFonts w:hint="cs"/>
          <w:rtl/>
        </w:rPr>
        <w:t xml:space="preserve">מוצר המשלים את הפונקציונאליות המסופקת על ידי התיק הרפואי הממוחשב, </w:t>
      </w:r>
      <w:r w:rsidR="00D459CD" w:rsidRPr="000B113C">
        <w:rPr>
          <w:rFonts w:hint="cs"/>
          <w:rtl/>
        </w:rPr>
        <w:t xml:space="preserve">יסופק במסגרת האשכולות הנדרשים, ויפעל </w:t>
      </w:r>
      <w:r w:rsidR="00CB2E63" w:rsidRPr="000B113C">
        <w:rPr>
          <w:rFonts w:hint="cs"/>
          <w:rtl/>
        </w:rPr>
        <w:t>באינטגרציה מלאה עם התיק</w:t>
      </w:r>
      <w:r w:rsidR="0096350F" w:rsidRPr="000B113C">
        <w:rPr>
          <w:rFonts w:hint="cs"/>
          <w:rtl/>
        </w:rPr>
        <w:t xml:space="preserve">. </w:t>
      </w:r>
    </w:p>
    <w:p w:rsidR="00AC14A8" w:rsidRPr="000B113C" w:rsidRDefault="00AC14A8" w:rsidP="00BA04D2">
      <w:pPr>
        <w:pStyle w:val="3b"/>
      </w:pPr>
      <w:r w:rsidRPr="000B113C">
        <w:rPr>
          <w:rFonts w:hint="cs"/>
          <w:b/>
          <w:bCs/>
          <w:rtl/>
        </w:rPr>
        <w:t>תחום התמחות</w:t>
      </w:r>
      <w:r w:rsidR="00F60F1A" w:rsidRPr="000B113C">
        <w:rPr>
          <w:rFonts w:hint="cs"/>
          <w:b/>
          <w:bCs/>
          <w:rtl/>
        </w:rPr>
        <w:t xml:space="preserve"> / ורטיקל רפואי</w:t>
      </w:r>
      <w:r w:rsidRPr="000B113C">
        <w:rPr>
          <w:rFonts w:hint="cs"/>
          <w:rtl/>
        </w:rPr>
        <w:t xml:space="preserve"> </w:t>
      </w:r>
      <w:r w:rsidRPr="000B113C">
        <w:rPr>
          <w:rtl/>
        </w:rPr>
        <w:t>–</w:t>
      </w:r>
      <w:r w:rsidRPr="000B113C">
        <w:rPr>
          <w:rFonts w:hint="cs"/>
          <w:rtl/>
        </w:rPr>
        <w:t xml:space="preserve"> מבין תחומי ההתמחות ברפואה, לדוגמא: כירורגיה, ע</w:t>
      </w:r>
      <w:r w:rsidR="005860F3" w:rsidRPr="000B113C">
        <w:rPr>
          <w:rFonts w:hint="cs"/>
          <w:rtl/>
        </w:rPr>
        <w:t>י</w:t>
      </w:r>
      <w:r w:rsidRPr="000B113C">
        <w:rPr>
          <w:rFonts w:hint="cs"/>
          <w:rtl/>
        </w:rPr>
        <w:t>ניים, ילדים</w:t>
      </w:r>
      <w:r w:rsidR="00BA04D2">
        <w:rPr>
          <w:rFonts w:hint="cs"/>
          <w:rtl/>
        </w:rPr>
        <w:t xml:space="preserve"> וכו' </w:t>
      </w:r>
      <w:r w:rsidRPr="000B113C">
        <w:rPr>
          <w:rFonts w:hint="cs"/>
          <w:rtl/>
        </w:rPr>
        <w:t>.</w:t>
      </w:r>
    </w:p>
    <w:p w:rsidR="00A32771" w:rsidRPr="000B113C" w:rsidRDefault="00A32771" w:rsidP="00191446">
      <w:pPr>
        <w:pStyle w:val="3b"/>
      </w:pPr>
      <w:r w:rsidRPr="000B113C">
        <w:rPr>
          <w:rFonts w:hint="cs"/>
          <w:b/>
          <w:bCs/>
          <w:rtl/>
        </w:rPr>
        <w:t>מוצר פועל בייצור</w:t>
      </w:r>
      <w:r w:rsidRPr="000B113C">
        <w:rPr>
          <w:rFonts w:hint="cs"/>
          <w:rtl/>
        </w:rPr>
        <w:t xml:space="preserve"> </w:t>
      </w:r>
      <w:r w:rsidRPr="000B113C">
        <w:rPr>
          <w:rtl/>
        </w:rPr>
        <w:t>–</w:t>
      </w:r>
      <w:r w:rsidRPr="000B113C">
        <w:rPr>
          <w:rFonts w:hint="cs"/>
          <w:rtl/>
        </w:rPr>
        <w:t>מוצר</w:t>
      </w:r>
      <w:r w:rsidR="00BB524E" w:rsidRPr="000B113C">
        <w:rPr>
          <w:rFonts w:hint="cs"/>
          <w:rtl/>
        </w:rPr>
        <w:t xml:space="preserve"> בו</w:t>
      </w:r>
      <w:r w:rsidRPr="000B113C">
        <w:rPr>
          <w:rFonts w:hint="cs"/>
          <w:rtl/>
        </w:rPr>
        <w:t xml:space="preserve"> נעשה שימוש שוטף על ידי משתמשים בארגון ומבוצע דיווח של נתוני אמת.</w:t>
      </w:r>
    </w:p>
    <w:p w:rsidR="00FE7132" w:rsidRPr="000B113C" w:rsidRDefault="00FE7132" w:rsidP="00B0674D">
      <w:pPr>
        <w:pStyle w:val="3b"/>
      </w:pPr>
      <w:r w:rsidRPr="000B113C">
        <w:rPr>
          <w:rFonts w:hint="cs"/>
          <w:b/>
          <w:bCs/>
          <w:rtl/>
        </w:rPr>
        <w:t>גודל אתר/בית חולים</w:t>
      </w:r>
      <w:r w:rsidR="002A569B" w:rsidRPr="000B113C">
        <w:rPr>
          <w:rFonts w:hint="cs"/>
          <w:rtl/>
        </w:rPr>
        <w:t xml:space="preserve"> </w:t>
      </w:r>
      <w:r w:rsidRPr="000B113C">
        <w:rPr>
          <w:rFonts w:hint="cs"/>
          <w:rtl/>
        </w:rPr>
        <w:t>- נקבע לפי כמות המיטות בבית החולים</w:t>
      </w:r>
      <w:r w:rsidR="00DB2255">
        <w:rPr>
          <w:rFonts w:hint="cs"/>
          <w:rtl/>
        </w:rPr>
        <w:t xml:space="preserve"> ובהתייחס לסוגי בתי ה</w:t>
      </w:r>
      <w:r w:rsidR="00913E85">
        <w:rPr>
          <w:rFonts w:hint="cs"/>
          <w:rtl/>
        </w:rPr>
        <w:t>ח</w:t>
      </w:r>
      <w:r w:rsidR="00DB2255">
        <w:rPr>
          <w:rFonts w:hint="cs"/>
          <w:rtl/>
        </w:rPr>
        <w:t>ולים</w:t>
      </w:r>
      <w:r w:rsidRPr="000B113C">
        <w:rPr>
          <w:rFonts w:hint="cs"/>
          <w:rtl/>
        </w:rPr>
        <w:t xml:space="preserve">. </w:t>
      </w:r>
      <w:r w:rsidR="00DB2255">
        <w:rPr>
          <w:rFonts w:hint="cs"/>
          <w:rtl/>
        </w:rPr>
        <w:t>בתי החולים מתחלקים לשתי קבוצות: בתי חולים כללים ובתי חולים גריאטריי</w:t>
      </w:r>
      <w:r w:rsidR="00DB2255">
        <w:rPr>
          <w:rFonts w:hint="eastAsia"/>
          <w:rtl/>
        </w:rPr>
        <w:t>ם</w:t>
      </w:r>
      <w:r w:rsidR="00DB2255">
        <w:rPr>
          <w:rFonts w:hint="cs"/>
          <w:rtl/>
        </w:rPr>
        <w:t xml:space="preserve"> ופסיכיאטרים. החלוקה לפי מ</w:t>
      </w:r>
      <w:r w:rsidR="00B0674D">
        <w:rPr>
          <w:rFonts w:hint="cs"/>
          <w:rtl/>
        </w:rPr>
        <w:t>י</w:t>
      </w:r>
      <w:r w:rsidR="00DB2255">
        <w:rPr>
          <w:rFonts w:hint="cs"/>
          <w:rtl/>
        </w:rPr>
        <w:t xml:space="preserve">טות: </w:t>
      </w:r>
      <w:r w:rsidRPr="000B113C">
        <w:rPr>
          <w:rFonts w:hint="cs"/>
          <w:rtl/>
        </w:rPr>
        <w:t>"</w:t>
      </w:r>
      <w:r w:rsidRPr="007A58DE">
        <w:rPr>
          <w:rFonts w:hint="eastAsia"/>
          <w:b/>
          <w:bCs/>
          <w:rtl/>
        </w:rPr>
        <w:t>זעיר</w:t>
      </w:r>
      <w:r w:rsidRPr="000B113C">
        <w:rPr>
          <w:rFonts w:hint="cs"/>
          <w:rtl/>
        </w:rPr>
        <w:t>" (כולל האתר המרכזי במשרד הבריאות שיוקם לצרכי יישום</w:t>
      </w:r>
      <w:r w:rsidR="00772F2C" w:rsidRPr="000B113C">
        <w:rPr>
          <w:rFonts w:hint="cs"/>
          <w:rtl/>
        </w:rPr>
        <w:t>)</w:t>
      </w:r>
      <w:r w:rsidR="00BA04D2">
        <w:rPr>
          <w:rFonts w:hint="cs"/>
          <w:rtl/>
        </w:rPr>
        <w:t xml:space="preserve"> </w:t>
      </w:r>
      <w:r w:rsidRPr="000B113C">
        <w:rPr>
          <w:rFonts w:hint="cs"/>
          <w:rtl/>
        </w:rPr>
        <w:t xml:space="preserve">- עד 250 מיטות, </w:t>
      </w:r>
      <w:r w:rsidR="00B24FCD" w:rsidRPr="000B113C">
        <w:rPr>
          <w:rFonts w:hint="cs"/>
          <w:rtl/>
        </w:rPr>
        <w:t>"</w:t>
      </w:r>
      <w:r w:rsidRPr="007A58DE">
        <w:rPr>
          <w:rFonts w:hint="eastAsia"/>
          <w:b/>
          <w:bCs/>
          <w:rtl/>
        </w:rPr>
        <w:t>קטן</w:t>
      </w:r>
      <w:r w:rsidR="00B24FCD" w:rsidRPr="000B113C">
        <w:rPr>
          <w:rFonts w:hint="cs"/>
          <w:rtl/>
        </w:rPr>
        <w:t>"</w:t>
      </w:r>
      <w:r w:rsidRPr="000B113C">
        <w:rPr>
          <w:rFonts w:hint="cs"/>
          <w:rtl/>
        </w:rPr>
        <w:t xml:space="preserve"> </w:t>
      </w:r>
      <w:r w:rsidRPr="000B113C">
        <w:rPr>
          <w:rtl/>
        </w:rPr>
        <w:t>–</w:t>
      </w:r>
      <w:r w:rsidRPr="000B113C">
        <w:rPr>
          <w:rFonts w:hint="cs"/>
          <w:rtl/>
        </w:rPr>
        <w:t xml:space="preserve"> עד 450 מיטות, </w:t>
      </w:r>
      <w:r w:rsidR="00B24FCD" w:rsidRPr="000B113C">
        <w:rPr>
          <w:rFonts w:hint="cs"/>
          <w:rtl/>
        </w:rPr>
        <w:t>"</w:t>
      </w:r>
      <w:r w:rsidRPr="007A58DE">
        <w:rPr>
          <w:rFonts w:hint="eastAsia"/>
          <w:b/>
          <w:bCs/>
          <w:rtl/>
        </w:rPr>
        <w:t>בינוני</w:t>
      </w:r>
      <w:r w:rsidR="00B24FCD" w:rsidRPr="000B113C">
        <w:rPr>
          <w:rFonts w:hint="cs"/>
          <w:rtl/>
        </w:rPr>
        <w:t>"</w:t>
      </w:r>
      <w:r w:rsidRPr="000B113C">
        <w:rPr>
          <w:rFonts w:hint="cs"/>
          <w:rtl/>
        </w:rPr>
        <w:t xml:space="preserve"> </w:t>
      </w:r>
      <w:r w:rsidRPr="000B113C">
        <w:rPr>
          <w:rtl/>
        </w:rPr>
        <w:t>–</w:t>
      </w:r>
      <w:r w:rsidRPr="000B113C">
        <w:rPr>
          <w:rFonts w:hint="cs"/>
          <w:rtl/>
        </w:rPr>
        <w:t xml:space="preserve"> עד </w:t>
      </w:r>
      <w:r w:rsidR="005F0D48">
        <w:rPr>
          <w:rFonts w:hint="cs"/>
          <w:rtl/>
        </w:rPr>
        <w:t>900</w:t>
      </w:r>
      <w:r w:rsidR="002430FE" w:rsidRPr="000B113C">
        <w:rPr>
          <w:rFonts w:hint="cs"/>
          <w:rtl/>
        </w:rPr>
        <w:t xml:space="preserve"> </w:t>
      </w:r>
      <w:r w:rsidRPr="000B113C">
        <w:rPr>
          <w:rFonts w:hint="cs"/>
          <w:rtl/>
        </w:rPr>
        <w:t xml:space="preserve">מיטות, </w:t>
      </w:r>
      <w:r w:rsidR="00B24FCD" w:rsidRPr="000B113C">
        <w:rPr>
          <w:rFonts w:hint="cs"/>
          <w:rtl/>
        </w:rPr>
        <w:t>"</w:t>
      </w:r>
      <w:r w:rsidRPr="007A58DE">
        <w:rPr>
          <w:rFonts w:hint="eastAsia"/>
          <w:b/>
          <w:bCs/>
          <w:rtl/>
        </w:rPr>
        <w:t>גדול</w:t>
      </w:r>
      <w:r w:rsidR="00B24FCD" w:rsidRPr="000B113C">
        <w:rPr>
          <w:rFonts w:hint="cs"/>
          <w:rtl/>
        </w:rPr>
        <w:t>"</w:t>
      </w:r>
      <w:r w:rsidRPr="000B113C">
        <w:rPr>
          <w:rFonts w:hint="cs"/>
          <w:rtl/>
        </w:rPr>
        <w:t xml:space="preserve"> </w:t>
      </w:r>
      <w:r w:rsidRPr="000B113C">
        <w:rPr>
          <w:rtl/>
        </w:rPr>
        <w:t>–</w:t>
      </w:r>
      <w:r w:rsidR="005F0D48">
        <w:rPr>
          <w:rFonts w:hint="cs"/>
          <w:rtl/>
        </w:rPr>
        <w:t>901</w:t>
      </w:r>
      <w:r w:rsidR="002430FE" w:rsidRPr="000B113C">
        <w:rPr>
          <w:rFonts w:hint="cs"/>
          <w:rtl/>
        </w:rPr>
        <w:t xml:space="preserve"> </w:t>
      </w:r>
      <w:r w:rsidRPr="000B113C">
        <w:rPr>
          <w:rFonts w:hint="cs"/>
          <w:rtl/>
        </w:rPr>
        <w:t>מיטות</w:t>
      </w:r>
      <w:r w:rsidR="00B0674D">
        <w:rPr>
          <w:rFonts w:hint="cs"/>
          <w:rtl/>
        </w:rPr>
        <w:t xml:space="preserve"> ומעלה</w:t>
      </w:r>
      <w:r w:rsidRPr="000B113C">
        <w:rPr>
          <w:rFonts w:hint="cs"/>
          <w:rtl/>
        </w:rPr>
        <w:t>.</w:t>
      </w:r>
    </w:p>
    <w:p w:rsidR="00B51EEB" w:rsidRPr="004B418C" w:rsidRDefault="00B51EEB" w:rsidP="004A036E">
      <w:pPr>
        <w:pStyle w:val="22"/>
        <w:rPr>
          <w:rtl/>
        </w:rPr>
      </w:pPr>
      <w:r w:rsidRPr="004B418C">
        <w:rPr>
          <w:rtl/>
        </w:rPr>
        <w:t>מנהלה</w:t>
      </w:r>
      <w:bookmarkEnd w:id="8"/>
    </w:p>
    <w:p w:rsidR="00B51EEB" w:rsidRPr="000B113C" w:rsidRDefault="00B51EEB" w:rsidP="006117AC">
      <w:pPr>
        <w:pStyle w:val="30"/>
        <w:rPr>
          <w:rtl/>
        </w:rPr>
      </w:pPr>
      <w:r w:rsidRPr="000B113C">
        <w:rPr>
          <w:rFonts w:hint="eastAsia"/>
          <w:rtl/>
        </w:rPr>
        <w:t>רכישת</w:t>
      </w:r>
      <w:r w:rsidRPr="000B113C">
        <w:rPr>
          <w:rtl/>
        </w:rPr>
        <w:t xml:space="preserve"> </w:t>
      </w:r>
      <w:r w:rsidRPr="000B113C">
        <w:rPr>
          <w:rFonts w:hint="eastAsia"/>
          <w:rtl/>
        </w:rPr>
        <w:t>מסמכי</w:t>
      </w:r>
      <w:r w:rsidRPr="000B113C">
        <w:rPr>
          <w:rtl/>
        </w:rPr>
        <w:t xml:space="preserve"> </w:t>
      </w:r>
      <w:r w:rsidRPr="000B113C">
        <w:rPr>
          <w:rFonts w:hint="eastAsia"/>
          <w:rtl/>
        </w:rPr>
        <w:t>המכרז</w:t>
      </w:r>
    </w:p>
    <w:p w:rsidR="004A036E" w:rsidRPr="002A569B" w:rsidRDefault="004A036E" w:rsidP="00C138E0">
      <w:pPr>
        <w:pStyle w:val="40"/>
        <w:ind w:left="1441"/>
        <w:jc w:val="both"/>
        <w:rPr>
          <w:rtl/>
        </w:rPr>
      </w:pPr>
      <w:r w:rsidRPr="002A569B">
        <w:rPr>
          <w:rFonts w:hint="eastAsia"/>
          <w:rtl/>
        </w:rPr>
        <w:t>את</w:t>
      </w:r>
      <w:r w:rsidRPr="002A569B">
        <w:rPr>
          <w:rtl/>
        </w:rPr>
        <w:t xml:space="preserve"> מסמכי המכרז ניתן לרכוש </w:t>
      </w:r>
      <w:r w:rsidR="005401E5">
        <w:rPr>
          <w:rFonts w:hint="cs"/>
          <w:rtl/>
        </w:rPr>
        <w:t>באמצעות</w:t>
      </w:r>
      <w:r w:rsidR="00050AFA" w:rsidRPr="002A569B">
        <w:rPr>
          <w:rFonts w:hint="cs"/>
          <w:rtl/>
        </w:rPr>
        <w:t xml:space="preserve"> </w:t>
      </w:r>
      <w:r w:rsidRPr="002A569B">
        <w:rPr>
          <w:rFonts w:hint="cs"/>
          <w:rtl/>
        </w:rPr>
        <w:t xml:space="preserve">ביצוע </w:t>
      </w:r>
      <w:r w:rsidRPr="002A569B">
        <w:rPr>
          <w:rtl/>
        </w:rPr>
        <w:t>תשלום מקוון באתר משרד הבריאות</w:t>
      </w:r>
      <w:r w:rsidR="00C138E0">
        <w:rPr>
          <w:rFonts w:hint="cs"/>
          <w:rtl/>
        </w:rPr>
        <w:t xml:space="preserve"> תמורת תשלום בס</w:t>
      </w:r>
      <w:bookmarkStart w:id="9" w:name="_GoBack"/>
      <w:bookmarkEnd w:id="9"/>
      <w:r w:rsidR="00C138E0">
        <w:rPr>
          <w:rFonts w:hint="cs"/>
          <w:rtl/>
        </w:rPr>
        <w:t xml:space="preserve">ך 500 ₪ שלא יוחזר בשום מקרה. התשלום </w:t>
      </w:r>
      <w:r w:rsidR="00C138E0">
        <w:rPr>
          <w:rFonts w:ascii="David" w:eastAsiaTheme="minorHAnsi" w:hAnsiTheme="minorHAnsi" w:hint="cs"/>
          <w:rtl/>
          <w:lang w:eastAsia="en-US"/>
        </w:rPr>
        <w:t>יעשה</w:t>
      </w:r>
      <w:r w:rsidR="00C138E0">
        <w:rPr>
          <w:rFonts w:ascii="David" w:eastAsiaTheme="minorHAnsi" w:hAnsiTheme="minorHAnsi"/>
          <w:lang w:eastAsia="en-US"/>
        </w:rPr>
        <w:t xml:space="preserve"> </w:t>
      </w:r>
      <w:r w:rsidR="00C138E0">
        <w:rPr>
          <w:rFonts w:ascii="David" w:eastAsiaTheme="minorHAnsi" w:hAnsiTheme="minorHAnsi" w:hint="cs"/>
          <w:rtl/>
          <w:lang w:eastAsia="en-US"/>
        </w:rPr>
        <w:t>באמצעות</w:t>
      </w:r>
      <w:r w:rsidR="00C138E0">
        <w:rPr>
          <w:rFonts w:ascii="David" w:eastAsiaTheme="minorHAnsi" w:hAnsiTheme="minorHAnsi"/>
          <w:lang w:eastAsia="en-US"/>
        </w:rPr>
        <w:t xml:space="preserve"> </w:t>
      </w:r>
      <w:r w:rsidR="00C138E0">
        <w:rPr>
          <w:rFonts w:ascii="David" w:eastAsiaTheme="minorHAnsi" w:hAnsiTheme="minorHAnsi" w:hint="cs"/>
          <w:rtl/>
          <w:lang w:eastAsia="en-US"/>
        </w:rPr>
        <w:t>תשלום</w:t>
      </w:r>
      <w:r w:rsidR="00C138E0">
        <w:rPr>
          <w:rFonts w:ascii="David" w:eastAsiaTheme="minorHAnsi" w:hAnsiTheme="minorHAnsi"/>
          <w:lang w:eastAsia="en-US"/>
        </w:rPr>
        <w:t xml:space="preserve"> </w:t>
      </w:r>
      <w:r w:rsidR="00C138E0">
        <w:rPr>
          <w:rFonts w:ascii="David" w:eastAsiaTheme="minorHAnsi" w:hAnsiTheme="minorHAnsi" w:hint="cs"/>
          <w:rtl/>
          <w:lang w:eastAsia="en-US"/>
        </w:rPr>
        <w:t>מקוון</w:t>
      </w:r>
      <w:r w:rsidR="00C138E0">
        <w:rPr>
          <w:rFonts w:asciiTheme="minorHAnsi" w:eastAsiaTheme="minorHAnsi" w:hAnsiTheme="minorHAnsi"/>
          <w:lang w:eastAsia="en-US"/>
        </w:rPr>
        <w:t xml:space="preserve"> </w:t>
      </w:r>
      <w:r w:rsidR="00C138E0">
        <w:rPr>
          <w:rFonts w:ascii="David" w:eastAsiaTheme="minorHAnsi" w:hAnsiTheme="minorHAnsi" w:hint="cs"/>
          <w:rtl/>
          <w:lang w:eastAsia="en-US"/>
        </w:rPr>
        <w:t>באתר</w:t>
      </w:r>
      <w:r w:rsidR="00C138E0">
        <w:rPr>
          <w:rFonts w:ascii="David" w:eastAsiaTheme="minorHAnsi" w:hAnsiTheme="minorHAnsi"/>
          <w:lang w:eastAsia="en-US"/>
        </w:rPr>
        <w:t xml:space="preserve"> </w:t>
      </w:r>
      <w:r w:rsidR="00C138E0">
        <w:rPr>
          <w:rFonts w:ascii="David" w:eastAsiaTheme="minorHAnsi" w:hAnsiTheme="minorHAnsi" w:hint="cs"/>
          <w:rtl/>
          <w:lang w:eastAsia="en-US"/>
        </w:rPr>
        <w:t>משרד</w:t>
      </w:r>
      <w:r w:rsidR="00C138E0">
        <w:rPr>
          <w:rFonts w:ascii="David" w:eastAsiaTheme="minorHAnsi" w:hAnsiTheme="minorHAnsi"/>
          <w:lang w:eastAsia="en-US"/>
        </w:rPr>
        <w:t xml:space="preserve"> </w:t>
      </w:r>
      <w:r w:rsidR="00C138E0">
        <w:rPr>
          <w:rFonts w:ascii="David" w:eastAsiaTheme="minorHAnsi" w:hAnsiTheme="minorHAnsi" w:hint="cs"/>
          <w:rtl/>
          <w:lang w:eastAsia="en-US"/>
        </w:rPr>
        <w:t>הבריאות</w:t>
      </w:r>
      <w:r w:rsidRPr="002A569B">
        <w:rPr>
          <w:rtl/>
        </w:rPr>
        <w:t xml:space="preserve">: </w:t>
      </w:r>
      <w:hyperlink r:id="rId11" w:history="1">
        <w:r w:rsidRPr="002A569B">
          <w:t>www.health.gov.il</w:t>
        </w:r>
      </w:hyperlink>
      <w:r w:rsidRPr="002A569B">
        <w:rPr>
          <w:rtl/>
        </w:rPr>
        <w:t xml:space="preserve"> </w:t>
      </w:r>
      <w:r w:rsidR="00993C25">
        <w:rPr>
          <w:rFonts w:hint="cs"/>
          <w:rtl/>
        </w:rPr>
        <w:t xml:space="preserve">בלשונית "פרסומים", </w:t>
      </w:r>
      <w:r w:rsidRPr="002A569B">
        <w:rPr>
          <w:rtl/>
        </w:rPr>
        <w:t xml:space="preserve">בעמוד "מכרזים". ניתן לעיין במסמכי המכרז, ללא תשלום, קודם </w:t>
      </w:r>
      <w:r w:rsidRPr="002A569B">
        <w:rPr>
          <w:rFonts w:hint="cs"/>
          <w:rtl/>
        </w:rPr>
        <w:t>ל</w:t>
      </w:r>
      <w:r w:rsidRPr="002A569B">
        <w:rPr>
          <w:rtl/>
        </w:rPr>
        <w:t>רכישתם</w:t>
      </w:r>
      <w:r w:rsidRPr="002A569B">
        <w:t xml:space="preserve"> </w:t>
      </w:r>
      <w:r w:rsidRPr="002A569B">
        <w:rPr>
          <w:rtl/>
        </w:rPr>
        <w:t xml:space="preserve">באתר האינטרנט. </w:t>
      </w:r>
    </w:p>
    <w:p w:rsidR="004A036E" w:rsidRPr="002A569B" w:rsidRDefault="004A036E" w:rsidP="007A58DE">
      <w:pPr>
        <w:pStyle w:val="40"/>
        <w:ind w:left="1441"/>
        <w:jc w:val="both"/>
        <w:rPr>
          <w:rtl/>
        </w:rPr>
      </w:pPr>
      <w:bookmarkStart w:id="10" w:name="_Ref185146754"/>
      <w:bookmarkStart w:id="11" w:name="_Ref323627608"/>
      <w:r w:rsidRPr="002A569B">
        <w:rPr>
          <w:rFonts w:hint="eastAsia"/>
          <w:rtl/>
        </w:rPr>
        <w:lastRenderedPageBreak/>
        <w:t>בעת</w:t>
      </w:r>
      <w:r w:rsidRPr="002A569B">
        <w:rPr>
          <w:rtl/>
        </w:rPr>
        <w:t xml:space="preserve"> רכישת </w:t>
      </w:r>
      <w:r w:rsidRPr="002A569B">
        <w:rPr>
          <w:rFonts w:hint="cs"/>
          <w:rtl/>
        </w:rPr>
        <w:t xml:space="preserve">מסמכי </w:t>
      </w:r>
      <w:r w:rsidRPr="002A569B">
        <w:rPr>
          <w:rtl/>
        </w:rPr>
        <w:t xml:space="preserve">המכרז </w:t>
      </w:r>
      <w:r w:rsidRPr="002A569B">
        <w:rPr>
          <w:rFonts w:hint="cs"/>
          <w:rtl/>
        </w:rPr>
        <w:t>על המציע</w:t>
      </w:r>
      <w:r w:rsidRPr="002A569B">
        <w:rPr>
          <w:rtl/>
        </w:rPr>
        <w:t xml:space="preserve"> להשאיר פרטי</w:t>
      </w:r>
      <w:r w:rsidRPr="002A569B">
        <w:rPr>
          <w:rFonts w:hint="cs"/>
          <w:rtl/>
        </w:rPr>
        <w:t xml:space="preserve"> התקשרות</w:t>
      </w:r>
      <w:r w:rsidRPr="002A569B">
        <w:rPr>
          <w:rtl/>
        </w:rPr>
        <w:t xml:space="preserve"> </w:t>
      </w:r>
      <w:r w:rsidRPr="002A569B">
        <w:rPr>
          <w:rFonts w:hint="cs"/>
          <w:rtl/>
        </w:rPr>
        <w:t xml:space="preserve">עם </w:t>
      </w:r>
      <w:r w:rsidRPr="002A569B">
        <w:rPr>
          <w:rtl/>
        </w:rPr>
        <w:t>המציע (שם המציע, מס' טלפון,</w:t>
      </w:r>
      <w:r w:rsidRPr="002A569B">
        <w:rPr>
          <w:rFonts w:hint="cs"/>
          <w:rtl/>
        </w:rPr>
        <w:t xml:space="preserve"> </w:t>
      </w:r>
      <w:r w:rsidRPr="002A569B">
        <w:rPr>
          <w:rtl/>
        </w:rPr>
        <w:t>מס' פקס</w:t>
      </w:r>
      <w:r w:rsidRPr="002A569B">
        <w:rPr>
          <w:rFonts w:hint="cs"/>
          <w:rtl/>
        </w:rPr>
        <w:t>, כתובת דואר אלקטרוני</w:t>
      </w:r>
      <w:r w:rsidRPr="002A569B">
        <w:rPr>
          <w:rtl/>
        </w:rPr>
        <w:t>, שם איש הקשר).</w:t>
      </w:r>
      <w:bookmarkEnd w:id="10"/>
      <w:r w:rsidRPr="002A569B">
        <w:rPr>
          <w:rFonts w:hint="cs"/>
          <w:rtl/>
        </w:rPr>
        <w:t xml:space="preserve"> יש לשלוח פרטים אלה </w:t>
      </w:r>
      <w:r w:rsidR="00993C25">
        <w:rPr>
          <w:rFonts w:hint="cs"/>
          <w:rtl/>
        </w:rPr>
        <w:t xml:space="preserve">במקביל </w:t>
      </w:r>
      <w:r w:rsidRPr="002A569B">
        <w:rPr>
          <w:rFonts w:hint="cs"/>
          <w:rtl/>
        </w:rPr>
        <w:t xml:space="preserve">גם לכתובת הדואר האלקטרוני </w:t>
      </w:r>
      <w:r w:rsidRPr="002A569B">
        <w:t>it.tenders@moh.gov.il</w:t>
      </w:r>
      <w:r w:rsidRPr="002A569B">
        <w:rPr>
          <w:rFonts w:hint="cs"/>
          <w:rtl/>
        </w:rPr>
        <w:t xml:space="preserve"> ולציין בדוא"ל </w:t>
      </w:r>
      <w:r w:rsidRPr="002A569B">
        <w:rPr>
          <w:rtl/>
        </w:rPr>
        <w:t>–</w:t>
      </w:r>
      <w:r w:rsidRPr="002A569B">
        <w:rPr>
          <w:rFonts w:hint="cs"/>
          <w:rtl/>
        </w:rPr>
        <w:t xml:space="preserve"> בקשה לרישום עבור המכרז (כולל מספר המכרז ושמו).</w:t>
      </w:r>
      <w:bookmarkEnd w:id="11"/>
      <w:r w:rsidRPr="002A569B">
        <w:rPr>
          <w:rtl/>
        </w:rPr>
        <w:t xml:space="preserve"> מסמך ששלח המשרד למספר הפקס או לכתובת הדוא"ל של איש הקשר של המציע ייחשב כאילו התקבל בידי המציע</w:t>
      </w:r>
      <w:r w:rsidRPr="002A569B">
        <w:rPr>
          <w:rFonts w:hint="cs"/>
          <w:rtl/>
        </w:rPr>
        <w:t>.</w:t>
      </w:r>
    </w:p>
    <w:p w:rsidR="004A036E" w:rsidRPr="00322289" w:rsidRDefault="00993C25" w:rsidP="007A58DE">
      <w:pPr>
        <w:pStyle w:val="40"/>
        <w:ind w:left="1441"/>
        <w:jc w:val="both"/>
      </w:pPr>
      <w:r>
        <w:rPr>
          <w:rFonts w:hint="cs"/>
          <w:rtl/>
        </w:rPr>
        <w:t xml:space="preserve">למען הסר ספק יובהר כי </w:t>
      </w:r>
      <w:r w:rsidR="004A036E" w:rsidRPr="00322289">
        <w:rPr>
          <w:rFonts w:hint="cs"/>
          <w:rtl/>
        </w:rPr>
        <w:t xml:space="preserve">בהורדת </w:t>
      </w:r>
      <w:r w:rsidR="004A036E" w:rsidRPr="00322289">
        <w:rPr>
          <w:rtl/>
        </w:rPr>
        <w:t xml:space="preserve">מסמכי המכרז מהאינטרנט </w:t>
      </w:r>
      <w:r w:rsidR="004A036E" w:rsidRPr="00322289">
        <w:rPr>
          <w:rFonts w:hint="cs"/>
          <w:rtl/>
        </w:rPr>
        <w:t xml:space="preserve">יש לבצע </w:t>
      </w:r>
      <w:r w:rsidR="004A036E" w:rsidRPr="00322289">
        <w:rPr>
          <w:rtl/>
        </w:rPr>
        <w:t>רישו</w:t>
      </w:r>
      <w:r w:rsidR="004A036E" w:rsidRPr="00322289">
        <w:rPr>
          <w:rFonts w:hint="cs"/>
          <w:rtl/>
        </w:rPr>
        <w:t xml:space="preserve">ם </w:t>
      </w:r>
      <w:r w:rsidR="004A036E" w:rsidRPr="00322289">
        <w:rPr>
          <w:rtl/>
        </w:rPr>
        <w:t>במשרד הבריאות כנדרש בסעיף</w:t>
      </w:r>
      <w:r w:rsidR="004A036E" w:rsidRPr="00322289">
        <w:rPr>
          <w:rFonts w:hint="cs"/>
          <w:rtl/>
        </w:rPr>
        <w:t xml:space="preserve"> 0.3.1.2</w:t>
      </w:r>
      <w:r w:rsidR="00071E26" w:rsidRPr="00322289">
        <w:rPr>
          <w:rFonts w:hint="cs"/>
          <w:rtl/>
        </w:rPr>
        <w:t>,</w:t>
      </w:r>
      <w:r w:rsidR="00BA04D2">
        <w:rPr>
          <w:rFonts w:hint="cs"/>
          <w:rtl/>
        </w:rPr>
        <w:t xml:space="preserve"> </w:t>
      </w:r>
      <w:r w:rsidR="004A036E" w:rsidRPr="00322289">
        <w:rPr>
          <w:rtl/>
        </w:rPr>
        <w:t>ו</w:t>
      </w:r>
      <w:r w:rsidR="004A036E" w:rsidRPr="00322289">
        <w:rPr>
          <w:rFonts w:hint="cs"/>
          <w:rtl/>
        </w:rPr>
        <w:t>ל</w:t>
      </w:r>
      <w:r w:rsidR="004A036E" w:rsidRPr="00322289">
        <w:rPr>
          <w:rtl/>
        </w:rPr>
        <w:t>שלם תמורת הרכישה כאמור בסעיף</w:t>
      </w:r>
      <w:r w:rsidR="00BA04D2">
        <w:rPr>
          <w:rtl/>
        </w:rPr>
        <w:t xml:space="preserve"> </w:t>
      </w:r>
      <w:r w:rsidR="004A036E" w:rsidRPr="00322289">
        <w:rPr>
          <w:rFonts w:hint="cs"/>
          <w:rtl/>
        </w:rPr>
        <w:t xml:space="preserve">0.3.1.1. </w:t>
      </w:r>
    </w:p>
    <w:p w:rsidR="004A036E" w:rsidRPr="00322289" w:rsidRDefault="004A036E" w:rsidP="007A58DE">
      <w:pPr>
        <w:pStyle w:val="40"/>
        <w:ind w:left="1441"/>
        <w:jc w:val="both"/>
        <w:rPr>
          <w:rtl/>
        </w:rPr>
      </w:pPr>
      <w:r w:rsidRPr="00322289">
        <w:rPr>
          <w:rtl/>
        </w:rPr>
        <w:t>המשרד שומר לעצמו את הזכות לעשות שינויים במסמכי המכרז בכל שלב משלביו, ושינויים אלו יהיו חלק בלתי נפרד ממסמכי המכרז. השינויים יישלחו לכל המציעים שהתקבל מהם טופס רישום למכרז</w:t>
      </w:r>
      <w:r w:rsidRPr="00322289">
        <w:t>.</w:t>
      </w:r>
      <w:r w:rsidRPr="00322289">
        <w:rPr>
          <w:rFonts w:hint="cs"/>
          <w:rtl/>
        </w:rPr>
        <w:t xml:space="preserve"> מובהר בזאת כי </w:t>
      </w:r>
      <w:r w:rsidRPr="00322289">
        <w:rPr>
          <w:rFonts w:hint="eastAsia"/>
          <w:rtl/>
        </w:rPr>
        <w:t>מציע</w:t>
      </w:r>
      <w:r w:rsidRPr="00322289">
        <w:rPr>
          <w:rtl/>
        </w:rPr>
        <w:t xml:space="preserve"> שלא ישלח את הפרטים כאמור</w:t>
      </w:r>
      <w:r w:rsidRPr="00322289">
        <w:rPr>
          <w:rFonts w:hint="cs"/>
          <w:rtl/>
        </w:rPr>
        <w:t xml:space="preserve"> בסעיף </w:t>
      </w:r>
      <w:r w:rsidR="005860F3" w:rsidRPr="00322289">
        <w:rPr>
          <w:rFonts w:hint="cs"/>
          <w:rtl/>
        </w:rPr>
        <w:t>0.3.1.2</w:t>
      </w:r>
      <w:r w:rsidRPr="00322289">
        <w:rPr>
          <w:rFonts w:hint="cs"/>
          <w:rtl/>
        </w:rPr>
        <w:t xml:space="preserve"> דלעיל</w:t>
      </w:r>
      <w:r w:rsidRPr="00322289">
        <w:rPr>
          <w:rtl/>
        </w:rPr>
        <w:t>,</w:t>
      </w:r>
      <w:r w:rsidRPr="00322289">
        <w:rPr>
          <w:rFonts w:hint="cs"/>
          <w:rtl/>
        </w:rPr>
        <w:t xml:space="preserve"> </w:t>
      </w:r>
      <w:r w:rsidRPr="00322289">
        <w:rPr>
          <w:rtl/>
        </w:rPr>
        <w:t>עלול שלא לקבל הודעות ועדכונים בדבר המכרז וכן עלול למצוא את עצמו פסול בשל אי עמידה בתנאים והבהרות נוספות שהמשרד יפרסם מעת לעת לאחר פרסום המכרז</w:t>
      </w:r>
      <w:r w:rsidRPr="00322289">
        <w:rPr>
          <w:rFonts w:hint="cs"/>
          <w:rtl/>
        </w:rPr>
        <w:t>, כאמור</w:t>
      </w:r>
      <w:r w:rsidRPr="00322289">
        <w:rPr>
          <w:rtl/>
        </w:rPr>
        <w:t>.</w:t>
      </w:r>
    </w:p>
    <w:p w:rsidR="004A036E" w:rsidRPr="00322289" w:rsidRDefault="004A036E" w:rsidP="007A58DE">
      <w:pPr>
        <w:pStyle w:val="40"/>
        <w:ind w:left="1441"/>
        <w:jc w:val="both"/>
        <w:rPr>
          <w:rtl/>
        </w:rPr>
      </w:pPr>
      <w:r w:rsidRPr="00322289">
        <w:rPr>
          <w:rFonts w:hint="eastAsia"/>
          <w:rtl/>
        </w:rPr>
        <w:t>למען</w:t>
      </w:r>
      <w:r w:rsidRPr="00322289">
        <w:rPr>
          <w:rtl/>
        </w:rPr>
        <w:t xml:space="preserve"> הסר ספק, במידה וישנם שינויים בין הנוסח המסופק על ידי המשרד ובין הנוסח המופיע באינטרנט, הנוסח המסופק על ידי המשרד הוא המחייב.</w:t>
      </w:r>
      <w:r w:rsidRPr="00322289">
        <w:rPr>
          <w:rtl/>
        </w:rPr>
        <w:tab/>
      </w:r>
    </w:p>
    <w:p w:rsidR="004A036E" w:rsidRPr="00191446" w:rsidRDefault="004A036E" w:rsidP="006117AC">
      <w:pPr>
        <w:pStyle w:val="3f7"/>
        <w:rPr>
          <w:rtl/>
        </w:rPr>
      </w:pPr>
      <w:r w:rsidRPr="00191446">
        <w:rPr>
          <w:rFonts w:hint="cs"/>
          <w:rtl/>
        </w:rPr>
        <w:t>נציג המשרד</w:t>
      </w:r>
    </w:p>
    <w:p w:rsidR="009E23A6" w:rsidRPr="009E23A6" w:rsidRDefault="004A036E" w:rsidP="00FE6995">
      <w:pPr>
        <w:pStyle w:val="2e"/>
        <w:ind w:left="1157"/>
        <w:rPr>
          <w:rtl/>
        </w:rPr>
      </w:pPr>
      <w:r w:rsidRPr="004A036E">
        <w:rPr>
          <w:rtl/>
        </w:rPr>
        <w:t xml:space="preserve">כל הפניות בגין </w:t>
      </w:r>
      <w:r w:rsidRPr="004A036E">
        <w:rPr>
          <w:rFonts w:hint="cs"/>
          <w:rtl/>
        </w:rPr>
        <w:t>מכרז זה</w:t>
      </w:r>
      <w:r w:rsidRPr="004A036E">
        <w:rPr>
          <w:rtl/>
        </w:rPr>
        <w:t xml:space="preserve"> ייעשו בכתב לכתובת </w:t>
      </w:r>
      <w:r w:rsidRPr="004A036E">
        <w:rPr>
          <w:rFonts w:hint="cs"/>
          <w:rtl/>
        </w:rPr>
        <w:t>הדוא"ל</w:t>
      </w:r>
      <w:r w:rsidRPr="004A036E">
        <w:rPr>
          <w:rtl/>
        </w:rPr>
        <w:t xml:space="preserve"> בלבד</w:t>
      </w:r>
      <w:r w:rsidR="009E23A6" w:rsidRPr="009E23A6">
        <w:rPr>
          <w:rtl/>
        </w:rPr>
        <w:t>:</w:t>
      </w:r>
      <w:r w:rsidR="009E23A6" w:rsidRPr="009E23A6">
        <w:rPr>
          <w:rFonts w:hint="cs"/>
          <w:rtl/>
        </w:rPr>
        <w:t xml:space="preserve"> </w:t>
      </w:r>
      <w:r w:rsidR="009E23A6" w:rsidRPr="009E23A6">
        <w:t>it.tenders@moh.gov.il</w:t>
      </w:r>
      <w:r w:rsidR="009E23A6" w:rsidRPr="009E23A6">
        <w:rPr>
          <w:rFonts w:hint="cs"/>
          <w:rtl/>
        </w:rPr>
        <w:t>, בהתאם לנוהל העברת שאלונים ובירורים, כמפורט בסעיף 0.3.5 להלן</w:t>
      </w:r>
      <w:r w:rsidR="00E75A68">
        <w:rPr>
          <w:rFonts w:hint="cs"/>
          <w:rtl/>
        </w:rPr>
        <w:t>; המזמין שומר לעצמו הזכות לפסול הצעה</w:t>
      </w:r>
      <w:r w:rsidR="00FE6995">
        <w:rPr>
          <w:rFonts w:hint="cs"/>
          <w:rtl/>
        </w:rPr>
        <w:t xml:space="preserve"> של מציע אשר פנה, הוא ו/או מי מטעמו, אל עובד ו/או נותן שירותים מטעם המזמין שלא בהתאם להוראת סעיף זה.</w:t>
      </w:r>
      <w:r w:rsidR="00E75A68">
        <w:rPr>
          <w:rFonts w:hint="cs"/>
          <w:rtl/>
        </w:rPr>
        <w:t xml:space="preserve"> </w:t>
      </w:r>
    </w:p>
    <w:p w:rsidR="00053C5D" w:rsidRPr="002A569B" w:rsidRDefault="00B51EEB" w:rsidP="006117AC">
      <w:pPr>
        <w:pStyle w:val="3f7"/>
        <w:rPr>
          <w:rtl/>
        </w:rPr>
      </w:pPr>
      <w:bookmarkStart w:id="12" w:name="_Ref320531450"/>
      <w:r w:rsidRPr="002A569B">
        <w:rPr>
          <w:rFonts w:hint="eastAsia"/>
          <w:rtl/>
        </w:rPr>
        <w:t>לוח</w:t>
      </w:r>
      <w:r w:rsidR="00942686" w:rsidRPr="002A569B">
        <w:rPr>
          <w:rFonts w:hint="cs"/>
          <w:rtl/>
        </w:rPr>
        <w:t>ות</w:t>
      </w:r>
      <w:r w:rsidRPr="002A569B">
        <w:rPr>
          <w:rtl/>
        </w:rPr>
        <w:t xml:space="preserve"> </w:t>
      </w:r>
      <w:r w:rsidRPr="002A569B">
        <w:rPr>
          <w:rFonts w:hint="eastAsia"/>
          <w:rtl/>
        </w:rPr>
        <w:t>הזמנים</w:t>
      </w:r>
      <w:r w:rsidRPr="002A569B">
        <w:rPr>
          <w:rtl/>
        </w:rPr>
        <w:t xml:space="preserve"> </w:t>
      </w:r>
      <w:r w:rsidRPr="002A569B">
        <w:rPr>
          <w:rFonts w:hint="eastAsia"/>
          <w:rtl/>
        </w:rPr>
        <w:t>של</w:t>
      </w:r>
      <w:r w:rsidRPr="002A569B">
        <w:rPr>
          <w:rtl/>
        </w:rPr>
        <w:t xml:space="preserve"> </w:t>
      </w:r>
      <w:r w:rsidRPr="002A569B">
        <w:rPr>
          <w:rFonts w:hint="eastAsia"/>
          <w:rtl/>
        </w:rPr>
        <w:t>המכרז</w:t>
      </w:r>
      <w:bookmarkEnd w:id="12"/>
    </w:p>
    <w:tbl>
      <w:tblPr>
        <w:bidiVisual/>
        <w:tblW w:w="7655" w:type="dxa"/>
        <w:tblInd w:w="12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20"/>
        <w:gridCol w:w="2835"/>
      </w:tblGrid>
      <w:tr w:rsidR="004A036E" w:rsidRPr="00D21B9C" w:rsidTr="007A58DE">
        <w:tc>
          <w:tcPr>
            <w:tcW w:w="4820" w:type="dxa"/>
            <w:shd w:val="clear" w:color="auto" w:fill="BFBFBF" w:themeFill="background1" w:themeFillShade="BF"/>
          </w:tcPr>
          <w:p w:rsidR="004A036E" w:rsidRPr="00D21B9C" w:rsidRDefault="000F726F" w:rsidP="007A58DE">
            <w:pPr>
              <w:pStyle w:val="Normal1"/>
              <w:spacing w:line="360" w:lineRule="auto"/>
              <w:ind w:left="0"/>
              <w:jc w:val="center"/>
              <w:rPr>
                <w:b/>
                <w:bCs/>
                <w:color w:val="000000"/>
                <w:rtl/>
              </w:rPr>
            </w:pPr>
            <w:r>
              <w:rPr>
                <w:rFonts w:hint="cs"/>
                <w:b/>
                <w:bCs/>
                <w:color w:val="000000"/>
                <w:rtl/>
              </w:rPr>
              <w:t>פעילות</w:t>
            </w:r>
          </w:p>
        </w:tc>
        <w:tc>
          <w:tcPr>
            <w:tcW w:w="2835" w:type="dxa"/>
            <w:shd w:val="clear" w:color="auto" w:fill="BFBFBF" w:themeFill="background1" w:themeFillShade="BF"/>
          </w:tcPr>
          <w:p w:rsidR="004A036E" w:rsidRPr="00D21B9C" w:rsidRDefault="004A036E" w:rsidP="007A58DE">
            <w:pPr>
              <w:pStyle w:val="Normal1"/>
              <w:spacing w:line="360" w:lineRule="auto"/>
              <w:ind w:left="0"/>
              <w:jc w:val="center"/>
              <w:rPr>
                <w:b/>
                <w:bCs/>
                <w:color w:val="000000"/>
                <w:rtl/>
              </w:rPr>
            </w:pPr>
            <w:r w:rsidRPr="00D21B9C">
              <w:rPr>
                <w:rFonts w:hint="cs"/>
                <w:b/>
                <w:bCs/>
                <w:color w:val="000000"/>
                <w:rtl/>
              </w:rPr>
              <w:t>מועד</w:t>
            </w:r>
          </w:p>
        </w:tc>
      </w:tr>
      <w:tr w:rsidR="004A036E" w:rsidRPr="00D21B9C" w:rsidTr="007A58DE">
        <w:tc>
          <w:tcPr>
            <w:tcW w:w="4820" w:type="dxa"/>
            <w:shd w:val="clear" w:color="auto" w:fill="auto"/>
          </w:tcPr>
          <w:p w:rsidR="004A036E" w:rsidRPr="00D21B9C" w:rsidRDefault="004A036E" w:rsidP="00F6527F">
            <w:pPr>
              <w:pStyle w:val="Normal1"/>
              <w:spacing w:after="120" w:line="360" w:lineRule="auto"/>
              <w:ind w:left="0"/>
              <w:rPr>
                <w:color w:val="000000"/>
                <w:sz w:val="24"/>
                <w:rtl/>
              </w:rPr>
            </w:pPr>
            <w:r w:rsidRPr="00D21B9C">
              <w:rPr>
                <w:rFonts w:hint="cs"/>
                <w:color w:val="000000"/>
                <w:sz w:val="24"/>
                <w:rtl/>
              </w:rPr>
              <w:t>הפצת המכרז הפומבי</w:t>
            </w:r>
          </w:p>
        </w:tc>
        <w:tc>
          <w:tcPr>
            <w:tcW w:w="2835" w:type="dxa"/>
            <w:shd w:val="clear" w:color="auto" w:fill="auto"/>
          </w:tcPr>
          <w:p w:rsidR="004A036E" w:rsidRPr="00641CE7" w:rsidRDefault="00641CE7" w:rsidP="00374113">
            <w:pPr>
              <w:pStyle w:val="Normal1"/>
              <w:tabs>
                <w:tab w:val="left" w:pos="543"/>
                <w:tab w:val="center" w:pos="1309"/>
              </w:tabs>
              <w:spacing w:after="120" w:line="360" w:lineRule="auto"/>
              <w:ind w:left="0"/>
              <w:jc w:val="center"/>
              <w:rPr>
                <w:sz w:val="24"/>
                <w:rtl/>
              </w:rPr>
            </w:pPr>
            <w:r w:rsidRPr="00641CE7">
              <w:rPr>
                <w:rFonts w:hint="cs"/>
                <w:sz w:val="24"/>
                <w:rtl/>
              </w:rPr>
              <w:t>14</w:t>
            </w:r>
            <w:r w:rsidR="00695A1D" w:rsidRPr="00641CE7">
              <w:rPr>
                <w:sz w:val="24"/>
                <w:rtl/>
              </w:rPr>
              <w:t>/</w:t>
            </w:r>
            <w:r w:rsidR="00374113">
              <w:rPr>
                <w:rFonts w:hint="cs"/>
                <w:sz w:val="24"/>
                <w:rtl/>
              </w:rPr>
              <w:t>7</w:t>
            </w:r>
            <w:r w:rsidR="00695A1D" w:rsidRPr="00641CE7">
              <w:rPr>
                <w:sz w:val="24"/>
                <w:rtl/>
              </w:rPr>
              <w:t>/2016</w:t>
            </w:r>
          </w:p>
        </w:tc>
      </w:tr>
      <w:tr w:rsidR="00695A1D" w:rsidRPr="00D21B9C" w:rsidTr="007A58DE">
        <w:tc>
          <w:tcPr>
            <w:tcW w:w="4820" w:type="dxa"/>
            <w:shd w:val="clear" w:color="auto" w:fill="auto"/>
          </w:tcPr>
          <w:p w:rsidR="00695A1D" w:rsidRPr="00D21B9C" w:rsidRDefault="00695A1D" w:rsidP="00F6527F">
            <w:pPr>
              <w:pStyle w:val="Normal1"/>
              <w:spacing w:after="120" w:line="360" w:lineRule="auto"/>
              <w:ind w:left="0"/>
              <w:rPr>
                <w:color w:val="000000"/>
                <w:sz w:val="24"/>
                <w:rtl/>
              </w:rPr>
            </w:pPr>
            <w:r w:rsidRPr="00D21B9C">
              <w:rPr>
                <w:rFonts w:hint="cs"/>
                <w:color w:val="000000"/>
                <w:sz w:val="24"/>
                <w:rtl/>
              </w:rPr>
              <w:t>מועד אחרון להעברת שאלות להבהרה</w:t>
            </w:r>
            <w:r>
              <w:rPr>
                <w:rFonts w:hint="cs"/>
                <w:color w:val="000000"/>
                <w:sz w:val="24"/>
                <w:rtl/>
              </w:rPr>
              <w:t xml:space="preserve"> </w:t>
            </w:r>
            <w:r>
              <w:rPr>
                <w:color w:val="000000"/>
                <w:sz w:val="24"/>
                <w:rtl/>
              </w:rPr>
              <w:t>–</w:t>
            </w:r>
            <w:r>
              <w:rPr>
                <w:rFonts w:hint="cs"/>
                <w:color w:val="000000"/>
                <w:sz w:val="24"/>
                <w:rtl/>
              </w:rPr>
              <w:t xml:space="preserve"> סבב א'</w:t>
            </w:r>
          </w:p>
        </w:tc>
        <w:tc>
          <w:tcPr>
            <w:tcW w:w="2835" w:type="dxa"/>
            <w:shd w:val="clear" w:color="auto" w:fill="auto"/>
          </w:tcPr>
          <w:p w:rsidR="00695A1D" w:rsidRPr="00641CE7" w:rsidRDefault="00374113" w:rsidP="007A58DE">
            <w:pPr>
              <w:pStyle w:val="Normal1"/>
              <w:tabs>
                <w:tab w:val="left" w:pos="543"/>
                <w:tab w:val="center" w:pos="1309"/>
              </w:tabs>
              <w:spacing w:after="120" w:line="360" w:lineRule="auto"/>
              <w:ind w:left="0"/>
              <w:jc w:val="center"/>
              <w:rPr>
                <w:color w:val="000000"/>
                <w:sz w:val="24"/>
                <w:rtl/>
              </w:rPr>
            </w:pPr>
            <w:r>
              <w:rPr>
                <w:rFonts w:hint="cs"/>
                <w:sz w:val="24"/>
                <w:rtl/>
              </w:rPr>
              <w:t>27</w:t>
            </w:r>
            <w:r w:rsidR="00695A1D" w:rsidRPr="00641CE7">
              <w:rPr>
                <w:sz w:val="24"/>
                <w:rtl/>
              </w:rPr>
              <w:t xml:space="preserve">/7/16 </w:t>
            </w:r>
            <w:r w:rsidR="00695A1D" w:rsidRPr="00641CE7">
              <w:rPr>
                <w:rFonts w:hint="eastAsia"/>
                <w:sz w:val="24"/>
                <w:rtl/>
              </w:rPr>
              <w:t>שעה</w:t>
            </w:r>
            <w:r w:rsidR="00695A1D" w:rsidRPr="00641CE7">
              <w:rPr>
                <w:sz w:val="24"/>
                <w:rtl/>
              </w:rPr>
              <w:t>: 12:00</w:t>
            </w:r>
          </w:p>
        </w:tc>
      </w:tr>
      <w:tr w:rsidR="004A036E" w:rsidRPr="00D21B9C" w:rsidTr="007A58DE">
        <w:tc>
          <w:tcPr>
            <w:tcW w:w="4820" w:type="dxa"/>
            <w:shd w:val="clear" w:color="auto" w:fill="auto"/>
          </w:tcPr>
          <w:p w:rsidR="004A036E" w:rsidRPr="00D21B9C" w:rsidRDefault="00695A1D" w:rsidP="00695A1D">
            <w:pPr>
              <w:pStyle w:val="Normal1"/>
              <w:spacing w:after="120" w:line="360" w:lineRule="auto"/>
              <w:ind w:left="0"/>
              <w:rPr>
                <w:color w:val="000000"/>
                <w:sz w:val="24"/>
                <w:rtl/>
              </w:rPr>
            </w:pPr>
            <w:r w:rsidRPr="00D21B9C">
              <w:rPr>
                <w:rFonts w:hint="cs"/>
                <w:color w:val="000000"/>
                <w:sz w:val="24"/>
                <w:rtl/>
              </w:rPr>
              <w:t>מועד אחרון להעברת שאלות להבהרה</w:t>
            </w:r>
            <w:r>
              <w:rPr>
                <w:rFonts w:hint="cs"/>
                <w:color w:val="000000"/>
                <w:sz w:val="24"/>
                <w:rtl/>
              </w:rPr>
              <w:t xml:space="preserve"> </w:t>
            </w:r>
            <w:r>
              <w:rPr>
                <w:color w:val="000000"/>
                <w:sz w:val="24"/>
                <w:rtl/>
              </w:rPr>
              <w:t>–</w:t>
            </w:r>
            <w:r>
              <w:rPr>
                <w:rFonts w:hint="cs"/>
                <w:color w:val="000000"/>
                <w:sz w:val="24"/>
                <w:rtl/>
              </w:rPr>
              <w:t xml:space="preserve"> סבב ב'</w:t>
            </w:r>
          </w:p>
        </w:tc>
        <w:tc>
          <w:tcPr>
            <w:tcW w:w="2835" w:type="dxa"/>
            <w:shd w:val="clear" w:color="auto" w:fill="auto"/>
          </w:tcPr>
          <w:p w:rsidR="004A036E" w:rsidRPr="00641CE7" w:rsidRDefault="00E52687" w:rsidP="007A58DE">
            <w:pPr>
              <w:pStyle w:val="Normal1"/>
              <w:tabs>
                <w:tab w:val="left" w:pos="543"/>
                <w:tab w:val="center" w:pos="1309"/>
              </w:tabs>
              <w:spacing w:after="120" w:line="360" w:lineRule="auto"/>
              <w:ind w:left="0"/>
              <w:jc w:val="center"/>
              <w:rPr>
                <w:sz w:val="24"/>
                <w:rtl/>
              </w:rPr>
            </w:pPr>
            <w:r w:rsidRPr="00641CE7">
              <w:rPr>
                <w:sz w:val="24"/>
                <w:rtl/>
              </w:rPr>
              <w:t>11</w:t>
            </w:r>
            <w:r w:rsidR="00695A1D" w:rsidRPr="00641CE7">
              <w:rPr>
                <w:sz w:val="24"/>
                <w:rtl/>
              </w:rPr>
              <w:t>/8/16</w:t>
            </w:r>
            <w:r w:rsidR="00BA04D2" w:rsidRPr="00641CE7">
              <w:rPr>
                <w:sz w:val="24"/>
                <w:rtl/>
              </w:rPr>
              <w:t xml:space="preserve"> </w:t>
            </w:r>
            <w:r w:rsidR="00695A1D" w:rsidRPr="00641CE7">
              <w:rPr>
                <w:rFonts w:hint="eastAsia"/>
                <w:sz w:val="24"/>
                <w:rtl/>
              </w:rPr>
              <w:t>שעה</w:t>
            </w:r>
            <w:r w:rsidR="00695A1D" w:rsidRPr="00641CE7">
              <w:rPr>
                <w:sz w:val="24"/>
                <w:rtl/>
              </w:rPr>
              <w:t>:</w:t>
            </w:r>
            <w:r w:rsidR="00BA04D2" w:rsidRPr="00641CE7">
              <w:rPr>
                <w:sz w:val="24"/>
                <w:rtl/>
              </w:rPr>
              <w:t xml:space="preserve"> </w:t>
            </w:r>
            <w:r w:rsidR="00695A1D" w:rsidRPr="00641CE7">
              <w:rPr>
                <w:sz w:val="24"/>
                <w:rtl/>
              </w:rPr>
              <w:t>12:00</w:t>
            </w:r>
          </w:p>
        </w:tc>
      </w:tr>
      <w:tr w:rsidR="00695A1D" w:rsidRPr="00D21B9C" w:rsidTr="007A58DE">
        <w:tc>
          <w:tcPr>
            <w:tcW w:w="4820" w:type="dxa"/>
            <w:shd w:val="clear" w:color="auto" w:fill="auto"/>
          </w:tcPr>
          <w:p w:rsidR="00695A1D" w:rsidRPr="00D21B9C" w:rsidRDefault="00695A1D" w:rsidP="00695A1D">
            <w:pPr>
              <w:pStyle w:val="Normal1"/>
              <w:spacing w:after="120" w:line="360" w:lineRule="auto"/>
              <w:ind w:left="0"/>
              <w:rPr>
                <w:color w:val="000000"/>
                <w:sz w:val="24"/>
                <w:rtl/>
              </w:rPr>
            </w:pPr>
            <w:r w:rsidRPr="00D21B9C">
              <w:rPr>
                <w:rFonts w:hint="cs"/>
                <w:color w:val="000000"/>
                <w:sz w:val="24"/>
                <w:rtl/>
              </w:rPr>
              <w:t>מועד אחרון לקבלת ההצעות</w:t>
            </w:r>
          </w:p>
        </w:tc>
        <w:tc>
          <w:tcPr>
            <w:tcW w:w="2835" w:type="dxa"/>
            <w:shd w:val="clear" w:color="auto" w:fill="auto"/>
          </w:tcPr>
          <w:p w:rsidR="00695A1D" w:rsidRPr="00641CE7" w:rsidRDefault="00374113" w:rsidP="00374113">
            <w:pPr>
              <w:pStyle w:val="Normal1"/>
              <w:tabs>
                <w:tab w:val="center" w:pos="1309"/>
              </w:tabs>
              <w:spacing w:after="120" w:line="360" w:lineRule="auto"/>
              <w:ind w:left="0"/>
              <w:jc w:val="center"/>
              <w:rPr>
                <w:color w:val="000000"/>
                <w:sz w:val="24"/>
                <w:rtl/>
              </w:rPr>
            </w:pPr>
            <w:r>
              <w:rPr>
                <w:rFonts w:hint="cs"/>
                <w:sz w:val="24"/>
                <w:rtl/>
              </w:rPr>
              <w:t>1</w:t>
            </w:r>
            <w:r w:rsidR="00695A1D" w:rsidRPr="00641CE7">
              <w:rPr>
                <w:sz w:val="24"/>
                <w:rtl/>
              </w:rPr>
              <w:t>/</w:t>
            </w:r>
            <w:r>
              <w:rPr>
                <w:rFonts w:hint="cs"/>
                <w:sz w:val="24"/>
                <w:rtl/>
              </w:rPr>
              <w:t>9</w:t>
            </w:r>
            <w:r w:rsidR="00695A1D" w:rsidRPr="00641CE7">
              <w:rPr>
                <w:sz w:val="24"/>
                <w:rtl/>
              </w:rPr>
              <w:t>/2016</w:t>
            </w:r>
            <w:r w:rsidR="00BA04D2" w:rsidRPr="00641CE7">
              <w:rPr>
                <w:sz w:val="24"/>
                <w:rtl/>
              </w:rPr>
              <w:t xml:space="preserve"> </w:t>
            </w:r>
            <w:r w:rsidR="00695A1D" w:rsidRPr="00641CE7">
              <w:rPr>
                <w:rFonts w:hint="eastAsia"/>
                <w:sz w:val="24"/>
                <w:rtl/>
              </w:rPr>
              <w:t>שעה</w:t>
            </w:r>
            <w:r w:rsidR="00695A1D" w:rsidRPr="00641CE7">
              <w:rPr>
                <w:sz w:val="24"/>
                <w:rtl/>
              </w:rPr>
              <w:t>: 13:00</w:t>
            </w:r>
          </w:p>
        </w:tc>
      </w:tr>
      <w:tr w:rsidR="00695A1D" w:rsidRPr="00D21B9C" w:rsidTr="007A58DE">
        <w:tc>
          <w:tcPr>
            <w:tcW w:w="4820" w:type="dxa"/>
            <w:shd w:val="clear" w:color="auto" w:fill="auto"/>
          </w:tcPr>
          <w:p w:rsidR="00695A1D" w:rsidRPr="00D21B9C" w:rsidRDefault="00695A1D" w:rsidP="00695A1D">
            <w:pPr>
              <w:pStyle w:val="Normal1"/>
              <w:spacing w:after="120" w:line="360" w:lineRule="auto"/>
              <w:ind w:left="0"/>
              <w:rPr>
                <w:color w:val="000000"/>
                <w:sz w:val="24"/>
                <w:rtl/>
              </w:rPr>
            </w:pPr>
            <w:r>
              <w:rPr>
                <w:rFonts w:hint="cs"/>
                <w:color w:val="000000"/>
                <w:sz w:val="24"/>
                <w:rtl/>
              </w:rPr>
              <w:t>דמו ספקים</w:t>
            </w:r>
          </w:p>
        </w:tc>
        <w:tc>
          <w:tcPr>
            <w:tcW w:w="2835" w:type="dxa"/>
            <w:shd w:val="clear" w:color="auto" w:fill="auto"/>
          </w:tcPr>
          <w:p w:rsidR="00695A1D" w:rsidRPr="00641CE7" w:rsidRDefault="00695A1D" w:rsidP="007A58DE">
            <w:pPr>
              <w:pStyle w:val="Normal1"/>
              <w:tabs>
                <w:tab w:val="center" w:pos="1309"/>
              </w:tabs>
              <w:spacing w:after="120" w:line="360" w:lineRule="auto"/>
              <w:ind w:left="0"/>
              <w:jc w:val="center"/>
              <w:rPr>
                <w:sz w:val="24"/>
                <w:rtl/>
              </w:rPr>
            </w:pPr>
            <w:r w:rsidRPr="00641CE7">
              <w:rPr>
                <w:sz w:val="24"/>
                <w:rtl/>
              </w:rPr>
              <w:t>26-27/9/2016</w:t>
            </w:r>
          </w:p>
        </w:tc>
      </w:tr>
    </w:tbl>
    <w:p w:rsidR="00B51EEB" w:rsidRPr="002A569B" w:rsidRDefault="00B51EEB" w:rsidP="006117AC">
      <w:pPr>
        <w:pStyle w:val="3f7"/>
        <w:rPr>
          <w:rtl/>
        </w:rPr>
      </w:pPr>
      <w:bookmarkStart w:id="13" w:name="_Ref321310843"/>
      <w:bookmarkStart w:id="14" w:name="_Ref370923976"/>
      <w:r w:rsidRPr="002A569B">
        <w:rPr>
          <w:rtl/>
        </w:rPr>
        <w:t>נוהל העברת שאלות ובירורים</w:t>
      </w:r>
      <w:bookmarkEnd w:id="13"/>
      <w:bookmarkEnd w:id="14"/>
    </w:p>
    <w:p w:rsidR="004A036E" w:rsidRPr="0098277A" w:rsidRDefault="004A036E" w:rsidP="005401E5">
      <w:pPr>
        <w:pStyle w:val="40"/>
        <w:ind w:left="1441"/>
        <w:jc w:val="both"/>
        <w:rPr>
          <w:rtl/>
        </w:rPr>
      </w:pPr>
      <w:r w:rsidRPr="00D21B9C">
        <w:rPr>
          <w:rFonts w:hint="eastAsia"/>
          <w:rtl/>
        </w:rPr>
        <w:t>פני</w:t>
      </w:r>
      <w:r w:rsidRPr="00D21B9C">
        <w:rPr>
          <w:rFonts w:hint="cs"/>
          <w:rtl/>
        </w:rPr>
        <w:t xml:space="preserve">ות לשאלות ובירורים תוגשנה </w:t>
      </w:r>
      <w:r w:rsidR="00064739">
        <w:rPr>
          <w:rFonts w:hint="cs"/>
          <w:rtl/>
        </w:rPr>
        <w:t xml:space="preserve">בקובץ אקסל במבנה המוצג </w:t>
      </w:r>
      <w:r w:rsidR="002A569B">
        <w:rPr>
          <w:rFonts w:hint="cs"/>
          <w:rtl/>
        </w:rPr>
        <w:t>ב</w:t>
      </w:r>
      <w:r w:rsidRPr="0098277A">
        <w:rPr>
          <w:rFonts w:hint="cs"/>
          <w:b/>
          <w:bCs/>
          <w:rtl/>
        </w:rPr>
        <w:t>טופס שאלות להבהרה ע"י</w:t>
      </w:r>
      <w:r w:rsidRPr="00A50B74">
        <w:rPr>
          <w:rFonts w:hint="cs"/>
          <w:rtl/>
        </w:rPr>
        <w:t xml:space="preserve"> </w:t>
      </w:r>
      <w:r w:rsidRPr="0098277A">
        <w:rPr>
          <w:rFonts w:hint="cs"/>
          <w:b/>
          <w:bCs/>
          <w:rtl/>
        </w:rPr>
        <w:t>הלקוח</w:t>
      </w:r>
      <w:r w:rsidRPr="00D21B9C">
        <w:rPr>
          <w:rFonts w:hint="cs"/>
          <w:rtl/>
        </w:rPr>
        <w:t xml:space="preserve"> </w:t>
      </w:r>
      <w:r>
        <w:rPr>
          <w:rFonts w:hint="cs"/>
          <w:rtl/>
        </w:rPr>
        <w:t xml:space="preserve">(מצ"ב </w:t>
      </w:r>
      <w:r w:rsidRPr="0098277A">
        <w:rPr>
          <w:rFonts w:hint="eastAsia"/>
          <w:rtl/>
        </w:rPr>
        <w:t>כנספח</w:t>
      </w:r>
      <w:r w:rsidRPr="0098277A">
        <w:rPr>
          <w:rtl/>
        </w:rPr>
        <w:t xml:space="preserve"> </w:t>
      </w:r>
      <w:r w:rsidR="0098277A" w:rsidRPr="0098277A">
        <w:rPr>
          <w:rFonts w:hint="cs"/>
          <w:rtl/>
        </w:rPr>
        <w:t>ד</w:t>
      </w:r>
      <w:r w:rsidRPr="0098277A">
        <w:rPr>
          <w:rtl/>
        </w:rPr>
        <w:t>'</w:t>
      </w:r>
      <w:r w:rsidRPr="0098277A">
        <w:rPr>
          <w:rFonts w:hint="cs"/>
          <w:rtl/>
        </w:rPr>
        <w:t xml:space="preserve">). </w:t>
      </w:r>
    </w:p>
    <w:p w:rsidR="004A036E" w:rsidRPr="00D21B9C" w:rsidRDefault="004A036E" w:rsidP="007A58DE">
      <w:pPr>
        <w:pStyle w:val="40"/>
        <w:ind w:left="1441"/>
        <w:jc w:val="both"/>
      </w:pPr>
      <w:r w:rsidRPr="00D21B9C">
        <w:rPr>
          <w:rFonts w:hint="cs"/>
          <w:rtl/>
        </w:rPr>
        <w:lastRenderedPageBreak/>
        <w:t>את ה</w:t>
      </w:r>
      <w:r w:rsidRPr="00D21B9C">
        <w:rPr>
          <w:rtl/>
        </w:rPr>
        <w:t xml:space="preserve">שאלות </w:t>
      </w:r>
      <w:r w:rsidRPr="00D21B9C">
        <w:rPr>
          <w:rFonts w:hint="cs"/>
          <w:rtl/>
        </w:rPr>
        <w:t>יש לשלוח</w:t>
      </w:r>
      <w:r w:rsidRPr="00D21B9C">
        <w:rPr>
          <w:rtl/>
        </w:rPr>
        <w:t xml:space="preserve"> </w:t>
      </w:r>
      <w:r w:rsidRPr="00A50B74">
        <w:rPr>
          <w:rtl/>
        </w:rPr>
        <w:t>לכתובת</w:t>
      </w:r>
      <w:r w:rsidRPr="00D21B9C">
        <w:rPr>
          <w:rtl/>
        </w:rPr>
        <w:t xml:space="preserve"> </w:t>
      </w:r>
      <w:r>
        <w:rPr>
          <w:rFonts w:hint="cs"/>
          <w:rtl/>
        </w:rPr>
        <w:t>ה</w:t>
      </w:r>
      <w:r w:rsidRPr="00D21B9C">
        <w:rPr>
          <w:rFonts w:hint="cs"/>
          <w:rtl/>
        </w:rPr>
        <w:t xml:space="preserve">דוא"ל </w:t>
      </w:r>
      <w:r>
        <w:rPr>
          <w:rFonts w:hint="cs"/>
          <w:rtl/>
        </w:rPr>
        <w:t xml:space="preserve">כהגדרתה בסעיף </w:t>
      </w:r>
      <w:r w:rsidR="00B24FCD">
        <w:rPr>
          <w:rFonts w:hint="cs"/>
          <w:rtl/>
        </w:rPr>
        <w:t>0.3.</w:t>
      </w:r>
      <w:r w:rsidR="00286FC2">
        <w:rPr>
          <w:rFonts w:hint="cs"/>
          <w:rtl/>
        </w:rPr>
        <w:t xml:space="preserve">2 </w:t>
      </w:r>
      <w:r>
        <w:rPr>
          <w:rFonts w:hint="cs"/>
          <w:rtl/>
        </w:rPr>
        <w:t>דלעיל</w:t>
      </w:r>
      <w:r w:rsidRPr="00D21B9C">
        <w:rPr>
          <w:rFonts w:hint="cs"/>
          <w:rtl/>
        </w:rPr>
        <w:t xml:space="preserve"> ולא יאוחר מהמועד האחרון להגשת</w:t>
      </w:r>
      <w:r>
        <w:rPr>
          <w:rFonts w:hint="cs"/>
          <w:rtl/>
        </w:rPr>
        <w:t>ן</w:t>
      </w:r>
      <w:r w:rsidRPr="00D21B9C">
        <w:rPr>
          <w:rFonts w:hint="cs"/>
          <w:rtl/>
        </w:rPr>
        <w:t xml:space="preserve"> </w:t>
      </w:r>
      <w:r>
        <w:rPr>
          <w:rFonts w:hint="cs"/>
          <w:rtl/>
        </w:rPr>
        <w:t>כהגדרתו</w:t>
      </w:r>
      <w:r w:rsidRPr="00D21B9C">
        <w:rPr>
          <w:rFonts w:hint="cs"/>
          <w:rtl/>
        </w:rPr>
        <w:t xml:space="preserve"> בסעיף </w:t>
      </w:r>
      <w:r w:rsidR="00286FC2" w:rsidRPr="00D21B9C">
        <w:rPr>
          <w:rtl/>
        </w:rPr>
        <w:fldChar w:fldCharType="begin"/>
      </w:r>
      <w:r w:rsidR="00286FC2" w:rsidRPr="00D21B9C">
        <w:rPr>
          <w:rtl/>
        </w:rPr>
        <w:instrText xml:space="preserve"> </w:instrText>
      </w:r>
      <w:r w:rsidR="00286FC2" w:rsidRPr="00D21B9C">
        <w:rPr>
          <w:rFonts w:hint="cs"/>
        </w:rPr>
        <w:instrText>REF</w:instrText>
      </w:r>
      <w:r w:rsidR="00286FC2" w:rsidRPr="00D21B9C">
        <w:rPr>
          <w:rFonts w:hint="cs"/>
          <w:rtl/>
        </w:rPr>
        <w:instrText xml:space="preserve"> _</w:instrText>
      </w:r>
      <w:r w:rsidR="00286FC2" w:rsidRPr="00D21B9C">
        <w:rPr>
          <w:rFonts w:hint="cs"/>
        </w:rPr>
        <w:instrText>Ref320531450 \r \h</w:instrText>
      </w:r>
      <w:r w:rsidR="00286FC2" w:rsidRPr="00D21B9C">
        <w:rPr>
          <w:rtl/>
        </w:rPr>
        <w:instrText xml:space="preserve">  \* </w:instrText>
      </w:r>
      <w:r w:rsidR="00286FC2" w:rsidRPr="00D21B9C">
        <w:instrText>MERGEFORMAT</w:instrText>
      </w:r>
      <w:r w:rsidR="00286FC2" w:rsidRPr="00D21B9C">
        <w:rPr>
          <w:rtl/>
        </w:rPr>
        <w:instrText xml:space="preserve"> </w:instrText>
      </w:r>
      <w:r w:rsidR="00286FC2" w:rsidRPr="00D21B9C">
        <w:rPr>
          <w:rtl/>
        </w:rPr>
      </w:r>
      <w:r w:rsidR="00286FC2" w:rsidRPr="00D21B9C">
        <w:rPr>
          <w:rtl/>
        </w:rPr>
        <w:fldChar w:fldCharType="separate"/>
      </w:r>
      <w:r w:rsidR="0092245B">
        <w:rPr>
          <w:cs/>
        </w:rPr>
        <w:t>‎</w:t>
      </w:r>
      <w:r w:rsidR="0092245B">
        <w:t>0.3.3</w:t>
      </w:r>
      <w:r w:rsidR="00286FC2" w:rsidRPr="00D21B9C">
        <w:rPr>
          <w:rtl/>
        </w:rPr>
        <w:fldChar w:fldCharType="end"/>
      </w:r>
      <w:r w:rsidR="00286FC2">
        <w:rPr>
          <w:rFonts w:hint="cs"/>
          <w:rtl/>
        </w:rPr>
        <w:t xml:space="preserve"> </w:t>
      </w:r>
      <w:r>
        <w:rPr>
          <w:rFonts w:hint="cs"/>
          <w:rtl/>
        </w:rPr>
        <w:t>לעיל.</w:t>
      </w:r>
      <w:r w:rsidRPr="00D21B9C">
        <w:rPr>
          <w:rFonts w:hint="cs"/>
          <w:rtl/>
        </w:rPr>
        <w:t xml:space="preserve"> שאלות שיועברו </w:t>
      </w:r>
      <w:r>
        <w:rPr>
          <w:rFonts w:hint="cs"/>
          <w:rtl/>
        </w:rPr>
        <w:t xml:space="preserve">באיחור, מכל סיבה שהיא, </w:t>
      </w:r>
      <w:r w:rsidRPr="00D21B9C">
        <w:rPr>
          <w:rFonts w:hint="cs"/>
          <w:rtl/>
        </w:rPr>
        <w:t xml:space="preserve">לאחר המועד </w:t>
      </w:r>
      <w:r>
        <w:rPr>
          <w:rFonts w:hint="cs"/>
          <w:rtl/>
        </w:rPr>
        <w:t xml:space="preserve">שנקבע </w:t>
      </w:r>
      <w:r w:rsidRPr="00D21B9C">
        <w:rPr>
          <w:rFonts w:hint="cs"/>
          <w:rtl/>
        </w:rPr>
        <w:t xml:space="preserve">או </w:t>
      </w:r>
      <w:r w:rsidRPr="00D21B9C">
        <w:rPr>
          <w:rtl/>
        </w:rPr>
        <w:t xml:space="preserve">שיופנו בעל פה או בטלפון </w:t>
      </w:r>
      <w:r w:rsidRPr="0098277A">
        <w:rPr>
          <w:b/>
          <w:bCs/>
          <w:rtl/>
        </w:rPr>
        <w:t>לא יענו ולא יחייבו את המזמין</w:t>
      </w:r>
      <w:r w:rsidRPr="00D21B9C">
        <w:rPr>
          <w:rFonts w:hint="cs"/>
          <w:rtl/>
        </w:rPr>
        <w:t>.</w:t>
      </w:r>
    </w:p>
    <w:p w:rsidR="004A036E" w:rsidRDefault="004A036E" w:rsidP="007A58DE">
      <w:pPr>
        <w:pStyle w:val="40"/>
        <w:ind w:left="1441"/>
        <w:jc w:val="both"/>
      </w:pPr>
      <w:r w:rsidRPr="00D21B9C">
        <w:rPr>
          <w:rFonts w:hint="eastAsia"/>
          <w:rtl/>
        </w:rPr>
        <w:t>התשובות</w:t>
      </w:r>
      <w:r w:rsidRPr="00D21B9C">
        <w:rPr>
          <w:rtl/>
        </w:rPr>
        <w:t xml:space="preserve"> יפורסמו באתר האינטרנט של המזמין </w:t>
      </w:r>
      <w:hyperlink r:id="rId12" w:history="1">
        <w:r w:rsidRPr="00A50B74">
          <w:t>www.health.gov.il</w:t>
        </w:r>
      </w:hyperlink>
      <w:r w:rsidRPr="00D21B9C">
        <w:rPr>
          <w:rtl/>
        </w:rPr>
        <w:t xml:space="preserve"> בעמוד "מכרזים" בעילום שם, וישלחו באמצעות </w:t>
      </w:r>
      <w:r>
        <w:rPr>
          <w:rFonts w:hint="cs"/>
          <w:rtl/>
        </w:rPr>
        <w:t xml:space="preserve">דוא"ל </w:t>
      </w:r>
      <w:r w:rsidRPr="00D21B9C">
        <w:rPr>
          <w:rtl/>
        </w:rPr>
        <w:t xml:space="preserve">לכלל המציעים </w:t>
      </w:r>
      <w:r w:rsidRPr="00D21B9C">
        <w:rPr>
          <w:rFonts w:hint="cs"/>
          <w:rtl/>
        </w:rPr>
        <w:t xml:space="preserve">אשר נרשמו למכרז, </w:t>
      </w:r>
      <w:r w:rsidRPr="00D21B9C">
        <w:rPr>
          <w:rtl/>
        </w:rPr>
        <w:t>ללא ציון שם הפונה.</w:t>
      </w:r>
    </w:p>
    <w:p w:rsidR="004A036E" w:rsidRDefault="004A036E" w:rsidP="007A58DE">
      <w:pPr>
        <w:pStyle w:val="40"/>
        <w:ind w:left="1441"/>
        <w:jc w:val="both"/>
        <w:rPr>
          <w:rtl/>
        </w:rPr>
      </w:pPr>
      <w:r w:rsidRPr="00EE229A">
        <w:rPr>
          <w:rtl/>
        </w:rPr>
        <w:t xml:space="preserve">מובהר </w:t>
      </w:r>
      <w:r>
        <w:rPr>
          <w:rFonts w:hint="cs"/>
          <w:rtl/>
        </w:rPr>
        <w:t xml:space="preserve">בזאת </w:t>
      </w:r>
      <w:r w:rsidRPr="00EE229A">
        <w:rPr>
          <w:rtl/>
        </w:rPr>
        <w:t xml:space="preserve">כי בכל מקרה </w:t>
      </w:r>
      <w:r>
        <w:rPr>
          <w:rFonts w:hint="cs"/>
          <w:rtl/>
        </w:rPr>
        <w:t xml:space="preserve">בו גילה מציע </w:t>
      </w:r>
      <w:r w:rsidRPr="00EE229A">
        <w:rPr>
          <w:rtl/>
        </w:rPr>
        <w:t xml:space="preserve">פגם או חסר במכרז או </w:t>
      </w:r>
      <w:r w:rsidR="000F726F">
        <w:rPr>
          <w:rFonts w:hint="cs"/>
          <w:rtl/>
        </w:rPr>
        <w:t>ב</w:t>
      </w:r>
      <w:r w:rsidRPr="00EE229A">
        <w:rPr>
          <w:rtl/>
        </w:rPr>
        <w:t xml:space="preserve">מסמכיו, </w:t>
      </w:r>
      <w:r>
        <w:rPr>
          <w:rFonts w:hint="cs"/>
          <w:rtl/>
        </w:rPr>
        <w:t>חלה על המציע ה</w:t>
      </w:r>
      <w:r w:rsidRPr="00EE229A">
        <w:rPr>
          <w:rtl/>
        </w:rPr>
        <w:t>חובה ליתן למזמין הודעה בכתב</w:t>
      </w:r>
      <w:r>
        <w:rPr>
          <w:rFonts w:hint="cs"/>
          <w:rtl/>
        </w:rPr>
        <w:t xml:space="preserve"> </w:t>
      </w:r>
      <w:r>
        <w:rPr>
          <w:rtl/>
        </w:rPr>
        <w:t xml:space="preserve">בדבר </w:t>
      </w:r>
      <w:r>
        <w:rPr>
          <w:rFonts w:hint="cs"/>
          <w:rtl/>
        </w:rPr>
        <w:t>הפגם שנפל,</w:t>
      </w:r>
      <w:r>
        <w:rPr>
          <w:rtl/>
        </w:rPr>
        <w:t xml:space="preserve"> מיד עם גילוי</w:t>
      </w:r>
      <w:r>
        <w:rPr>
          <w:rFonts w:hint="cs"/>
          <w:rtl/>
        </w:rPr>
        <w:t>ו</w:t>
      </w:r>
      <w:r w:rsidRPr="00EE229A">
        <w:rPr>
          <w:rtl/>
        </w:rPr>
        <w:t>, שאם לא כן יהא מושתק מלטעון כל טענה בהקשר זה</w:t>
      </w:r>
      <w:r>
        <w:rPr>
          <w:rFonts w:hint="cs"/>
          <w:rtl/>
        </w:rPr>
        <w:t xml:space="preserve"> כנגד המזמין</w:t>
      </w:r>
      <w:r w:rsidRPr="00EE229A">
        <w:rPr>
          <w:rtl/>
        </w:rPr>
        <w:t>.</w:t>
      </w:r>
    </w:p>
    <w:p w:rsidR="00B51EEB" w:rsidRPr="004B418C" w:rsidRDefault="00B51EEB" w:rsidP="00B63AF2">
      <w:pPr>
        <w:pStyle w:val="22"/>
        <w:rPr>
          <w:noProof/>
          <w:rtl/>
        </w:rPr>
      </w:pPr>
      <w:r w:rsidRPr="004B418C">
        <w:rPr>
          <w:rFonts w:hint="eastAsia"/>
          <w:noProof/>
          <w:rtl/>
        </w:rPr>
        <w:t>הגשת</w:t>
      </w:r>
      <w:r w:rsidRPr="004B418C">
        <w:rPr>
          <w:noProof/>
          <w:rtl/>
        </w:rPr>
        <w:t xml:space="preserve"> </w:t>
      </w:r>
      <w:r w:rsidRPr="004B418C">
        <w:rPr>
          <w:rFonts w:hint="eastAsia"/>
          <w:noProof/>
          <w:rtl/>
        </w:rPr>
        <w:t>ההצעה</w:t>
      </w:r>
      <w:r w:rsidRPr="004B418C">
        <w:rPr>
          <w:noProof/>
          <w:rtl/>
        </w:rPr>
        <w:t xml:space="preserve"> </w:t>
      </w:r>
    </w:p>
    <w:p w:rsidR="00B63AF2" w:rsidRPr="002A569B" w:rsidRDefault="00B63AF2" w:rsidP="00191446">
      <w:pPr>
        <w:pStyle w:val="3f7"/>
      </w:pPr>
      <w:r w:rsidRPr="002A569B">
        <w:rPr>
          <w:rFonts w:hint="cs"/>
          <w:rtl/>
        </w:rPr>
        <w:t>כללי</w:t>
      </w:r>
    </w:p>
    <w:p w:rsidR="00B63AF2" w:rsidRDefault="00B63AF2" w:rsidP="00A36859">
      <w:pPr>
        <w:pStyle w:val="40"/>
        <w:ind w:left="1441"/>
        <w:jc w:val="both"/>
      </w:pPr>
      <w:r w:rsidRPr="00345950">
        <w:rPr>
          <w:rtl/>
        </w:rPr>
        <w:t xml:space="preserve">הגשת ההצעה פירושה, </w:t>
      </w:r>
      <w:r w:rsidR="00A36859">
        <w:rPr>
          <w:rFonts w:hint="cs"/>
          <w:rtl/>
        </w:rPr>
        <w:t>ש</w:t>
      </w:r>
      <w:r w:rsidRPr="00345950">
        <w:rPr>
          <w:rtl/>
        </w:rPr>
        <w:t xml:space="preserve">המציע מצהיר בזאת כי עומד </w:t>
      </w:r>
      <w:r w:rsidR="00A36859">
        <w:rPr>
          <w:rFonts w:hint="cs"/>
          <w:rtl/>
        </w:rPr>
        <w:t xml:space="preserve">הוא </w:t>
      </w:r>
      <w:r w:rsidRPr="00345950">
        <w:rPr>
          <w:rtl/>
        </w:rPr>
        <w:t>ב</w:t>
      </w:r>
      <w:r>
        <w:rPr>
          <w:rFonts w:hint="cs"/>
          <w:rtl/>
        </w:rPr>
        <w:t>מלוא ה</w:t>
      </w:r>
      <w:r w:rsidRPr="00345950">
        <w:rPr>
          <w:rtl/>
        </w:rPr>
        <w:t xml:space="preserve">תנאים המקדימים האמורים לעיל, הבין את מהות </w:t>
      </w:r>
      <w:r w:rsidRPr="00345950">
        <w:rPr>
          <w:rFonts w:hint="cs"/>
          <w:rtl/>
        </w:rPr>
        <w:t>השירות</w:t>
      </w:r>
      <w:r w:rsidR="00A36859">
        <w:rPr>
          <w:rFonts w:hint="cs"/>
          <w:rtl/>
        </w:rPr>
        <w:t>/ים</w:t>
      </w:r>
      <w:r w:rsidRPr="00345950">
        <w:rPr>
          <w:rFonts w:hint="cs"/>
          <w:rtl/>
        </w:rPr>
        <w:t xml:space="preserve"> המבוקש</w:t>
      </w:r>
      <w:r w:rsidR="00A36859">
        <w:rPr>
          <w:rFonts w:hint="cs"/>
          <w:rtl/>
        </w:rPr>
        <w:t>/ים</w:t>
      </w:r>
      <w:r>
        <w:rPr>
          <w:rFonts w:hint="cs"/>
          <w:rtl/>
        </w:rPr>
        <w:t xml:space="preserve"> על ידי המזמין במסגרת מסמך זה</w:t>
      </w:r>
      <w:r w:rsidRPr="00345950">
        <w:rPr>
          <w:rtl/>
        </w:rPr>
        <w:t>, הסכים לכל תנאי</w:t>
      </w:r>
      <w:r>
        <w:rPr>
          <w:rFonts w:hint="cs"/>
          <w:rtl/>
        </w:rPr>
        <w:t>ו</w:t>
      </w:r>
      <w:r w:rsidRPr="00345950">
        <w:rPr>
          <w:rtl/>
        </w:rPr>
        <w:t xml:space="preserve"> וכי בטרם הגיש את הצעתו, קיבל את מלוא המידע האפשרי, בדק את כל הנתונים, הפרטים והעובדות</w:t>
      </w:r>
      <w:r w:rsidR="00A36859">
        <w:rPr>
          <w:rFonts w:hint="cs"/>
          <w:rtl/>
        </w:rPr>
        <w:t xml:space="preserve"> נשוא המכרז</w:t>
      </w:r>
      <w:r w:rsidRPr="00345950">
        <w:rPr>
          <w:rtl/>
        </w:rPr>
        <w:t>, ולפיכך יהא מנוע מלהעלות כל טענה כי לא ידע ו/או לא הבין פרט ו/או תנאי כלשהו של המכרז על כל פרטיו וחלקיו.</w:t>
      </w:r>
    </w:p>
    <w:p w:rsidR="00B63AF2" w:rsidRDefault="00B63AF2" w:rsidP="007A58DE">
      <w:pPr>
        <w:pStyle w:val="40"/>
        <w:ind w:left="1441"/>
        <w:jc w:val="both"/>
      </w:pPr>
      <w:r w:rsidRPr="00345950">
        <w:rPr>
          <w:rtl/>
        </w:rPr>
        <w:t xml:space="preserve">בהגשת הצעתו במכרז מצהיר המציע ומאשר כי הוא </w:t>
      </w:r>
      <w:r>
        <w:rPr>
          <w:rtl/>
        </w:rPr>
        <w:t>מכיר היטב את הדין בישראל, לרבות</w:t>
      </w:r>
      <w:r>
        <w:rPr>
          <w:rFonts w:hint="cs"/>
          <w:rtl/>
        </w:rPr>
        <w:t>, מ</w:t>
      </w:r>
      <w:r>
        <w:rPr>
          <w:rtl/>
        </w:rPr>
        <w:t xml:space="preserve">בלי לגרוע מכלליות האמור, </w:t>
      </w:r>
      <w:r w:rsidRPr="00345950">
        <w:rPr>
          <w:rtl/>
        </w:rPr>
        <w:t xml:space="preserve">דיני המכרזים החלים בישראל ובכלל זאת את כל דרישות הרישום והרישוי </w:t>
      </w:r>
      <w:r>
        <w:rPr>
          <w:rFonts w:hint="cs"/>
          <w:rtl/>
        </w:rPr>
        <w:t>החלות עליו</w:t>
      </w:r>
      <w:r w:rsidRPr="00345950">
        <w:rPr>
          <w:rtl/>
        </w:rPr>
        <w:t xml:space="preserve">. המציע מצהיר כי הוא עומד בדרישות תקנה 6 (א) לתקנות חובת המכרזים </w:t>
      </w:r>
      <w:r w:rsidRPr="00345950">
        <w:rPr>
          <w:rFonts w:hint="eastAsia"/>
          <w:rtl/>
        </w:rPr>
        <w:t>התשנ</w:t>
      </w:r>
      <w:r w:rsidRPr="00345950">
        <w:rPr>
          <w:rtl/>
        </w:rPr>
        <w:t>"ג- 1993</w:t>
      </w:r>
      <w:r w:rsidRPr="00345950">
        <w:rPr>
          <w:rFonts w:hint="cs"/>
          <w:rtl/>
        </w:rPr>
        <w:t xml:space="preserve"> (תנאים מוקדמים להשתתפות במכרז)</w:t>
      </w:r>
      <w:r w:rsidRPr="00345950">
        <w:rPr>
          <w:rtl/>
        </w:rPr>
        <w:t>.</w:t>
      </w:r>
    </w:p>
    <w:p w:rsidR="00B63AF2" w:rsidRDefault="00E3785F" w:rsidP="007A58DE">
      <w:pPr>
        <w:pStyle w:val="40"/>
        <w:ind w:left="1441"/>
        <w:jc w:val="both"/>
      </w:pPr>
      <w:r w:rsidRPr="00345950">
        <w:rPr>
          <w:rtl/>
        </w:rPr>
        <w:t xml:space="preserve">בהגשת הצעתו </w:t>
      </w:r>
      <w:r>
        <w:rPr>
          <w:rFonts w:hint="cs"/>
          <w:rtl/>
        </w:rPr>
        <w:t>ל</w:t>
      </w:r>
      <w:r w:rsidRPr="00345950">
        <w:rPr>
          <w:rtl/>
        </w:rPr>
        <w:t>מכרז</w:t>
      </w:r>
      <w:r>
        <w:rPr>
          <w:rFonts w:hint="cs"/>
          <w:rtl/>
        </w:rPr>
        <w:t>,</w:t>
      </w:r>
      <w:r w:rsidRPr="00345950">
        <w:rPr>
          <w:rtl/>
        </w:rPr>
        <w:t xml:space="preserve"> </w:t>
      </w:r>
      <w:r>
        <w:rPr>
          <w:rFonts w:hint="cs"/>
          <w:rtl/>
        </w:rPr>
        <w:t>מוותר</w:t>
      </w:r>
      <w:r w:rsidR="00BA04D2">
        <w:rPr>
          <w:rFonts w:hint="cs"/>
          <w:rtl/>
        </w:rPr>
        <w:t xml:space="preserve"> </w:t>
      </w:r>
      <w:r>
        <w:rPr>
          <w:rFonts w:hint="cs"/>
          <w:rtl/>
        </w:rPr>
        <w:t xml:space="preserve">המציע </w:t>
      </w:r>
      <w:r w:rsidR="00B63AF2" w:rsidRPr="00345950">
        <w:rPr>
          <w:rFonts w:hint="cs"/>
          <w:rtl/>
        </w:rPr>
        <w:t>מראש על כל טענה בקשר לתנאי המכרז וזכות</w:t>
      </w:r>
      <w:r>
        <w:rPr>
          <w:rFonts w:hint="cs"/>
          <w:rtl/>
        </w:rPr>
        <w:t>ו</w:t>
      </w:r>
      <w:r w:rsidR="00B63AF2" w:rsidRPr="00345950">
        <w:rPr>
          <w:rFonts w:hint="cs"/>
          <w:rtl/>
        </w:rPr>
        <w:t xml:space="preserve"> לבקש מבית משפט </w:t>
      </w:r>
      <w:r>
        <w:rPr>
          <w:rFonts w:hint="cs"/>
          <w:rtl/>
        </w:rPr>
        <w:t>מתן</w:t>
      </w:r>
      <w:r w:rsidRPr="00345950">
        <w:rPr>
          <w:rFonts w:hint="cs"/>
          <w:rtl/>
        </w:rPr>
        <w:t xml:space="preserve"> </w:t>
      </w:r>
      <w:r w:rsidR="00B63AF2" w:rsidRPr="00345950">
        <w:rPr>
          <w:rFonts w:hint="cs"/>
          <w:rtl/>
        </w:rPr>
        <w:t>צו ביניים</w:t>
      </w:r>
      <w:r>
        <w:rPr>
          <w:rFonts w:hint="cs"/>
          <w:rtl/>
        </w:rPr>
        <w:t>,</w:t>
      </w:r>
      <w:r w:rsidR="00B63AF2" w:rsidRPr="00345950">
        <w:rPr>
          <w:rFonts w:hint="cs"/>
          <w:rtl/>
        </w:rPr>
        <w:t xml:space="preserve"> לרבות צווי מניעה בכל הליך משפטי בקשר עם מכרז זה</w:t>
      </w:r>
      <w:r>
        <w:rPr>
          <w:rFonts w:hint="cs"/>
          <w:rtl/>
        </w:rPr>
        <w:t>,</w:t>
      </w:r>
      <w:r w:rsidR="00B63AF2" w:rsidRPr="00345950">
        <w:rPr>
          <w:rFonts w:hint="cs"/>
          <w:rtl/>
        </w:rPr>
        <w:t xml:space="preserve"> כנגד </w:t>
      </w:r>
      <w:r>
        <w:rPr>
          <w:rFonts w:hint="cs"/>
          <w:rtl/>
        </w:rPr>
        <w:t xml:space="preserve">המזמין ו/או </w:t>
      </w:r>
      <w:r w:rsidR="00B63AF2" w:rsidRPr="00345950">
        <w:rPr>
          <w:rFonts w:hint="cs"/>
          <w:rtl/>
        </w:rPr>
        <w:t xml:space="preserve">ועדת </w:t>
      </w:r>
      <w:r>
        <w:rPr>
          <w:rFonts w:hint="cs"/>
          <w:rtl/>
        </w:rPr>
        <w:t>ה</w:t>
      </w:r>
      <w:r w:rsidR="00B63AF2" w:rsidRPr="00345950">
        <w:rPr>
          <w:rFonts w:hint="cs"/>
          <w:rtl/>
        </w:rPr>
        <w:t xml:space="preserve">מכרזים או מי מטעמה </w:t>
      </w:r>
      <w:r>
        <w:rPr>
          <w:rFonts w:hint="cs"/>
          <w:rtl/>
        </w:rPr>
        <w:t>ו/</w:t>
      </w:r>
      <w:r w:rsidR="00B63AF2" w:rsidRPr="00345950">
        <w:rPr>
          <w:rFonts w:hint="cs"/>
          <w:rtl/>
        </w:rPr>
        <w:t xml:space="preserve">או </w:t>
      </w:r>
      <w:r>
        <w:rPr>
          <w:rFonts w:hint="cs"/>
          <w:rtl/>
        </w:rPr>
        <w:t>כ</w:t>
      </w:r>
      <w:r w:rsidR="00B63AF2" w:rsidRPr="00345950">
        <w:rPr>
          <w:rFonts w:hint="cs"/>
          <w:rtl/>
        </w:rPr>
        <w:t xml:space="preserve">נגד המציע אשר זכה במכרז ויהיה מנוע </w:t>
      </w:r>
      <w:r>
        <w:rPr>
          <w:rFonts w:hint="cs"/>
          <w:rtl/>
        </w:rPr>
        <w:t xml:space="preserve">מנקיטה </w:t>
      </w:r>
      <w:r w:rsidR="00B63AF2" w:rsidRPr="00345950">
        <w:rPr>
          <w:rFonts w:hint="cs"/>
          <w:rtl/>
        </w:rPr>
        <w:t>בהליך כאמור.</w:t>
      </w:r>
    </w:p>
    <w:p w:rsidR="00B63AF2" w:rsidRPr="00B63AF2" w:rsidRDefault="00B63AF2" w:rsidP="007A58DE">
      <w:pPr>
        <w:pStyle w:val="40"/>
        <w:ind w:left="1441"/>
        <w:jc w:val="both"/>
      </w:pPr>
      <w:r w:rsidRPr="00B63AF2">
        <w:rPr>
          <w:rFonts w:hint="cs"/>
          <w:rtl/>
        </w:rPr>
        <w:t>הצעה</w:t>
      </w:r>
      <w:r w:rsidRPr="00B63AF2">
        <w:rPr>
          <w:rtl/>
        </w:rPr>
        <w:t xml:space="preserve"> שלא תימצא בתיבת המכרזים במועד ובשעה הנקובים לעיל </w:t>
      </w:r>
      <w:r w:rsidR="007D3EC9">
        <w:rPr>
          <w:rFonts w:hint="cs"/>
          <w:rtl/>
        </w:rPr>
        <w:t>עלולה לה</w:t>
      </w:r>
      <w:r w:rsidRPr="00B63AF2">
        <w:rPr>
          <w:rtl/>
        </w:rPr>
        <w:t>יפסל על הסף.</w:t>
      </w:r>
    </w:p>
    <w:p w:rsidR="00B63AF2" w:rsidRPr="00244F9F" w:rsidRDefault="00B63AF2" w:rsidP="007A58DE">
      <w:pPr>
        <w:pStyle w:val="40"/>
        <w:ind w:left="1441"/>
        <w:jc w:val="both"/>
      </w:pPr>
      <w:r>
        <w:rPr>
          <w:rFonts w:hint="cs"/>
          <w:rtl/>
        </w:rPr>
        <w:t>המציע שומר לעצמו הזכות ל</w:t>
      </w:r>
      <w:r w:rsidR="002E45F2">
        <w:rPr>
          <w:rFonts w:hint="cs"/>
          <w:rtl/>
        </w:rPr>
        <w:t>שנות</w:t>
      </w:r>
      <w:r>
        <w:rPr>
          <w:rFonts w:hint="cs"/>
          <w:rtl/>
        </w:rPr>
        <w:t xml:space="preserve"> מועד הגשת ההצעות לפי שיקול דעתו הבלעדי.</w:t>
      </w:r>
    </w:p>
    <w:p w:rsidR="00B63AF2" w:rsidRPr="002A569B" w:rsidRDefault="00B63AF2" w:rsidP="006117AC">
      <w:pPr>
        <w:pStyle w:val="3f7"/>
      </w:pPr>
      <w:r w:rsidRPr="002A569B">
        <w:rPr>
          <w:rtl/>
        </w:rPr>
        <w:t xml:space="preserve">אופן הגשת ההצעה </w:t>
      </w:r>
    </w:p>
    <w:p w:rsidR="00B63AF2" w:rsidRPr="00B9217C" w:rsidRDefault="00B63AF2" w:rsidP="007A58DE">
      <w:pPr>
        <w:pStyle w:val="40"/>
        <w:ind w:left="1441"/>
        <w:jc w:val="both"/>
      </w:pPr>
      <w:r w:rsidRPr="00B9217C">
        <w:rPr>
          <w:rtl/>
        </w:rPr>
        <w:t>ההצעה, כולל כל הנספחים והאישורים הנלווים אליה, תוגש במבנה המצורף בנספח א'</w:t>
      </w:r>
      <w:r w:rsidRPr="00B9217C">
        <w:rPr>
          <w:rFonts w:hint="cs"/>
          <w:rtl/>
        </w:rPr>
        <w:t xml:space="preserve"> </w:t>
      </w:r>
      <w:r w:rsidRPr="00B9217C">
        <w:rPr>
          <w:rtl/>
        </w:rPr>
        <w:t>–</w:t>
      </w:r>
      <w:r w:rsidRPr="00B9217C">
        <w:rPr>
          <w:rFonts w:hint="cs"/>
          <w:rtl/>
        </w:rPr>
        <w:t xml:space="preserve"> "</w:t>
      </w:r>
      <w:r w:rsidRPr="00B9217C">
        <w:rPr>
          <w:rFonts w:hint="cs"/>
          <w:b/>
          <w:bCs/>
          <w:rtl/>
        </w:rPr>
        <w:t>חוברת ההצעה</w:t>
      </w:r>
      <w:r w:rsidRPr="00B9217C">
        <w:rPr>
          <w:rFonts w:hint="cs"/>
          <w:rtl/>
        </w:rPr>
        <w:t>"</w:t>
      </w:r>
      <w:r w:rsidRPr="00B9217C">
        <w:rPr>
          <w:rtl/>
        </w:rPr>
        <w:t xml:space="preserve">. </w:t>
      </w:r>
    </w:p>
    <w:p w:rsidR="00B63AF2" w:rsidRPr="00B9217C" w:rsidRDefault="00B63AF2" w:rsidP="007A58DE">
      <w:pPr>
        <w:pStyle w:val="40"/>
        <w:ind w:left="1441"/>
        <w:jc w:val="both"/>
      </w:pPr>
      <w:r w:rsidRPr="00B9217C">
        <w:rPr>
          <w:rtl/>
        </w:rPr>
        <w:t xml:space="preserve">חוברת ההצעה </w:t>
      </w:r>
      <w:r w:rsidRPr="00B9217C">
        <w:rPr>
          <w:rFonts w:hint="cs"/>
          <w:rtl/>
        </w:rPr>
        <w:t xml:space="preserve">מכילה </w:t>
      </w:r>
      <w:r w:rsidRPr="00B9217C">
        <w:rPr>
          <w:rtl/>
        </w:rPr>
        <w:t xml:space="preserve">טפסים שונים ודרישות </w:t>
      </w:r>
      <w:r w:rsidR="00E3785F">
        <w:rPr>
          <w:rFonts w:hint="cs"/>
          <w:rtl/>
        </w:rPr>
        <w:t xml:space="preserve">שונות </w:t>
      </w:r>
      <w:r w:rsidRPr="00B9217C">
        <w:rPr>
          <w:rtl/>
        </w:rPr>
        <w:t>ל</w:t>
      </w:r>
      <w:r w:rsidRPr="00B9217C">
        <w:rPr>
          <w:rFonts w:hint="cs"/>
          <w:rtl/>
        </w:rPr>
        <w:t xml:space="preserve">המצאת </w:t>
      </w:r>
      <w:r w:rsidRPr="00B9217C">
        <w:rPr>
          <w:rtl/>
        </w:rPr>
        <w:t xml:space="preserve">מסמכים </w:t>
      </w:r>
      <w:r w:rsidRPr="00B9217C">
        <w:rPr>
          <w:rFonts w:hint="cs"/>
          <w:rtl/>
        </w:rPr>
        <w:t xml:space="preserve">מאת </w:t>
      </w:r>
      <w:r w:rsidRPr="00B9217C">
        <w:rPr>
          <w:rtl/>
        </w:rPr>
        <w:t xml:space="preserve">המציע </w:t>
      </w:r>
      <w:r w:rsidR="00402155">
        <w:rPr>
          <w:rFonts w:hint="cs"/>
          <w:rtl/>
        </w:rPr>
        <w:t xml:space="preserve">כשהם </w:t>
      </w:r>
      <w:r w:rsidRPr="00B9217C">
        <w:rPr>
          <w:rtl/>
        </w:rPr>
        <w:t xml:space="preserve">ממוינים בנספחים. </w:t>
      </w:r>
      <w:r w:rsidR="00402155">
        <w:rPr>
          <w:rFonts w:hint="cs"/>
          <w:rtl/>
        </w:rPr>
        <w:t>על המציע</w:t>
      </w:r>
      <w:r w:rsidR="00402155" w:rsidRPr="00B9217C">
        <w:rPr>
          <w:rtl/>
        </w:rPr>
        <w:t xml:space="preserve"> </w:t>
      </w:r>
      <w:r w:rsidRPr="00B9217C">
        <w:rPr>
          <w:rtl/>
        </w:rPr>
        <w:t>למלא את חוברת ההצעה בשלמותה</w:t>
      </w:r>
      <w:r w:rsidR="00E04C9C">
        <w:rPr>
          <w:rFonts w:hint="cs"/>
          <w:rtl/>
        </w:rPr>
        <w:t xml:space="preserve"> עבור כל אחד מהאשכולות המוצעים</w:t>
      </w:r>
      <w:r w:rsidRPr="00B9217C">
        <w:rPr>
          <w:rtl/>
        </w:rPr>
        <w:t xml:space="preserve">, לצרף את כל המסמכים הנדרשים, בסדר המפורט בחוברת ההצעה ונספחיה, </w:t>
      </w:r>
      <w:r w:rsidR="00402155">
        <w:rPr>
          <w:rFonts w:hint="cs"/>
          <w:rtl/>
        </w:rPr>
        <w:t>תוך מספור</w:t>
      </w:r>
      <w:r w:rsidRPr="00B9217C">
        <w:rPr>
          <w:rtl/>
        </w:rPr>
        <w:t xml:space="preserve"> דפי ההצעה ונספחי</w:t>
      </w:r>
      <w:r w:rsidR="00402155">
        <w:rPr>
          <w:rFonts w:hint="cs"/>
          <w:rtl/>
        </w:rPr>
        <w:t>ה</w:t>
      </w:r>
      <w:r w:rsidRPr="00B9217C">
        <w:rPr>
          <w:rtl/>
        </w:rPr>
        <w:t>.</w:t>
      </w:r>
      <w:r w:rsidR="00BA04D2">
        <w:rPr>
          <w:rFonts w:hint="cs"/>
          <w:rtl/>
        </w:rPr>
        <w:t xml:space="preserve"> </w:t>
      </w:r>
      <w:r w:rsidR="00E04C9C">
        <w:rPr>
          <w:rFonts w:hint="cs"/>
          <w:rtl/>
        </w:rPr>
        <w:t xml:space="preserve">יחד עם זאת, ספק </w:t>
      </w:r>
      <w:r w:rsidR="007C33FC">
        <w:rPr>
          <w:rFonts w:hint="cs"/>
          <w:rtl/>
        </w:rPr>
        <w:t>שי</w:t>
      </w:r>
      <w:r w:rsidR="00E04C9C">
        <w:rPr>
          <w:rFonts w:hint="cs"/>
          <w:rtl/>
        </w:rPr>
        <w:t xml:space="preserve">גיש הצעה ליותר מאשר </w:t>
      </w:r>
      <w:r w:rsidR="00E04C9C">
        <w:rPr>
          <w:rFonts w:hint="cs"/>
          <w:rtl/>
        </w:rPr>
        <w:lastRenderedPageBreak/>
        <w:t>אשכול אחד יוכל להגיש חוברת הצעת אחת מלאה</w:t>
      </w:r>
      <w:r w:rsidR="00EB6EAF">
        <w:rPr>
          <w:rFonts w:hint="cs"/>
          <w:rtl/>
        </w:rPr>
        <w:t xml:space="preserve"> </w:t>
      </w:r>
      <w:r w:rsidR="00E04C9C">
        <w:rPr>
          <w:rFonts w:hint="cs"/>
          <w:rtl/>
        </w:rPr>
        <w:t xml:space="preserve">עבור </w:t>
      </w:r>
      <w:r w:rsidR="007C33FC">
        <w:rPr>
          <w:rFonts w:hint="cs"/>
          <w:rtl/>
        </w:rPr>
        <w:t>אחד מהאשכולות</w:t>
      </w:r>
      <w:r w:rsidR="00402155">
        <w:rPr>
          <w:rFonts w:hint="cs"/>
          <w:rtl/>
        </w:rPr>
        <w:t xml:space="preserve"> כאשר </w:t>
      </w:r>
      <w:r w:rsidR="00E04C9C">
        <w:rPr>
          <w:rFonts w:hint="cs"/>
          <w:rtl/>
        </w:rPr>
        <w:t>בחוברות שיוגשו עבור יתר האשכולות ניתן יהיה להפנות</w:t>
      </w:r>
      <w:r w:rsidR="00402155">
        <w:rPr>
          <w:rFonts w:hint="cs"/>
          <w:rtl/>
        </w:rPr>
        <w:t>,</w:t>
      </w:r>
      <w:r w:rsidR="00E04C9C">
        <w:rPr>
          <w:rFonts w:hint="cs"/>
          <w:rtl/>
        </w:rPr>
        <w:t xml:space="preserve"> במענה לחלקים א' ו-ב'</w:t>
      </w:r>
      <w:r w:rsidR="00402155">
        <w:rPr>
          <w:rFonts w:hint="cs"/>
          <w:rtl/>
        </w:rPr>
        <w:t>,</w:t>
      </w:r>
      <w:r w:rsidR="00E04C9C">
        <w:rPr>
          <w:rFonts w:hint="cs"/>
          <w:rtl/>
        </w:rPr>
        <w:t xml:space="preserve"> </w:t>
      </w:r>
      <w:r w:rsidR="007C33FC">
        <w:rPr>
          <w:rFonts w:hint="cs"/>
          <w:rtl/>
        </w:rPr>
        <w:t xml:space="preserve">לחוברת ההצעה בה ניתן מענה </w:t>
      </w:r>
      <w:r w:rsidR="00EB6EAF">
        <w:rPr>
          <w:rFonts w:hint="cs"/>
          <w:rtl/>
        </w:rPr>
        <w:t>מפורט ל</w:t>
      </w:r>
      <w:r w:rsidR="007C33FC">
        <w:rPr>
          <w:rFonts w:hint="cs"/>
          <w:rtl/>
        </w:rPr>
        <w:t>חלקים אלה.</w:t>
      </w:r>
    </w:p>
    <w:p w:rsidR="00B63AF2" w:rsidRPr="00B9217C" w:rsidRDefault="00B63AF2" w:rsidP="007A58DE">
      <w:pPr>
        <w:pStyle w:val="40"/>
        <w:ind w:left="1441"/>
        <w:jc w:val="both"/>
      </w:pPr>
      <w:r w:rsidRPr="00B9217C">
        <w:rPr>
          <w:rtl/>
        </w:rPr>
        <w:t>הצעה חלקית או במתכונת שונה מהמתכונת המפורטת במכרז עלולה לא להיבדק ו</w:t>
      </w:r>
      <w:r w:rsidRPr="00B9217C">
        <w:rPr>
          <w:rFonts w:hint="cs"/>
          <w:rtl/>
        </w:rPr>
        <w:t xml:space="preserve">די </w:t>
      </w:r>
      <w:r w:rsidR="00402155" w:rsidRPr="00B9217C">
        <w:rPr>
          <w:rFonts w:hint="cs"/>
          <w:rtl/>
        </w:rPr>
        <w:t>ב</w:t>
      </w:r>
      <w:r w:rsidR="00402155">
        <w:rPr>
          <w:rFonts w:hint="cs"/>
          <w:rtl/>
        </w:rPr>
        <w:t>הגשה כאמור</w:t>
      </w:r>
      <w:r w:rsidR="00402155" w:rsidRPr="00B9217C">
        <w:rPr>
          <w:rFonts w:hint="cs"/>
          <w:rtl/>
        </w:rPr>
        <w:t xml:space="preserve"> </w:t>
      </w:r>
      <w:r w:rsidRPr="00B9217C">
        <w:rPr>
          <w:rFonts w:hint="cs"/>
          <w:rtl/>
        </w:rPr>
        <w:t xml:space="preserve">כדי להביא לפסילת ההצעה </w:t>
      </w:r>
      <w:r w:rsidRPr="00B9217C">
        <w:rPr>
          <w:rtl/>
        </w:rPr>
        <w:t>על הסף.</w:t>
      </w:r>
    </w:p>
    <w:p w:rsidR="00B63AF2" w:rsidRDefault="00B63AF2" w:rsidP="007A58DE">
      <w:pPr>
        <w:pStyle w:val="40"/>
        <w:ind w:left="1441"/>
        <w:jc w:val="both"/>
        <w:rPr>
          <w:rtl/>
        </w:rPr>
      </w:pPr>
      <w:r w:rsidRPr="00B9217C">
        <w:rPr>
          <w:rtl/>
        </w:rPr>
        <w:t xml:space="preserve">ההצעות תוגשנה </w:t>
      </w:r>
      <w:r w:rsidRPr="00B9217C">
        <w:rPr>
          <w:rFonts w:hint="cs"/>
          <w:rtl/>
        </w:rPr>
        <w:t>בשלושה העתקים ו</w:t>
      </w:r>
      <w:r w:rsidRPr="00B9217C">
        <w:rPr>
          <w:rtl/>
        </w:rPr>
        <w:t xml:space="preserve">בשפה העברית. נספחים, אישורים, תעודות וכל פרט אחר הנדרש במכרז יוצגו </w:t>
      </w:r>
      <w:r w:rsidRPr="00B9217C">
        <w:rPr>
          <w:rFonts w:hint="cs"/>
          <w:rtl/>
        </w:rPr>
        <w:t>ב</w:t>
      </w:r>
      <w:r w:rsidRPr="00B9217C">
        <w:rPr>
          <w:rtl/>
        </w:rPr>
        <w:t xml:space="preserve">עברית. </w:t>
      </w:r>
      <w:r w:rsidRPr="00B9217C">
        <w:rPr>
          <w:rFonts w:hint="cs"/>
          <w:rtl/>
        </w:rPr>
        <w:t xml:space="preserve">במקרה בו תעודות המקור אינן בעברית או באנגלית יש לצרף תרגום לעברית </w:t>
      </w:r>
      <w:r w:rsidR="00402155">
        <w:rPr>
          <w:rFonts w:hint="cs"/>
          <w:rtl/>
        </w:rPr>
        <w:t xml:space="preserve">החתום </w:t>
      </w:r>
      <w:r w:rsidRPr="00B9217C">
        <w:rPr>
          <w:rFonts w:hint="cs"/>
          <w:rtl/>
        </w:rPr>
        <w:t>בחתימת נוטריון.</w:t>
      </w:r>
    </w:p>
    <w:p w:rsidR="00A32771" w:rsidRDefault="00A32771" w:rsidP="007A58DE">
      <w:pPr>
        <w:pStyle w:val="40"/>
        <w:ind w:left="1441"/>
        <w:jc w:val="both"/>
      </w:pPr>
      <w:r w:rsidRPr="00D21B9C">
        <w:rPr>
          <w:rtl/>
        </w:rPr>
        <w:t>את ההצעות יש ל</w:t>
      </w:r>
      <w:r w:rsidRPr="00D21B9C">
        <w:rPr>
          <w:rFonts w:hint="eastAsia"/>
          <w:rtl/>
        </w:rPr>
        <w:t>הגיש</w:t>
      </w:r>
      <w:r w:rsidRPr="00D21B9C">
        <w:rPr>
          <w:rtl/>
        </w:rPr>
        <w:t xml:space="preserve"> במעטפה</w:t>
      </w:r>
      <w:r w:rsidRPr="00D21B9C">
        <w:rPr>
          <w:rFonts w:hint="cs"/>
          <w:rtl/>
        </w:rPr>
        <w:t xml:space="preserve"> ראשית</w:t>
      </w:r>
      <w:r w:rsidRPr="00D21B9C">
        <w:rPr>
          <w:rtl/>
        </w:rPr>
        <w:t xml:space="preserve"> סגורה</w:t>
      </w:r>
      <w:r>
        <w:rPr>
          <w:rFonts w:hint="cs"/>
          <w:rtl/>
        </w:rPr>
        <w:t>, על גביה</w:t>
      </w:r>
      <w:r w:rsidRPr="00D21B9C">
        <w:rPr>
          <w:rFonts w:hint="cs"/>
          <w:rtl/>
        </w:rPr>
        <w:t xml:space="preserve"> </w:t>
      </w:r>
      <w:r>
        <w:rPr>
          <w:rFonts w:hint="cs"/>
          <w:rtl/>
        </w:rPr>
        <w:t>יצוין</w:t>
      </w:r>
      <w:r w:rsidRPr="00D21B9C">
        <w:rPr>
          <w:rFonts w:hint="cs"/>
          <w:rtl/>
        </w:rPr>
        <w:t xml:space="preserve"> שם המכרז ומספרו </w:t>
      </w:r>
      <w:r w:rsidRPr="00D21B9C">
        <w:rPr>
          <w:rtl/>
        </w:rPr>
        <w:t>בלבד, ללא שם או פרט מזהה אחר</w:t>
      </w:r>
      <w:r>
        <w:rPr>
          <w:rFonts w:hint="cs"/>
          <w:rtl/>
        </w:rPr>
        <w:t>, שתכולתה כדלקמן:</w:t>
      </w:r>
    </w:p>
    <w:p w:rsidR="00A32771" w:rsidRDefault="00A32771" w:rsidP="004F0BAA">
      <w:pPr>
        <w:pStyle w:val="Normal2"/>
        <w:numPr>
          <w:ilvl w:val="0"/>
          <w:numId w:val="52"/>
        </w:numPr>
        <w:spacing w:line="360" w:lineRule="auto"/>
        <w:ind w:left="1866" w:right="284" w:hanging="283"/>
        <w:rPr>
          <w:color w:val="000000"/>
          <w:sz w:val="24"/>
        </w:rPr>
      </w:pPr>
      <w:r w:rsidRPr="00D21B9C">
        <w:rPr>
          <w:rFonts w:hint="cs"/>
          <w:color w:val="000000"/>
          <w:sz w:val="24"/>
          <w:rtl/>
        </w:rPr>
        <w:t xml:space="preserve">כל </w:t>
      </w:r>
      <w:r w:rsidRPr="00D21B9C">
        <w:rPr>
          <w:rFonts w:hint="eastAsia"/>
          <w:color w:val="000000"/>
          <w:sz w:val="24"/>
          <w:rtl/>
        </w:rPr>
        <w:t>מסמכי</w:t>
      </w:r>
      <w:r w:rsidRPr="00D21B9C">
        <w:rPr>
          <w:rFonts w:hint="cs"/>
          <w:color w:val="000000"/>
          <w:sz w:val="24"/>
          <w:rtl/>
        </w:rPr>
        <w:t xml:space="preserve"> ההצעה כולל המסמכים </w:t>
      </w:r>
      <w:r w:rsidRPr="00D21B9C">
        <w:rPr>
          <w:rFonts w:hint="eastAsia"/>
          <w:color w:val="000000"/>
          <w:sz w:val="24"/>
          <w:rtl/>
        </w:rPr>
        <w:t>הדרושים</w:t>
      </w:r>
      <w:r w:rsidRPr="00D21B9C">
        <w:rPr>
          <w:color w:val="000000"/>
          <w:sz w:val="24"/>
          <w:rtl/>
        </w:rPr>
        <w:t xml:space="preserve"> </w:t>
      </w:r>
      <w:r w:rsidRPr="00D21B9C">
        <w:rPr>
          <w:rFonts w:hint="eastAsia"/>
          <w:color w:val="000000"/>
          <w:sz w:val="24"/>
          <w:rtl/>
        </w:rPr>
        <w:t>הנלווים</w:t>
      </w:r>
      <w:r w:rsidRPr="00D21B9C">
        <w:rPr>
          <w:color w:val="000000"/>
          <w:sz w:val="24"/>
          <w:rtl/>
        </w:rPr>
        <w:t xml:space="preserve"> </w:t>
      </w:r>
      <w:r w:rsidRPr="00D21B9C">
        <w:rPr>
          <w:rFonts w:hint="eastAsia"/>
          <w:color w:val="000000"/>
          <w:sz w:val="24"/>
          <w:rtl/>
        </w:rPr>
        <w:t>אליה</w:t>
      </w:r>
      <w:r w:rsidRPr="00D21B9C">
        <w:rPr>
          <w:color w:val="000000"/>
          <w:sz w:val="24"/>
          <w:rtl/>
        </w:rPr>
        <w:t xml:space="preserve"> </w:t>
      </w:r>
      <w:r w:rsidRPr="00D21B9C">
        <w:rPr>
          <w:rFonts w:hint="cs"/>
          <w:color w:val="000000"/>
          <w:sz w:val="24"/>
          <w:rtl/>
        </w:rPr>
        <w:t>כשהם מודפסים</w:t>
      </w:r>
      <w:r>
        <w:rPr>
          <w:rFonts w:hint="cs"/>
          <w:color w:val="000000"/>
          <w:sz w:val="24"/>
          <w:rtl/>
        </w:rPr>
        <w:t>.</w:t>
      </w:r>
    </w:p>
    <w:p w:rsidR="00A32771" w:rsidRDefault="00A32771" w:rsidP="00ED0146">
      <w:pPr>
        <w:pStyle w:val="Normal2"/>
        <w:numPr>
          <w:ilvl w:val="0"/>
          <w:numId w:val="52"/>
        </w:numPr>
        <w:spacing w:line="360" w:lineRule="auto"/>
        <w:ind w:left="1866" w:right="284" w:hanging="283"/>
        <w:rPr>
          <w:color w:val="000000"/>
          <w:sz w:val="24"/>
        </w:rPr>
      </w:pPr>
      <w:r>
        <w:rPr>
          <w:rFonts w:hint="cs"/>
          <w:color w:val="000000"/>
          <w:sz w:val="24"/>
          <w:rtl/>
        </w:rPr>
        <w:t xml:space="preserve">תקליטור </w:t>
      </w:r>
      <w:r w:rsidR="00402155">
        <w:rPr>
          <w:rFonts w:hint="cs"/>
          <w:color w:val="000000"/>
          <w:sz w:val="24"/>
          <w:rtl/>
        </w:rPr>
        <w:t xml:space="preserve">ו/או </w:t>
      </w:r>
      <w:r w:rsidR="00BA04D2">
        <w:rPr>
          <w:rFonts w:hint="cs"/>
          <w:color w:val="000000"/>
          <w:sz w:val="24"/>
          <w:rtl/>
        </w:rPr>
        <w:t>זיכרו</w:t>
      </w:r>
      <w:r w:rsidR="00BA04D2">
        <w:rPr>
          <w:rFonts w:hint="eastAsia"/>
          <w:color w:val="000000"/>
          <w:sz w:val="24"/>
          <w:rtl/>
        </w:rPr>
        <w:t>ן</w:t>
      </w:r>
      <w:r w:rsidR="00402155">
        <w:rPr>
          <w:rFonts w:hint="cs"/>
          <w:color w:val="000000"/>
          <w:sz w:val="24"/>
          <w:rtl/>
        </w:rPr>
        <w:t xml:space="preserve"> נייד בעל חיבור </w:t>
      </w:r>
      <w:r w:rsidR="00402155">
        <w:rPr>
          <w:rFonts w:hint="cs"/>
          <w:color w:val="000000"/>
          <w:sz w:val="24"/>
        </w:rPr>
        <w:t>USB</w:t>
      </w:r>
      <w:r w:rsidR="00402155">
        <w:rPr>
          <w:rFonts w:hint="cs"/>
          <w:color w:val="000000"/>
          <w:sz w:val="24"/>
          <w:rtl/>
        </w:rPr>
        <w:t xml:space="preserve">, </w:t>
      </w:r>
      <w:r>
        <w:rPr>
          <w:rFonts w:hint="cs"/>
          <w:color w:val="000000"/>
          <w:sz w:val="24"/>
          <w:rtl/>
        </w:rPr>
        <w:t xml:space="preserve">ובו </w:t>
      </w:r>
      <w:r w:rsidRPr="00D21B9C">
        <w:rPr>
          <w:rFonts w:hint="cs"/>
          <w:color w:val="000000"/>
          <w:sz w:val="24"/>
          <w:rtl/>
        </w:rPr>
        <w:t xml:space="preserve">גרסה </w:t>
      </w:r>
      <w:r w:rsidR="00402155">
        <w:rPr>
          <w:rFonts w:hint="cs"/>
          <w:color w:val="000000"/>
          <w:sz w:val="24"/>
          <w:rtl/>
        </w:rPr>
        <w:t xml:space="preserve">דיגיטלית </w:t>
      </w:r>
      <w:r>
        <w:rPr>
          <w:rFonts w:hint="cs"/>
          <w:color w:val="000000"/>
          <w:sz w:val="24"/>
          <w:rtl/>
        </w:rPr>
        <w:t xml:space="preserve">של כל </w:t>
      </w:r>
      <w:r w:rsidR="00402155">
        <w:rPr>
          <w:rFonts w:hint="cs"/>
          <w:color w:val="000000"/>
          <w:sz w:val="24"/>
          <w:rtl/>
        </w:rPr>
        <w:t xml:space="preserve">המסמכים המפורטים </w:t>
      </w:r>
      <w:r>
        <w:rPr>
          <w:rFonts w:hint="cs"/>
          <w:color w:val="000000"/>
          <w:sz w:val="24"/>
          <w:rtl/>
        </w:rPr>
        <w:t xml:space="preserve">בס.ק. א' דלעיל, </w:t>
      </w:r>
      <w:r w:rsidRPr="00D21B9C">
        <w:rPr>
          <w:rFonts w:hint="cs"/>
          <w:color w:val="000000"/>
          <w:sz w:val="24"/>
          <w:rtl/>
        </w:rPr>
        <w:t>ב</w:t>
      </w:r>
      <w:r>
        <w:rPr>
          <w:rFonts w:hint="cs"/>
          <w:color w:val="000000"/>
          <w:sz w:val="24"/>
          <w:rtl/>
        </w:rPr>
        <w:t xml:space="preserve">קבצי </w:t>
      </w:r>
      <w:r w:rsidR="00ED0146">
        <w:rPr>
          <w:rFonts w:hint="cs"/>
          <w:color w:val="000000"/>
          <w:sz w:val="24"/>
        </w:rPr>
        <w:t>W</w:t>
      </w:r>
      <w:r w:rsidR="00ED0146">
        <w:rPr>
          <w:color w:val="000000"/>
          <w:sz w:val="24"/>
        </w:rPr>
        <w:t>ord</w:t>
      </w:r>
      <w:r w:rsidR="00ED0146">
        <w:rPr>
          <w:rFonts w:hint="cs"/>
          <w:color w:val="000000"/>
          <w:sz w:val="24"/>
          <w:rtl/>
        </w:rPr>
        <w:t xml:space="preserve"> </w:t>
      </w:r>
      <w:r>
        <w:rPr>
          <w:rFonts w:hint="cs"/>
          <w:color w:val="000000"/>
          <w:sz w:val="24"/>
          <w:rtl/>
        </w:rPr>
        <w:t>ב</w:t>
      </w:r>
      <w:r w:rsidRPr="00D21B9C">
        <w:rPr>
          <w:rFonts w:hint="cs"/>
          <w:color w:val="000000"/>
          <w:sz w:val="24"/>
          <w:rtl/>
        </w:rPr>
        <w:t>פורמט</w:t>
      </w:r>
      <w:r>
        <w:rPr>
          <w:rFonts w:hint="cs"/>
          <w:color w:val="000000"/>
          <w:sz w:val="24"/>
          <w:rtl/>
        </w:rPr>
        <w:t xml:space="preserve"> </w:t>
      </w:r>
      <w:r w:rsidR="00ED0146">
        <w:rPr>
          <w:rFonts w:hint="cs"/>
          <w:color w:val="000000"/>
          <w:sz w:val="24"/>
        </w:rPr>
        <w:t>D</w:t>
      </w:r>
      <w:r w:rsidR="00ED0146">
        <w:rPr>
          <w:color w:val="000000"/>
          <w:sz w:val="24"/>
        </w:rPr>
        <w:t>oc</w:t>
      </w:r>
      <w:r w:rsidR="00ED0146" w:rsidRPr="00D21B9C">
        <w:rPr>
          <w:rFonts w:hint="cs"/>
          <w:color w:val="000000"/>
          <w:sz w:val="24"/>
          <w:rtl/>
        </w:rPr>
        <w:t xml:space="preserve"> </w:t>
      </w:r>
      <w:r w:rsidR="00ED0146">
        <w:rPr>
          <w:rFonts w:hint="cs"/>
          <w:color w:val="000000"/>
          <w:sz w:val="24"/>
          <w:rtl/>
        </w:rPr>
        <w:t xml:space="preserve">או </w:t>
      </w:r>
      <w:r w:rsidR="00ED0146">
        <w:rPr>
          <w:rFonts w:hint="cs"/>
          <w:color w:val="000000"/>
          <w:sz w:val="24"/>
        </w:rPr>
        <w:t>D</w:t>
      </w:r>
      <w:r w:rsidR="00ED0146">
        <w:rPr>
          <w:color w:val="000000"/>
          <w:sz w:val="24"/>
        </w:rPr>
        <w:t>ocx</w:t>
      </w:r>
      <w:r w:rsidR="00ED0146">
        <w:rPr>
          <w:rFonts w:hint="cs"/>
          <w:color w:val="000000"/>
          <w:sz w:val="24"/>
          <w:rtl/>
        </w:rPr>
        <w:t xml:space="preserve"> </w:t>
      </w:r>
      <w:r w:rsidRPr="00D21B9C">
        <w:rPr>
          <w:rFonts w:hint="cs"/>
          <w:color w:val="000000"/>
          <w:sz w:val="24"/>
          <w:rtl/>
        </w:rPr>
        <w:t>(</w:t>
      </w:r>
      <w:r w:rsidRPr="0019755F">
        <w:rPr>
          <w:rFonts w:hint="cs"/>
          <w:b/>
          <w:bCs/>
          <w:color w:val="000000"/>
          <w:sz w:val="24"/>
          <w:u w:val="single"/>
          <w:rtl/>
        </w:rPr>
        <w:t xml:space="preserve">לא סרוק ולא </w:t>
      </w:r>
      <w:r w:rsidRPr="0019755F">
        <w:rPr>
          <w:b/>
          <w:bCs/>
          <w:color w:val="000000"/>
          <w:sz w:val="24"/>
          <w:u w:val="single"/>
        </w:rPr>
        <w:t>PDF</w:t>
      </w:r>
      <w:r w:rsidRPr="00D21B9C">
        <w:rPr>
          <w:rFonts w:hint="cs"/>
          <w:color w:val="000000"/>
          <w:sz w:val="24"/>
          <w:rtl/>
        </w:rPr>
        <w:t>)</w:t>
      </w:r>
      <w:r w:rsidRPr="00EF1293">
        <w:rPr>
          <w:rFonts w:hint="cs"/>
          <w:color w:val="000000"/>
          <w:sz w:val="24"/>
          <w:rtl/>
        </w:rPr>
        <w:t>.</w:t>
      </w:r>
    </w:p>
    <w:p w:rsidR="00A32771" w:rsidRDefault="00A32771" w:rsidP="00ED0146">
      <w:pPr>
        <w:pStyle w:val="Normal2"/>
        <w:numPr>
          <w:ilvl w:val="0"/>
          <w:numId w:val="52"/>
        </w:numPr>
        <w:spacing w:line="360" w:lineRule="auto"/>
        <w:ind w:left="1866" w:right="284" w:hanging="283"/>
        <w:rPr>
          <w:color w:val="000000"/>
          <w:sz w:val="24"/>
        </w:rPr>
      </w:pPr>
      <w:r w:rsidRPr="0019755F">
        <w:rPr>
          <w:rFonts w:hint="cs"/>
          <w:color w:val="000000"/>
          <w:sz w:val="24"/>
          <w:rtl/>
        </w:rPr>
        <w:t>העתק מסמכי המכרז על</w:t>
      </w:r>
      <w:r w:rsidR="00ED0146">
        <w:rPr>
          <w:rFonts w:hint="cs"/>
          <w:color w:val="000000"/>
          <w:sz w:val="24"/>
          <w:rtl/>
        </w:rPr>
        <w:t xml:space="preserve"> </w:t>
      </w:r>
      <w:r w:rsidRPr="0019755F">
        <w:rPr>
          <w:rFonts w:hint="cs"/>
          <w:color w:val="000000"/>
          <w:sz w:val="24"/>
          <w:rtl/>
        </w:rPr>
        <w:t>כל נספחיו</w:t>
      </w:r>
      <w:r w:rsidR="00ED0146">
        <w:rPr>
          <w:rFonts w:hint="cs"/>
          <w:color w:val="000000"/>
          <w:sz w:val="24"/>
          <w:rtl/>
        </w:rPr>
        <w:t>,</w:t>
      </w:r>
      <w:r w:rsidRPr="0019755F">
        <w:rPr>
          <w:rFonts w:hint="cs"/>
          <w:color w:val="000000"/>
          <w:sz w:val="24"/>
          <w:rtl/>
        </w:rPr>
        <w:t xml:space="preserve"> כשהוא חתום בחותמת הרשמית של המציע.</w:t>
      </w:r>
      <w:r w:rsidRPr="0019755F">
        <w:rPr>
          <w:color w:val="000000"/>
          <w:sz w:val="24"/>
          <w:rtl/>
        </w:rPr>
        <w:t xml:space="preserve"> </w:t>
      </w:r>
      <w:r w:rsidRPr="0019755F">
        <w:rPr>
          <w:rFonts w:hint="cs"/>
          <w:color w:val="000000"/>
          <w:sz w:val="24"/>
          <w:rtl/>
        </w:rPr>
        <w:br/>
      </w:r>
      <w:r w:rsidRPr="0019755F">
        <w:rPr>
          <w:rFonts w:hint="cs"/>
          <w:color w:val="000000"/>
          <w:sz w:val="24"/>
          <w:u w:val="single"/>
          <w:rtl/>
        </w:rPr>
        <w:t>לתשומת לב המציעים</w:t>
      </w:r>
      <w:r w:rsidRPr="0019755F">
        <w:rPr>
          <w:rFonts w:hint="cs"/>
          <w:color w:val="000000"/>
          <w:sz w:val="24"/>
          <w:rtl/>
        </w:rPr>
        <w:t xml:space="preserve">: </w:t>
      </w:r>
      <w:r w:rsidRPr="0019755F">
        <w:rPr>
          <w:rFonts w:hint="eastAsia"/>
          <w:color w:val="000000"/>
          <w:sz w:val="24"/>
          <w:rtl/>
        </w:rPr>
        <w:t>יש</w:t>
      </w:r>
      <w:r w:rsidRPr="0019755F">
        <w:rPr>
          <w:color w:val="000000"/>
          <w:sz w:val="24"/>
          <w:rtl/>
        </w:rPr>
        <w:t xml:space="preserve"> </w:t>
      </w:r>
      <w:r w:rsidRPr="0019755F">
        <w:rPr>
          <w:rFonts w:hint="eastAsia"/>
          <w:color w:val="000000"/>
          <w:sz w:val="24"/>
          <w:rtl/>
        </w:rPr>
        <w:t>להקפיד</w:t>
      </w:r>
      <w:r w:rsidRPr="0019755F">
        <w:rPr>
          <w:color w:val="000000"/>
          <w:sz w:val="24"/>
          <w:rtl/>
        </w:rPr>
        <w:t xml:space="preserve"> </w:t>
      </w:r>
      <w:r w:rsidRPr="0019755F">
        <w:rPr>
          <w:rFonts w:hint="eastAsia"/>
          <w:color w:val="000000"/>
          <w:sz w:val="24"/>
          <w:rtl/>
        </w:rPr>
        <w:t>על</w:t>
      </w:r>
      <w:r w:rsidRPr="0019755F">
        <w:rPr>
          <w:color w:val="000000"/>
          <w:sz w:val="24"/>
          <w:rtl/>
        </w:rPr>
        <w:t xml:space="preserve"> </w:t>
      </w:r>
      <w:r w:rsidRPr="0019755F">
        <w:rPr>
          <w:rFonts w:hint="eastAsia"/>
          <w:color w:val="000000"/>
          <w:sz w:val="24"/>
          <w:rtl/>
        </w:rPr>
        <w:t>סימון</w:t>
      </w:r>
      <w:r w:rsidRPr="0019755F">
        <w:rPr>
          <w:color w:val="000000"/>
          <w:sz w:val="24"/>
          <w:rtl/>
        </w:rPr>
        <w:t xml:space="preserve"> </w:t>
      </w:r>
      <w:r w:rsidRPr="0019755F">
        <w:rPr>
          <w:rFonts w:hint="eastAsia"/>
          <w:color w:val="000000"/>
          <w:sz w:val="24"/>
          <w:rtl/>
        </w:rPr>
        <w:t>העותק</w:t>
      </w:r>
      <w:r w:rsidRPr="0019755F">
        <w:rPr>
          <w:color w:val="000000"/>
          <w:sz w:val="24"/>
          <w:rtl/>
        </w:rPr>
        <w:t xml:space="preserve"> </w:t>
      </w:r>
      <w:r w:rsidRPr="0019755F">
        <w:rPr>
          <w:rFonts w:hint="eastAsia"/>
          <w:color w:val="000000"/>
          <w:sz w:val="24"/>
          <w:rtl/>
        </w:rPr>
        <w:t>המקורי</w:t>
      </w:r>
      <w:r w:rsidRPr="0019755F">
        <w:rPr>
          <w:color w:val="000000"/>
          <w:sz w:val="24"/>
          <w:rtl/>
        </w:rPr>
        <w:t xml:space="preserve"> </w:t>
      </w:r>
      <w:r w:rsidRPr="0019755F">
        <w:rPr>
          <w:rFonts w:hint="eastAsia"/>
          <w:color w:val="000000"/>
          <w:sz w:val="24"/>
          <w:rtl/>
        </w:rPr>
        <w:t>של</w:t>
      </w:r>
      <w:r w:rsidRPr="0019755F">
        <w:rPr>
          <w:color w:val="000000"/>
          <w:sz w:val="24"/>
          <w:rtl/>
        </w:rPr>
        <w:t xml:space="preserve"> </w:t>
      </w:r>
      <w:r w:rsidRPr="0019755F">
        <w:rPr>
          <w:rFonts w:hint="eastAsia"/>
          <w:color w:val="000000"/>
          <w:sz w:val="24"/>
          <w:rtl/>
        </w:rPr>
        <w:t>ההצעה</w:t>
      </w:r>
      <w:r w:rsidRPr="0019755F">
        <w:rPr>
          <w:color w:val="000000"/>
          <w:sz w:val="24"/>
          <w:rtl/>
        </w:rPr>
        <w:t xml:space="preserve"> </w:t>
      </w:r>
      <w:r w:rsidRPr="0019755F">
        <w:rPr>
          <w:rFonts w:hint="eastAsia"/>
          <w:color w:val="000000"/>
          <w:sz w:val="24"/>
          <w:rtl/>
        </w:rPr>
        <w:t>במילה</w:t>
      </w:r>
      <w:r w:rsidRPr="0019755F">
        <w:rPr>
          <w:color w:val="000000"/>
          <w:sz w:val="24"/>
          <w:rtl/>
        </w:rPr>
        <w:t xml:space="preserve"> "</w:t>
      </w:r>
      <w:r w:rsidRPr="007A58DE">
        <w:rPr>
          <w:b/>
          <w:bCs/>
          <w:color w:val="000000"/>
          <w:sz w:val="24"/>
          <w:rtl/>
        </w:rPr>
        <w:t>מקור</w:t>
      </w:r>
      <w:r w:rsidRPr="0019755F">
        <w:rPr>
          <w:color w:val="000000"/>
          <w:sz w:val="24"/>
          <w:rtl/>
        </w:rPr>
        <w:t xml:space="preserve">" </w:t>
      </w:r>
      <w:r w:rsidRPr="0019755F">
        <w:rPr>
          <w:rFonts w:hint="eastAsia"/>
          <w:color w:val="000000"/>
          <w:sz w:val="24"/>
          <w:rtl/>
        </w:rPr>
        <w:t>וסימון</w:t>
      </w:r>
      <w:r w:rsidRPr="0019755F">
        <w:rPr>
          <w:color w:val="000000"/>
          <w:sz w:val="24"/>
          <w:rtl/>
        </w:rPr>
        <w:t xml:space="preserve"> </w:t>
      </w:r>
      <w:r w:rsidRPr="0019755F">
        <w:rPr>
          <w:rFonts w:hint="eastAsia"/>
          <w:color w:val="000000"/>
          <w:sz w:val="24"/>
          <w:rtl/>
        </w:rPr>
        <w:t>העתקי</w:t>
      </w:r>
      <w:r w:rsidRPr="0019755F">
        <w:rPr>
          <w:color w:val="000000"/>
          <w:sz w:val="24"/>
          <w:rtl/>
        </w:rPr>
        <w:t xml:space="preserve"> </w:t>
      </w:r>
      <w:r w:rsidRPr="0019755F">
        <w:rPr>
          <w:rFonts w:hint="eastAsia"/>
          <w:color w:val="000000"/>
          <w:sz w:val="24"/>
          <w:rtl/>
        </w:rPr>
        <w:t>ההצעה</w:t>
      </w:r>
      <w:r w:rsidRPr="0019755F">
        <w:rPr>
          <w:color w:val="000000"/>
          <w:sz w:val="24"/>
          <w:rtl/>
        </w:rPr>
        <w:t xml:space="preserve"> </w:t>
      </w:r>
      <w:r w:rsidRPr="0019755F">
        <w:rPr>
          <w:rFonts w:hint="eastAsia"/>
          <w:color w:val="000000"/>
          <w:sz w:val="24"/>
          <w:rtl/>
        </w:rPr>
        <w:t>במילה</w:t>
      </w:r>
      <w:r w:rsidRPr="0019755F">
        <w:rPr>
          <w:color w:val="000000"/>
          <w:sz w:val="24"/>
          <w:rtl/>
        </w:rPr>
        <w:t xml:space="preserve"> "</w:t>
      </w:r>
      <w:r w:rsidRPr="007A58DE">
        <w:rPr>
          <w:b/>
          <w:bCs/>
          <w:color w:val="000000"/>
          <w:sz w:val="24"/>
          <w:rtl/>
        </w:rPr>
        <w:t>העתק</w:t>
      </w:r>
      <w:r w:rsidRPr="0019755F">
        <w:rPr>
          <w:color w:val="000000"/>
          <w:sz w:val="24"/>
          <w:rtl/>
        </w:rPr>
        <w:t>". בכל מקרה של סתירה בין ההצעה המסומנת "מקור" לבין ההצע</w:t>
      </w:r>
      <w:r w:rsidRPr="0019755F">
        <w:rPr>
          <w:rFonts w:hint="cs"/>
          <w:color w:val="000000"/>
          <w:sz w:val="24"/>
          <w:rtl/>
        </w:rPr>
        <w:t>ה</w:t>
      </w:r>
      <w:r w:rsidRPr="0019755F">
        <w:rPr>
          <w:color w:val="000000"/>
          <w:sz w:val="24"/>
          <w:rtl/>
        </w:rPr>
        <w:t xml:space="preserve"> </w:t>
      </w:r>
      <w:r w:rsidRPr="0019755F">
        <w:rPr>
          <w:rFonts w:hint="cs"/>
          <w:color w:val="000000"/>
          <w:sz w:val="24"/>
          <w:rtl/>
        </w:rPr>
        <w:t xml:space="preserve">המסומנת כהעתק או ההצעה </w:t>
      </w:r>
      <w:r w:rsidRPr="0019755F">
        <w:rPr>
          <w:color w:val="000000"/>
          <w:sz w:val="24"/>
          <w:rtl/>
        </w:rPr>
        <w:t>המופיע</w:t>
      </w:r>
      <w:r w:rsidRPr="0019755F">
        <w:rPr>
          <w:rFonts w:hint="cs"/>
          <w:color w:val="000000"/>
          <w:sz w:val="24"/>
          <w:rtl/>
        </w:rPr>
        <w:t>ה</w:t>
      </w:r>
      <w:r w:rsidRPr="0019755F">
        <w:rPr>
          <w:color w:val="000000"/>
          <w:sz w:val="24"/>
          <w:rtl/>
        </w:rPr>
        <w:t xml:space="preserve"> על גבי התקליטור, יגבר תוכנה של ההצעה המסומנת "מקור". </w:t>
      </w:r>
    </w:p>
    <w:p w:rsidR="00A32771" w:rsidRDefault="00A32771" w:rsidP="004F0BAA">
      <w:pPr>
        <w:pStyle w:val="Normal2"/>
        <w:numPr>
          <w:ilvl w:val="0"/>
          <w:numId w:val="52"/>
        </w:numPr>
        <w:spacing w:line="360" w:lineRule="auto"/>
        <w:ind w:left="1866" w:right="284" w:hanging="283"/>
        <w:rPr>
          <w:color w:val="000000"/>
          <w:sz w:val="24"/>
        </w:rPr>
      </w:pPr>
      <w:r w:rsidRPr="0019755F">
        <w:rPr>
          <w:rFonts w:hint="cs"/>
          <w:b/>
          <w:bCs/>
          <w:color w:val="000000"/>
          <w:sz w:val="24"/>
          <w:rtl/>
        </w:rPr>
        <w:t>מעטפה א'</w:t>
      </w:r>
      <w:r w:rsidRPr="0019755F">
        <w:rPr>
          <w:rFonts w:hint="cs"/>
          <w:color w:val="000000"/>
          <w:sz w:val="24"/>
          <w:rtl/>
        </w:rPr>
        <w:t xml:space="preserve"> ובה 3 </w:t>
      </w:r>
      <w:r>
        <w:rPr>
          <w:rFonts w:hint="cs"/>
          <w:color w:val="000000"/>
          <w:sz w:val="24"/>
          <w:rtl/>
        </w:rPr>
        <w:t>העתקים</w:t>
      </w:r>
      <w:r w:rsidRPr="0019755F">
        <w:rPr>
          <w:rFonts w:hint="cs"/>
          <w:color w:val="000000"/>
          <w:sz w:val="24"/>
          <w:rtl/>
        </w:rPr>
        <w:t xml:space="preserve"> של </w:t>
      </w:r>
      <w:r w:rsidR="007C33FC">
        <w:rPr>
          <w:rFonts w:hint="cs"/>
          <w:color w:val="000000"/>
          <w:sz w:val="24"/>
          <w:rtl/>
        </w:rPr>
        <w:t xml:space="preserve">חוברת ההצעה </w:t>
      </w:r>
      <w:r w:rsidR="007C33FC" w:rsidRPr="0019755F">
        <w:rPr>
          <w:rFonts w:hint="cs"/>
          <w:color w:val="000000"/>
          <w:sz w:val="24"/>
          <w:rtl/>
        </w:rPr>
        <w:t>ו</w:t>
      </w:r>
      <w:r w:rsidR="007C33FC">
        <w:rPr>
          <w:rFonts w:hint="cs"/>
          <w:color w:val="000000"/>
          <w:sz w:val="24"/>
          <w:rtl/>
        </w:rPr>
        <w:t>נספחיה עבור כל אחד מהאשכולות</w:t>
      </w:r>
      <w:r w:rsidRPr="0019755F">
        <w:rPr>
          <w:rFonts w:hint="cs"/>
          <w:color w:val="000000"/>
          <w:sz w:val="24"/>
          <w:rtl/>
        </w:rPr>
        <w:t>.</w:t>
      </w:r>
    </w:p>
    <w:p w:rsidR="00A32771" w:rsidRDefault="00A32771" w:rsidP="00F6527F">
      <w:pPr>
        <w:pStyle w:val="Normal2"/>
        <w:spacing w:line="360" w:lineRule="auto"/>
        <w:ind w:left="1866" w:right="284"/>
        <w:rPr>
          <w:b/>
          <w:bCs/>
          <w:color w:val="000000"/>
          <w:sz w:val="24"/>
          <w:rtl/>
        </w:rPr>
      </w:pPr>
      <w:r w:rsidRPr="0019755F">
        <w:rPr>
          <w:rFonts w:hint="cs"/>
          <w:color w:val="000000"/>
          <w:sz w:val="24"/>
          <w:rtl/>
        </w:rPr>
        <w:t>כל עמוד בעותק המקור</w:t>
      </w:r>
      <w:r w:rsidR="007C33FC">
        <w:rPr>
          <w:rFonts w:hint="cs"/>
          <w:color w:val="000000"/>
          <w:sz w:val="24"/>
          <w:rtl/>
        </w:rPr>
        <w:t xml:space="preserve"> של חוברות ההצעה</w:t>
      </w:r>
      <w:r w:rsidR="00516F5D">
        <w:rPr>
          <w:rFonts w:hint="cs"/>
          <w:color w:val="000000"/>
          <w:sz w:val="24"/>
          <w:rtl/>
        </w:rPr>
        <w:t xml:space="preserve"> ונספחיהן</w:t>
      </w:r>
      <w:r w:rsidR="007C33FC">
        <w:rPr>
          <w:rFonts w:hint="cs"/>
          <w:color w:val="000000"/>
          <w:sz w:val="24"/>
          <w:rtl/>
        </w:rPr>
        <w:t xml:space="preserve"> שיוגשו</w:t>
      </w:r>
      <w:r w:rsidRPr="0019755F">
        <w:rPr>
          <w:rFonts w:hint="cs"/>
          <w:color w:val="000000"/>
          <w:sz w:val="24"/>
          <w:rtl/>
        </w:rPr>
        <w:t xml:space="preserve"> יוחתם בחותמת</w:t>
      </w:r>
      <w:r>
        <w:rPr>
          <w:rFonts w:hint="cs"/>
          <w:color w:val="000000"/>
          <w:sz w:val="24"/>
          <w:rtl/>
        </w:rPr>
        <w:t>ו</w:t>
      </w:r>
      <w:r w:rsidRPr="0019755F">
        <w:rPr>
          <w:rFonts w:hint="cs"/>
          <w:color w:val="000000"/>
          <w:sz w:val="24"/>
          <w:rtl/>
        </w:rPr>
        <w:t xml:space="preserve"> הרשמית של המציע.</w:t>
      </w:r>
    </w:p>
    <w:p w:rsidR="00A32771" w:rsidRPr="00D21B9C" w:rsidRDefault="00A32771" w:rsidP="004F0BAA">
      <w:pPr>
        <w:pStyle w:val="Normal2"/>
        <w:numPr>
          <w:ilvl w:val="0"/>
          <w:numId w:val="52"/>
        </w:numPr>
        <w:spacing w:line="360" w:lineRule="auto"/>
        <w:ind w:left="1866" w:right="284" w:hanging="283"/>
        <w:rPr>
          <w:color w:val="000000"/>
          <w:sz w:val="24"/>
        </w:rPr>
      </w:pPr>
      <w:r w:rsidRPr="00123A39">
        <w:rPr>
          <w:rFonts w:hint="cs"/>
          <w:b/>
          <w:bCs/>
          <w:color w:val="000000"/>
          <w:sz w:val="24"/>
          <w:rtl/>
        </w:rPr>
        <w:t>מעטפה ב'</w:t>
      </w:r>
      <w:r w:rsidRPr="00D21B9C">
        <w:rPr>
          <w:rFonts w:hint="cs"/>
          <w:color w:val="000000"/>
          <w:sz w:val="24"/>
          <w:rtl/>
        </w:rPr>
        <w:t xml:space="preserve"> ובה 3 העתקים של </w:t>
      </w:r>
      <w:r w:rsidR="007C33FC">
        <w:rPr>
          <w:rFonts w:hint="cs"/>
          <w:color w:val="000000"/>
          <w:sz w:val="24"/>
          <w:rtl/>
        </w:rPr>
        <w:t>החלק הכלכלי</w:t>
      </w:r>
      <w:r w:rsidRPr="00D21B9C">
        <w:rPr>
          <w:rFonts w:hint="cs"/>
          <w:color w:val="000000"/>
          <w:sz w:val="24"/>
          <w:rtl/>
        </w:rPr>
        <w:t xml:space="preserve">, </w:t>
      </w:r>
      <w:r>
        <w:rPr>
          <w:rFonts w:hint="cs"/>
          <w:color w:val="000000"/>
          <w:sz w:val="24"/>
          <w:rtl/>
        </w:rPr>
        <w:t xml:space="preserve">כאשר </w:t>
      </w:r>
      <w:r w:rsidRPr="00D21B9C">
        <w:rPr>
          <w:rFonts w:hint="cs"/>
          <w:color w:val="000000"/>
          <w:sz w:val="24"/>
          <w:rtl/>
        </w:rPr>
        <w:t xml:space="preserve">כל עמוד בעותק </w:t>
      </w:r>
      <w:r w:rsidRPr="00EF1293">
        <w:rPr>
          <w:rFonts w:hint="cs"/>
          <w:color w:val="000000"/>
          <w:sz w:val="24"/>
          <w:rtl/>
        </w:rPr>
        <w:t>המקור</w:t>
      </w:r>
      <w:r w:rsidRPr="00D21B9C">
        <w:rPr>
          <w:rFonts w:hint="cs"/>
          <w:color w:val="000000"/>
          <w:sz w:val="24"/>
          <w:rtl/>
        </w:rPr>
        <w:t xml:space="preserve"> יוחתם בחותמת הרשמית של המציע. </w:t>
      </w:r>
    </w:p>
    <w:p w:rsidR="00B63AF2" w:rsidRDefault="00B63AF2" w:rsidP="007A58DE">
      <w:pPr>
        <w:pStyle w:val="40"/>
        <w:ind w:left="1441"/>
        <w:jc w:val="both"/>
        <w:rPr>
          <w:rtl/>
        </w:rPr>
      </w:pPr>
      <w:r w:rsidRPr="00D21B9C">
        <w:rPr>
          <w:rtl/>
        </w:rPr>
        <w:t>את ההצעות יש ל</w:t>
      </w:r>
      <w:r w:rsidRPr="00D21B9C">
        <w:rPr>
          <w:rFonts w:hint="eastAsia"/>
          <w:rtl/>
        </w:rPr>
        <w:t>הגיש</w:t>
      </w:r>
      <w:r w:rsidRPr="00D21B9C">
        <w:rPr>
          <w:rtl/>
        </w:rPr>
        <w:t xml:space="preserve"> לתיבת המכרזים </w:t>
      </w:r>
      <w:r w:rsidRPr="00D21B9C">
        <w:rPr>
          <w:rFonts w:hint="eastAsia"/>
          <w:rtl/>
        </w:rPr>
        <w:t>הממוקמת</w:t>
      </w:r>
      <w:r w:rsidRPr="00D21B9C">
        <w:rPr>
          <w:rtl/>
        </w:rPr>
        <w:t xml:space="preserve"> במשרד הבריאות, רחוב </w:t>
      </w:r>
      <w:r w:rsidRPr="00D21B9C">
        <w:rPr>
          <w:rFonts w:hint="cs"/>
          <w:rtl/>
        </w:rPr>
        <w:t>ירמיהו 39,</w:t>
      </w:r>
      <w:r w:rsidRPr="00D21B9C">
        <w:rPr>
          <w:rtl/>
        </w:rPr>
        <w:t xml:space="preserve"> ירושלים</w:t>
      </w:r>
      <w:r w:rsidR="00606A8D">
        <w:rPr>
          <w:rFonts w:hint="cs"/>
          <w:rtl/>
        </w:rPr>
        <w:t xml:space="preserve"> ועליה רשום "מכרזים אגף המחשוב"</w:t>
      </w:r>
      <w:r w:rsidRPr="00D21B9C">
        <w:rPr>
          <w:rtl/>
        </w:rPr>
        <w:t>.</w:t>
      </w:r>
      <w:r>
        <w:rPr>
          <w:rFonts w:hint="cs"/>
          <w:rtl/>
        </w:rPr>
        <w:t xml:space="preserve"> </w:t>
      </w:r>
      <w:r w:rsidRPr="007A58DE">
        <w:rPr>
          <w:rFonts w:hint="eastAsia"/>
          <w:b/>
          <w:bCs/>
          <w:rtl/>
        </w:rPr>
        <w:t>יובהר</w:t>
      </w:r>
      <w:r w:rsidRPr="007A58DE">
        <w:rPr>
          <w:b/>
          <w:bCs/>
          <w:rtl/>
        </w:rPr>
        <w:t xml:space="preserve"> </w:t>
      </w:r>
      <w:r w:rsidRPr="007A58DE">
        <w:rPr>
          <w:rFonts w:hint="eastAsia"/>
          <w:b/>
          <w:bCs/>
          <w:rtl/>
        </w:rPr>
        <w:t>כי</w:t>
      </w:r>
      <w:r w:rsidRPr="007A58DE">
        <w:rPr>
          <w:b/>
          <w:bCs/>
          <w:rtl/>
        </w:rPr>
        <w:t xml:space="preserve"> </w:t>
      </w:r>
      <w:r w:rsidRPr="007A58DE">
        <w:rPr>
          <w:rFonts w:hint="eastAsia"/>
          <w:b/>
          <w:bCs/>
          <w:rtl/>
        </w:rPr>
        <w:t>הכניסה</w:t>
      </w:r>
      <w:r w:rsidRPr="007A58DE">
        <w:rPr>
          <w:b/>
          <w:bCs/>
          <w:rtl/>
        </w:rPr>
        <w:t xml:space="preserve"> </w:t>
      </w:r>
      <w:r w:rsidRPr="007A58DE">
        <w:rPr>
          <w:rFonts w:hint="eastAsia"/>
          <w:b/>
          <w:bCs/>
          <w:rtl/>
        </w:rPr>
        <w:t>לבניין</w:t>
      </w:r>
      <w:r w:rsidRPr="007A58DE">
        <w:rPr>
          <w:b/>
          <w:bCs/>
          <w:rtl/>
        </w:rPr>
        <w:t xml:space="preserve"> </w:t>
      </w:r>
      <w:r w:rsidRPr="007A58DE">
        <w:rPr>
          <w:rFonts w:hint="eastAsia"/>
          <w:b/>
          <w:bCs/>
          <w:rtl/>
        </w:rPr>
        <w:t>כרוכה</w:t>
      </w:r>
      <w:r w:rsidRPr="007A58DE">
        <w:rPr>
          <w:b/>
          <w:bCs/>
          <w:rtl/>
        </w:rPr>
        <w:t xml:space="preserve"> </w:t>
      </w:r>
      <w:r w:rsidRPr="007A58DE">
        <w:rPr>
          <w:rFonts w:hint="eastAsia"/>
          <w:b/>
          <w:bCs/>
          <w:rtl/>
        </w:rPr>
        <w:t>בבידוק</w:t>
      </w:r>
      <w:r w:rsidRPr="007A58DE">
        <w:rPr>
          <w:b/>
          <w:bCs/>
          <w:rtl/>
        </w:rPr>
        <w:t xml:space="preserve"> </w:t>
      </w:r>
      <w:r w:rsidRPr="007A58DE">
        <w:rPr>
          <w:rFonts w:hint="eastAsia"/>
          <w:b/>
          <w:bCs/>
          <w:rtl/>
        </w:rPr>
        <w:t>בטחוני</w:t>
      </w:r>
      <w:r w:rsidR="00ED0146">
        <w:rPr>
          <w:rFonts w:hint="cs"/>
          <w:rtl/>
        </w:rPr>
        <w:t xml:space="preserve">; </w:t>
      </w:r>
      <w:r>
        <w:rPr>
          <w:rFonts w:hint="cs"/>
          <w:rtl/>
        </w:rPr>
        <w:t>על המציעים לקחת זאת בחשבון ולהקדים להגיע לבניין על מנת שלא לסכן הגשת המסמכים במועד הקבוע להגשתם.</w:t>
      </w:r>
    </w:p>
    <w:p w:rsidR="0098277A" w:rsidRDefault="0098277A">
      <w:pPr>
        <w:bidi w:val="0"/>
        <w:spacing w:before="0" w:after="200" w:line="276" w:lineRule="auto"/>
        <w:ind w:left="0"/>
        <w:jc w:val="left"/>
        <w:outlineLvl w:val="9"/>
        <w:rPr>
          <w:b/>
          <w:bCs/>
          <w:kern w:val="40"/>
          <w:sz w:val="24"/>
          <w:szCs w:val="24"/>
        </w:rPr>
      </w:pPr>
      <w:r>
        <w:rPr>
          <w:rtl/>
        </w:rPr>
        <w:br w:type="page"/>
      </w:r>
    </w:p>
    <w:p w:rsidR="002E0AC3" w:rsidRPr="002E0AC3" w:rsidRDefault="002E0AC3" w:rsidP="006117AC">
      <w:pPr>
        <w:pStyle w:val="22"/>
        <w:rPr>
          <w:rtl/>
        </w:rPr>
      </w:pPr>
      <w:r>
        <w:rPr>
          <w:rFonts w:hint="cs"/>
          <w:rtl/>
        </w:rPr>
        <w:lastRenderedPageBreak/>
        <w:t>המפרט</w:t>
      </w:r>
    </w:p>
    <w:p w:rsidR="00E37547" w:rsidRPr="002A569B" w:rsidRDefault="00E37547" w:rsidP="006117AC">
      <w:pPr>
        <w:pStyle w:val="3f7"/>
        <w:rPr>
          <w:rtl/>
        </w:rPr>
      </w:pPr>
      <w:bookmarkStart w:id="15" w:name="_Toc298410836"/>
      <w:bookmarkStart w:id="16" w:name="_Toc298410927"/>
      <w:bookmarkStart w:id="17" w:name="_Toc298446097"/>
      <w:bookmarkStart w:id="18" w:name="_Toc300490933"/>
      <w:r w:rsidRPr="002A569B">
        <w:rPr>
          <w:rFonts w:hint="cs"/>
          <w:rtl/>
        </w:rPr>
        <w:t xml:space="preserve">להלן פירוט </w:t>
      </w:r>
      <w:r w:rsidRPr="002A569B">
        <w:rPr>
          <w:rtl/>
        </w:rPr>
        <w:t xml:space="preserve">תכולת </w:t>
      </w:r>
      <w:r w:rsidRPr="002A569B">
        <w:rPr>
          <w:rFonts w:hint="cs"/>
          <w:rtl/>
        </w:rPr>
        <w:t>הבקשה לקבלת הצעות (</w:t>
      </w:r>
      <w:r w:rsidRPr="002A569B">
        <w:rPr>
          <w:rtl/>
        </w:rPr>
        <w:t>המפרט</w:t>
      </w:r>
      <w:r w:rsidRPr="002A569B">
        <w:rPr>
          <w:rFonts w:hint="cs"/>
          <w:rtl/>
        </w:rPr>
        <w:t>)</w:t>
      </w:r>
      <w:r w:rsidRPr="007A58DE">
        <w:rPr>
          <w:u w:val="none"/>
          <w:rtl/>
        </w:rPr>
        <w:t>:</w:t>
      </w:r>
    </w:p>
    <w:p w:rsidR="00E37547" w:rsidRDefault="00E37547" w:rsidP="007A58DE">
      <w:pPr>
        <w:pStyle w:val="40"/>
        <w:ind w:left="1441"/>
        <w:jc w:val="both"/>
      </w:pPr>
      <w:r>
        <w:rPr>
          <w:rFonts w:hint="cs"/>
          <w:rtl/>
        </w:rPr>
        <w:t>ח</w:t>
      </w:r>
      <w:r w:rsidRPr="0001345B">
        <w:rPr>
          <w:rFonts w:hint="cs"/>
          <w:rtl/>
        </w:rPr>
        <w:t>לק</w:t>
      </w:r>
      <w:r w:rsidRPr="0001345B">
        <w:rPr>
          <w:rtl/>
        </w:rPr>
        <w:t xml:space="preserve"> מנהל</w:t>
      </w:r>
      <w:r w:rsidRPr="0001345B">
        <w:rPr>
          <w:rFonts w:hint="cs"/>
          <w:rtl/>
        </w:rPr>
        <w:t xml:space="preserve">תי </w:t>
      </w:r>
      <w:r w:rsidRPr="0001345B">
        <w:rPr>
          <w:rtl/>
        </w:rPr>
        <w:t>המסומן פרק</w:t>
      </w:r>
      <w:r>
        <w:rPr>
          <w:rFonts w:hint="cs"/>
          <w:rtl/>
        </w:rPr>
        <w:t xml:space="preserve"> 0.</w:t>
      </w:r>
    </w:p>
    <w:p w:rsidR="00E37547" w:rsidRPr="0001345B" w:rsidRDefault="00E37547" w:rsidP="007A58DE">
      <w:pPr>
        <w:pStyle w:val="40"/>
        <w:ind w:left="1441"/>
        <w:jc w:val="both"/>
        <w:rPr>
          <w:rtl/>
          <w:lang w:eastAsia="en-US"/>
        </w:rPr>
      </w:pPr>
      <w:r w:rsidRPr="0001345B">
        <w:rPr>
          <w:rtl/>
          <w:lang w:eastAsia="en-US"/>
        </w:rPr>
        <w:t xml:space="preserve">חלק </w:t>
      </w:r>
      <w:r w:rsidRPr="0001345B">
        <w:rPr>
          <w:rtl/>
        </w:rPr>
        <w:t>מקצועי</w:t>
      </w:r>
      <w:r w:rsidRPr="0001345B">
        <w:rPr>
          <w:rtl/>
          <w:lang w:eastAsia="en-US"/>
        </w:rPr>
        <w:t xml:space="preserve"> המסומן פרקים </w:t>
      </w:r>
      <w:r>
        <w:rPr>
          <w:rFonts w:hint="cs"/>
          <w:rtl/>
          <w:lang w:eastAsia="en-US"/>
        </w:rPr>
        <w:t>1-4.</w:t>
      </w:r>
    </w:p>
    <w:p w:rsidR="00E37547" w:rsidRPr="00D21B9C" w:rsidRDefault="00E37547" w:rsidP="007A58DE">
      <w:pPr>
        <w:pStyle w:val="40"/>
        <w:ind w:left="1441"/>
        <w:jc w:val="both"/>
        <w:rPr>
          <w:rtl/>
          <w:lang w:eastAsia="en-US"/>
        </w:rPr>
      </w:pPr>
      <w:r w:rsidRPr="00D21B9C">
        <w:rPr>
          <w:rFonts w:hint="cs"/>
          <w:rtl/>
          <w:lang w:eastAsia="en-US"/>
        </w:rPr>
        <w:t xml:space="preserve">חלק </w:t>
      </w:r>
      <w:r w:rsidRPr="00D21B9C">
        <w:rPr>
          <w:rFonts w:hint="cs"/>
          <w:rtl/>
        </w:rPr>
        <w:t>כלכלי</w:t>
      </w:r>
      <w:r w:rsidRPr="00D21B9C">
        <w:rPr>
          <w:rFonts w:hint="cs"/>
          <w:rtl/>
          <w:lang w:eastAsia="en-US"/>
        </w:rPr>
        <w:t xml:space="preserve"> המסומן פרק</w:t>
      </w:r>
      <w:r>
        <w:rPr>
          <w:rFonts w:hint="cs"/>
          <w:rtl/>
          <w:lang w:eastAsia="en-US"/>
        </w:rPr>
        <w:t xml:space="preserve"> 5.</w:t>
      </w:r>
    </w:p>
    <w:p w:rsidR="00E37547" w:rsidRPr="00F17553" w:rsidRDefault="00E37547" w:rsidP="007A58DE">
      <w:pPr>
        <w:pStyle w:val="40"/>
        <w:ind w:left="1441"/>
        <w:jc w:val="both"/>
        <w:rPr>
          <w:lang w:eastAsia="en-US"/>
        </w:rPr>
      </w:pPr>
      <w:r w:rsidRPr="00F17553">
        <w:rPr>
          <w:rFonts w:hint="cs"/>
          <w:rtl/>
          <w:lang w:eastAsia="en-US"/>
        </w:rPr>
        <w:t xml:space="preserve">נספח א' </w:t>
      </w:r>
      <w:r w:rsidRPr="00F17553">
        <w:rPr>
          <w:rtl/>
          <w:lang w:eastAsia="en-US"/>
        </w:rPr>
        <w:t>–</w:t>
      </w:r>
      <w:r w:rsidRPr="00F17553">
        <w:rPr>
          <w:rFonts w:hint="cs"/>
          <w:rtl/>
          <w:lang w:eastAsia="en-US"/>
        </w:rPr>
        <w:t xml:space="preserve"> חוברת ההצעה</w:t>
      </w:r>
      <w:r w:rsidR="00071E26" w:rsidRPr="00F17553">
        <w:rPr>
          <w:rFonts w:hint="cs"/>
          <w:rtl/>
          <w:lang w:eastAsia="en-US"/>
        </w:rPr>
        <w:t>,</w:t>
      </w:r>
      <w:r w:rsidR="00BA04D2">
        <w:rPr>
          <w:rFonts w:hint="cs"/>
          <w:rtl/>
          <w:lang w:eastAsia="en-US"/>
        </w:rPr>
        <w:t xml:space="preserve"> </w:t>
      </w:r>
      <w:r w:rsidRPr="00F17553">
        <w:rPr>
          <w:rFonts w:hint="cs"/>
          <w:rtl/>
          <w:lang w:eastAsia="en-US"/>
        </w:rPr>
        <w:t xml:space="preserve">המסמך </w:t>
      </w:r>
      <w:r w:rsidR="00E42FE5">
        <w:rPr>
          <w:rFonts w:hint="cs"/>
          <w:rtl/>
          <w:lang w:eastAsia="en-US"/>
        </w:rPr>
        <w:t>כולל</w:t>
      </w:r>
      <w:r w:rsidR="00BA04D2">
        <w:rPr>
          <w:rFonts w:hint="cs"/>
          <w:rtl/>
          <w:lang w:eastAsia="en-US"/>
        </w:rPr>
        <w:t xml:space="preserve"> </w:t>
      </w:r>
      <w:r w:rsidR="00E42FE5">
        <w:rPr>
          <w:rFonts w:hint="cs"/>
          <w:rtl/>
          <w:lang w:eastAsia="en-US"/>
        </w:rPr>
        <w:t xml:space="preserve">8 חלקים </w:t>
      </w:r>
      <w:r w:rsidR="00391368">
        <w:rPr>
          <w:rFonts w:hint="cs"/>
          <w:rtl/>
          <w:lang w:eastAsia="en-US"/>
        </w:rPr>
        <w:t>ו</w:t>
      </w:r>
      <w:r w:rsidRPr="00F17553">
        <w:rPr>
          <w:rFonts w:hint="cs"/>
          <w:rtl/>
          <w:lang w:eastAsia="en-US"/>
        </w:rPr>
        <w:t>את הנספחים הבאים:</w:t>
      </w:r>
    </w:p>
    <w:p w:rsidR="0060476B" w:rsidRPr="002A569B" w:rsidRDefault="00E37547" w:rsidP="00F6527F">
      <w:pPr>
        <w:pStyle w:val="50"/>
        <w:ind w:left="1866"/>
        <w:jc w:val="both"/>
      </w:pPr>
      <w:r w:rsidRPr="002A569B">
        <w:rPr>
          <w:rtl/>
        </w:rPr>
        <w:t xml:space="preserve">נספח א'1 - </w:t>
      </w:r>
      <w:r w:rsidRPr="002A569B">
        <w:rPr>
          <w:rFonts w:hint="eastAsia"/>
          <w:rtl/>
        </w:rPr>
        <w:t>תצהיר</w:t>
      </w:r>
      <w:r w:rsidRPr="002A569B">
        <w:rPr>
          <w:rtl/>
        </w:rPr>
        <w:t xml:space="preserve"> </w:t>
      </w:r>
      <w:r w:rsidRPr="002A569B">
        <w:rPr>
          <w:rFonts w:hint="eastAsia"/>
          <w:rtl/>
        </w:rPr>
        <w:t>בדבר</w:t>
      </w:r>
      <w:r w:rsidRPr="002A569B">
        <w:rPr>
          <w:rtl/>
        </w:rPr>
        <w:t xml:space="preserve"> </w:t>
      </w:r>
      <w:r w:rsidRPr="002A569B">
        <w:rPr>
          <w:rFonts w:hint="eastAsia"/>
          <w:rtl/>
        </w:rPr>
        <w:t>העדר</w:t>
      </w:r>
      <w:r w:rsidRPr="002A569B">
        <w:rPr>
          <w:rtl/>
        </w:rPr>
        <w:t xml:space="preserve"> </w:t>
      </w:r>
      <w:r w:rsidRPr="002A569B">
        <w:rPr>
          <w:rFonts w:hint="eastAsia"/>
          <w:rtl/>
        </w:rPr>
        <w:t>הרשעות</w:t>
      </w:r>
      <w:r w:rsidRPr="002A569B">
        <w:rPr>
          <w:rtl/>
        </w:rPr>
        <w:t xml:space="preserve"> </w:t>
      </w:r>
      <w:r w:rsidRPr="002A569B">
        <w:rPr>
          <w:rFonts w:hint="eastAsia"/>
          <w:rtl/>
        </w:rPr>
        <w:t>חוק</w:t>
      </w:r>
      <w:r w:rsidRPr="002A569B">
        <w:rPr>
          <w:rtl/>
        </w:rPr>
        <w:t xml:space="preserve"> </w:t>
      </w:r>
      <w:r w:rsidRPr="002A569B">
        <w:rPr>
          <w:rFonts w:hint="eastAsia"/>
          <w:rtl/>
        </w:rPr>
        <w:t>עובדים</w:t>
      </w:r>
      <w:r w:rsidRPr="002A569B">
        <w:rPr>
          <w:rtl/>
        </w:rPr>
        <w:t xml:space="preserve"> </w:t>
      </w:r>
      <w:r w:rsidRPr="002A569B">
        <w:rPr>
          <w:rFonts w:hint="eastAsia"/>
          <w:rtl/>
        </w:rPr>
        <w:t>זרים</w:t>
      </w:r>
      <w:r w:rsidRPr="002A569B">
        <w:rPr>
          <w:rtl/>
        </w:rPr>
        <w:t xml:space="preserve"> </w:t>
      </w:r>
      <w:r w:rsidRPr="002A569B">
        <w:rPr>
          <w:rFonts w:hint="eastAsia"/>
          <w:rtl/>
        </w:rPr>
        <w:t>וחוק</w:t>
      </w:r>
      <w:r w:rsidRPr="002A569B">
        <w:rPr>
          <w:rtl/>
        </w:rPr>
        <w:t xml:space="preserve"> </w:t>
      </w:r>
      <w:r w:rsidRPr="002A569B">
        <w:rPr>
          <w:rFonts w:hint="eastAsia"/>
          <w:rtl/>
        </w:rPr>
        <w:t>שכר</w:t>
      </w:r>
      <w:r w:rsidRPr="002A569B">
        <w:rPr>
          <w:rtl/>
        </w:rPr>
        <w:t xml:space="preserve"> </w:t>
      </w:r>
      <w:r w:rsidRPr="002A569B">
        <w:rPr>
          <w:rFonts w:hint="eastAsia"/>
          <w:rtl/>
        </w:rPr>
        <w:t>מינימום</w:t>
      </w:r>
      <w:bookmarkStart w:id="19" w:name="_Toc275421022"/>
      <w:bookmarkStart w:id="20" w:name="_Toc289845819"/>
      <w:bookmarkStart w:id="21" w:name="_Toc292697564"/>
      <w:bookmarkStart w:id="22" w:name="_Toc297551528"/>
      <w:bookmarkStart w:id="23" w:name="_Toc301205766"/>
      <w:r w:rsidR="004B4282">
        <w:rPr>
          <w:rFonts w:hint="cs"/>
          <w:rtl/>
        </w:rPr>
        <w:t>.</w:t>
      </w:r>
    </w:p>
    <w:p w:rsidR="00E37547" w:rsidRPr="002A569B" w:rsidRDefault="00E37547" w:rsidP="00F6527F">
      <w:pPr>
        <w:pStyle w:val="50"/>
        <w:ind w:left="1866"/>
        <w:jc w:val="both"/>
        <w:rPr>
          <w:rtl/>
        </w:rPr>
      </w:pPr>
      <w:r w:rsidRPr="002A569B">
        <w:rPr>
          <w:rtl/>
        </w:rPr>
        <w:t xml:space="preserve">נספח </w:t>
      </w:r>
      <w:r w:rsidRPr="002A569B">
        <w:rPr>
          <w:rFonts w:hint="eastAsia"/>
          <w:rtl/>
        </w:rPr>
        <w:t>א</w:t>
      </w:r>
      <w:r w:rsidRPr="002A569B">
        <w:rPr>
          <w:rtl/>
        </w:rPr>
        <w:t xml:space="preserve">'2 </w:t>
      </w:r>
      <w:r w:rsidRPr="002A569B">
        <w:t>-</w:t>
      </w:r>
      <w:r w:rsidRPr="002A569B">
        <w:rPr>
          <w:rtl/>
        </w:rPr>
        <w:t xml:space="preserve"> </w:t>
      </w:r>
      <w:r w:rsidRPr="002A569B">
        <w:rPr>
          <w:rFonts w:hint="eastAsia"/>
          <w:rtl/>
        </w:rPr>
        <w:t>התחייבות</w:t>
      </w:r>
      <w:r w:rsidRPr="002A569B">
        <w:rPr>
          <w:rtl/>
        </w:rPr>
        <w:t xml:space="preserve"> </w:t>
      </w:r>
      <w:r w:rsidRPr="002A569B">
        <w:rPr>
          <w:rFonts w:hint="eastAsia"/>
          <w:rtl/>
        </w:rPr>
        <w:t>ואישור</w:t>
      </w:r>
      <w:r w:rsidRPr="002A569B">
        <w:rPr>
          <w:rtl/>
        </w:rPr>
        <w:t xml:space="preserve"> </w:t>
      </w:r>
      <w:r w:rsidRPr="002A569B">
        <w:rPr>
          <w:rFonts w:hint="eastAsia"/>
          <w:rtl/>
        </w:rPr>
        <w:t>המציע</w:t>
      </w:r>
      <w:r w:rsidRPr="002A569B">
        <w:rPr>
          <w:rtl/>
        </w:rPr>
        <w:t xml:space="preserve"> </w:t>
      </w:r>
      <w:r w:rsidRPr="002A569B">
        <w:rPr>
          <w:rFonts w:hint="eastAsia"/>
          <w:rtl/>
        </w:rPr>
        <w:t>לקיום</w:t>
      </w:r>
      <w:r w:rsidRPr="002A569B">
        <w:rPr>
          <w:rtl/>
        </w:rPr>
        <w:t xml:space="preserve"> </w:t>
      </w:r>
      <w:r w:rsidRPr="002A569B">
        <w:rPr>
          <w:rFonts w:hint="eastAsia"/>
          <w:rtl/>
        </w:rPr>
        <w:t>החקיקה</w:t>
      </w:r>
      <w:r w:rsidRPr="002A569B">
        <w:rPr>
          <w:rtl/>
        </w:rPr>
        <w:t xml:space="preserve"> </w:t>
      </w:r>
      <w:r w:rsidRPr="002A569B">
        <w:rPr>
          <w:rFonts w:hint="eastAsia"/>
          <w:rtl/>
        </w:rPr>
        <w:t>בתחום</w:t>
      </w:r>
      <w:r w:rsidRPr="002A569B">
        <w:rPr>
          <w:rtl/>
        </w:rPr>
        <w:t xml:space="preserve"> </w:t>
      </w:r>
      <w:r w:rsidRPr="002A569B">
        <w:rPr>
          <w:rFonts w:hint="eastAsia"/>
          <w:rtl/>
        </w:rPr>
        <w:t>העסקת</w:t>
      </w:r>
      <w:r w:rsidRPr="002A569B">
        <w:rPr>
          <w:rtl/>
        </w:rPr>
        <w:t xml:space="preserve"> </w:t>
      </w:r>
      <w:r w:rsidRPr="002A569B">
        <w:rPr>
          <w:rFonts w:hint="eastAsia"/>
          <w:rtl/>
        </w:rPr>
        <w:t>עובדים</w:t>
      </w:r>
      <w:bookmarkEnd w:id="19"/>
      <w:bookmarkEnd w:id="20"/>
      <w:bookmarkEnd w:id="21"/>
      <w:bookmarkEnd w:id="22"/>
      <w:bookmarkEnd w:id="23"/>
      <w:r w:rsidR="004B4282">
        <w:rPr>
          <w:rFonts w:hint="cs"/>
          <w:rtl/>
        </w:rPr>
        <w:t>.</w:t>
      </w:r>
    </w:p>
    <w:p w:rsidR="00E37547" w:rsidRPr="002A569B" w:rsidRDefault="00E37547" w:rsidP="00F6527F">
      <w:pPr>
        <w:pStyle w:val="50"/>
        <w:ind w:left="1866"/>
        <w:jc w:val="both"/>
        <w:rPr>
          <w:rtl/>
        </w:rPr>
      </w:pPr>
      <w:bookmarkStart w:id="24" w:name="_Toc301205767"/>
      <w:r w:rsidRPr="002A569B">
        <w:rPr>
          <w:rtl/>
        </w:rPr>
        <w:t xml:space="preserve">נספח </w:t>
      </w:r>
      <w:r w:rsidRPr="002A569B">
        <w:rPr>
          <w:rFonts w:hint="eastAsia"/>
          <w:rtl/>
        </w:rPr>
        <w:t>א</w:t>
      </w:r>
      <w:r w:rsidRPr="002A569B">
        <w:rPr>
          <w:rtl/>
        </w:rPr>
        <w:t xml:space="preserve">'3 - </w:t>
      </w:r>
      <w:r w:rsidRPr="002A569B">
        <w:rPr>
          <w:rFonts w:hint="eastAsia"/>
          <w:rtl/>
        </w:rPr>
        <w:t>התחייבויות</w:t>
      </w:r>
      <w:r w:rsidRPr="002A569B">
        <w:rPr>
          <w:rtl/>
        </w:rPr>
        <w:t xml:space="preserve"> </w:t>
      </w:r>
      <w:r w:rsidRPr="002A569B">
        <w:rPr>
          <w:rFonts w:hint="eastAsia"/>
          <w:rtl/>
        </w:rPr>
        <w:t>המציע</w:t>
      </w:r>
      <w:r w:rsidRPr="002A569B">
        <w:rPr>
          <w:rtl/>
        </w:rPr>
        <w:t xml:space="preserve"> </w:t>
      </w:r>
      <w:r w:rsidRPr="002A569B">
        <w:rPr>
          <w:rFonts w:hint="eastAsia"/>
          <w:rtl/>
        </w:rPr>
        <w:t>בדבר</w:t>
      </w:r>
      <w:r w:rsidRPr="002A569B">
        <w:rPr>
          <w:rtl/>
        </w:rPr>
        <w:t xml:space="preserve"> </w:t>
      </w:r>
      <w:r w:rsidRPr="002A569B">
        <w:rPr>
          <w:rFonts w:hint="eastAsia"/>
          <w:rtl/>
        </w:rPr>
        <w:t>שימוש</w:t>
      </w:r>
      <w:r w:rsidRPr="002A569B">
        <w:rPr>
          <w:rtl/>
        </w:rPr>
        <w:t xml:space="preserve"> </w:t>
      </w:r>
      <w:r w:rsidRPr="002A569B">
        <w:rPr>
          <w:rFonts w:hint="eastAsia"/>
          <w:rtl/>
        </w:rPr>
        <w:t>בתוכנות</w:t>
      </w:r>
      <w:r w:rsidRPr="002A569B">
        <w:rPr>
          <w:rtl/>
        </w:rPr>
        <w:t xml:space="preserve"> </w:t>
      </w:r>
      <w:r w:rsidRPr="002A569B">
        <w:rPr>
          <w:rFonts w:hint="eastAsia"/>
          <w:rtl/>
        </w:rPr>
        <w:t>מקוריות</w:t>
      </w:r>
      <w:bookmarkEnd w:id="24"/>
      <w:r w:rsidR="004B4282">
        <w:rPr>
          <w:rFonts w:hint="cs"/>
          <w:rtl/>
        </w:rPr>
        <w:t>.</w:t>
      </w:r>
    </w:p>
    <w:p w:rsidR="00133172" w:rsidRPr="002A569B" w:rsidRDefault="00133172" w:rsidP="004B4282">
      <w:pPr>
        <w:pStyle w:val="50"/>
        <w:ind w:left="1866"/>
        <w:jc w:val="both"/>
      </w:pPr>
      <w:r w:rsidRPr="002A569B">
        <w:rPr>
          <w:rFonts w:hint="cs"/>
          <w:rtl/>
        </w:rPr>
        <w:t xml:space="preserve">נספח א'4 </w:t>
      </w:r>
      <w:r w:rsidR="004B4282">
        <w:rPr>
          <w:rFonts w:hint="cs"/>
          <w:rtl/>
        </w:rPr>
        <w:t>-</w:t>
      </w:r>
      <w:r w:rsidR="004B4282" w:rsidRPr="002A569B">
        <w:rPr>
          <w:rFonts w:hint="cs"/>
          <w:rtl/>
        </w:rPr>
        <w:t xml:space="preserve"> </w:t>
      </w:r>
      <w:r w:rsidRPr="002A569B">
        <w:rPr>
          <w:rFonts w:hint="cs"/>
          <w:rtl/>
        </w:rPr>
        <w:t>התחייבות לעמידה בסטנדרטים</w:t>
      </w:r>
      <w:r w:rsidR="004B4282">
        <w:rPr>
          <w:rFonts w:hint="cs"/>
          <w:rtl/>
        </w:rPr>
        <w:t>.</w:t>
      </w:r>
    </w:p>
    <w:p w:rsidR="00E37547" w:rsidRPr="002A569B" w:rsidRDefault="00E37547" w:rsidP="00F6527F">
      <w:pPr>
        <w:pStyle w:val="50"/>
        <w:ind w:left="1866"/>
        <w:jc w:val="both"/>
      </w:pPr>
      <w:bookmarkStart w:id="25" w:name="_Toc220648261"/>
      <w:bookmarkStart w:id="26" w:name="_Toc268077162"/>
      <w:bookmarkStart w:id="27" w:name="_Toc268775998"/>
      <w:bookmarkStart w:id="28" w:name="_Toc275421024"/>
      <w:bookmarkStart w:id="29" w:name="_Toc289845821"/>
      <w:bookmarkStart w:id="30" w:name="_Toc292697566"/>
      <w:bookmarkStart w:id="31" w:name="_Toc297551530"/>
      <w:bookmarkStart w:id="32" w:name="_Toc301205768"/>
      <w:r w:rsidRPr="002A569B">
        <w:rPr>
          <w:rFonts w:hint="eastAsia"/>
          <w:rtl/>
        </w:rPr>
        <w:t>נספח</w:t>
      </w:r>
      <w:r w:rsidRPr="002A569B">
        <w:rPr>
          <w:rtl/>
        </w:rPr>
        <w:t xml:space="preserve"> </w:t>
      </w:r>
      <w:r w:rsidRPr="002A569B">
        <w:rPr>
          <w:rFonts w:hint="eastAsia"/>
          <w:rtl/>
        </w:rPr>
        <w:t>א</w:t>
      </w:r>
      <w:r w:rsidRPr="002A569B">
        <w:rPr>
          <w:rtl/>
        </w:rPr>
        <w:t>'</w:t>
      </w:r>
      <w:r w:rsidR="00133172" w:rsidRPr="002A569B">
        <w:rPr>
          <w:rFonts w:hint="cs"/>
          <w:rtl/>
        </w:rPr>
        <w:t>5</w:t>
      </w:r>
      <w:r w:rsidR="004B4282">
        <w:rPr>
          <w:rFonts w:hint="cs"/>
          <w:rtl/>
        </w:rPr>
        <w:t xml:space="preserve"> </w:t>
      </w:r>
      <w:r w:rsidRPr="002A569B">
        <w:rPr>
          <w:rtl/>
        </w:rPr>
        <w:t>- נוסח התחייבו</w:t>
      </w:r>
      <w:r w:rsidRPr="002A569B">
        <w:rPr>
          <w:rFonts w:hint="eastAsia"/>
          <w:rtl/>
        </w:rPr>
        <w:t>ת</w:t>
      </w:r>
      <w:r w:rsidRPr="002A569B">
        <w:rPr>
          <w:rtl/>
        </w:rPr>
        <w:t xml:space="preserve"> לשמירת סו</w:t>
      </w:r>
      <w:r w:rsidRPr="002A569B">
        <w:rPr>
          <w:rFonts w:hint="eastAsia"/>
          <w:rtl/>
        </w:rPr>
        <w:t>ד</w:t>
      </w:r>
      <w:r w:rsidRPr="002A569B">
        <w:rPr>
          <w:rtl/>
        </w:rPr>
        <w:t>יות ולמניעת ניגוד עניינים</w:t>
      </w:r>
      <w:bookmarkEnd w:id="25"/>
      <w:bookmarkEnd w:id="26"/>
      <w:bookmarkEnd w:id="27"/>
      <w:bookmarkEnd w:id="28"/>
      <w:bookmarkEnd w:id="29"/>
      <w:bookmarkEnd w:id="30"/>
      <w:bookmarkEnd w:id="31"/>
      <w:bookmarkEnd w:id="32"/>
      <w:r w:rsidR="004B4282">
        <w:rPr>
          <w:rFonts w:hint="cs"/>
          <w:rtl/>
        </w:rPr>
        <w:t>.</w:t>
      </w:r>
    </w:p>
    <w:p w:rsidR="00133172" w:rsidRPr="002A569B" w:rsidRDefault="00133172" w:rsidP="004B4282">
      <w:pPr>
        <w:pStyle w:val="50"/>
        <w:ind w:left="1866"/>
        <w:jc w:val="both"/>
        <w:rPr>
          <w:rtl/>
        </w:rPr>
      </w:pPr>
      <w:r w:rsidRPr="002A569B">
        <w:rPr>
          <w:rFonts w:hint="cs"/>
          <w:rtl/>
        </w:rPr>
        <w:t xml:space="preserve">נספח א'6 </w:t>
      </w:r>
      <w:r w:rsidR="004B4282">
        <w:rPr>
          <w:rFonts w:hint="cs"/>
          <w:rtl/>
        </w:rPr>
        <w:t>-</w:t>
      </w:r>
      <w:r w:rsidR="004B4282" w:rsidRPr="002A569B">
        <w:rPr>
          <w:rFonts w:hint="cs"/>
          <w:rtl/>
        </w:rPr>
        <w:t xml:space="preserve"> </w:t>
      </w:r>
      <w:r w:rsidRPr="002A569B">
        <w:rPr>
          <w:rFonts w:hint="cs"/>
          <w:rtl/>
        </w:rPr>
        <w:t>התחייבות להפקדה של קוד מקור</w:t>
      </w:r>
      <w:r w:rsidR="004B4282">
        <w:rPr>
          <w:rFonts w:hint="cs"/>
          <w:rtl/>
        </w:rPr>
        <w:t>.</w:t>
      </w:r>
    </w:p>
    <w:p w:rsidR="00133172" w:rsidRPr="002A569B" w:rsidRDefault="00133172" w:rsidP="004B4282">
      <w:pPr>
        <w:pStyle w:val="50"/>
        <w:ind w:left="1866"/>
        <w:jc w:val="both"/>
      </w:pPr>
      <w:r w:rsidRPr="002A569B">
        <w:rPr>
          <w:rFonts w:hint="cs"/>
          <w:rtl/>
        </w:rPr>
        <w:t xml:space="preserve">נספח א'7 </w:t>
      </w:r>
      <w:r w:rsidR="004B4282">
        <w:rPr>
          <w:rFonts w:hint="cs"/>
          <w:rtl/>
        </w:rPr>
        <w:t>-</w:t>
      </w:r>
      <w:r w:rsidR="004B4282" w:rsidRPr="002A569B">
        <w:rPr>
          <w:rFonts w:hint="cs"/>
          <w:rtl/>
        </w:rPr>
        <w:t xml:space="preserve"> </w:t>
      </w:r>
      <w:r w:rsidRPr="002A569B">
        <w:rPr>
          <w:rFonts w:hint="cs"/>
          <w:rtl/>
        </w:rPr>
        <w:t xml:space="preserve">התחייבות להעמדת צוות </w:t>
      </w:r>
      <w:r w:rsidR="00391368" w:rsidRPr="002A569B">
        <w:rPr>
          <w:rFonts w:hint="cs"/>
          <w:rtl/>
        </w:rPr>
        <w:t>לביצוע הפרויקט</w:t>
      </w:r>
      <w:r w:rsidR="004B4282">
        <w:rPr>
          <w:rFonts w:hint="cs"/>
          <w:rtl/>
        </w:rPr>
        <w:t>.</w:t>
      </w:r>
    </w:p>
    <w:p w:rsidR="00E37547" w:rsidRPr="00516F5D" w:rsidRDefault="00E37547" w:rsidP="007A58DE">
      <w:pPr>
        <w:pStyle w:val="40"/>
        <w:ind w:left="1441"/>
        <w:jc w:val="both"/>
        <w:rPr>
          <w:lang w:eastAsia="en-US"/>
        </w:rPr>
      </w:pPr>
      <w:r w:rsidRPr="00516F5D">
        <w:rPr>
          <w:rFonts w:hint="cs"/>
          <w:rtl/>
          <w:lang w:eastAsia="en-US"/>
        </w:rPr>
        <w:t xml:space="preserve">נספח ב' </w:t>
      </w:r>
      <w:r w:rsidRPr="00516F5D">
        <w:rPr>
          <w:rtl/>
          <w:lang w:eastAsia="en-US"/>
        </w:rPr>
        <w:t>–</w:t>
      </w:r>
      <w:r w:rsidRPr="00516F5D">
        <w:rPr>
          <w:rFonts w:hint="cs"/>
          <w:rtl/>
          <w:lang w:eastAsia="en-US"/>
        </w:rPr>
        <w:t xml:space="preserve"> הסכם התקשרות</w:t>
      </w:r>
      <w:r w:rsidR="004B4282">
        <w:rPr>
          <w:rFonts w:hint="cs"/>
          <w:rtl/>
          <w:lang w:eastAsia="en-US"/>
        </w:rPr>
        <w:t>.</w:t>
      </w:r>
      <w:r w:rsidRPr="00516F5D">
        <w:rPr>
          <w:rFonts w:hint="cs"/>
          <w:rtl/>
          <w:lang w:eastAsia="en-US"/>
        </w:rPr>
        <w:t xml:space="preserve"> </w:t>
      </w:r>
    </w:p>
    <w:p w:rsidR="00E37547" w:rsidRPr="00322289" w:rsidRDefault="00E37547" w:rsidP="00F6527F">
      <w:pPr>
        <w:pStyle w:val="50"/>
        <w:ind w:left="1866"/>
        <w:jc w:val="both"/>
      </w:pPr>
      <w:r w:rsidRPr="00322289">
        <w:rPr>
          <w:rFonts w:hint="cs"/>
          <w:rtl/>
        </w:rPr>
        <w:t>נספח ב</w:t>
      </w:r>
      <w:r w:rsidRPr="00322289">
        <w:rPr>
          <w:rtl/>
        </w:rPr>
        <w:t>'</w:t>
      </w:r>
      <w:r w:rsidRPr="00322289">
        <w:rPr>
          <w:rFonts w:hint="cs"/>
          <w:rtl/>
        </w:rPr>
        <w:t>1</w:t>
      </w:r>
      <w:r w:rsidR="004B4282">
        <w:rPr>
          <w:rFonts w:hint="cs"/>
          <w:rtl/>
        </w:rPr>
        <w:t xml:space="preserve"> </w:t>
      </w:r>
      <w:r w:rsidRPr="00322289">
        <w:rPr>
          <w:rFonts w:hint="cs"/>
          <w:rtl/>
        </w:rPr>
        <w:t xml:space="preserve">- </w:t>
      </w:r>
      <w:r w:rsidRPr="00322289">
        <w:rPr>
          <w:rFonts w:hint="eastAsia"/>
          <w:rtl/>
        </w:rPr>
        <w:t>נוסח</w:t>
      </w:r>
      <w:r w:rsidRPr="00322289">
        <w:rPr>
          <w:rtl/>
        </w:rPr>
        <w:t xml:space="preserve"> </w:t>
      </w:r>
      <w:r w:rsidRPr="00322289">
        <w:rPr>
          <w:rFonts w:hint="eastAsia"/>
          <w:rtl/>
        </w:rPr>
        <w:t>ערבות</w:t>
      </w:r>
      <w:r w:rsidRPr="00322289">
        <w:rPr>
          <w:rtl/>
        </w:rPr>
        <w:t xml:space="preserve"> </w:t>
      </w:r>
      <w:r w:rsidRPr="00322289">
        <w:rPr>
          <w:rFonts w:hint="eastAsia"/>
          <w:rtl/>
        </w:rPr>
        <w:t>לביצוע</w:t>
      </w:r>
      <w:r w:rsidR="004B4282">
        <w:rPr>
          <w:rFonts w:hint="cs"/>
          <w:rtl/>
        </w:rPr>
        <w:t>.</w:t>
      </w:r>
      <w:r w:rsidRPr="00322289">
        <w:rPr>
          <w:rFonts w:hint="cs"/>
          <w:rtl/>
        </w:rPr>
        <w:t xml:space="preserve"> </w:t>
      </w:r>
    </w:p>
    <w:p w:rsidR="00E37547" w:rsidRPr="00322289" w:rsidRDefault="00E37547" w:rsidP="00F6527F">
      <w:pPr>
        <w:pStyle w:val="50"/>
        <w:ind w:left="1866"/>
        <w:jc w:val="both"/>
        <w:rPr>
          <w:rtl/>
        </w:rPr>
      </w:pPr>
      <w:r w:rsidRPr="00322289">
        <w:rPr>
          <w:rtl/>
        </w:rPr>
        <w:t>נספח ב'2</w:t>
      </w:r>
      <w:r w:rsidR="004B4282">
        <w:rPr>
          <w:rFonts w:hint="cs"/>
          <w:rtl/>
        </w:rPr>
        <w:t xml:space="preserve"> </w:t>
      </w:r>
      <w:r w:rsidRPr="00322289">
        <w:rPr>
          <w:rtl/>
        </w:rPr>
        <w:t>- נוסח אישור עריכת ביטוחים</w:t>
      </w:r>
      <w:r w:rsidR="004B4282">
        <w:rPr>
          <w:rFonts w:hint="cs"/>
          <w:rtl/>
        </w:rPr>
        <w:t>.</w:t>
      </w:r>
    </w:p>
    <w:p w:rsidR="00241730" w:rsidRDefault="00241730" w:rsidP="004B4282">
      <w:pPr>
        <w:pStyle w:val="50"/>
        <w:ind w:left="1866"/>
        <w:jc w:val="both"/>
        <w:rPr>
          <w:rtl/>
        </w:rPr>
      </w:pPr>
      <w:r w:rsidRPr="00322289">
        <w:rPr>
          <w:rFonts w:hint="cs"/>
          <w:rtl/>
        </w:rPr>
        <w:t xml:space="preserve">נספח ב'3 </w:t>
      </w:r>
      <w:r w:rsidR="004B4282">
        <w:rPr>
          <w:rFonts w:hint="cs"/>
          <w:rtl/>
        </w:rPr>
        <w:t>-</w:t>
      </w:r>
      <w:r w:rsidR="004B4282" w:rsidRPr="00322289">
        <w:rPr>
          <w:rFonts w:hint="cs"/>
          <w:rtl/>
        </w:rPr>
        <w:t xml:space="preserve"> </w:t>
      </w:r>
      <w:r w:rsidRPr="00322289">
        <w:rPr>
          <w:rFonts w:hint="cs"/>
          <w:rtl/>
        </w:rPr>
        <w:t>נוסח התחייבות לשמירת סודיות לחתימת עובדים</w:t>
      </w:r>
      <w:r w:rsidR="004B4282">
        <w:rPr>
          <w:rFonts w:hint="cs"/>
          <w:rtl/>
        </w:rPr>
        <w:t>.</w:t>
      </w:r>
    </w:p>
    <w:p w:rsidR="00F6527F" w:rsidRPr="00F6527F" w:rsidRDefault="00F6527F" w:rsidP="004B4282">
      <w:pPr>
        <w:pStyle w:val="50"/>
        <w:ind w:left="1866"/>
        <w:rPr>
          <w:rtl/>
        </w:rPr>
      </w:pPr>
      <w:r>
        <w:rPr>
          <w:rFonts w:hint="cs"/>
          <w:rtl/>
        </w:rPr>
        <w:t xml:space="preserve">נספח ב'4 </w:t>
      </w:r>
      <w:r w:rsidR="004B4282">
        <w:rPr>
          <w:rFonts w:hint="cs"/>
          <w:rtl/>
        </w:rPr>
        <w:t xml:space="preserve">- </w:t>
      </w:r>
      <w:r>
        <w:rPr>
          <w:rFonts w:hint="cs"/>
          <w:rtl/>
        </w:rPr>
        <w:t>נוסח הסכם הפקדת קוד מקור</w:t>
      </w:r>
      <w:r w:rsidR="004B4282">
        <w:rPr>
          <w:rFonts w:hint="cs"/>
          <w:rtl/>
        </w:rPr>
        <w:t>.</w:t>
      </w:r>
    </w:p>
    <w:p w:rsidR="00E37547" w:rsidRPr="00D21B9C" w:rsidRDefault="00E37547" w:rsidP="007A58DE">
      <w:pPr>
        <w:pStyle w:val="40"/>
        <w:ind w:left="1441"/>
        <w:jc w:val="both"/>
        <w:rPr>
          <w:rtl/>
          <w:lang w:eastAsia="en-US"/>
        </w:rPr>
      </w:pPr>
      <w:r w:rsidRPr="00D21B9C">
        <w:rPr>
          <w:rFonts w:hint="cs"/>
          <w:rtl/>
          <w:lang w:eastAsia="en-US"/>
        </w:rPr>
        <w:t xml:space="preserve">נספח </w:t>
      </w:r>
      <w:r w:rsidR="007C33FC">
        <w:rPr>
          <w:rFonts w:hint="cs"/>
          <w:rtl/>
          <w:lang w:eastAsia="en-US"/>
        </w:rPr>
        <w:t>ג</w:t>
      </w:r>
      <w:r w:rsidRPr="00D21B9C">
        <w:rPr>
          <w:rFonts w:hint="cs"/>
          <w:rtl/>
          <w:lang w:eastAsia="en-US"/>
        </w:rPr>
        <w:t xml:space="preserve">' - </w:t>
      </w:r>
      <w:r w:rsidRPr="00D21B9C">
        <w:rPr>
          <w:rtl/>
          <w:lang w:eastAsia="en-US"/>
        </w:rPr>
        <w:t>אבטחת מידע</w:t>
      </w:r>
      <w:r w:rsidR="004B4282">
        <w:rPr>
          <w:rFonts w:hint="cs"/>
          <w:rtl/>
          <w:lang w:eastAsia="en-US"/>
        </w:rPr>
        <w:t>.</w:t>
      </w:r>
    </w:p>
    <w:p w:rsidR="00E37547" w:rsidRDefault="00E37547" w:rsidP="007A58DE">
      <w:pPr>
        <w:pStyle w:val="40"/>
        <w:ind w:left="1441"/>
        <w:jc w:val="both"/>
        <w:rPr>
          <w:rtl/>
          <w:lang w:eastAsia="en-US"/>
        </w:rPr>
      </w:pPr>
      <w:r w:rsidRPr="00D21B9C">
        <w:rPr>
          <w:rtl/>
          <w:lang w:eastAsia="en-US"/>
        </w:rPr>
        <w:t xml:space="preserve">נספח </w:t>
      </w:r>
      <w:r w:rsidR="007C33FC">
        <w:rPr>
          <w:rFonts w:hint="cs"/>
          <w:rtl/>
          <w:lang w:eastAsia="en-US"/>
        </w:rPr>
        <w:t>ד</w:t>
      </w:r>
      <w:r w:rsidRPr="0096350F">
        <w:rPr>
          <w:rFonts w:hint="cs"/>
          <w:rtl/>
          <w:lang w:eastAsia="en-US"/>
        </w:rPr>
        <w:t>'</w:t>
      </w:r>
      <w:r w:rsidRPr="00D21B9C">
        <w:rPr>
          <w:rFonts w:hint="cs"/>
          <w:rtl/>
          <w:lang w:eastAsia="en-US"/>
        </w:rPr>
        <w:t xml:space="preserve"> </w:t>
      </w:r>
      <w:r w:rsidRPr="00D21B9C">
        <w:rPr>
          <w:rtl/>
          <w:lang w:eastAsia="en-US"/>
        </w:rPr>
        <w:t>-</w:t>
      </w:r>
      <w:r w:rsidR="00BA04D2">
        <w:rPr>
          <w:rFonts w:hint="cs"/>
          <w:rtl/>
          <w:lang w:eastAsia="en-US"/>
        </w:rPr>
        <w:t xml:space="preserve"> </w:t>
      </w:r>
      <w:r w:rsidRPr="00D21B9C">
        <w:rPr>
          <w:rtl/>
          <w:lang w:eastAsia="en-US"/>
        </w:rPr>
        <w:t xml:space="preserve">טופס </w:t>
      </w:r>
      <w:r w:rsidRPr="00D21B9C">
        <w:rPr>
          <w:rFonts w:hint="cs"/>
          <w:rtl/>
          <w:lang w:eastAsia="en-US"/>
        </w:rPr>
        <w:t>"</w:t>
      </w:r>
      <w:r w:rsidRPr="00D21B9C">
        <w:rPr>
          <w:rtl/>
          <w:lang w:eastAsia="en-US"/>
        </w:rPr>
        <w:t xml:space="preserve">שאלות להבהרה </w:t>
      </w:r>
      <w:r w:rsidR="00990AE4">
        <w:rPr>
          <w:rFonts w:hint="cs"/>
          <w:rtl/>
          <w:lang w:eastAsia="en-US"/>
        </w:rPr>
        <w:t>על ידי מגיש ההצעה</w:t>
      </w:r>
      <w:r w:rsidRPr="00D21B9C">
        <w:rPr>
          <w:rFonts w:hint="cs"/>
          <w:rtl/>
          <w:lang w:eastAsia="en-US"/>
        </w:rPr>
        <w:t>"</w:t>
      </w:r>
      <w:r w:rsidR="004B4282">
        <w:rPr>
          <w:rFonts w:hint="cs"/>
          <w:rtl/>
          <w:lang w:eastAsia="en-US"/>
        </w:rPr>
        <w:t>.</w:t>
      </w:r>
    </w:p>
    <w:p w:rsidR="00E81112" w:rsidRDefault="00E81112" w:rsidP="007A58DE">
      <w:pPr>
        <w:pStyle w:val="40"/>
        <w:ind w:left="1441"/>
        <w:jc w:val="both"/>
        <w:rPr>
          <w:rtl/>
          <w:lang w:eastAsia="en-US"/>
        </w:rPr>
      </w:pPr>
      <w:r>
        <w:rPr>
          <w:rFonts w:hint="cs"/>
          <w:rtl/>
          <w:lang w:eastAsia="en-US"/>
        </w:rPr>
        <w:t xml:space="preserve">נספח ה' </w:t>
      </w:r>
      <w:r w:rsidRPr="007A58DE">
        <w:rPr>
          <w:rtl/>
          <w:lang w:eastAsia="en-US"/>
        </w:rPr>
        <w:t>–</w:t>
      </w:r>
      <w:r>
        <w:rPr>
          <w:rFonts w:hint="cs"/>
          <w:rtl/>
          <w:lang w:eastAsia="en-US"/>
        </w:rPr>
        <w:t xml:space="preserve"> זכות ברירה</w:t>
      </w:r>
      <w:r w:rsidR="004B4282">
        <w:rPr>
          <w:rFonts w:hint="cs"/>
          <w:rtl/>
          <w:lang w:eastAsia="en-US"/>
        </w:rPr>
        <w:t>.</w:t>
      </w:r>
    </w:p>
    <w:p w:rsidR="00E81112" w:rsidRDefault="00E81112" w:rsidP="007A58DE">
      <w:pPr>
        <w:pStyle w:val="40"/>
        <w:ind w:left="1441"/>
        <w:jc w:val="both"/>
        <w:rPr>
          <w:rtl/>
          <w:lang w:eastAsia="en-US"/>
        </w:rPr>
      </w:pPr>
      <w:r>
        <w:rPr>
          <w:rFonts w:hint="cs"/>
          <w:rtl/>
          <w:lang w:eastAsia="en-US"/>
        </w:rPr>
        <w:t xml:space="preserve">נספח ו' </w:t>
      </w:r>
      <w:r w:rsidRPr="007A58DE">
        <w:rPr>
          <w:rtl/>
          <w:lang w:eastAsia="en-US"/>
        </w:rPr>
        <w:t>–</w:t>
      </w:r>
      <w:r>
        <w:rPr>
          <w:rFonts w:hint="cs"/>
          <w:rtl/>
          <w:lang w:eastAsia="en-US"/>
        </w:rPr>
        <w:t xml:space="preserve"> מפרט דמו</w:t>
      </w:r>
      <w:r w:rsidR="004B4282">
        <w:rPr>
          <w:rFonts w:hint="cs"/>
          <w:rtl/>
          <w:lang w:eastAsia="en-US"/>
        </w:rPr>
        <w:t>.</w:t>
      </w:r>
    </w:p>
    <w:p w:rsidR="00C433DC" w:rsidRPr="001E0DE8" w:rsidRDefault="00C433DC" w:rsidP="007A58DE">
      <w:pPr>
        <w:pStyle w:val="40"/>
        <w:ind w:left="1441"/>
        <w:jc w:val="both"/>
        <w:rPr>
          <w:lang w:eastAsia="en-US"/>
        </w:rPr>
      </w:pPr>
      <w:r>
        <w:rPr>
          <w:rFonts w:hint="cs"/>
          <w:rtl/>
          <w:lang w:eastAsia="en-US"/>
        </w:rPr>
        <w:t xml:space="preserve">נספח ז' </w:t>
      </w:r>
      <w:r>
        <w:rPr>
          <w:rtl/>
          <w:lang w:eastAsia="en-US"/>
        </w:rPr>
        <w:t>–</w:t>
      </w:r>
      <w:r>
        <w:rPr>
          <w:rFonts w:hint="cs"/>
          <w:rtl/>
          <w:lang w:eastAsia="en-US"/>
        </w:rPr>
        <w:t xml:space="preserve"> רשימת מכשירים</w:t>
      </w:r>
      <w:r w:rsidR="004B4282">
        <w:rPr>
          <w:rFonts w:hint="cs"/>
          <w:rtl/>
          <w:lang w:eastAsia="en-US"/>
        </w:rPr>
        <w:t>.</w:t>
      </w:r>
    </w:p>
    <w:p w:rsidR="003233F4" w:rsidRDefault="003233F4" w:rsidP="007A58DE">
      <w:pPr>
        <w:pStyle w:val="40"/>
        <w:ind w:left="1441"/>
        <w:jc w:val="both"/>
        <w:rPr>
          <w:rtl/>
          <w:lang w:eastAsia="en-US"/>
        </w:rPr>
      </w:pPr>
      <w:r>
        <w:rPr>
          <w:rFonts w:hint="cs"/>
          <w:rtl/>
          <w:lang w:eastAsia="en-US"/>
        </w:rPr>
        <w:t>נספח ח'</w:t>
      </w:r>
      <w:r>
        <w:rPr>
          <w:rtl/>
          <w:lang w:eastAsia="en-US"/>
        </w:rPr>
        <w:t>–</w:t>
      </w:r>
      <w:r>
        <w:rPr>
          <w:rFonts w:hint="cs"/>
          <w:rtl/>
          <w:lang w:eastAsia="en-US"/>
        </w:rPr>
        <w:t>פירוט דרישות פונקציונאליות, ממשקים ואבטחת מידע</w:t>
      </w:r>
      <w:r w:rsidR="004B4282">
        <w:rPr>
          <w:rFonts w:hint="cs"/>
          <w:rtl/>
          <w:lang w:eastAsia="en-US"/>
        </w:rPr>
        <w:t>.</w:t>
      </w:r>
    </w:p>
    <w:p w:rsidR="00C433DC" w:rsidRDefault="003233F4" w:rsidP="007A58DE">
      <w:pPr>
        <w:pStyle w:val="40"/>
        <w:ind w:left="1441"/>
        <w:jc w:val="both"/>
        <w:rPr>
          <w:rtl/>
          <w:lang w:eastAsia="en-US"/>
        </w:rPr>
      </w:pPr>
      <w:r>
        <w:rPr>
          <w:rFonts w:hint="cs"/>
          <w:rtl/>
          <w:lang w:eastAsia="en-US"/>
        </w:rPr>
        <w:t>קובץ הצעת מחיר (קובץ אקסל)</w:t>
      </w:r>
      <w:r w:rsidR="004B4282">
        <w:rPr>
          <w:rFonts w:hint="cs"/>
          <w:rtl/>
          <w:lang w:eastAsia="en-US"/>
        </w:rPr>
        <w:t>.</w:t>
      </w:r>
    </w:p>
    <w:p w:rsidR="00B51EEB" w:rsidRPr="004B418C" w:rsidRDefault="00B51EEB" w:rsidP="00E327CC">
      <w:pPr>
        <w:pStyle w:val="22"/>
        <w:pageBreakBefore/>
        <w:ind w:left="578" w:hanging="578"/>
      </w:pPr>
      <w:r w:rsidRPr="004B418C">
        <w:rPr>
          <w:rFonts w:hint="eastAsia"/>
          <w:rtl/>
        </w:rPr>
        <w:lastRenderedPageBreak/>
        <w:t>תנאי</w:t>
      </w:r>
      <w:r w:rsidRPr="004B418C">
        <w:rPr>
          <w:rtl/>
        </w:rPr>
        <w:t xml:space="preserve"> סף</w:t>
      </w:r>
      <w:bookmarkEnd w:id="15"/>
      <w:bookmarkEnd w:id="16"/>
      <w:bookmarkEnd w:id="17"/>
      <w:bookmarkEnd w:id="18"/>
      <w:r w:rsidR="005D6B74">
        <w:rPr>
          <w:rFonts w:hint="cs"/>
          <w:rtl/>
        </w:rPr>
        <w:t xml:space="preserve"> (</w:t>
      </w:r>
      <w:r w:rsidR="005D6B74">
        <w:rPr>
          <w:rFonts w:hint="cs"/>
        </w:rPr>
        <w:t>M</w:t>
      </w:r>
      <w:r w:rsidR="005D6B74">
        <w:rPr>
          <w:rFonts w:hint="cs"/>
          <w:rtl/>
        </w:rPr>
        <w:t>)</w:t>
      </w:r>
    </w:p>
    <w:p w:rsidR="00E37547" w:rsidRPr="00D21B9C" w:rsidRDefault="00E37547" w:rsidP="00F6527F">
      <w:pPr>
        <w:pStyle w:val="Normal1"/>
        <w:spacing w:after="120" w:line="360" w:lineRule="auto"/>
        <w:ind w:left="590" w:right="284"/>
        <w:rPr>
          <w:color w:val="000000"/>
          <w:rtl/>
          <w:lang w:eastAsia="en-US"/>
        </w:rPr>
      </w:pPr>
      <w:r w:rsidRPr="00D21B9C">
        <w:rPr>
          <w:rFonts w:hint="eastAsia"/>
          <w:color w:val="000000"/>
          <w:rtl/>
          <w:lang w:eastAsia="en-US"/>
        </w:rPr>
        <w:t>תנאי</w:t>
      </w:r>
      <w:r w:rsidRPr="00D21B9C">
        <w:rPr>
          <w:color w:val="000000"/>
          <w:rtl/>
          <w:lang w:eastAsia="en-US"/>
        </w:rPr>
        <w:t xml:space="preserve"> הסף המפורטים להלן מהווים חלק בלתי נפרד ממסמכי המכרז, הם מצטברי</w:t>
      </w:r>
      <w:r>
        <w:rPr>
          <w:color w:val="000000"/>
          <w:rtl/>
          <w:lang w:eastAsia="en-US"/>
        </w:rPr>
        <w:t>ם ויש לראותם כמשלימים זה את זה.</w:t>
      </w:r>
    </w:p>
    <w:p w:rsidR="00E37547" w:rsidRDefault="00E37547" w:rsidP="00F6527F">
      <w:pPr>
        <w:pStyle w:val="Normal1"/>
        <w:spacing w:after="120" w:line="360" w:lineRule="auto"/>
        <w:ind w:left="590"/>
        <w:rPr>
          <w:color w:val="000000"/>
          <w:rtl/>
          <w:lang w:eastAsia="en-US"/>
        </w:rPr>
      </w:pPr>
      <w:r w:rsidRPr="00D21B9C">
        <w:rPr>
          <w:rFonts w:hint="eastAsia"/>
          <w:color w:val="000000"/>
          <w:rtl/>
          <w:lang w:eastAsia="en-US"/>
        </w:rPr>
        <w:t>הצעה</w:t>
      </w:r>
      <w:r w:rsidRPr="00D21B9C">
        <w:rPr>
          <w:color w:val="000000"/>
          <w:rtl/>
          <w:lang w:eastAsia="en-US"/>
        </w:rPr>
        <w:t xml:space="preserve"> שלא תעמוד </w:t>
      </w:r>
      <w:r w:rsidRPr="00AB72A8">
        <w:rPr>
          <w:b/>
          <w:bCs/>
          <w:color w:val="000000"/>
          <w:u w:val="single"/>
          <w:rtl/>
          <w:lang w:eastAsia="en-US"/>
        </w:rPr>
        <w:t>בכל</w:t>
      </w:r>
      <w:r w:rsidRPr="00D21B9C">
        <w:rPr>
          <w:color w:val="000000"/>
          <w:rtl/>
          <w:lang w:eastAsia="en-US"/>
        </w:rPr>
        <w:t xml:space="preserve"> תנאי הסף תיפסל ול</w:t>
      </w:r>
      <w:r>
        <w:rPr>
          <w:color w:val="000000"/>
          <w:rtl/>
          <w:lang w:eastAsia="en-US"/>
        </w:rPr>
        <w:t>א תובא לדיון בפני ועדת המכרזים.</w:t>
      </w:r>
    </w:p>
    <w:p w:rsidR="00E37547" w:rsidRPr="00470982" w:rsidRDefault="00E37547" w:rsidP="006117AC">
      <w:pPr>
        <w:pStyle w:val="30"/>
        <w:rPr>
          <w:rtl/>
        </w:rPr>
      </w:pPr>
      <w:r w:rsidRPr="00470982">
        <w:rPr>
          <w:rFonts w:hint="eastAsia"/>
          <w:rtl/>
        </w:rPr>
        <w:t>תנאי</w:t>
      </w:r>
      <w:r w:rsidRPr="00470982">
        <w:rPr>
          <w:rtl/>
        </w:rPr>
        <w:t xml:space="preserve"> סף מנהליים</w:t>
      </w:r>
      <w:r w:rsidRPr="00470982">
        <w:rPr>
          <w:rFonts w:hint="cs"/>
          <w:rtl/>
        </w:rPr>
        <w:t xml:space="preserve"> </w:t>
      </w:r>
    </w:p>
    <w:p w:rsidR="00E37547" w:rsidRPr="00470982" w:rsidRDefault="00E37547" w:rsidP="006117AC">
      <w:pPr>
        <w:pStyle w:val="3f1"/>
        <w:ind w:left="1157"/>
        <w:rPr>
          <w:rtl/>
        </w:rPr>
      </w:pPr>
      <w:r w:rsidRPr="00470982">
        <w:rPr>
          <w:rFonts w:hint="cs"/>
          <w:rtl/>
        </w:rPr>
        <w:t xml:space="preserve">על מציע לצרף </w:t>
      </w:r>
      <w:r w:rsidR="00716E94">
        <w:rPr>
          <w:rFonts w:hint="cs"/>
          <w:rtl/>
        </w:rPr>
        <w:t>לחוברת ההצעה את</w:t>
      </w:r>
      <w:r w:rsidR="00716E94" w:rsidRPr="00470982">
        <w:rPr>
          <w:rFonts w:hint="cs"/>
          <w:rtl/>
        </w:rPr>
        <w:t xml:space="preserve"> </w:t>
      </w:r>
      <w:r w:rsidRPr="00470982">
        <w:rPr>
          <w:rFonts w:hint="cs"/>
          <w:rtl/>
        </w:rPr>
        <w:t>המסמכים הבאים:</w:t>
      </w:r>
    </w:p>
    <w:p w:rsidR="00E37547" w:rsidRDefault="00E37547" w:rsidP="007A58DE">
      <w:pPr>
        <w:pStyle w:val="40"/>
        <w:ind w:left="1441"/>
        <w:jc w:val="both"/>
      </w:pPr>
      <w:r w:rsidRPr="000B6A8E">
        <w:rPr>
          <w:rtl/>
        </w:rPr>
        <w:t xml:space="preserve">אישור לפי חוק </w:t>
      </w:r>
      <w:r w:rsidRPr="000B6A8E">
        <w:rPr>
          <w:rtl/>
          <w:lang w:eastAsia="en-US"/>
        </w:rPr>
        <w:t>עסקאות</w:t>
      </w:r>
      <w:r w:rsidRPr="000B6A8E">
        <w:rPr>
          <w:rtl/>
        </w:rPr>
        <w:t xml:space="preserve"> גופים ציבוריים (אכיפת ניהול חשבונות ותשלום חובות מס) תשל"ו-1976 והתיקונים לו</w:t>
      </w:r>
      <w:r>
        <w:rPr>
          <w:rFonts w:hint="cs"/>
          <w:rtl/>
        </w:rPr>
        <w:t>,</w:t>
      </w:r>
      <w:r w:rsidRPr="000B6A8E">
        <w:rPr>
          <w:rtl/>
        </w:rPr>
        <w:t xml:space="preserve"> של פקיד מורשה, רואה חשבון או יועץ מס, המעיד שהמציע מנהל פנקסי חשבונות על פי פקודת מס הכנסה (נוסח חדש) וחוק מס ערך מוסף תשל"ו-1975 או שהוא פטור מלנהלם ושהוא נוהג לדווח לפקיד שומה על הכנסותיו וכן מדווח למנהל מס ערך מוסף על עסקאות שמוטל עליהן מס לפי חוק מס ערך מוסף.</w:t>
      </w:r>
    </w:p>
    <w:p w:rsidR="00E37547" w:rsidRPr="00AB72A8" w:rsidRDefault="00E37547" w:rsidP="007A58DE">
      <w:pPr>
        <w:pStyle w:val="40"/>
        <w:ind w:left="1441"/>
        <w:jc w:val="both"/>
        <w:rPr>
          <w:rtl/>
        </w:rPr>
      </w:pPr>
      <w:r w:rsidRPr="00AB72A8">
        <w:rPr>
          <w:rtl/>
        </w:rPr>
        <w:t xml:space="preserve">במידה והמציע </w:t>
      </w:r>
      <w:r w:rsidRPr="00AB72A8">
        <w:rPr>
          <w:rtl/>
          <w:lang w:eastAsia="en-US"/>
        </w:rPr>
        <w:t>הוא</w:t>
      </w:r>
      <w:r w:rsidRPr="00AB72A8">
        <w:rPr>
          <w:rtl/>
        </w:rPr>
        <w:t xml:space="preserve"> תאגיד (חברה, עמותה, אגודה שיתופית או שותפות)</w:t>
      </w:r>
      <w:r>
        <w:rPr>
          <w:rFonts w:hint="cs"/>
          <w:rtl/>
        </w:rPr>
        <w:t xml:space="preserve"> </w:t>
      </w:r>
      <w:r w:rsidRPr="00AB72A8">
        <w:rPr>
          <w:rtl/>
        </w:rPr>
        <w:t>- העתק תעודת רישום מרשות התאגידים. במידה והמציע הינו עמותה יש לצרף בנוסף אישור בדבר ניהול תקין. במידה והמציע הינו שותפות לא רשומה, עליו לצרף להצעתו את הסכם ההתאגדות בין השותפים או תצהיר לפיו המציע הינו שותפות לא רשומה.</w:t>
      </w:r>
    </w:p>
    <w:p w:rsidR="00E37547" w:rsidRPr="008A24E9" w:rsidRDefault="00E37547" w:rsidP="007A58DE">
      <w:pPr>
        <w:pStyle w:val="40"/>
        <w:ind w:left="1441"/>
        <w:jc w:val="both"/>
        <w:rPr>
          <w:rtl/>
        </w:rPr>
      </w:pPr>
      <w:r w:rsidRPr="008A24E9">
        <w:rPr>
          <w:rtl/>
        </w:rPr>
        <w:t xml:space="preserve">נסח תאגיד </w:t>
      </w:r>
      <w:r w:rsidRPr="008A24E9">
        <w:rPr>
          <w:rtl/>
          <w:lang w:eastAsia="en-US"/>
        </w:rPr>
        <w:t>עדכני</w:t>
      </w:r>
      <w:r w:rsidRPr="008A24E9">
        <w:rPr>
          <w:rtl/>
        </w:rPr>
        <w:t xml:space="preserve"> מרשות התאגידים המוכיח כי למציע אין חובות אגרה שנתית לרשות התאגידים. הנסח האמור לעיל ניתן להפקה דרך אתר האינטרנט של רשות התאגידים, שכתובתו:</w:t>
      </w:r>
      <w:r w:rsidR="00BA04D2">
        <w:rPr>
          <w:rtl/>
        </w:rPr>
        <w:t xml:space="preserve"> </w:t>
      </w:r>
      <w:r w:rsidRPr="008A24E9">
        <w:t>http://www.justice.gov.il/Units/RasutHataagidim</w:t>
      </w:r>
    </w:p>
    <w:p w:rsidR="00E37547" w:rsidRPr="00D21B9C" w:rsidRDefault="00E37547" w:rsidP="007A58DE">
      <w:pPr>
        <w:pStyle w:val="40"/>
        <w:ind w:left="1441"/>
        <w:jc w:val="both"/>
      </w:pPr>
      <w:r w:rsidRPr="00591AC7">
        <w:rPr>
          <w:rFonts w:hint="eastAsia"/>
          <w:rtl/>
        </w:rPr>
        <w:t>תצהיר</w:t>
      </w:r>
      <w:r w:rsidRPr="00591AC7">
        <w:rPr>
          <w:rtl/>
        </w:rPr>
        <w:t xml:space="preserve"> מאומת </w:t>
      </w:r>
      <w:r>
        <w:rPr>
          <w:rFonts w:hint="cs"/>
          <w:rtl/>
          <w:lang w:eastAsia="en-US"/>
        </w:rPr>
        <w:t>כדין</w:t>
      </w:r>
      <w:r>
        <w:rPr>
          <w:rFonts w:hint="cs"/>
          <w:rtl/>
        </w:rPr>
        <w:t xml:space="preserve"> </w:t>
      </w:r>
      <w:r w:rsidRPr="00591AC7">
        <w:rPr>
          <w:rtl/>
        </w:rPr>
        <w:t>על ידי עורך דין בדבר העדר הרשעות בעב</w:t>
      </w:r>
      <w:r>
        <w:rPr>
          <w:rFonts w:hint="cs"/>
          <w:rtl/>
        </w:rPr>
        <w:t>י</w:t>
      </w:r>
      <w:r w:rsidRPr="00591AC7">
        <w:rPr>
          <w:rtl/>
        </w:rPr>
        <w:t xml:space="preserve">רות לפי </w:t>
      </w:r>
      <w:hyperlink r:id="rId13" w:history="1">
        <w:r w:rsidRPr="00591AC7">
          <w:rPr>
            <w:rFonts w:hint="eastAsia"/>
            <w:rtl/>
          </w:rPr>
          <w:t>חוק</w:t>
        </w:r>
        <w:r w:rsidRPr="00591AC7">
          <w:rPr>
            <w:rtl/>
          </w:rPr>
          <w:t xml:space="preserve"> עובדים זרים, </w:t>
        </w:r>
        <w:r>
          <w:rPr>
            <w:rFonts w:hint="cs"/>
            <w:rtl/>
          </w:rPr>
          <w:t>ה</w:t>
        </w:r>
        <w:r w:rsidRPr="00591AC7">
          <w:rPr>
            <w:rtl/>
          </w:rPr>
          <w:t>תשנ"א-1991</w:t>
        </w:r>
      </w:hyperlink>
      <w:r w:rsidRPr="00591AC7">
        <w:rPr>
          <w:rtl/>
        </w:rPr>
        <w:t xml:space="preserve"> ולפי </w:t>
      </w:r>
      <w:r w:rsidRPr="00591AC7">
        <w:rPr>
          <w:rFonts w:hint="eastAsia"/>
          <w:rtl/>
        </w:rPr>
        <w:t>חוק</w:t>
      </w:r>
      <w:r w:rsidRPr="00591AC7">
        <w:rPr>
          <w:rtl/>
        </w:rPr>
        <w:t xml:space="preserve"> שכר מינימום, </w:t>
      </w:r>
      <w:r>
        <w:rPr>
          <w:rFonts w:hint="cs"/>
          <w:rtl/>
        </w:rPr>
        <w:t>ה</w:t>
      </w:r>
      <w:r w:rsidRPr="00591AC7">
        <w:rPr>
          <w:rtl/>
        </w:rPr>
        <w:t>תשמ"ז-1987.</w:t>
      </w:r>
      <w:r w:rsidRPr="00591AC7">
        <w:rPr>
          <w:rFonts w:hint="cs"/>
          <w:rtl/>
        </w:rPr>
        <w:t xml:space="preserve"> </w:t>
      </w:r>
      <w:r w:rsidRPr="00591AC7">
        <w:rPr>
          <w:rtl/>
        </w:rPr>
        <w:t>(</w:t>
      </w:r>
      <w:r w:rsidRPr="00591AC7">
        <w:rPr>
          <w:rFonts w:hint="eastAsia"/>
          <w:rtl/>
        </w:rPr>
        <w:t>נספח</w:t>
      </w:r>
      <w:r w:rsidRPr="00591AC7">
        <w:rPr>
          <w:rtl/>
        </w:rPr>
        <w:t xml:space="preserve"> </w:t>
      </w:r>
      <w:r w:rsidRPr="00591AC7">
        <w:rPr>
          <w:rFonts w:hint="eastAsia"/>
          <w:rtl/>
        </w:rPr>
        <w:t>א</w:t>
      </w:r>
      <w:r w:rsidRPr="00591AC7">
        <w:rPr>
          <w:rtl/>
        </w:rPr>
        <w:t>'1).</w:t>
      </w:r>
    </w:p>
    <w:p w:rsidR="00E37547" w:rsidRPr="008A24E9" w:rsidRDefault="00E37547" w:rsidP="007A58DE">
      <w:pPr>
        <w:pStyle w:val="40"/>
        <w:ind w:left="1441"/>
        <w:jc w:val="both"/>
        <w:rPr>
          <w:rtl/>
        </w:rPr>
      </w:pPr>
      <w:r w:rsidRPr="008A24E9">
        <w:rPr>
          <w:rtl/>
        </w:rPr>
        <w:t>תצהיר של המציע ושל בעלי השליטה בו בדבר העדר הרשעה בפסק דין חלוט בעבירה לפי חוק עובדים זרים (</w:t>
      </w:r>
      <w:r w:rsidRPr="008A24E9">
        <w:rPr>
          <w:rtl/>
          <w:lang w:eastAsia="en-US"/>
        </w:rPr>
        <w:t>איסו</w:t>
      </w:r>
      <w:r>
        <w:rPr>
          <w:rFonts w:hint="cs"/>
          <w:rtl/>
          <w:lang w:eastAsia="en-US"/>
        </w:rPr>
        <w:t>ר</w:t>
      </w:r>
      <w:r w:rsidRPr="008A24E9">
        <w:rPr>
          <w:rtl/>
        </w:rPr>
        <w:t xml:space="preserve"> העסקה שלא כדין והבטחת תנאים הוגנים), התשנ"א-1991</w:t>
      </w:r>
      <w:r>
        <w:rPr>
          <w:rFonts w:hint="cs"/>
          <w:rtl/>
        </w:rPr>
        <w:t xml:space="preserve"> </w:t>
      </w:r>
      <w:r w:rsidRPr="008A24E9">
        <w:rPr>
          <w:rtl/>
        </w:rPr>
        <w:t>וחוק שכר מינימום, התשמ"ז-1987. מבלי לגרוע מן האמור במסגרת תצהיר זה יצהיר המציע כי במסגרת השנה אשר קדמה למועד הגשת הצעתו עמד הוא בכל חובותיו מבחינת תשלום שכר ותשלומים סוציאליים לכל עובדיו באופן קבוע כמתחייב מחוקי העבודה, צווי ההרחבה, ההסכמים הקיבוציים הרלוונטיים לענף וההסכמים האישיים החלים עליו, במידה שחלים עליו, ובכל מקרה לא פחות משכר מינימום כחוק וכל התשלומים הסוציאליים כנדרש. (נספח א'2).</w:t>
      </w:r>
    </w:p>
    <w:p w:rsidR="00E37547" w:rsidRDefault="00E37547" w:rsidP="007A58DE">
      <w:pPr>
        <w:pStyle w:val="40"/>
        <w:ind w:left="1441"/>
        <w:jc w:val="both"/>
        <w:rPr>
          <w:rtl/>
        </w:rPr>
      </w:pPr>
      <w:r>
        <w:rPr>
          <w:rFonts w:hint="cs"/>
          <w:rtl/>
        </w:rPr>
        <w:t xml:space="preserve">אסמכתה המעידה על </w:t>
      </w:r>
      <w:r w:rsidRPr="00D21B9C">
        <w:rPr>
          <w:rtl/>
        </w:rPr>
        <w:t>רכישת מסמכי המכרז.</w:t>
      </w:r>
    </w:p>
    <w:p w:rsidR="00E37547" w:rsidRDefault="00E37547" w:rsidP="006117AC">
      <w:pPr>
        <w:pStyle w:val="30"/>
        <w:rPr>
          <w:rtl/>
        </w:rPr>
      </w:pPr>
      <w:r w:rsidRPr="0096350F">
        <w:rPr>
          <w:rFonts w:hint="cs"/>
          <w:rtl/>
        </w:rPr>
        <w:t xml:space="preserve">תנאי סף </w:t>
      </w:r>
      <w:r w:rsidRPr="0096350F">
        <w:rPr>
          <w:rtl/>
        </w:rPr>
        <w:t>–</w:t>
      </w:r>
      <w:r w:rsidRPr="0096350F">
        <w:rPr>
          <w:rFonts w:hint="cs"/>
          <w:rtl/>
        </w:rPr>
        <w:t xml:space="preserve"> ניסיון המציע </w:t>
      </w:r>
    </w:p>
    <w:p w:rsidR="008B7DAA" w:rsidRPr="00855071" w:rsidRDefault="008B7DAA" w:rsidP="007A58DE">
      <w:pPr>
        <w:pStyle w:val="40"/>
        <w:ind w:left="1441"/>
        <w:jc w:val="both"/>
        <w:rPr>
          <w:rtl/>
        </w:rPr>
      </w:pPr>
      <w:bookmarkStart w:id="33" w:name="_Ref393831166"/>
      <w:bookmarkStart w:id="34" w:name="_Ref395627592"/>
      <w:bookmarkStart w:id="35" w:name="_Toc298410839"/>
      <w:bookmarkStart w:id="36" w:name="_Toc298410930"/>
      <w:bookmarkStart w:id="37" w:name="_Toc298446099"/>
      <w:r w:rsidRPr="00855071">
        <w:rPr>
          <w:rFonts w:hint="cs"/>
          <w:rtl/>
        </w:rPr>
        <w:t xml:space="preserve">המציע יהיה </w:t>
      </w:r>
      <w:r w:rsidRPr="00855071">
        <w:rPr>
          <w:rFonts w:hint="cs"/>
          <w:rtl/>
          <w:lang w:eastAsia="en-US"/>
        </w:rPr>
        <w:t>היצרן</w:t>
      </w:r>
      <w:r w:rsidRPr="00855071">
        <w:rPr>
          <w:rFonts w:hint="cs"/>
          <w:rtl/>
        </w:rPr>
        <w:t xml:space="preserve"> או מורשה</w:t>
      </w:r>
      <w:r w:rsidRPr="00855071">
        <w:rPr>
          <w:rtl/>
        </w:rPr>
        <w:t xml:space="preserve"> </w:t>
      </w:r>
      <w:r w:rsidRPr="00855071">
        <w:rPr>
          <w:rFonts w:hint="cs"/>
          <w:rtl/>
        </w:rPr>
        <w:t>מטעם היצרן</w:t>
      </w:r>
      <w:r>
        <w:rPr>
          <w:rFonts w:hint="cs"/>
          <w:rtl/>
        </w:rPr>
        <w:t>/ים</w:t>
      </w:r>
      <w:r w:rsidRPr="00855071">
        <w:rPr>
          <w:rtl/>
        </w:rPr>
        <w:t xml:space="preserve"> </w:t>
      </w:r>
      <w:r w:rsidRPr="00855071">
        <w:rPr>
          <w:rFonts w:hint="cs"/>
          <w:rtl/>
        </w:rPr>
        <w:t>ל</w:t>
      </w:r>
      <w:r>
        <w:rPr>
          <w:rFonts w:hint="cs"/>
          <w:rtl/>
        </w:rPr>
        <w:t>ספק</w:t>
      </w:r>
      <w:r w:rsidRPr="00855071">
        <w:rPr>
          <w:rFonts w:hint="cs"/>
          <w:rtl/>
        </w:rPr>
        <w:t xml:space="preserve"> את</w:t>
      </w:r>
      <w:r w:rsidRPr="00855071">
        <w:rPr>
          <w:rtl/>
        </w:rPr>
        <w:t xml:space="preserve"> </w:t>
      </w:r>
      <w:bookmarkEnd w:id="33"/>
      <w:bookmarkEnd w:id="34"/>
      <w:r w:rsidRPr="00855071">
        <w:rPr>
          <w:rFonts w:hint="cs"/>
          <w:rtl/>
        </w:rPr>
        <w:t>המוצר</w:t>
      </w:r>
      <w:r>
        <w:rPr>
          <w:rFonts w:hint="cs"/>
          <w:rtl/>
        </w:rPr>
        <w:t>/</w:t>
      </w:r>
      <w:r w:rsidRPr="00855071">
        <w:rPr>
          <w:rFonts w:hint="cs"/>
          <w:rtl/>
        </w:rPr>
        <w:t>ים המוצע</w:t>
      </w:r>
      <w:r>
        <w:rPr>
          <w:rFonts w:hint="cs"/>
          <w:rtl/>
        </w:rPr>
        <w:t>/</w:t>
      </w:r>
      <w:r w:rsidRPr="00855071">
        <w:rPr>
          <w:rFonts w:hint="cs"/>
          <w:rtl/>
        </w:rPr>
        <w:t>ים.</w:t>
      </w:r>
    </w:p>
    <w:p w:rsidR="00214F6C" w:rsidRDefault="00B3117E" w:rsidP="007A58DE">
      <w:pPr>
        <w:pStyle w:val="40"/>
        <w:ind w:left="1441"/>
        <w:jc w:val="both"/>
      </w:pPr>
      <w:bookmarkStart w:id="38" w:name="_Ref393831228"/>
      <w:r>
        <w:rPr>
          <w:rFonts w:hint="cs"/>
          <w:rtl/>
        </w:rPr>
        <w:t xml:space="preserve">למציע ניסיון </w:t>
      </w:r>
      <w:r w:rsidR="00214F6C">
        <w:rPr>
          <w:rFonts w:hint="cs"/>
          <w:rtl/>
        </w:rPr>
        <w:t>בביצוע</w:t>
      </w:r>
      <w:r>
        <w:rPr>
          <w:rFonts w:hint="cs"/>
          <w:rtl/>
        </w:rPr>
        <w:t xml:space="preserve"> פרויקטים</w:t>
      </w:r>
      <w:r w:rsidR="00214F6C">
        <w:rPr>
          <w:rFonts w:hint="cs"/>
          <w:rtl/>
        </w:rPr>
        <w:t>, כמפורט להלן:</w:t>
      </w:r>
    </w:p>
    <w:p w:rsidR="00214F6C" w:rsidRPr="00115621" w:rsidRDefault="00214F6C" w:rsidP="00D865A0">
      <w:pPr>
        <w:pStyle w:val="53"/>
        <w:jc w:val="both"/>
        <w:rPr>
          <w:b w:val="0"/>
          <w:bCs w:val="0"/>
          <w:rtl/>
        </w:rPr>
      </w:pPr>
      <w:r w:rsidRPr="00322289">
        <w:rPr>
          <w:rFonts w:hint="cs"/>
          <w:rtl/>
        </w:rPr>
        <w:lastRenderedPageBreak/>
        <w:t xml:space="preserve">באשכול תיק רפואי ממוחשב - </w:t>
      </w:r>
      <w:r w:rsidRPr="00115621">
        <w:rPr>
          <w:rFonts w:hint="cs"/>
          <w:b w:val="0"/>
          <w:bCs w:val="0"/>
          <w:rtl/>
        </w:rPr>
        <w:t>ניסיון בפרויקט אחד לפחות בתחום "תיק רפואי ממוחשב" שבוצע ב-5 השנים האחרונות, והמערכת שיושמה פועלת בייצור נכון ליום הגשת ההצעה.</w:t>
      </w:r>
    </w:p>
    <w:p w:rsidR="00214F6C" w:rsidRPr="00322289" w:rsidRDefault="00214F6C" w:rsidP="00D865A0">
      <w:pPr>
        <w:pStyle w:val="53"/>
        <w:jc w:val="both"/>
      </w:pPr>
      <w:r w:rsidRPr="00322289">
        <w:rPr>
          <w:rFonts w:hint="cs"/>
          <w:rtl/>
        </w:rPr>
        <w:t xml:space="preserve">ביתר האשכולות - </w:t>
      </w:r>
      <w:r w:rsidRPr="00115621">
        <w:rPr>
          <w:rFonts w:hint="cs"/>
          <w:b w:val="0"/>
          <w:bCs w:val="0"/>
          <w:rtl/>
        </w:rPr>
        <w:t>למציע ניסיון בביצוע פרויקט פיתוח מערכות מידע שבוצע ב-5 השנים האחרונות,</w:t>
      </w:r>
      <w:r w:rsidR="00423DB1" w:rsidRPr="00115621">
        <w:rPr>
          <w:rFonts w:hint="cs"/>
          <w:b w:val="0"/>
          <w:bCs w:val="0"/>
          <w:rtl/>
        </w:rPr>
        <w:t xml:space="preserve"> בעל היקף ומורכבות דומה לזו הנדרשת באשכול, ואשר </w:t>
      </w:r>
      <w:r w:rsidRPr="00115621">
        <w:rPr>
          <w:rFonts w:hint="cs"/>
          <w:b w:val="0"/>
          <w:bCs w:val="0"/>
          <w:rtl/>
        </w:rPr>
        <w:t>המערכת שיושמה פועלת בייצור נכון ליום ההצעה.</w:t>
      </w:r>
    </w:p>
    <w:bookmarkEnd w:id="38"/>
    <w:p w:rsidR="008B7DAA" w:rsidRDefault="008B7DAA" w:rsidP="007A58DE">
      <w:pPr>
        <w:pStyle w:val="40"/>
        <w:ind w:left="1441"/>
        <w:jc w:val="both"/>
        <w:rPr>
          <w:rtl/>
        </w:rPr>
      </w:pPr>
      <w:r w:rsidRPr="004113BE">
        <w:rPr>
          <w:rFonts w:hint="cs"/>
          <w:b/>
          <w:bCs/>
          <w:rtl/>
        </w:rPr>
        <w:t xml:space="preserve">למציע </w:t>
      </w:r>
      <w:r w:rsidRPr="007A58DE">
        <w:rPr>
          <w:rFonts w:hint="eastAsia"/>
          <w:rtl/>
          <w:lang w:eastAsia="en-US"/>
        </w:rPr>
        <w:t>באשכול</w:t>
      </w:r>
      <w:r w:rsidRPr="004113BE">
        <w:rPr>
          <w:rFonts w:hint="cs"/>
          <w:b/>
          <w:bCs/>
          <w:rtl/>
        </w:rPr>
        <w:t xml:space="preserve"> תיק רפואי ממוחשב</w:t>
      </w:r>
      <w:r>
        <w:rPr>
          <w:rFonts w:hint="cs"/>
          <w:rtl/>
        </w:rPr>
        <w:t xml:space="preserve"> </w:t>
      </w:r>
      <w:r w:rsidRPr="00FA3913">
        <w:rPr>
          <w:rFonts w:hint="cs"/>
          <w:rtl/>
        </w:rPr>
        <w:t>צוות הכולל ל</w:t>
      </w:r>
      <w:r w:rsidR="00A55450">
        <w:rPr>
          <w:rFonts w:hint="cs"/>
          <w:rtl/>
        </w:rPr>
        <w:t>כל ה</w:t>
      </w:r>
      <w:r w:rsidRPr="00FA3913">
        <w:rPr>
          <w:rFonts w:hint="cs"/>
          <w:rtl/>
        </w:rPr>
        <w:t xml:space="preserve">פחות </w:t>
      </w:r>
      <w:r w:rsidR="00B3117E">
        <w:rPr>
          <w:rFonts w:hint="cs"/>
          <w:rtl/>
        </w:rPr>
        <w:t>10</w:t>
      </w:r>
      <w:r w:rsidRPr="00FA3913">
        <w:rPr>
          <w:rFonts w:hint="cs"/>
          <w:rtl/>
        </w:rPr>
        <w:t xml:space="preserve"> </w:t>
      </w:r>
      <w:r w:rsidR="00BA6F5B">
        <w:rPr>
          <w:rFonts w:hint="cs"/>
          <w:rtl/>
        </w:rPr>
        <w:t>ע</w:t>
      </w:r>
      <w:r w:rsidRPr="00FA3913">
        <w:rPr>
          <w:rFonts w:hint="cs"/>
          <w:rtl/>
        </w:rPr>
        <w:t xml:space="preserve">ובדים </w:t>
      </w:r>
      <w:r w:rsidR="00B3117E">
        <w:rPr>
          <w:rFonts w:hint="cs"/>
          <w:rtl/>
        </w:rPr>
        <w:t>מקצועיים (מנתחי מערכות, מיישמים, מפתחים</w:t>
      </w:r>
      <w:r w:rsidR="00423DB1">
        <w:rPr>
          <w:rFonts w:hint="cs"/>
          <w:rtl/>
        </w:rPr>
        <w:t>, בודקי תוכנה</w:t>
      </w:r>
      <w:r w:rsidR="00B3117E">
        <w:rPr>
          <w:rFonts w:hint="cs"/>
          <w:rtl/>
        </w:rPr>
        <w:t xml:space="preserve">) </w:t>
      </w:r>
      <w:r w:rsidRPr="00FA3913">
        <w:rPr>
          <w:rFonts w:hint="cs"/>
          <w:rtl/>
        </w:rPr>
        <w:t>עם ידע וניסיון מוכחים ביישום המוצר המוצע.</w:t>
      </w:r>
      <w:r w:rsidR="00BA04D2">
        <w:rPr>
          <w:rFonts w:hint="cs"/>
          <w:rtl/>
        </w:rPr>
        <w:t xml:space="preserve"> </w:t>
      </w:r>
    </w:p>
    <w:p w:rsidR="00B51EEB" w:rsidRDefault="00B51EEB" w:rsidP="006117AC">
      <w:pPr>
        <w:pStyle w:val="30"/>
        <w:rPr>
          <w:rtl/>
        </w:rPr>
      </w:pPr>
      <w:r w:rsidRPr="00470982">
        <w:rPr>
          <w:rFonts w:hint="eastAsia"/>
          <w:rtl/>
        </w:rPr>
        <w:t>תנאי</w:t>
      </w:r>
      <w:r w:rsidRPr="00470982">
        <w:rPr>
          <w:rtl/>
        </w:rPr>
        <w:t xml:space="preserve"> סף </w:t>
      </w:r>
      <w:r w:rsidR="00FA3913">
        <w:rPr>
          <w:rtl/>
        </w:rPr>
        <w:t>–</w:t>
      </w:r>
      <w:r w:rsidR="004C6868">
        <w:rPr>
          <w:rFonts w:hint="cs"/>
          <w:rtl/>
        </w:rPr>
        <w:t xml:space="preserve"> </w:t>
      </w:r>
      <w:r w:rsidR="00FA3913">
        <w:rPr>
          <w:rFonts w:hint="cs"/>
          <w:rtl/>
        </w:rPr>
        <w:t xml:space="preserve">מוצר </w:t>
      </w:r>
    </w:p>
    <w:p w:rsidR="004C6868" w:rsidRDefault="004C6868" w:rsidP="007A58DE">
      <w:pPr>
        <w:pStyle w:val="40"/>
        <w:ind w:left="1441"/>
        <w:jc w:val="both"/>
      </w:pPr>
      <w:bookmarkStart w:id="39" w:name="_Ref393831407"/>
      <w:r>
        <w:rPr>
          <w:rFonts w:hint="cs"/>
          <w:rtl/>
        </w:rPr>
        <w:t>המוצר</w:t>
      </w:r>
      <w:r w:rsidR="00E37547">
        <w:rPr>
          <w:rFonts w:hint="cs"/>
          <w:rtl/>
        </w:rPr>
        <w:t xml:space="preserve"> </w:t>
      </w:r>
      <w:r w:rsidR="00E37547">
        <w:rPr>
          <w:rFonts w:hint="cs"/>
          <w:rtl/>
          <w:lang w:eastAsia="en-US"/>
        </w:rPr>
        <w:t>מתפקד</w:t>
      </w:r>
      <w:r w:rsidR="00E37547">
        <w:rPr>
          <w:rFonts w:hint="cs"/>
          <w:rtl/>
        </w:rPr>
        <w:t xml:space="preserve"> באופן מוכח ופועל </w:t>
      </w:r>
      <w:r w:rsidR="00E37547" w:rsidRPr="00F13A4F">
        <w:rPr>
          <w:rFonts w:hint="cs"/>
          <w:b/>
          <w:bCs/>
          <w:rtl/>
        </w:rPr>
        <w:t>בייצור</w:t>
      </w:r>
      <w:r w:rsidR="00E37547">
        <w:rPr>
          <w:rFonts w:hint="cs"/>
          <w:rtl/>
        </w:rPr>
        <w:t xml:space="preserve"> </w:t>
      </w:r>
      <w:r w:rsidR="00965026">
        <w:rPr>
          <w:rFonts w:hint="cs"/>
          <w:rtl/>
        </w:rPr>
        <w:t>נכון ליום הגשת ההצעה:</w:t>
      </w:r>
    </w:p>
    <w:p w:rsidR="00BA6F5B" w:rsidRPr="00BA6F5B" w:rsidRDefault="00BA6F5B" w:rsidP="006A3BAE">
      <w:pPr>
        <w:pStyle w:val="50"/>
        <w:numPr>
          <w:ilvl w:val="0"/>
          <w:numId w:val="56"/>
        </w:numPr>
        <w:jc w:val="both"/>
        <w:rPr>
          <w:rtl/>
        </w:rPr>
      </w:pPr>
      <w:r w:rsidRPr="00F6527F">
        <w:rPr>
          <w:rFonts w:hint="eastAsia"/>
          <w:b/>
          <w:bCs/>
          <w:rtl/>
        </w:rPr>
        <w:t>באשכול</w:t>
      </w:r>
      <w:r w:rsidR="00286FC2" w:rsidRPr="00F6527F">
        <w:rPr>
          <w:rFonts w:hint="eastAsia"/>
          <w:b/>
          <w:bCs/>
          <w:rtl/>
        </w:rPr>
        <w:t>ות</w:t>
      </w:r>
      <w:r w:rsidR="00286FC2">
        <w:rPr>
          <w:rFonts w:hint="cs"/>
          <w:rtl/>
        </w:rPr>
        <w:t>:</w:t>
      </w:r>
      <w:r>
        <w:rPr>
          <w:rFonts w:hint="cs"/>
          <w:rtl/>
        </w:rPr>
        <w:t xml:space="preserve"> </w:t>
      </w:r>
      <w:r w:rsidR="004C6868">
        <w:rPr>
          <w:rFonts w:hint="cs"/>
          <w:rtl/>
        </w:rPr>
        <w:t xml:space="preserve">תיק רפואי </w:t>
      </w:r>
      <w:r w:rsidR="006711F2">
        <w:rPr>
          <w:rFonts w:hint="cs"/>
          <w:rtl/>
        </w:rPr>
        <w:t>מ</w:t>
      </w:r>
      <w:r w:rsidR="004C6868">
        <w:rPr>
          <w:rFonts w:hint="cs"/>
          <w:rtl/>
        </w:rPr>
        <w:t>מוחשב</w:t>
      </w:r>
      <w:r w:rsidR="00D865A0">
        <w:rPr>
          <w:rFonts w:hint="cs"/>
          <w:rtl/>
        </w:rPr>
        <w:t xml:space="preserve"> (1)</w:t>
      </w:r>
      <w:r w:rsidR="001263E6">
        <w:rPr>
          <w:rFonts w:hint="cs"/>
          <w:rtl/>
        </w:rPr>
        <w:t>, ניהול פרוטוקולים אונקולוגיים</w:t>
      </w:r>
      <w:r w:rsidR="00D865A0">
        <w:rPr>
          <w:rFonts w:hint="cs"/>
          <w:rtl/>
        </w:rPr>
        <w:t xml:space="preserve"> (3)</w:t>
      </w:r>
      <w:r w:rsidR="001263E6">
        <w:rPr>
          <w:rFonts w:hint="cs"/>
          <w:rtl/>
        </w:rPr>
        <w:t xml:space="preserve">, </w:t>
      </w:r>
      <w:r>
        <w:rPr>
          <w:rFonts w:hint="cs"/>
        </w:rPr>
        <w:t>VTD</w:t>
      </w:r>
      <w:r w:rsidR="00D865A0">
        <w:rPr>
          <w:rFonts w:hint="cs"/>
          <w:rtl/>
        </w:rPr>
        <w:t xml:space="preserve"> (4)</w:t>
      </w:r>
      <w:r w:rsidR="00E327CC">
        <w:rPr>
          <w:rFonts w:hint="cs"/>
          <w:rtl/>
        </w:rPr>
        <w:t xml:space="preserve">, </w:t>
      </w:r>
      <w:r w:rsidR="00D865A0">
        <w:rPr>
          <w:rFonts w:hint="cs"/>
          <w:rtl/>
        </w:rPr>
        <w:t xml:space="preserve">דימות (5), </w:t>
      </w:r>
      <w:r w:rsidR="00E53313" w:rsidRPr="00E53313">
        <w:rPr>
          <w:rtl/>
          <w:lang w:eastAsia="en-US"/>
        </w:rPr>
        <w:t xml:space="preserve">ניטור </w:t>
      </w:r>
      <w:r w:rsidR="00D865A0">
        <w:rPr>
          <w:rFonts w:hint="cs"/>
          <w:rtl/>
          <w:lang w:eastAsia="en-US"/>
        </w:rPr>
        <w:t>ו</w:t>
      </w:r>
      <w:r w:rsidR="00D865A0" w:rsidRPr="00E53313">
        <w:rPr>
          <w:rtl/>
          <w:lang w:eastAsia="en-US"/>
        </w:rPr>
        <w:t xml:space="preserve">ארכוב </w:t>
      </w:r>
      <w:r w:rsidR="00E53313" w:rsidRPr="00E53313">
        <w:rPr>
          <w:rtl/>
          <w:lang w:eastAsia="en-US"/>
        </w:rPr>
        <w:t>מרכזי של מוניטורים עובריים במערך מילדות</w:t>
      </w:r>
      <w:r w:rsidR="00D865A0">
        <w:rPr>
          <w:rFonts w:hint="cs"/>
          <w:rtl/>
          <w:lang w:eastAsia="en-US"/>
        </w:rPr>
        <w:t xml:space="preserve"> (6) </w:t>
      </w:r>
      <w:r w:rsidR="00E327CC" w:rsidRPr="00E327CC">
        <w:rPr>
          <w:rFonts w:hint="cs"/>
          <w:rtl/>
          <w:lang w:eastAsia="en-US"/>
        </w:rPr>
        <w:t>-</w:t>
      </w:r>
      <w:r w:rsidR="00BA04D2">
        <w:rPr>
          <w:rFonts w:hint="cs"/>
          <w:b/>
          <w:bCs/>
          <w:rtl/>
          <w:lang w:eastAsia="en-US"/>
        </w:rPr>
        <w:t xml:space="preserve"> </w:t>
      </w:r>
      <w:r w:rsidR="00965026" w:rsidRPr="00BA6F5B">
        <w:rPr>
          <w:rFonts w:hint="cs"/>
          <w:rtl/>
        </w:rPr>
        <w:t xml:space="preserve">בבית חולים </w:t>
      </w:r>
      <w:r w:rsidR="00226E34" w:rsidRPr="00BA6F5B">
        <w:rPr>
          <w:rFonts w:hint="cs"/>
          <w:rtl/>
        </w:rPr>
        <w:t xml:space="preserve">כללי </w:t>
      </w:r>
      <w:r w:rsidR="00965026" w:rsidRPr="00BA6F5B">
        <w:rPr>
          <w:rFonts w:hint="cs"/>
          <w:rtl/>
        </w:rPr>
        <w:t>אחד לפחות במדינת ישראל</w:t>
      </w:r>
      <w:r w:rsidR="0042272A">
        <w:rPr>
          <w:rFonts w:hint="cs"/>
          <w:rtl/>
        </w:rPr>
        <w:t xml:space="preserve"> ובגרסת המוצר המוצעת למשרד</w:t>
      </w:r>
      <w:r w:rsidRPr="00BA6F5B">
        <w:rPr>
          <w:rFonts w:hint="cs"/>
          <w:rtl/>
        </w:rPr>
        <w:t>.</w:t>
      </w:r>
    </w:p>
    <w:p w:rsidR="00952FC6" w:rsidRPr="00C818DC" w:rsidRDefault="00BA6F5B" w:rsidP="00F6527F">
      <w:pPr>
        <w:pStyle w:val="50"/>
        <w:numPr>
          <w:ilvl w:val="0"/>
          <w:numId w:val="0"/>
        </w:numPr>
        <w:ind w:left="1860"/>
        <w:jc w:val="both"/>
        <w:rPr>
          <w:rtl/>
        </w:rPr>
      </w:pPr>
      <w:r>
        <w:rPr>
          <w:rFonts w:hint="cs"/>
          <w:rtl/>
        </w:rPr>
        <w:t>בנוסף, ב</w:t>
      </w:r>
      <w:r w:rsidR="00286FC2" w:rsidRPr="00F6527F">
        <w:rPr>
          <w:rFonts w:hint="eastAsia"/>
          <w:b/>
          <w:bCs/>
          <w:rtl/>
        </w:rPr>
        <w:t>אשכול</w:t>
      </w:r>
      <w:r w:rsidR="00286FC2" w:rsidRPr="00F6527F">
        <w:rPr>
          <w:b/>
          <w:bCs/>
          <w:rtl/>
        </w:rPr>
        <w:t xml:space="preserve"> </w:t>
      </w:r>
      <w:r w:rsidR="00286FC2" w:rsidRPr="00F6527F">
        <w:rPr>
          <w:rFonts w:hint="eastAsia"/>
          <w:b/>
          <w:bCs/>
          <w:rtl/>
        </w:rPr>
        <w:t>ה</w:t>
      </w:r>
      <w:r w:rsidRPr="00F6527F">
        <w:rPr>
          <w:rFonts w:hint="eastAsia"/>
          <w:b/>
          <w:bCs/>
          <w:rtl/>
        </w:rPr>
        <w:t>תיק</w:t>
      </w:r>
      <w:r w:rsidRPr="00F6527F">
        <w:rPr>
          <w:b/>
          <w:bCs/>
          <w:rtl/>
        </w:rPr>
        <w:t xml:space="preserve"> </w:t>
      </w:r>
      <w:r w:rsidRPr="00F6527F">
        <w:rPr>
          <w:rFonts w:hint="eastAsia"/>
          <w:b/>
          <w:bCs/>
          <w:rtl/>
        </w:rPr>
        <w:t>הרפואי</w:t>
      </w:r>
      <w:r w:rsidRPr="00F6527F">
        <w:rPr>
          <w:b/>
          <w:bCs/>
          <w:rtl/>
        </w:rPr>
        <w:t xml:space="preserve"> </w:t>
      </w:r>
      <w:r w:rsidRPr="00F6527F">
        <w:rPr>
          <w:rFonts w:hint="eastAsia"/>
          <w:b/>
          <w:bCs/>
          <w:rtl/>
        </w:rPr>
        <w:t>הממוחשב</w:t>
      </w:r>
      <w:r w:rsidR="00D865A0">
        <w:rPr>
          <w:rFonts w:hint="cs"/>
          <w:rtl/>
        </w:rPr>
        <w:t xml:space="preserve"> (1)</w:t>
      </w:r>
      <w:r w:rsidR="00F10C90">
        <w:rPr>
          <w:rFonts w:hint="cs"/>
          <w:rtl/>
        </w:rPr>
        <w:t xml:space="preserve"> </w:t>
      </w:r>
      <w:r w:rsidR="00286FC2">
        <w:rPr>
          <w:rFonts w:hint="cs"/>
          <w:rtl/>
        </w:rPr>
        <w:t xml:space="preserve">- על </w:t>
      </w:r>
      <w:r>
        <w:rPr>
          <w:rFonts w:hint="cs"/>
          <w:rtl/>
        </w:rPr>
        <w:t xml:space="preserve">המוצר </w:t>
      </w:r>
      <w:r w:rsidR="00286FC2">
        <w:rPr>
          <w:rFonts w:hint="cs"/>
          <w:rtl/>
        </w:rPr>
        <w:t xml:space="preserve">לתת </w:t>
      </w:r>
      <w:r w:rsidR="00965026" w:rsidRPr="00C818DC">
        <w:rPr>
          <w:rFonts w:hint="cs"/>
          <w:rtl/>
        </w:rPr>
        <w:t>מענה ל-</w:t>
      </w:r>
      <w:r w:rsidR="00ED7A09" w:rsidRPr="00C818DC">
        <w:rPr>
          <w:rFonts w:hint="cs"/>
          <w:b/>
          <w:bCs/>
          <w:rtl/>
        </w:rPr>
        <w:t>2</w:t>
      </w:r>
      <w:r w:rsidR="00ED7A09" w:rsidRPr="00C818DC">
        <w:rPr>
          <w:rFonts w:hint="cs"/>
          <w:rtl/>
        </w:rPr>
        <w:t xml:space="preserve"> </w:t>
      </w:r>
      <w:r w:rsidR="00952FC6" w:rsidRPr="00C818DC">
        <w:rPr>
          <w:rFonts w:hint="cs"/>
          <w:b/>
          <w:bCs/>
          <w:rtl/>
        </w:rPr>
        <w:t>התמחויות שונות</w:t>
      </w:r>
      <w:r w:rsidR="00952FC6" w:rsidRPr="00C818DC">
        <w:rPr>
          <w:rFonts w:hint="cs"/>
          <w:rtl/>
        </w:rPr>
        <w:t xml:space="preserve"> לפחות, מבין ההתמחויות המוכרות על ידי המועצ</w:t>
      </w:r>
      <w:r w:rsidR="005D53EE" w:rsidRPr="00C818DC">
        <w:rPr>
          <w:rFonts w:hint="cs"/>
          <w:rtl/>
        </w:rPr>
        <w:t xml:space="preserve">ה </w:t>
      </w:r>
      <w:r w:rsidR="00952FC6" w:rsidRPr="00C818DC">
        <w:rPr>
          <w:rFonts w:hint="cs"/>
          <w:rtl/>
        </w:rPr>
        <w:t xml:space="preserve">המדעית של ההסתדרות הרפואית בישראל (לדוגמה: כירורגיה, נוירולוגיה, רפואת עיניים, פסיכיאטריה), לרבות תיעוד סימפטומים וסימנים קליניים הייחודיים לכל התמחות. </w:t>
      </w:r>
    </w:p>
    <w:p w:rsidR="004C6868" w:rsidRPr="00BA6F5B" w:rsidRDefault="00064739" w:rsidP="004F0BAA">
      <w:pPr>
        <w:pStyle w:val="50"/>
        <w:numPr>
          <w:ilvl w:val="0"/>
          <w:numId w:val="56"/>
        </w:numPr>
        <w:jc w:val="both"/>
        <w:rPr>
          <w:rtl/>
        </w:rPr>
      </w:pPr>
      <w:r w:rsidRPr="00F6527F">
        <w:rPr>
          <w:rFonts w:hint="eastAsia"/>
          <w:b/>
          <w:bCs/>
          <w:rtl/>
        </w:rPr>
        <w:t>ב</w:t>
      </w:r>
      <w:r w:rsidR="00BA6F5B" w:rsidRPr="00F6527F">
        <w:rPr>
          <w:rFonts w:hint="eastAsia"/>
          <w:b/>
          <w:bCs/>
          <w:rtl/>
        </w:rPr>
        <w:t>אשכול</w:t>
      </w:r>
      <w:r w:rsidR="00B2117D" w:rsidRPr="00F6527F">
        <w:rPr>
          <w:b/>
          <w:bCs/>
          <w:rtl/>
        </w:rPr>
        <w:t xml:space="preserve"> חיבור למכשירים </w:t>
      </w:r>
      <w:r w:rsidR="00D865A0" w:rsidRPr="007A58DE">
        <w:rPr>
          <w:rtl/>
        </w:rPr>
        <w:t>(2)</w:t>
      </w:r>
      <w:r w:rsidR="00BA6F5B" w:rsidRPr="00BA6F5B">
        <w:rPr>
          <w:rFonts w:hint="cs"/>
          <w:rtl/>
        </w:rPr>
        <w:t xml:space="preserve"> - </w:t>
      </w:r>
      <w:r w:rsidR="00EB6EAF" w:rsidRPr="00BA6F5B">
        <w:rPr>
          <w:rFonts w:hint="cs"/>
          <w:rtl/>
        </w:rPr>
        <w:t xml:space="preserve">המוצר </w:t>
      </w:r>
      <w:r w:rsidR="00F13A4F" w:rsidRPr="00BA6F5B">
        <w:rPr>
          <w:rFonts w:hint="cs"/>
          <w:rtl/>
        </w:rPr>
        <w:t xml:space="preserve">מופעל </w:t>
      </w:r>
      <w:r w:rsidR="0017442A" w:rsidRPr="00BA6F5B">
        <w:rPr>
          <w:rFonts w:hint="cs"/>
          <w:rtl/>
        </w:rPr>
        <w:t>ב-</w:t>
      </w:r>
      <w:r w:rsidR="00507D3E" w:rsidRPr="00BA6F5B">
        <w:rPr>
          <w:rFonts w:hint="cs"/>
          <w:rtl/>
        </w:rPr>
        <w:t xml:space="preserve">3 </w:t>
      </w:r>
      <w:r w:rsidR="0017442A" w:rsidRPr="00BA6F5B">
        <w:rPr>
          <w:rFonts w:hint="cs"/>
          <w:rtl/>
        </w:rPr>
        <w:t>בתי חולים לפחות בארץ או ב</w:t>
      </w:r>
      <w:r w:rsidR="00EB6EAF" w:rsidRPr="00BA6F5B">
        <w:rPr>
          <w:rFonts w:hint="cs"/>
          <w:rtl/>
        </w:rPr>
        <w:t>מדינות אחרות ב</w:t>
      </w:r>
      <w:r w:rsidR="0017442A" w:rsidRPr="00BA6F5B">
        <w:rPr>
          <w:rFonts w:hint="cs"/>
          <w:rtl/>
        </w:rPr>
        <w:t>עולם.</w:t>
      </w:r>
    </w:p>
    <w:p w:rsidR="008E2D13" w:rsidRDefault="008E2D13" w:rsidP="007A58DE">
      <w:pPr>
        <w:pStyle w:val="40"/>
        <w:ind w:left="1441"/>
        <w:jc w:val="both"/>
        <w:rPr>
          <w:rtl/>
        </w:rPr>
      </w:pPr>
      <w:r>
        <w:rPr>
          <w:rFonts w:hint="cs"/>
          <w:rtl/>
        </w:rPr>
        <w:t>המוצר פותח בסביבה טכנולוגית</w:t>
      </w:r>
      <w:r w:rsidR="00064739">
        <w:rPr>
          <w:rFonts w:hint="cs"/>
          <w:rtl/>
        </w:rPr>
        <w:t>,</w:t>
      </w:r>
      <w:r>
        <w:rPr>
          <w:rFonts w:hint="cs"/>
          <w:rtl/>
        </w:rPr>
        <w:t xml:space="preserve"> </w:t>
      </w:r>
      <w:r w:rsidR="001B7D08">
        <w:rPr>
          <w:rFonts w:hint="cs"/>
          <w:rtl/>
        </w:rPr>
        <w:t>ש</w:t>
      </w:r>
      <w:r w:rsidR="006164CD">
        <w:rPr>
          <w:rFonts w:hint="cs"/>
          <w:rtl/>
        </w:rPr>
        <w:t xml:space="preserve">נתמכת על ידי היצרן ולא ניתנה על ידי </w:t>
      </w:r>
      <w:r w:rsidR="00286FC2">
        <w:rPr>
          <w:rFonts w:hint="cs"/>
          <w:rtl/>
        </w:rPr>
        <w:t xml:space="preserve">היצרן </w:t>
      </w:r>
      <w:r w:rsidR="006164CD">
        <w:rPr>
          <w:rFonts w:hint="cs"/>
          <w:rtl/>
        </w:rPr>
        <w:t xml:space="preserve">הודעה על כוונה להפסיק את התמיכה </w:t>
      </w:r>
      <w:r w:rsidR="00115621">
        <w:rPr>
          <w:rFonts w:hint="cs"/>
          <w:rtl/>
        </w:rPr>
        <w:t>בה</w:t>
      </w:r>
      <w:r w:rsidR="006164CD">
        <w:rPr>
          <w:rFonts w:hint="cs"/>
          <w:rtl/>
        </w:rPr>
        <w:t>.</w:t>
      </w:r>
    </w:p>
    <w:p w:rsidR="00B51EEB" w:rsidRPr="00086128" w:rsidRDefault="00B51EEB" w:rsidP="00516F5D">
      <w:pPr>
        <w:pStyle w:val="22"/>
        <w:rPr>
          <w:rtl/>
        </w:rPr>
      </w:pPr>
      <w:bookmarkStart w:id="40" w:name="_Toc15622849"/>
      <w:bookmarkStart w:id="41" w:name="_Ref316302287"/>
      <w:bookmarkEnd w:id="35"/>
      <w:bookmarkEnd w:id="36"/>
      <w:bookmarkEnd w:id="37"/>
      <w:bookmarkEnd w:id="39"/>
      <w:r w:rsidRPr="00086128">
        <w:rPr>
          <w:rtl/>
        </w:rPr>
        <w:t>סיווג רכיבי המפרט</w:t>
      </w:r>
      <w:bookmarkEnd w:id="40"/>
      <w:bookmarkEnd w:id="41"/>
    </w:p>
    <w:p w:rsidR="00BB64FD" w:rsidRPr="00470982" w:rsidRDefault="00BB64FD" w:rsidP="00191446">
      <w:pPr>
        <w:pStyle w:val="30"/>
        <w:rPr>
          <w:rtl/>
        </w:rPr>
      </w:pPr>
      <w:bookmarkStart w:id="42" w:name="_Toc15622850"/>
      <w:r w:rsidRPr="00470982">
        <w:rPr>
          <w:rtl/>
        </w:rPr>
        <w:t>השיטה</w:t>
      </w:r>
    </w:p>
    <w:p w:rsidR="00BB64FD" w:rsidRDefault="00BB26E9" w:rsidP="00D46734">
      <w:pPr>
        <w:pStyle w:val="3f1"/>
        <w:ind w:left="1157"/>
        <w:rPr>
          <w:rtl/>
        </w:rPr>
      </w:pPr>
      <w:r>
        <w:rPr>
          <w:rFonts w:hint="cs"/>
          <w:rtl/>
        </w:rPr>
        <w:t xml:space="preserve">רכיבים המסומנים במסמך הבקשה להצעות, ובכלל זה בנספח ח' </w:t>
      </w:r>
      <w:r>
        <w:rPr>
          <w:rtl/>
        </w:rPr>
        <w:t>–</w:t>
      </w:r>
      <w:r>
        <w:rPr>
          <w:rFonts w:hint="cs"/>
          <w:rtl/>
        </w:rPr>
        <w:t xml:space="preserve"> מפרט הדרישות הפונקציונאלי בסיווג </w:t>
      </w:r>
      <w:r w:rsidRPr="00BB26E9">
        <w:rPr>
          <w:b/>
          <w:bCs/>
        </w:rPr>
        <w:t>M</w:t>
      </w:r>
      <w:r>
        <w:rPr>
          <w:rFonts w:hint="cs"/>
          <w:rtl/>
        </w:rPr>
        <w:t xml:space="preserve"> הינם סעיפים חובה. </w:t>
      </w:r>
      <w:r w:rsidRPr="000A1540">
        <w:rPr>
          <w:color w:val="000000"/>
          <w:rtl/>
        </w:rPr>
        <w:t xml:space="preserve">תשובת </w:t>
      </w:r>
      <w:r w:rsidRPr="000A1540">
        <w:rPr>
          <w:rFonts w:hint="cs"/>
          <w:color w:val="000000"/>
          <w:rtl/>
        </w:rPr>
        <w:t>המציע</w:t>
      </w:r>
      <w:r w:rsidRPr="000A1540">
        <w:rPr>
          <w:color w:val="000000"/>
          <w:rtl/>
        </w:rPr>
        <w:t xml:space="preserve"> </w:t>
      </w:r>
      <w:r>
        <w:rPr>
          <w:rFonts w:hint="cs"/>
          <w:color w:val="000000"/>
          <w:rtl/>
        </w:rPr>
        <w:t xml:space="preserve">בחוברת ההצעה </w:t>
      </w:r>
      <w:r w:rsidRPr="000A1540">
        <w:rPr>
          <w:color w:val="000000"/>
          <w:rtl/>
        </w:rPr>
        <w:t>תהיה מסוג</w:t>
      </w:r>
      <w:r w:rsidRPr="000A1540">
        <w:rPr>
          <w:color w:val="000000"/>
          <w:szCs w:val="22"/>
          <w:rtl/>
        </w:rPr>
        <w:t xml:space="preserve"> </w:t>
      </w:r>
      <w:r w:rsidRPr="000A1540">
        <w:rPr>
          <w:color w:val="000000"/>
          <w:rtl/>
        </w:rPr>
        <w:t>"קראנו והבנו - מקובל עלינו, הצעתנו עונה על דרישות סעיף זה", או תשובה</w:t>
      </w:r>
      <w:r w:rsidRPr="000A1540">
        <w:rPr>
          <w:color w:val="000000"/>
          <w:szCs w:val="22"/>
          <w:rtl/>
        </w:rPr>
        <w:t xml:space="preserve"> </w:t>
      </w:r>
      <w:r w:rsidRPr="000A1540">
        <w:rPr>
          <w:color w:val="000000"/>
          <w:rtl/>
        </w:rPr>
        <w:t>עניינית ומלאה, או קיום דרישה (המצאת אישור למשל) או התחייבות לקיום דרישה</w:t>
      </w:r>
      <w:r w:rsidRPr="000A1540">
        <w:rPr>
          <w:rFonts w:hint="cs"/>
          <w:color w:val="000000"/>
          <w:rtl/>
        </w:rPr>
        <w:t xml:space="preserve">, </w:t>
      </w:r>
      <w:r w:rsidRPr="000A1540">
        <w:rPr>
          <w:color w:val="000000"/>
          <w:rtl/>
        </w:rPr>
        <w:t>הכל בהתאם לעניינו ותוכנו של הסעיף. חוסר תשובה,</w:t>
      </w:r>
      <w:r w:rsidRPr="000A1540">
        <w:rPr>
          <w:color w:val="000000"/>
          <w:szCs w:val="22"/>
          <w:rtl/>
        </w:rPr>
        <w:t xml:space="preserve"> </w:t>
      </w:r>
      <w:r w:rsidRPr="000A1540">
        <w:rPr>
          <w:color w:val="000000"/>
          <w:rtl/>
        </w:rPr>
        <w:t>תשובה שאיננה עונה לדרישה, חוסר מענה לדרישה, או תשובה לא ברורה ולא חד</w:t>
      </w:r>
      <w:r w:rsidRPr="000A1540">
        <w:rPr>
          <w:color w:val="000000"/>
          <w:szCs w:val="22"/>
          <w:rtl/>
        </w:rPr>
        <w:t xml:space="preserve"> </w:t>
      </w:r>
      <w:r w:rsidRPr="000A1540">
        <w:rPr>
          <w:color w:val="000000"/>
          <w:rtl/>
        </w:rPr>
        <w:t>משמעית, בסעיף</w:t>
      </w:r>
      <w:r w:rsidRPr="000A1540">
        <w:rPr>
          <w:rFonts w:hint="cs"/>
          <w:color w:val="000000"/>
          <w:rtl/>
        </w:rPr>
        <w:t xml:space="preserve"> מסוג</w:t>
      </w:r>
      <w:r w:rsidRPr="000A1540">
        <w:rPr>
          <w:color w:val="000000"/>
          <w:rtl/>
        </w:rPr>
        <w:t xml:space="preserve"> זה, </w:t>
      </w:r>
      <w:r w:rsidRPr="000A1540">
        <w:rPr>
          <w:b/>
          <w:bCs/>
          <w:color w:val="000000"/>
          <w:u w:val="single"/>
          <w:rtl/>
        </w:rPr>
        <w:t>תפסול את ההצעה על הסף</w:t>
      </w:r>
      <w:r w:rsidRPr="000A1540">
        <w:rPr>
          <w:color w:val="000000"/>
          <w:rtl/>
        </w:rPr>
        <w:t>.</w:t>
      </w:r>
    </w:p>
    <w:p w:rsidR="00D0232E" w:rsidRDefault="00D0232E" w:rsidP="00D46734">
      <w:pPr>
        <w:pStyle w:val="3f1"/>
        <w:ind w:left="1157"/>
        <w:rPr>
          <w:rtl/>
        </w:rPr>
      </w:pPr>
    </w:p>
    <w:p w:rsidR="00BB64FD" w:rsidRPr="00470982" w:rsidRDefault="00BB64FD" w:rsidP="006117AC">
      <w:pPr>
        <w:pStyle w:val="30"/>
        <w:rPr>
          <w:rtl/>
        </w:rPr>
      </w:pPr>
      <w:r w:rsidRPr="00470982">
        <w:rPr>
          <w:rFonts w:hint="cs"/>
          <w:rtl/>
        </w:rPr>
        <w:lastRenderedPageBreak/>
        <w:t xml:space="preserve">דגשים </w:t>
      </w:r>
    </w:p>
    <w:p w:rsidR="00BB64FD" w:rsidRPr="00F4266C" w:rsidRDefault="00BB64FD" w:rsidP="004F0BAA">
      <w:pPr>
        <w:pStyle w:val="Normal2"/>
        <w:numPr>
          <w:ilvl w:val="0"/>
          <w:numId w:val="54"/>
        </w:numPr>
        <w:spacing w:before="0" w:after="120" w:line="360" w:lineRule="auto"/>
        <w:ind w:left="1583" w:hanging="426"/>
        <w:rPr>
          <w:color w:val="000000"/>
          <w:rtl/>
          <w:lang w:eastAsia="en-US"/>
        </w:rPr>
      </w:pPr>
      <w:r w:rsidRPr="00F4266C">
        <w:rPr>
          <w:color w:val="000000"/>
          <w:rtl/>
          <w:lang w:eastAsia="en-US"/>
        </w:rPr>
        <w:t xml:space="preserve">סיווג רכיב אב תקף לכל </w:t>
      </w:r>
      <w:r w:rsidRPr="00F4266C">
        <w:rPr>
          <w:rFonts w:hint="cs"/>
          <w:color w:val="000000"/>
          <w:rtl/>
          <w:lang w:eastAsia="en-US"/>
        </w:rPr>
        <w:t xml:space="preserve">רכיבי </w:t>
      </w:r>
      <w:r w:rsidRPr="00F4266C">
        <w:rPr>
          <w:color w:val="000000"/>
          <w:rtl/>
          <w:lang w:eastAsia="en-US"/>
        </w:rPr>
        <w:t>הבנים, אלא אם צוין אחרת</w:t>
      </w:r>
      <w:r w:rsidRPr="00F4266C">
        <w:rPr>
          <w:rFonts w:hint="cs"/>
          <w:color w:val="000000"/>
          <w:rtl/>
          <w:lang w:eastAsia="en-US"/>
        </w:rPr>
        <w:t xml:space="preserve"> </w:t>
      </w:r>
      <w:r w:rsidRPr="00F4266C">
        <w:rPr>
          <w:color w:val="000000"/>
          <w:rtl/>
          <w:lang w:eastAsia="en-US"/>
        </w:rPr>
        <w:t xml:space="preserve">ברכיב הבן. </w:t>
      </w:r>
      <w:r w:rsidRPr="00F4266C">
        <w:rPr>
          <w:rFonts w:hint="cs"/>
          <w:color w:val="000000"/>
          <w:rtl/>
          <w:lang w:eastAsia="en-US"/>
        </w:rPr>
        <w:t>כלומר:</w:t>
      </w:r>
      <w:r w:rsidRPr="00F4266C">
        <w:rPr>
          <w:color w:val="000000"/>
          <w:rtl/>
          <w:lang w:eastAsia="en-US"/>
        </w:rPr>
        <w:t xml:space="preserve"> רכיב </w:t>
      </w:r>
      <w:r w:rsidRPr="00F4266C">
        <w:rPr>
          <w:color w:val="000000"/>
          <w:sz w:val="24"/>
          <w:rtl/>
        </w:rPr>
        <w:t>שמסומן</w:t>
      </w:r>
      <w:r w:rsidRPr="00F4266C">
        <w:rPr>
          <w:color w:val="000000"/>
          <w:rtl/>
          <w:lang w:eastAsia="en-US"/>
        </w:rPr>
        <w:t xml:space="preserve"> לידו סיווג - </w:t>
      </w:r>
      <w:r>
        <w:rPr>
          <w:rFonts w:hint="cs"/>
          <w:color w:val="000000"/>
          <w:rtl/>
          <w:lang w:eastAsia="en-US"/>
        </w:rPr>
        <w:t>הוא</w:t>
      </w:r>
      <w:r w:rsidRPr="00F4266C">
        <w:rPr>
          <w:color w:val="000000"/>
          <w:rtl/>
          <w:lang w:eastAsia="en-US"/>
        </w:rPr>
        <w:t xml:space="preserve"> הסיווג המחייב</w:t>
      </w:r>
      <w:r w:rsidRPr="00F4266C">
        <w:rPr>
          <w:rFonts w:hint="cs"/>
          <w:color w:val="000000"/>
          <w:rtl/>
          <w:lang w:eastAsia="en-US"/>
        </w:rPr>
        <w:t>;</w:t>
      </w:r>
      <w:r w:rsidRPr="00F4266C">
        <w:rPr>
          <w:color w:val="000000"/>
          <w:rtl/>
          <w:lang w:eastAsia="en-US"/>
        </w:rPr>
        <w:t xml:space="preserve"> רכיב שאין לידו סי</w:t>
      </w:r>
      <w:r>
        <w:rPr>
          <w:rFonts w:hint="cs"/>
          <w:color w:val="000000"/>
          <w:rtl/>
          <w:lang w:eastAsia="en-US"/>
        </w:rPr>
        <w:t>ווג</w:t>
      </w:r>
      <w:r w:rsidRPr="00F4266C">
        <w:rPr>
          <w:color w:val="000000"/>
          <w:rtl/>
          <w:lang w:eastAsia="en-US"/>
        </w:rPr>
        <w:t xml:space="preserve"> </w:t>
      </w:r>
      <w:r>
        <w:rPr>
          <w:color w:val="000000"/>
          <w:rtl/>
          <w:lang w:eastAsia="en-US"/>
        </w:rPr>
        <w:t>–</w:t>
      </w:r>
      <w:r w:rsidRPr="00F4266C">
        <w:rPr>
          <w:color w:val="000000"/>
          <w:rtl/>
          <w:lang w:eastAsia="en-US"/>
        </w:rPr>
        <w:t xml:space="preserve"> </w:t>
      </w:r>
      <w:r>
        <w:rPr>
          <w:rFonts w:hint="cs"/>
          <w:color w:val="000000"/>
          <w:rtl/>
          <w:lang w:eastAsia="en-US"/>
        </w:rPr>
        <w:t xml:space="preserve">חל </w:t>
      </w:r>
      <w:r w:rsidRPr="00F4266C">
        <w:rPr>
          <w:color w:val="000000"/>
          <w:rtl/>
          <w:lang w:eastAsia="en-US"/>
        </w:rPr>
        <w:t>סיווג רכיב האב שלו.</w:t>
      </w:r>
    </w:p>
    <w:p w:rsidR="00BB64FD" w:rsidRPr="00F4266C" w:rsidRDefault="00BB64FD" w:rsidP="004F0BAA">
      <w:pPr>
        <w:pStyle w:val="Normal2"/>
        <w:numPr>
          <w:ilvl w:val="0"/>
          <w:numId w:val="54"/>
        </w:numPr>
        <w:spacing w:after="120" w:line="360" w:lineRule="auto"/>
        <w:ind w:left="1583" w:right="-284" w:hanging="426"/>
        <w:rPr>
          <w:color w:val="000000"/>
          <w:rtl/>
          <w:lang w:eastAsia="en-US"/>
        </w:rPr>
      </w:pPr>
      <w:r w:rsidRPr="00F4266C">
        <w:rPr>
          <w:rFonts w:hint="cs"/>
          <w:color w:val="000000"/>
          <w:rtl/>
          <w:lang w:eastAsia="en-US"/>
        </w:rPr>
        <w:t>נוסף על ההנחיות המפורטות לעיל,</w:t>
      </w:r>
      <w:r w:rsidRPr="00F4266C">
        <w:rPr>
          <w:color w:val="000000"/>
          <w:rtl/>
          <w:lang w:eastAsia="en-US"/>
        </w:rPr>
        <w:t xml:space="preserve"> יש לשים לב להנחיות </w:t>
      </w:r>
      <w:r w:rsidRPr="00F4266C">
        <w:rPr>
          <w:rFonts w:hint="cs"/>
          <w:color w:val="000000"/>
          <w:rtl/>
          <w:lang w:eastAsia="en-US"/>
        </w:rPr>
        <w:t xml:space="preserve">ולדרישות </w:t>
      </w:r>
      <w:r w:rsidRPr="00F4266C">
        <w:rPr>
          <w:color w:val="000000"/>
          <w:rtl/>
          <w:lang w:eastAsia="en-US"/>
        </w:rPr>
        <w:t xml:space="preserve">שבגוף </w:t>
      </w:r>
      <w:r w:rsidRPr="00F4266C">
        <w:rPr>
          <w:rFonts w:hint="cs"/>
          <w:color w:val="000000"/>
          <w:rtl/>
          <w:lang w:eastAsia="en-US"/>
        </w:rPr>
        <w:t>ה</w:t>
      </w:r>
      <w:r w:rsidRPr="00F4266C">
        <w:rPr>
          <w:color w:val="000000"/>
          <w:rtl/>
          <w:lang w:eastAsia="en-US"/>
        </w:rPr>
        <w:t>סעיף.</w:t>
      </w:r>
    </w:p>
    <w:p w:rsidR="00B51EEB" w:rsidRPr="00700720" w:rsidRDefault="00B51EEB" w:rsidP="006117AC">
      <w:pPr>
        <w:pStyle w:val="22"/>
        <w:rPr>
          <w:rtl/>
        </w:rPr>
      </w:pPr>
      <w:r w:rsidRPr="00700720">
        <w:rPr>
          <w:rtl/>
        </w:rPr>
        <w:t>התחייבויות ואישורים בגין הגשת ההצעה</w:t>
      </w:r>
      <w:bookmarkEnd w:id="42"/>
      <w:r w:rsidR="005D6B74">
        <w:rPr>
          <w:rFonts w:hint="cs"/>
          <w:rtl/>
        </w:rPr>
        <w:t xml:space="preserve"> (</w:t>
      </w:r>
      <w:r w:rsidR="005D6B74">
        <w:rPr>
          <w:rFonts w:hint="cs"/>
        </w:rPr>
        <w:t>M</w:t>
      </w:r>
      <w:r w:rsidR="005D6B74">
        <w:rPr>
          <w:rFonts w:hint="cs"/>
          <w:rtl/>
        </w:rPr>
        <w:t>)</w:t>
      </w:r>
    </w:p>
    <w:p w:rsidR="00BB64FD" w:rsidRPr="00470982" w:rsidRDefault="00BB64FD" w:rsidP="006117AC">
      <w:pPr>
        <w:pStyle w:val="30"/>
        <w:rPr>
          <w:rtl/>
        </w:rPr>
      </w:pPr>
      <w:bookmarkStart w:id="43" w:name="_Ref179538364"/>
      <w:r w:rsidRPr="00470982">
        <w:rPr>
          <w:rtl/>
        </w:rPr>
        <w:t>אישורים</w:t>
      </w:r>
      <w:r w:rsidRPr="00470982">
        <w:rPr>
          <w:rFonts w:hint="cs"/>
          <w:rtl/>
        </w:rPr>
        <w:t xml:space="preserve"> והצהרות </w:t>
      </w:r>
    </w:p>
    <w:p w:rsidR="003C3E3F" w:rsidRPr="00D21B9C" w:rsidRDefault="003C3E3F" w:rsidP="007A58DE">
      <w:pPr>
        <w:pStyle w:val="40"/>
        <w:ind w:left="1441"/>
        <w:jc w:val="both"/>
      </w:pPr>
      <w:bookmarkStart w:id="44" w:name="_Ref173487229"/>
      <w:bookmarkStart w:id="45" w:name="_Ref179538390"/>
      <w:bookmarkStart w:id="46" w:name="_Ref323740257"/>
      <w:r w:rsidRPr="00D21B9C">
        <w:rPr>
          <w:rFonts w:hint="eastAsia"/>
          <w:rtl/>
        </w:rPr>
        <w:t>הצהרה</w:t>
      </w:r>
      <w:r w:rsidRPr="00D21B9C">
        <w:rPr>
          <w:rtl/>
        </w:rPr>
        <w:t xml:space="preserve"> על שימוש בתוכנות מקוריות (</w:t>
      </w:r>
      <w:r w:rsidR="00B24FCD">
        <w:rPr>
          <w:rFonts w:hint="cs"/>
          <w:rtl/>
        </w:rPr>
        <w:t>בנוסח המצורף כ</w:t>
      </w:r>
      <w:r w:rsidRPr="00D21B9C">
        <w:rPr>
          <w:rFonts w:hint="eastAsia"/>
          <w:rtl/>
        </w:rPr>
        <w:t>נספח</w:t>
      </w:r>
      <w:r w:rsidRPr="00D21B9C">
        <w:rPr>
          <w:rtl/>
        </w:rPr>
        <w:t xml:space="preserve"> א'3). </w:t>
      </w:r>
    </w:p>
    <w:p w:rsidR="00B9217C" w:rsidRPr="00133172" w:rsidRDefault="00133172" w:rsidP="007A58DE">
      <w:pPr>
        <w:pStyle w:val="40"/>
        <w:ind w:left="1441"/>
        <w:jc w:val="both"/>
        <w:rPr>
          <w:rtl/>
        </w:rPr>
      </w:pPr>
      <w:r>
        <w:rPr>
          <w:rFonts w:hint="cs"/>
          <w:rtl/>
        </w:rPr>
        <w:t>הג</w:t>
      </w:r>
      <w:r w:rsidR="00C84610">
        <w:rPr>
          <w:rFonts w:hint="cs"/>
          <w:rtl/>
        </w:rPr>
        <w:t>ש</w:t>
      </w:r>
      <w:r>
        <w:rPr>
          <w:rFonts w:hint="cs"/>
          <w:rtl/>
        </w:rPr>
        <w:t xml:space="preserve">ת </w:t>
      </w:r>
      <w:r w:rsidR="00B9217C" w:rsidRPr="00133172">
        <w:rPr>
          <w:rFonts w:hint="cs"/>
          <w:rtl/>
        </w:rPr>
        <w:t>התחייבות לעמידה בסטנדרטים</w:t>
      </w:r>
      <w:r>
        <w:rPr>
          <w:rFonts w:hint="cs"/>
          <w:rtl/>
        </w:rPr>
        <w:t xml:space="preserve"> (בנוסח המצורף כנספח א'4).</w:t>
      </w:r>
    </w:p>
    <w:p w:rsidR="00BB64FD" w:rsidRPr="00BB64FD" w:rsidRDefault="00BB64FD" w:rsidP="007A58DE">
      <w:pPr>
        <w:pStyle w:val="40"/>
        <w:ind w:left="1441"/>
        <w:jc w:val="both"/>
        <w:rPr>
          <w:rtl/>
        </w:rPr>
      </w:pPr>
      <w:r w:rsidRPr="00BB64FD">
        <w:rPr>
          <w:rFonts w:hint="eastAsia"/>
          <w:rtl/>
        </w:rPr>
        <w:t>הגשת</w:t>
      </w:r>
      <w:r w:rsidRPr="00BB64FD">
        <w:rPr>
          <w:rtl/>
        </w:rPr>
        <w:t xml:space="preserve"> התחייבות לשמירת סודיות ולמניעת ניגוד עניינים חתום ע"י המציע</w:t>
      </w:r>
      <w:bookmarkStart w:id="47" w:name="_Ref173487267"/>
      <w:bookmarkStart w:id="48" w:name="_Ref173490973"/>
      <w:bookmarkEnd w:id="44"/>
      <w:bookmarkEnd w:id="45"/>
      <w:r w:rsidRPr="00BB64FD">
        <w:rPr>
          <w:rtl/>
        </w:rPr>
        <w:t>.</w:t>
      </w:r>
      <w:r w:rsidRPr="00BB64FD">
        <w:rPr>
          <w:rFonts w:hint="cs"/>
          <w:rtl/>
        </w:rPr>
        <w:t xml:space="preserve"> </w:t>
      </w:r>
      <w:r w:rsidRPr="00BB64FD">
        <w:rPr>
          <w:rtl/>
        </w:rPr>
        <w:t>(</w:t>
      </w:r>
      <w:r w:rsidRPr="00BB64FD">
        <w:rPr>
          <w:rFonts w:hint="cs"/>
          <w:rtl/>
        </w:rPr>
        <w:t>בנוסח המצורף כ</w:t>
      </w:r>
      <w:r w:rsidRPr="00BB64FD">
        <w:rPr>
          <w:rFonts w:hint="eastAsia"/>
          <w:rtl/>
        </w:rPr>
        <w:t>נספח</w:t>
      </w:r>
      <w:r w:rsidRPr="00BB64FD">
        <w:rPr>
          <w:rtl/>
        </w:rPr>
        <w:t xml:space="preserve"> </w:t>
      </w:r>
      <w:r w:rsidRPr="00BB64FD">
        <w:rPr>
          <w:rFonts w:hint="eastAsia"/>
          <w:rtl/>
        </w:rPr>
        <w:t>א</w:t>
      </w:r>
      <w:r w:rsidRPr="00BB64FD">
        <w:rPr>
          <w:rtl/>
        </w:rPr>
        <w:t>'</w:t>
      </w:r>
      <w:r w:rsidR="00133172">
        <w:rPr>
          <w:rFonts w:hint="cs"/>
          <w:rtl/>
        </w:rPr>
        <w:t>5</w:t>
      </w:r>
      <w:r w:rsidRPr="00BB64FD">
        <w:rPr>
          <w:rtl/>
        </w:rPr>
        <w:t>).</w:t>
      </w:r>
      <w:bookmarkEnd w:id="46"/>
    </w:p>
    <w:bookmarkEnd w:id="47"/>
    <w:bookmarkEnd w:id="48"/>
    <w:p w:rsidR="00BB64FD" w:rsidRPr="00BB64FD" w:rsidRDefault="00BB64FD" w:rsidP="007A58DE">
      <w:pPr>
        <w:pStyle w:val="40"/>
        <w:ind w:left="1441"/>
        <w:jc w:val="both"/>
        <w:rPr>
          <w:rtl/>
        </w:rPr>
      </w:pPr>
      <w:r w:rsidRPr="00BB64FD">
        <w:rPr>
          <w:rtl/>
        </w:rPr>
        <w:t>מציע שעונה להגדרת "עסק בשליטת אישה" ומעוניין כי תינתן לו העדפה בשל עובדה זו יצרף להצעתו אישור ותצהיר. בסעיף זה, משמעות כל המונחים לרבות "עסק בשליטת אישה", "אישור" ו"תצהיר" הינה כמשמעותם בסעיף 2 ב' לחוק חובת המכרזים, התשנ"ב-1992.</w:t>
      </w:r>
    </w:p>
    <w:p w:rsidR="00BB64FD" w:rsidRPr="00BB64FD" w:rsidRDefault="00BB64FD" w:rsidP="007A58DE">
      <w:pPr>
        <w:pStyle w:val="40"/>
        <w:ind w:left="1441"/>
        <w:jc w:val="both"/>
        <w:rPr>
          <w:rtl/>
        </w:rPr>
      </w:pPr>
      <w:bookmarkStart w:id="49" w:name="_Ref179538436"/>
      <w:bookmarkStart w:id="50" w:name="_Ref320111994"/>
      <w:r w:rsidRPr="00BB64FD">
        <w:rPr>
          <w:rFonts w:hint="cs"/>
          <w:rtl/>
        </w:rPr>
        <w:t>פירוט</w:t>
      </w:r>
      <w:r w:rsidRPr="00BB64FD">
        <w:rPr>
          <w:rtl/>
        </w:rPr>
        <w:t xml:space="preserve"> רשימת </w:t>
      </w:r>
      <w:r w:rsidRPr="00BB64FD">
        <w:rPr>
          <w:rFonts w:hint="cs"/>
          <w:rtl/>
        </w:rPr>
        <w:t>נושאים</w:t>
      </w:r>
      <w:r w:rsidRPr="00BB64FD">
        <w:rPr>
          <w:rtl/>
        </w:rPr>
        <w:t xml:space="preserve"> בהצעת המציע, </w:t>
      </w:r>
      <w:r w:rsidRPr="00BB64FD">
        <w:rPr>
          <w:rFonts w:hint="cs"/>
          <w:rtl/>
        </w:rPr>
        <w:t xml:space="preserve">אותם </w:t>
      </w:r>
      <w:r w:rsidRPr="00BB64FD">
        <w:rPr>
          <w:rtl/>
        </w:rPr>
        <w:t>המציע מעוניין שיהיו חסויים במידה והוא יזכה</w:t>
      </w:r>
      <w:bookmarkStart w:id="51" w:name="_Ref208272023"/>
      <w:bookmarkEnd w:id="49"/>
      <w:r w:rsidRPr="00BB64FD">
        <w:rPr>
          <w:rFonts w:hint="cs"/>
          <w:rtl/>
        </w:rPr>
        <w:t>, ובנוסף גרסה של מסמכי המענה שאינה כוללת את הפרטים החסויים ושאותו ה</w:t>
      </w:r>
      <w:r w:rsidR="00767D40">
        <w:rPr>
          <w:rFonts w:hint="cs"/>
          <w:rtl/>
        </w:rPr>
        <w:t>מזמין</w:t>
      </w:r>
      <w:r w:rsidRPr="00BB64FD">
        <w:rPr>
          <w:rFonts w:hint="cs"/>
          <w:rtl/>
        </w:rPr>
        <w:t xml:space="preserve"> יציג, במקרה של זכיה, לספקים האחרים המבקשים זכות עיון.</w:t>
      </w:r>
      <w:bookmarkEnd w:id="50"/>
      <w:r w:rsidRPr="00BB64FD">
        <w:rPr>
          <w:rFonts w:hint="cs"/>
          <w:rtl/>
        </w:rPr>
        <w:t xml:space="preserve"> </w:t>
      </w:r>
      <w:r w:rsidRPr="00BB64FD">
        <w:rPr>
          <w:rtl/>
        </w:rPr>
        <w:t xml:space="preserve">מציע אשר לא יצרף רשימת </w:t>
      </w:r>
      <w:r w:rsidRPr="00BB64FD">
        <w:rPr>
          <w:rFonts w:hint="cs"/>
          <w:rtl/>
        </w:rPr>
        <w:t>הנושאים</w:t>
      </w:r>
      <w:r w:rsidRPr="00BB64FD">
        <w:rPr>
          <w:rtl/>
        </w:rPr>
        <w:t xml:space="preserve"> במועד הגשת הצעתו יהא מושתק מלטעון כל טענה בהקשר זה כנגד המזמין.</w:t>
      </w:r>
    </w:p>
    <w:p w:rsidR="00BB64FD" w:rsidRPr="00BB64FD" w:rsidRDefault="00BB64FD" w:rsidP="007A58DE">
      <w:pPr>
        <w:pStyle w:val="40"/>
        <w:ind w:left="1441"/>
        <w:jc w:val="both"/>
        <w:rPr>
          <w:rtl/>
        </w:rPr>
      </w:pPr>
      <w:bookmarkStart w:id="52" w:name="_Ref179538374"/>
      <w:bookmarkEnd w:id="43"/>
      <w:bookmarkEnd w:id="51"/>
      <w:r w:rsidRPr="00BB64FD">
        <w:rPr>
          <w:rFonts w:hint="cs"/>
          <w:rtl/>
        </w:rPr>
        <w:t>על המציע</w:t>
      </w:r>
      <w:r w:rsidRPr="00BB64FD">
        <w:rPr>
          <w:rtl/>
        </w:rPr>
        <w:t xml:space="preserve"> </w:t>
      </w:r>
      <w:r w:rsidRPr="00BB64FD">
        <w:rPr>
          <w:rFonts w:hint="cs"/>
          <w:rtl/>
        </w:rPr>
        <w:t>לספק התחייבות חתומה להפקדה של קוד מקור של המערכות נשוא המכרז עבור המזמין</w:t>
      </w:r>
      <w:r w:rsidR="004113BE">
        <w:rPr>
          <w:rFonts w:hint="cs"/>
          <w:rtl/>
        </w:rPr>
        <w:t xml:space="preserve"> </w:t>
      </w:r>
      <w:r w:rsidR="004113BE" w:rsidRPr="00D21B9C">
        <w:rPr>
          <w:rtl/>
        </w:rPr>
        <w:t>(</w:t>
      </w:r>
      <w:r w:rsidR="004113BE">
        <w:rPr>
          <w:rFonts w:hint="cs"/>
          <w:rtl/>
        </w:rPr>
        <w:t>בנוסח המצורף כ</w:t>
      </w:r>
      <w:r w:rsidR="004113BE" w:rsidRPr="00D21B9C">
        <w:rPr>
          <w:rFonts w:hint="eastAsia"/>
          <w:rtl/>
        </w:rPr>
        <w:t>נספח</w:t>
      </w:r>
      <w:r w:rsidR="004113BE" w:rsidRPr="00D21B9C">
        <w:rPr>
          <w:rtl/>
        </w:rPr>
        <w:t xml:space="preserve"> א'</w:t>
      </w:r>
      <w:r w:rsidR="004113BE">
        <w:rPr>
          <w:rFonts w:hint="cs"/>
          <w:rtl/>
        </w:rPr>
        <w:t>6</w:t>
      </w:r>
      <w:r w:rsidR="004113BE" w:rsidRPr="00D21B9C">
        <w:rPr>
          <w:rtl/>
        </w:rPr>
        <w:t>)</w:t>
      </w:r>
      <w:r w:rsidRPr="00BB64FD">
        <w:rPr>
          <w:rFonts w:hint="cs"/>
          <w:rtl/>
        </w:rPr>
        <w:t>. הפקדה לא תכלול קוד מקור של מוצר צד ג' שבו קיים ל</w:t>
      </w:r>
      <w:r w:rsidR="00767D40">
        <w:rPr>
          <w:rFonts w:hint="cs"/>
          <w:rtl/>
        </w:rPr>
        <w:t>מזמין</w:t>
      </w:r>
      <w:r w:rsidRPr="00BB64FD">
        <w:rPr>
          <w:rFonts w:hint="cs"/>
          <w:rtl/>
        </w:rPr>
        <w:t xml:space="preserve"> רישיון מול היצרן שאינו תלוי בספק. קבצי קוד המקור יופקדו בידי נאמן, שזהותו תקבע על ידי המזמין, ויועברו לידי המזמין במקרים כמפורט בהסכם. כל זאת, במטרה לאפשר ל</w:t>
      </w:r>
      <w:r w:rsidR="00767D40">
        <w:rPr>
          <w:rFonts w:hint="cs"/>
          <w:rtl/>
        </w:rPr>
        <w:t>מזמין</w:t>
      </w:r>
      <w:r w:rsidRPr="00BB64FD">
        <w:rPr>
          <w:rFonts w:hint="cs"/>
          <w:rtl/>
        </w:rPr>
        <w:t xml:space="preserve"> להמשיך ולתפעל את המערכת. הפקדת קוד מקור תבוצע </w:t>
      </w:r>
      <w:r w:rsidR="00626A4D">
        <w:rPr>
          <w:rFonts w:hint="cs"/>
          <w:rtl/>
        </w:rPr>
        <w:t xml:space="preserve">בהתאם לקבוע בהסכם הנאמנות ולכל הפחות </w:t>
      </w:r>
      <w:r w:rsidRPr="00BB64FD">
        <w:rPr>
          <w:rFonts w:hint="cs"/>
          <w:rtl/>
        </w:rPr>
        <w:t>לאחר התקנת המערכת ולאחר התקנה של כל גרסה חדשה.</w:t>
      </w:r>
    </w:p>
    <w:p w:rsidR="000A67F4" w:rsidRDefault="000A67F4" w:rsidP="007A58DE">
      <w:pPr>
        <w:pStyle w:val="40"/>
        <w:ind w:left="1441"/>
        <w:jc w:val="both"/>
      </w:pPr>
      <w:r>
        <w:rPr>
          <w:rFonts w:hint="cs"/>
          <w:rtl/>
        </w:rPr>
        <w:t xml:space="preserve">על המציע לספק התחייבות </w:t>
      </w:r>
      <w:r w:rsidR="00626A4D">
        <w:rPr>
          <w:rFonts w:hint="cs"/>
          <w:rtl/>
        </w:rPr>
        <w:t xml:space="preserve">חתומה </w:t>
      </w:r>
      <w:r>
        <w:rPr>
          <w:rFonts w:hint="cs"/>
          <w:rtl/>
        </w:rPr>
        <w:t>להעמדת צוות לביצוע הפרויקט</w:t>
      </w:r>
      <w:r w:rsidR="00626A4D">
        <w:rPr>
          <w:rFonts w:hint="cs"/>
          <w:rtl/>
        </w:rPr>
        <w:t xml:space="preserve"> בהתאם לדרישות המזמין (בנוסח המצורף כנספח א'7)</w:t>
      </w:r>
      <w:r>
        <w:rPr>
          <w:rFonts w:hint="cs"/>
          <w:rtl/>
        </w:rPr>
        <w:t>.</w:t>
      </w:r>
    </w:p>
    <w:p w:rsidR="00BB64FD" w:rsidRPr="00BB64FD" w:rsidRDefault="00BB64FD" w:rsidP="007A58DE">
      <w:pPr>
        <w:pStyle w:val="40"/>
        <w:ind w:left="1441"/>
        <w:jc w:val="both"/>
        <w:rPr>
          <w:rtl/>
        </w:rPr>
      </w:pPr>
      <w:r w:rsidRPr="00BB64FD">
        <w:rPr>
          <w:rFonts w:hint="cs"/>
          <w:rtl/>
        </w:rPr>
        <w:t>על המציע</w:t>
      </w:r>
      <w:r w:rsidRPr="00BB64FD">
        <w:rPr>
          <w:rtl/>
        </w:rPr>
        <w:t xml:space="preserve"> </w:t>
      </w:r>
      <w:r w:rsidRPr="00BB64FD">
        <w:rPr>
          <w:rFonts w:hint="cs"/>
          <w:rtl/>
        </w:rPr>
        <w:t>להצ</w:t>
      </w:r>
      <w:r w:rsidRPr="00BB64FD">
        <w:rPr>
          <w:rtl/>
        </w:rPr>
        <w:t xml:space="preserve">היר </w:t>
      </w:r>
      <w:r w:rsidR="00133172">
        <w:rPr>
          <w:rFonts w:hint="cs"/>
          <w:rtl/>
        </w:rPr>
        <w:t xml:space="preserve">בטופס הגשת ההצעה </w:t>
      </w:r>
      <w:r w:rsidRPr="00BB64FD">
        <w:rPr>
          <w:rtl/>
        </w:rPr>
        <w:t>כי</w:t>
      </w:r>
      <w:r w:rsidRPr="00BB64FD">
        <w:rPr>
          <w:rFonts w:hint="cs"/>
          <w:rtl/>
        </w:rPr>
        <w:t xml:space="preserve"> </w:t>
      </w:r>
      <w:r w:rsidRPr="00BB64FD">
        <w:rPr>
          <w:rtl/>
        </w:rPr>
        <w:t>לפי מיטב ידיעתו אין בהגשת הצעה זו ובביצוע הפרויקט (</w:t>
      </w:r>
      <w:r w:rsidR="000B7C5A">
        <w:rPr>
          <w:rFonts w:hint="cs"/>
          <w:rtl/>
        </w:rPr>
        <w:t>ככל והצעתו תהא מבין ההצעות הזוכות</w:t>
      </w:r>
      <w:r w:rsidRPr="00BB64FD">
        <w:rPr>
          <w:rtl/>
        </w:rPr>
        <w:t xml:space="preserve">) משום ניגוד אינטרסים עסקי או אישי, שלו או של </w:t>
      </w:r>
      <w:r w:rsidRPr="00BB64FD">
        <w:rPr>
          <w:rFonts w:hint="cs"/>
          <w:rtl/>
        </w:rPr>
        <w:t>נותני שירותים מטעמו או</w:t>
      </w:r>
      <w:r w:rsidRPr="00BB64FD">
        <w:rPr>
          <w:rtl/>
        </w:rPr>
        <w:t xml:space="preserve"> של ספקי משנה וחברות צד שלישי המעורבים בהצעה זו או בביצועה.</w:t>
      </w:r>
    </w:p>
    <w:p w:rsidR="00BB64FD" w:rsidRPr="00BB64FD" w:rsidRDefault="00BB64FD" w:rsidP="007A58DE">
      <w:pPr>
        <w:pStyle w:val="40"/>
        <w:ind w:left="1441"/>
        <w:jc w:val="both"/>
        <w:rPr>
          <w:rtl/>
        </w:rPr>
      </w:pPr>
      <w:r w:rsidRPr="00BB64FD">
        <w:rPr>
          <w:rtl/>
        </w:rPr>
        <w:lastRenderedPageBreak/>
        <w:t xml:space="preserve">כל התקשרות של </w:t>
      </w:r>
      <w:r w:rsidRPr="00BB64FD">
        <w:rPr>
          <w:rFonts w:hint="cs"/>
          <w:rtl/>
        </w:rPr>
        <w:t>המציע</w:t>
      </w:r>
      <w:r w:rsidRPr="00BB64FD">
        <w:rPr>
          <w:rtl/>
        </w:rPr>
        <w:t xml:space="preserve"> עם קבלני משנה לצורך מתן שירותי</w:t>
      </w:r>
      <w:r w:rsidRPr="00BB64FD">
        <w:rPr>
          <w:rFonts w:hint="cs"/>
          <w:rtl/>
        </w:rPr>
        <w:t>ם</w:t>
      </w:r>
      <w:r w:rsidRPr="00BB64FD">
        <w:rPr>
          <w:rtl/>
        </w:rPr>
        <w:t xml:space="preserve"> הינה התקשרות של </w:t>
      </w:r>
      <w:r w:rsidRPr="00BB64FD">
        <w:rPr>
          <w:rFonts w:hint="cs"/>
          <w:rtl/>
        </w:rPr>
        <w:t>המציע</w:t>
      </w:r>
      <w:r w:rsidRPr="00BB64FD">
        <w:rPr>
          <w:rtl/>
        </w:rPr>
        <w:t xml:space="preserve"> עם קבלני המשנה בלבד ואינה </w:t>
      </w:r>
      <w:r w:rsidRPr="00BB64FD">
        <w:rPr>
          <w:rFonts w:hint="cs"/>
          <w:rtl/>
        </w:rPr>
        <w:t>מייצר</w:t>
      </w:r>
      <w:r w:rsidRPr="00BB64FD">
        <w:rPr>
          <w:rFonts w:hint="eastAsia"/>
          <w:rtl/>
        </w:rPr>
        <w:t>ת</w:t>
      </w:r>
      <w:r w:rsidRPr="00BB64FD">
        <w:rPr>
          <w:rtl/>
        </w:rPr>
        <w:t xml:space="preserve"> כל יחסי עובד מעביד בין קבלני המשנה </w:t>
      </w:r>
      <w:r w:rsidRPr="00BB64FD">
        <w:rPr>
          <w:rFonts w:hint="cs"/>
          <w:rtl/>
        </w:rPr>
        <w:t>וה</w:t>
      </w:r>
      <w:r w:rsidR="00767D40">
        <w:rPr>
          <w:rFonts w:hint="cs"/>
          <w:rtl/>
        </w:rPr>
        <w:t>מזמין</w:t>
      </w:r>
      <w:r w:rsidRPr="00BB64FD">
        <w:rPr>
          <w:rFonts w:hint="cs"/>
          <w:rtl/>
        </w:rPr>
        <w:t xml:space="preserve"> ו/או כל חבות אחרת של ה</w:t>
      </w:r>
      <w:r w:rsidR="00767D40">
        <w:rPr>
          <w:rFonts w:hint="cs"/>
          <w:rtl/>
        </w:rPr>
        <w:t>מזמין</w:t>
      </w:r>
      <w:r w:rsidRPr="00BB64FD">
        <w:rPr>
          <w:rFonts w:hint="cs"/>
          <w:rtl/>
        </w:rPr>
        <w:t xml:space="preserve"> כלפי צדדי ג'. </w:t>
      </w:r>
      <w:r w:rsidRPr="00BB64FD">
        <w:rPr>
          <w:rtl/>
        </w:rPr>
        <w:t xml:space="preserve">עם זאת, </w:t>
      </w:r>
      <w:r w:rsidRPr="00BB64FD">
        <w:rPr>
          <w:rFonts w:hint="cs"/>
          <w:rtl/>
        </w:rPr>
        <w:t xml:space="preserve">המציע </w:t>
      </w:r>
      <w:r w:rsidRPr="00BB64FD">
        <w:rPr>
          <w:rtl/>
        </w:rPr>
        <w:t xml:space="preserve">מתחייב כי כל שירות שיינתן </w:t>
      </w:r>
      <w:r w:rsidRPr="00BB64FD">
        <w:rPr>
          <w:rFonts w:hint="cs"/>
          <w:rtl/>
        </w:rPr>
        <w:t>למזמין</w:t>
      </w:r>
      <w:r w:rsidRPr="00BB64FD">
        <w:rPr>
          <w:rtl/>
        </w:rPr>
        <w:t xml:space="preserve"> במסגרת </w:t>
      </w:r>
      <w:r w:rsidR="003C3E3F">
        <w:rPr>
          <w:rFonts w:hint="cs"/>
          <w:rtl/>
        </w:rPr>
        <w:t>ההתקשרות נשוא מכרז</w:t>
      </w:r>
      <w:r w:rsidR="003C3E3F" w:rsidRPr="00BB64FD">
        <w:rPr>
          <w:rtl/>
        </w:rPr>
        <w:t xml:space="preserve"> </w:t>
      </w:r>
      <w:r w:rsidRPr="00BB64FD">
        <w:rPr>
          <w:rtl/>
        </w:rPr>
        <w:t>זה, בין אם מסופק ל</w:t>
      </w:r>
      <w:r w:rsidRPr="00BB64FD">
        <w:rPr>
          <w:rFonts w:hint="cs"/>
          <w:rtl/>
        </w:rPr>
        <w:t>מזמין</w:t>
      </w:r>
      <w:r w:rsidRPr="00BB64FD">
        <w:rPr>
          <w:rtl/>
        </w:rPr>
        <w:t xml:space="preserve"> על ידו ובין אם ע"י קבלן </w:t>
      </w:r>
      <w:r w:rsidRPr="00BB64FD">
        <w:rPr>
          <w:rFonts w:hint="cs"/>
          <w:rtl/>
        </w:rPr>
        <w:t>ה</w:t>
      </w:r>
      <w:r w:rsidRPr="00BB64FD">
        <w:rPr>
          <w:rtl/>
        </w:rPr>
        <w:t xml:space="preserve">משנה מטעמו, יעמוד בכל הדרישות והתנאים </w:t>
      </w:r>
      <w:r w:rsidRPr="00BB64FD">
        <w:rPr>
          <w:rFonts w:hint="cs"/>
          <w:rtl/>
        </w:rPr>
        <w:t>ה</w:t>
      </w:r>
      <w:r w:rsidRPr="00BB64FD">
        <w:rPr>
          <w:rtl/>
        </w:rPr>
        <w:t>מפורטים ב</w:t>
      </w:r>
      <w:r w:rsidRPr="00BB64FD">
        <w:rPr>
          <w:rFonts w:hint="cs"/>
          <w:rtl/>
        </w:rPr>
        <w:t>מכרז</w:t>
      </w:r>
      <w:r w:rsidRPr="00BB64FD">
        <w:rPr>
          <w:rtl/>
        </w:rPr>
        <w:t xml:space="preserve"> זה על נספחיו.</w:t>
      </w:r>
      <w:bookmarkEnd w:id="52"/>
      <w:r w:rsidRPr="00BB64FD">
        <w:rPr>
          <w:rFonts w:hint="cs"/>
          <w:rtl/>
        </w:rPr>
        <w:t xml:space="preserve"> המציע מתחייב לשפות את המזמין בכל סכום אותו יהא עליו לשלם לידי צד ג' במידה וצד ג' ינקוט בהליכים משפטים כנגד המזמין כתוצאה מהתקשרות המזמין עם המציע</w:t>
      </w:r>
      <w:r w:rsidRPr="00BB64FD">
        <w:rPr>
          <w:rtl/>
        </w:rPr>
        <w:t>.</w:t>
      </w:r>
    </w:p>
    <w:p w:rsidR="00BB64FD" w:rsidRPr="00BB64FD" w:rsidRDefault="00BB64FD" w:rsidP="007A58DE">
      <w:pPr>
        <w:pStyle w:val="40"/>
        <w:ind w:left="1441"/>
        <w:jc w:val="both"/>
      </w:pPr>
      <w:r w:rsidRPr="00BB64FD">
        <w:rPr>
          <w:rtl/>
        </w:rPr>
        <w:t xml:space="preserve">כל האישורים והמסמכים הנדרשים יהיו תקפים </w:t>
      </w:r>
      <w:r w:rsidR="00113C0F">
        <w:rPr>
          <w:rFonts w:hint="cs"/>
          <w:rtl/>
        </w:rPr>
        <w:t>למועד הגשת ההצעה</w:t>
      </w:r>
      <w:r w:rsidRPr="00BB64FD">
        <w:rPr>
          <w:rtl/>
        </w:rPr>
        <w:t xml:space="preserve">. </w:t>
      </w:r>
      <w:r w:rsidRPr="00BB64FD">
        <w:rPr>
          <w:rFonts w:hint="cs"/>
          <w:rtl/>
        </w:rPr>
        <w:t>ככל והליך</w:t>
      </w:r>
      <w:r w:rsidRPr="00BB64FD">
        <w:rPr>
          <w:rtl/>
        </w:rPr>
        <w:t xml:space="preserve"> בדיקת ההצעות </w:t>
      </w:r>
      <w:r w:rsidRPr="00BB64FD">
        <w:rPr>
          <w:rFonts w:hint="cs"/>
          <w:rtl/>
        </w:rPr>
        <w:t xml:space="preserve">יתמשך </w:t>
      </w:r>
      <w:r w:rsidRPr="00BB64FD">
        <w:rPr>
          <w:rtl/>
        </w:rPr>
        <w:t>מכל סיבה שהיא, יהיה על המציע לחדש את כל האישורים והמסמכים הנדרשים</w:t>
      </w:r>
      <w:r w:rsidRPr="00BB64FD">
        <w:t>.</w:t>
      </w:r>
    </w:p>
    <w:p w:rsidR="00BB64FD" w:rsidRPr="00191446" w:rsidRDefault="00BB64FD" w:rsidP="006117AC">
      <w:pPr>
        <w:pStyle w:val="30"/>
        <w:rPr>
          <w:rtl/>
        </w:rPr>
      </w:pPr>
      <w:bookmarkStart w:id="53" w:name="_Ref314583089"/>
      <w:r w:rsidRPr="00191446">
        <w:rPr>
          <w:rtl/>
        </w:rPr>
        <w:t>תוקף ההצעה</w:t>
      </w:r>
      <w:bookmarkEnd w:id="53"/>
    </w:p>
    <w:p w:rsidR="00BB64FD" w:rsidRPr="00D21B9C" w:rsidRDefault="00BB64FD" w:rsidP="0033542C">
      <w:pPr>
        <w:pStyle w:val="Normal2"/>
        <w:spacing w:after="120" w:line="360" w:lineRule="auto"/>
        <w:ind w:left="1157"/>
        <w:rPr>
          <w:color w:val="000000"/>
          <w:lang w:eastAsia="en-US"/>
        </w:rPr>
      </w:pPr>
      <w:r w:rsidRPr="00A81A10">
        <w:rPr>
          <w:sz w:val="24"/>
          <w:rtl/>
        </w:rPr>
        <w:t xml:space="preserve">הצעת </w:t>
      </w:r>
      <w:r>
        <w:rPr>
          <w:rFonts w:hint="cs"/>
          <w:sz w:val="24"/>
          <w:rtl/>
        </w:rPr>
        <w:t>ה</w:t>
      </w:r>
      <w:r w:rsidRPr="00A81A10">
        <w:rPr>
          <w:sz w:val="24"/>
          <w:rtl/>
        </w:rPr>
        <w:t>מציעים תעמוד בתוקפה על כל פרטיה, מרכיביה ונספחיה, ותחייב את מגישה, ללא זכות חזרה למשך</w:t>
      </w:r>
      <w:r w:rsidRPr="00591AC7">
        <w:rPr>
          <w:sz w:val="24"/>
          <w:rtl/>
        </w:rPr>
        <w:t xml:space="preserve"> </w:t>
      </w:r>
      <w:r w:rsidRPr="00591AC7">
        <w:rPr>
          <w:rFonts w:hint="cs"/>
          <w:sz w:val="24"/>
          <w:rtl/>
        </w:rPr>
        <w:t>18</w:t>
      </w:r>
      <w:r w:rsidRPr="00591AC7">
        <w:rPr>
          <w:sz w:val="24"/>
          <w:rtl/>
        </w:rPr>
        <w:t>0 יום</w:t>
      </w:r>
      <w:r>
        <w:rPr>
          <w:sz w:val="24"/>
          <w:rtl/>
        </w:rPr>
        <w:t>.</w:t>
      </w:r>
      <w:r w:rsidR="00BA04D2">
        <w:rPr>
          <w:sz w:val="24"/>
          <w:rtl/>
        </w:rPr>
        <w:t xml:space="preserve"> </w:t>
      </w:r>
      <w:r w:rsidRPr="00D21B9C">
        <w:rPr>
          <w:color w:val="000000"/>
          <w:rtl/>
          <w:lang w:eastAsia="en-US"/>
        </w:rPr>
        <w:t>במידה ובתקופה זו לא נתקבלה החלטה סופית בדבר בחירת הזוכה על ידי ועדת המכרזי</w:t>
      </w:r>
      <w:r>
        <w:rPr>
          <w:color w:val="000000"/>
          <w:rtl/>
          <w:lang w:eastAsia="en-US"/>
        </w:rPr>
        <w:t xml:space="preserve">ם, רשאי יהיה המזמין לדרוש </w:t>
      </w:r>
      <w:r>
        <w:rPr>
          <w:rFonts w:hint="cs"/>
          <w:color w:val="000000"/>
          <w:rtl/>
          <w:lang w:eastAsia="en-US"/>
        </w:rPr>
        <w:t>הארכת</w:t>
      </w:r>
      <w:r w:rsidRPr="00D21B9C">
        <w:rPr>
          <w:color w:val="000000"/>
          <w:rtl/>
          <w:lang w:eastAsia="en-US"/>
        </w:rPr>
        <w:t xml:space="preserve"> תוקף ה</w:t>
      </w:r>
      <w:r w:rsidRPr="00D21B9C">
        <w:rPr>
          <w:rFonts w:hint="cs"/>
          <w:color w:val="000000"/>
          <w:rtl/>
          <w:lang w:eastAsia="en-US"/>
        </w:rPr>
        <w:t>ה</w:t>
      </w:r>
      <w:r w:rsidRPr="00D21B9C">
        <w:rPr>
          <w:color w:val="000000"/>
          <w:rtl/>
          <w:lang w:eastAsia="en-US"/>
        </w:rPr>
        <w:t xml:space="preserve">צעות </w:t>
      </w:r>
      <w:r>
        <w:rPr>
          <w:rFonts w:hint="cs"/>
          <w:color w:val="000000"/>
          <w:rtl/>
          <w:lang w:eastAsia="en-US"/>
        </w:rPr>
        <w:t xml:space="preserve">לתקופה נוספת שתקבע על ידו, כאשר </w:t>
      </w:r>
      <w:r w:rsidRPr="00D21B9C">
        <w:rPr>
          <w:rFonts w:hint="cs"/>
          <w:color w:val="000000"/>
          <w:rtl/>
          <w:lang w:eastAsia="en-US"/>
        </w:rPr>
        <w:t>מציע שיבחר שלא להאריך את הצעתו יסיר בכך את הגשת מועמדותו למכרז.</w:t>
      </w:r>
    </w:p>
    <w:p w:rsidR="00BB64FD" w:rsidRPr="00470982" w:rsidRDefault="00BB64FD" w:rsidP="006117AC">
      <w:pPr>
        <w:pStyle w:val="30"/>
        <w:rPr>
          <w:rtl/>
        </w:rPr>
      </w:pPr>
      <w:r w:rsidRPr="00470982">
        <w:rPr>
          <w:rFonts w:hint="cs"/>
          <w:rtl/>
        </w:rPr>
        <w:t>תקופת ההתקשרות</w:t>
      </w:r>
    </w:p>
    <w:p w:rsidR="00BB64FD" w:rsidRPr="00BB64FD" w:rsidRDefault="00BB64FD" w:rsidP="007A58DE">
      <w:pPr>
        <w:pStyle w:val="40"/>
        <w:ind w:left="1441"/>
        <w:jc w:val="both"/>
      </w:pPr>
      <w:r w:rsidRPr="00BB64FD">
        <w:rPr>
          <w:rFonts w:hint="cs"/>
          <w:rtl/>
        </w:rPr>
        <w:t>משך ההתקשרות ב</w:t>
      </w:r>
      <w:r w:rsidR="002B2A41">
        <w:rPr>
          <w:rFonts w:hint="cs"/>
          <w:rtl/>
        </w:rPr>
        <w:t xml:space="preserve">הסכם נשוא </w:t>
      </w:r>
      <w:r w:rsidRPr="00BB64FD">
        <w:rPr>
          <w:rFonts w:hint="cs"/>
          <w:rtl/>
        </w:rPr>
        <w:t xml:space="preserve">מכרז זה יהיה </w:t>
      </w:r>
      <w:r w:rsidR="002B2A41">
        <w:rPr>
          <w:rFonts w:hint="cs"/>
          <w:rtl/>
        </w:rPr>
        <w:t>לתקופה בת 10 (</w:t>
      </w:r>
      <w:r w:rsidR="00F37993">
        <w:rPr>
          <w:rFonts w:hint="cs"/>
          <w:rtl/>
        </w:rPr>
        <w:t xml:space="preserve">במילים: </w:t>
      </w:r>
      <w:r w:rsidR="002B2A41">
        <w:rPr>
          <w:rFonts w:hint="cs"/>
          <w:rtl/>
        </w:rPr>
        <w:t>עשר) שנים</w:t>
      </w:r>
      <w:r w:rsidRPr="00BB64FD">
        <w:rPr>
          <w:rFonts w:hint="cs"/>
          <w:rtl/>
        </w:rPr>
        <w:t>.</w:t>
      </w:r>
      <w:r w:rsidR="0091675A">
        <w:rPr>
          <w:rFonts w:hint="cs"/>
          <w:rtl/>
        </w:rPr>
        <w:t xml:space="preserve"> (להלן: "תקופת ההתקשרות").</w:t>
      </w:r>
    </w:p>
    <w:p w:rsidR="00BB64FD" w:rsidRPr="00BB64FD" w:rsidRDefault="00BB64FD" w:rsidP="007A58DE">
      <w:pPr>
        <w:pStyle w:val="40"/>
        <w:ind w:left="1441"/>
        <w:jc w:val="both"/>
        <w:rPr>
          <w:rtl/>
        </w:rPr>
      </w:pPr>
      <w:r w:rsidRPr="00BB64FD">
        <w:rPr>
          <w:rFonts w:hint="cs"/>
          <w:rtl/>
        </w:rPr>
        <w:t xml:space="preserve">בתום תקופת </w:t>
      </w:r>
      <w:r w:rsidR="0091675A" w:rsidRPr="00BB64FD">
        <w:rPr>
          <w:rFonts w:hint="cs"/>
          <w:rtl/>
        </w:rPr>
        <w:t>הה</w:t>
      </w:r>
      <w:r w:rsidR="0091675A">
        <w:rPr>
          <w:rFonts w:hint="cs"/>
          <w:rtl/>
        </w:rPr>
        <w:t>תקשרות</w:t>
      </w:r>
      <w:r w:rsidRPr="00BB64FD">
        <w:rPr>
          <w:rFonts w:hint="cs"/>
          <w:rtl/>
        </w:rPr>
        <w:t>, שמורה ל</w:t>
      </w:r>
      <w:r w:rsidR="00767D40">
        <w:rPr>
          <w:rFonts w:hint="cs"/>
          <w:rtl/>
        </w:rPr>
        <w:t>מזמין</w:t>
      </w:r>
      <w:r w:rsidRPr="00BB64FD">
        <w:rPr>
          <w:rFonts w:hint="cs"/>
          <w:rtl/>
        </w:rPr>
        <w:t>, לפי שיקול דעתו הבלעדי, זכות הברירה להארכת תוקפו של ההסכם ל</w:t>
      </w:r>
      <w:r w:rsidR="002B2A41">
        <w:rPr>
          <w:rFonts w:hint="cs"/>
          <w:rtl/>
        </w:rPr>
        <w:t xml:space="preserve">-5 </w:t>
      </w:r>
      <w:r w:rsidRPr="00BB64FD">
        <w:rPr>
          <w:rFonts w:hint="cs"/>
          <w:rtl/>
        </w:rPr>
        <w:t xml:space="preserve">תקופות נוספות </w:t>
      </w:r>
      <w:r w:rsidR="002B2A41">
        <w:rPr>
          <w:rFonts w:hint="cs"/>
          <w:rtl/>
        </w:rPr>
        <w:t>בנות</w:t>
      </w:r>
      <w:r w:rsidR="002B2A41" w:rsidRPr="00BB64FD">
        <w:rPr>
          <w:rFonts w:hint="cs"/>
          <w:rtl/>
        </w:rPr>
        <w:t xml:space="preserve"> </w:t>
      </w:r>
      <w:r w:rsidRPr="00BB64FD">
        <w:rPr>
          <w:rFonts w:hint="cs"/>
          <w:rtl/>
        </w:rPr>
        <w:t>שנ</w:t>
      </w:r>
      <w:r w:rsidR="00520921">
        <w:rPr>
          <w:rFonts w:hint="cs"/>
          <w:rtl/>
        </w:rPr>
        <w:t>תיים</w:t>
      </w:r>
      <w:r w:rsidRPr="00BB64FD">
        <w:rPr>
          <w:rFonts w:hint="cs"/>
          <w:rtl/>
        </w:rPr>
        <w:t xml:space="preserve"> </w:t>
      </w:r>
      <w:r w:rsidR="002B2A41">
        <w:rPr>
          <w:rFonts w:hint="cs"/>
          <w:rtl/>
        </w:rPr>
        <w:t>כל אחת</w:t>
      </w:r>
      <w:r w:rsidRPr="00BB64FD">
        <w:rPr>
          <w:rFonts w:hint="cs"/>
          <w:rtl/>
        </w:rPr>
        <w:t xml:space="preserve">, וזאת עד לתקופה מצטברת </w:t>
      </w:r>
      <w:r w:rsidR="0091675A">
        <w:rPr>
          <w:rFonts w:hint="cs"/>
          <w:rtl/>
        </w:rPr>
        <w:t xml:space="preserve">וכוללת </w:t>
      </w:r>
      <w:r w:rsidR="002B2A41">
        <w:rPr>
          <w:rFonts w:hint="cs"/>
          <w:rtl/>
        </w:rPr>
        <w:t>אשר לא תעלה על</w:t>
      </w:r>
      <w:r w:rsidR="002B2A41" w:rsidRPr="00BB64FD">
        <w:rPr>
          <w:rFonts w:hint="cs"/>
          <w:rtl/>
        </w:rPr>
        <w:t xml:space="preserve"> </w:t>
      </w:r>
      <w:r w:rsidR="002B2A41">
        <w:rPr>
          <w:rFonts w:hint="cs"/>
          <w:rtl/>
        </w:rPr>
        <w:t>20 (</w:t>
      </w:r>
      <w:r w:rsidR="00F37993">
        <w:rPr>
          <w:rFonts w:hint="cs"/>
          <w:rtl/>
        </w:rPr>
        <w:t xml:space="preserve">במילים: </w:t>
      </w:r>
      <w:r w:rsidR="002B2A41">
        <w:rPr>
          <w:rFonts w:hint="cs"/>
          <w:rtl/>
        </w:rPr>
        <w:t xml:space="preserve">עשרים) </w:t>
      </w:r>
      <w:r w:rsidR="002B2A41" w:rsidRPr="00BB64FD">
        <w:rPr>
          <w:rFonts w:hint="cs"/>
          <w:rtl/>
        </w:rPr>
        <w:t>שנ</w:t>
      </w:r>
      <w:r w:rsidR="002B2A41">
        <w:rPr>
          <w:rFonts w:hint="cs"/>
          <w:rtl/>
        </w:rPr>
        <w:t>ה סה"כ</w:t>
      </w:r>
      <w:r w:rsidRPr="00BB64FD">
        <w:rPr>
          <w:rFonts w:hint="cs"/>
          <w:rtl/>
        </w:rPr>
        <w:t xml:space="preserve">, </w:t>
      </w:r>
      <w:r w:rsidR="002B2A41">
        <w:rPr>
          <w:rFonts w:hint="cs"/>
          <w:rtl/>
        </w:rPr>
        <w:t xml:space="preserve">כל זאת </w:t>
      </w:r>
      <w:r w:rsidRPr="00BB64FD">
        <w:rPr>
          <w:rFonts w:hint="cs"/>
          <w:rtl/>
        </w:rPr>
        <w:t>בכפוף לצרכי המזמין ולמגבלות התקציב (להלן: "תקופת האופציה")</w:t>
      </w:r>
      <w:r w:rsidR="00113C0F">
        <w:rPr>
          <w:rFonts w:hint="cs"/>
          <w:rtl/>
        </w:rPr>
        <w:t>.</w:t>
      </w:r>
    </w:p>
    <w:p w:rsidR="00BB64FD" w:rsidRPr="00BB64FD" w:rsidRDefault="00BB64FD" w:rsidP="007A58DE">
      <w:pPr>
        <w:pStyle w:val="40"/>
        <w:ind w:left="1441"/>
        <w:jc w:val="both"/>
      </w:pPr>
      <w:r w:rsidRPr="00BB64FD">
        <w:rPr>
          <w:rFonts w:hint="cs"/>
          <w:rtl/>
        </w:rPr>
        <w:t>הודיע ה</w:t>
      </w:r>
      <w:r w:rsidR="00767D40">
        <w:rPr>
          <w:rFonts w:hint="cs"/>
          <w:rtl/>
        </w:rPr>
        <w:t>מזמין</w:t>
      </w:r>
      <w:r w:rsidRPr="00BB64FD">
        <w:rPr>
          <w:rFonts w:hint="cs"/>
          <w:rtl/>
        </w:rPr>
        <w:t xml:space="preserve"> על הארכת ההסכם כאמור, יחולו על המציע, במהלך כל תקופת האופציה, כל תנאי ההסכם בשינויים המחייבים, לרבות חובת המצאת ערבות הביצוע והמצאת אישור קיום ביטוחים.</w:t>
      </w:r>
    </w:p>
    <w:p w:rsidR="00BB64FD" w:rsidRPr="003A06E4" w:rsidRDefault="00BB64FD" w:rsidP="007A58DE">
      <w:pPr>
        <w:pStyle w:val="40"/>
        <w:ind w:left="1441"/>
        <w:jc w:val="both"/>
        <w:rPr>
          <w:rtl/>
        </w:rPr>
      </w:pPr>
      <w:r w:rsidRPr="003A06E4">
        <w:rPr>
          <w:rFonts w:hint="cs"/>
          <w:rtl/>
        </w:rPr>
        <w:t xml:space="preserve">ככל ותמומש האופציה, בהתאם להוראת סעיף </w:t>
      </w:r>
      <w:r w:rsidR="00113C0F" w:rsidRPr="00FC5379">
        <w:rPr>
          <w:rFonts w:hint="cs"/>
          <w:rtl/>
        </w:rPr>
        <w:t>0</w:t>
      </w:r>
      <w:r w:rsidRPr="00FC5379">
        <w:rPr>
          <w:rFonts w:hint="cs"/>
          <w:rtl/>
        </w:rPr>
        <w:t>.8.3.2 לעיל, ניתן יהיה לבצע עדכון עלויות</w:t>
      </w:r>
      <w:r w:rsidR="00542754">
        <w:rPr>
          <w:rFonts w:hint="cs"/>
          <w:rtl/>
        </w:rPr>
        <w:t xml:space="preserve"> במועד מימוש זכות הברירה הראשונה כחלק מתקופת האופציה, כפי שתסוכם על ידי הצדדים, בכפוף למגבלות התקציב </w:t>
      </w:r>
      <w:r w:rsidR="003A06E4" w:rsidRPr="00FC5379">
        <w:rPr>
          <w:rFonts w:hint="cs"/>
          <w:rtl/>
        </w:rPr>
        <w:t>ובלבד ש</w:t>
      </w:r>
      <w:r w:rsidRPr="00FC5379">
        <w:rPr>
          <w:rFonts w:hint="cs"/>
          <w:rtl/>
        </w:rPr>
        <w:t xml:space="preserve">תוספת </w:t>
      </w:r>
      <w:r w:rsidR="003A06E4" w:rsidRPr="00FC5379">
        <w:rPr>
          <w:rFonts w:hint="cs"/>
          <w:rtl/>
        </w:rPr>
        <w:t xml:space="preserve">זו </w:t>
      </w:r>
      <w:r w:rsidRPr="00FC5379">
        <w:rPr>
          <w:rFonts w:hint="cs"/>
          <w:rtl/>
        </w:rPr>
        <w:t xml:space="preserve">לא תעלה על </w:t>
      </w:r>
      <w:r w:rsidRPr="00900755">
        <w:rPr>
          <w:rFonts w:hint="cs"/>
          <w:rtl/>
        </w:rPr>
        <w:t>10%</w:t>
      </w:r>
      <w:r w:rsidR="003A06E4" w:rsidRPr="00FC5379">
        <w:rPr>
          <w:rFonts w:hint="cs"/>
          <w:rtl/>
        </w:rPr>
        <w:t xml:space="preserve"> מן העלות הקיימת. </w:t>
      </w:r>
      <w:r w:rsidR="00FC5379">
        <w:rPr>
          <w:rFonts w:hint="cs"/>
          <w:rtl/>
        </w:rPr>
        <w:t xml:space="preserve">יובהר כי </w:t>
      </w:r>
      <w:r w:rsidRPr="00FC5379">
        <w:rPr>
          <w:rFonts w:hint="cs"/>
          <w:rtl/>
        </w:rPr>
        <w:t xml:space="preserve">עלות זו תהא תקפה אך ורק </w:t>
      </w:r>
      <w:r w:rsidR="003A06E4" w:rsidRPr="00FC5379">
        <w:rPr>
          <w:rFonts w:hint="cs"/>
          <w:rtl/>
        </w:rPr>
        <w:t>ממועד עדכון העלויות</w:t>
      </w:r>
      <w:r w:rsidRPr="00FC5379">
        <w:rPr>
          <w:rFonts w:hint="cs"/>
          <w:rtl/>
        </w:rPr>
        <w:t xml:space="preserve"> ועד לתום </w:t>
      </w:r>
      <w:r w:rsidR="00542754">
        <w:rPr>
          <w:rFonts w:hint="cs"/>
          <w:rtl/>
        </w:rPr>
        <w:t xml:space="preserve">יתר </w:t>
      </w:r>
      <w:r w:rsidRPr="00FC5379">
        <w:rPr>
          <w:rFonts w:hint="cs"/>
          <w:rtl/>
        </w:rPr>
        <w:t xml:space="preserve">תקופות מימוש זכות הברירה. </w:t>
      </w:r>
    </w:p>
    <w:p w:rsidR="00BB64FD" w:rsidRPr="00BB64FD" w:rsidRDefault="00BB64FD" w:rsidP="007A58DE">
      <w:pPr>
        <w:pStyle w:val="40"/>
        <w:ind w:left="1441"/>
        <w:jc w:val="both"/>
        <w:rPr>
          <w:rtl/>
        </w:rPr>
      </w:pPr>
      <w:bookmarkStart w:id="54" w:name="_Ref323477696"/>
      <w:r w:rsidRPr="00BB64FD">
        <w:rPr>
          <w:rFonts w:hint="cs"/>
          <w:rtl/>
        </w:rPr>
        <w:t>מבלי לפגוע באמור לעיל מוסכם בזה כי המזמין יהיה רשאי להודיע למציע בהודעה מוקדמת של 60 יום על הפסקת ההתקשרות עמו על פי ההסכם נשוא מכרז זה</w:t>
      </w:r>
      <w:r w:rsidR="00542754">
        <w:rPr>
          <w:rFonts w:hint="cs"/>
          <w:rtl/>
        </w:rPr>
        <w:t xml:space="preserve">, לרבות </w:t>
      </w:r>
      <w:r w:rsidR="00542754">
        <w:rPr>
          <w:rFonts w:hint="cs"/>
          <w:rtl/>
        </w:rPr>
        <w:lastRenderedPageBreak/>
        <w:t>במהלך תקופת האופציה,</w:t>
      </w:r>
      <w:r w:rsidRPr="00BB64FD">
        <w:rPr>
          <w:rFonts w:hint="cs"/>
          <w:rtl/>
        </w:rPr>
        <w:t xml:space="preserve"> וזאת מכל סיבה שהיא ומבלי שהמזמין יהיה חייב לפרש ולנמק את עילת ההפסקה כאמור</w:t>
      </w:r>
      <w:bookmarkEnd w:id="54"/>
      <w:r w:rsidRPr="00BB64FD">
        <w:rPr>
          <w:rFonts w:hint="cs"/>
          <w:rtl/>
        </w:rPr>
        <w:t>;</w:t>
      </w:r>
      <w:r w:rsidRPr="00BB64FD">
        <w:rPr>
          <w:rtl/>
        </w:rPr>
        <w:t xml:space="preserve"> בכל מקרה של הפסקת ההסכם כנ"ל לא יהיו ל</w:t>
      </w:r>
      <w:r w:rsidRPr="00BB64FD">
        <w:rPr>
          <w:rFonts w:hint="cs"/>
          <w:rtl/>
        </w:rPr>
        <w:t>מציע</w:t>
      </w:r>
      <w:r w:rsidRPr="00BB64FD">
        <w:rPr>
          <w:rtl/>
        </w:rPr>
        <w:t xml:space="preserve"> כל טענות ו/או תביעות ו/או דרישות תשלום בקשר עם ביטול ההתקשרות כאמור.</w:t>
      </w:r>
    </w:p>
    <w:p w:rsidR="00BB64FD" w:rsidRPr="00470982" w:rsidRDefault="00BB64FD" w:rsidP="006117AC">
      <w:pPr>
        <w:pStyle w:val="30"/>
      </w:pPr>
      <w:r w:rsidRPr="00470982">
        <w:rPr>
          <w:rFonts w:hint="cs"/>
          <w:rtl/>
        </w:rPr>
        <w:t>בעלות וזכויות יוצרים</w:t>
      </w:r>
    </w:p>
    <w:p w:rsidR="005D6B74" w:rsidRDefault="005D6B74" w:rsidP="007A58DE">
      <w:pPr>
        <w:pStyle w:val="40"/>
        <w:ind w:left="1441"/>
        <w:jc w:val="both"/>
      </w:pPr>
      <w:r w:rsidRPr="00B47593">
        <w:rPr>
          <w:rFonts w:hint="cs"/>
          <w:rtl/>
        </w:rPr>
        <w:t>ככלל, הבעלות על מוצר המדף הינה של המציע.</w:t>
      </w:r>
      <w:r>
        <w:rPr>
          <w:rFonts w:hint="cs"/>
          <w:rtl/>
        </w:rPr>
        <w:t xml:space="preserve"> </w:t>
      </w:r>
      <w:r w:rsidRPr="00BB64FD">
        <w:rPr>
          <w:rtl/>
        </w:rPr>
        <w:t xml:space="preserve">מוסכם על הצדדים כי </w:t>
      </w:r>
      <w:r>
        <w:rPr>
          <w:rFonts w:hint="cs"/>
          <w:rtl/>
        </w:rPr>
        <w:t xml:space="preserve">כל פיתוח עתידי </w:t>
      </w:r>
      <w:r>
        <w:rPr>
          <w:rFonts w:hint="cs"/>
          <w:rtl/>
          <w:lang w:eastAsia="en-US"/>
        </w:rPr>
        <w:t xml:space="preserve">(הסבה </w:t>
      </w:r>
      <w:r w:rsidR="00F37993">
        <w:rPr>
          <w:rFonts w:hint="cs"/>
          <w:rtl/>
          <w:lang w:eastAsia="en-US"/>
        </w:rPr>
        <w:t xml:space="preserve">ו/או </w:t>
      </w:r>
      <w:r>
        <w:rPr>
          <w:rFonts w:hint="cs"/>
          <w:rtl/>
          <w:lang w:eastAsia="en-US"/>
        </w:rPr>
        <w:t>שדרוג</w:t>
      </w:r>
      <w:r w:rsidR="00F37993">
        <w:rPr>
          <w:rFonts w:hint="cs"/>
          <w:rtl/>
          <w:lang w:eastAsia="en-US"/>
        </w:rPr>
        <w:t xml:space="preserve"> ו/או </w:t>
      </w:r>
      <w:r>
        <w:rPr>
          <w:rFonts w:hint="cs"/>
          <w:rtl/>
          <w:lang w:eastAsia="en-US"/>
        </w:rPr>
        <w:t>התאמה ו</w:t>
      </w:r>
      <w:r w:rsidR="00F37993">
        <w:rPr>
          <w:rFonts w:hint="cs"/>
          <w:rtl/>
          <w:lang w:eastAsia="en-US"/>
        </w:rPr>
        <w:t xml:space="preserve">/או </w:t>
      </w:r>
      <w:r>
        <w:rPr>
          <w:rFonts w:hint="cs"/>
          <w:rtl/>
          <w:lang w:eastAsia="en-US"/>
        </w:rPr>
        <w:t>כל שכלול נוסף שיבוצע על גבי מוצר המדף)</w:t>
      </w:r>
      <w:r w:rsidR="00BA04D2">
        <w:rPr>
          <w:rFonts w:hint="cs"/>
          <w:rtl/>
          <w:lang w:eastAsia="en-US"/>
        </w:rPr>
        <w:t xml:space="preserve"> </w:t>
      </w:r>
      <w:r>
        <w:rPr>
          <w:rFonts w:hint="cs"/>
          <w:rtl/>
          <w:lang w:eastAsia="en-US"/>
        </w:rPr>
        <w:t xml:space="preserve">שבוצע לפי </w:t>
      </w:r>
      <w:r w:rsidR="00767D40">
        <w:rPr>
          <w:rFonts w:hint="cs"/>
          <w:rtl/>
          <w:lang w:eastAsia="en-US"/>
        </w:rPr>
        <w:t xml:space="preserve">דרישת </w:t>
      </w:r>
      <w:r>
        <w:rPr>
          <w:rFonts w:hint="cs"/>
          <w:rtl/>
          <w:lang w:eastAsia="en-US"/>
        </w:rPr>
        <w:t>ה</w:t>
      </w:r>
      <w:r w:rsidR="00767D40">
        <w:rPr>
          <w:rFonts w:hint="cs"/>
          <w:rtl/>
          <w:lang w:eastAsia="en-US"/>
        </w:rPr>
        <w:t>מזמין</w:t>
      </w:r>
      <w:r>
        <w:rPr>
          <w:rFonts w:hint="cs"/>
          <w:rtl/>
          <w:lang w:eastAsia="en-US"/>
        </w:rPr>
        <w:t xml:space="preserve"> ופותחו לצרכיו, </w:t>
      </w:r>
      <w:r>
        <w:rPr>
          <w:rFonts w:hint="cs"/>
          <w:rtl/>
        </w:rPr>
        <w:t>כמודולים</w:t>
      </w:r>
      <w:r>
        <w:rPr>
          <w:rFonts w:hint="cs"/>
          <w:rtl/>
          <w:lang w:eastAsia="en-US"/>
        </w:rPr>
        <w:t xml:space="preserve"> נפרדים ומובחנים</w:t>
      </w:r>
      <w:r w:rsidRPr="00BB64FD">
        <w:rPr>
          <w:rFonts w:hint="cs"/>
          <w:rtl/>
        </w:rPr>
        <w:t>, לרבות אך לא רק -</w:t>
      </w:r>
      <w:r w:rsidRPr="00BB64FD">
        <w:rPr>
          <w:rtl/>
        </w:rPr>
        <w:t xml:space="preserve"> הנתונים, התוכניות, נספחים, טיוטות, תרשימים, תוכנות וכל חומר אחר שהכין נותן השירותים לשם ביצוע חיוביו </w:t>
      </w:r>
      <w:r w:rsidRPr="00BB64FD">
        <w:rPr>
          <w:rFonts w:hint="cs"/>
          <w:rtl/>
        </w:rPr>
        <w:t xml:space="preserve">במסגרת ההתקשרות </w:t>
      </w:r>
      <w:r w:rsidRPr="00BB64FD">
        <w:rPr>
          <w:rtl/>
        </w:rPr>
        <w:t xml:space="preserve">על פי </w:t>
      </w:r>
      <w:r w:rsidRPr="00BB64FD">
        <w:rPr>
          <w:rFonts w:hint="cs"/>
          <w:rtl/>
        </w:rPr>
        <w:t>מכרז</w:t>
      </w:r>
      <w:r w:rsidRPr="00BB64FD">
        <w:rPr>
          <w:rtl/>
        </w:rPr>
        <w:t xml:space="preserve"> זה או כתוצאה ממנו (להלן: "התוצרים"), </w:t>
      </w:r>
      <w:r w:rsidRPr="00BB64FD">
        <w:rPr>
          <w:rFonts w:hint="cs"/>
          <w:rtl/>
        </w:rPr>
        <w:t>יהיו</w:t>
      </w:r>
      <w:r w:rsidRPr="00BB64FD">
        <w:rPr>
          <w:rtl/>
        </w:rPr>
        <w:t xml:space="preserve"> בבעלותו של המזמין</w:t>
      </w:r>
      <w:r>
        <w:rPr>
          <w:rFonts w:hint="cs"/>
          <w:rtl/>
        </w:rPr>
        <w:t xml:space="preserve"> </w:t>
      </w:r>
      <w:r w:rsidRPr="00B47593">
        <w:rPr>
          <w:rtl/>
        </w:rPr>
        <w:t>ולמציע ו/או למי מטעמו לא תהא כל זכות בהם והוא לא יהא רשאי להעבירו או לגלות פרט כלשהו אודותיו לצד שלישי</w:t>
      </w:r>
      <w:r w:rsidRPr="00BB64FD">
        <w:rPr>
          <w:rtl/>
        </w:rPr>
        <w:t xml:space="preserve">. </w:t>
      </w:r>
    </w:p>
    <w:p w:rsidR="005D6B74" w:rsidRPr="00B47593" w:rsidRDefault="005D6B74" w:rsidP="007A58DE">
      <w:pPr>
        <w:pStyle w:val="40"/>
        <w:ind w:left="1441"/>
        <w:jc w:val="both"/>
      </w:pPr>
      <w:r w:rsidRPr="00B47593">
        <w:rPr>
          <w:rFonts w:hint="cs"/>
          <w:rtl/>
        </w:rPr>
        <w:t>קוד המקור של ה</w:t>
      </w:r>
      <w:r>
        <w:rPr>
          <w:rFonts w:hint="cs"/>
          <w:rtl/>
        </w:rPr>
        <w:t xml:space="preserve">תוצרים </w:t>
      </w:r>
      <w:r w:rsidRPr="00B47593">
        <w:rPr>
          <w:rFonts w:hint="cs"/>
          <w:rtl/>
        </w:rPr>
        <w:t>הינו ויהיה בבעלות בלעדית של ה</w:t>
      </w:r>
      <w:r w:rsidR="00767D40">
        <w:rPr>
          <w:rFonts w:hint="cs"/>
          <w:rtl/>
        </w:rPr>
        <w:t>מזמין</w:t>
      </w:r>
      <w:r w:rsidRPr="00B47593">
        <w:rPr>
          <w:rFonts w:hint="cs"/>
          <w:rtl/>
        </w:rPr>
        <w:t xml:space="preserve">. ככל שיידרש לצורך העבודה השוטפת מכוח מכרז זה </w:t>
      </w:r>
      <w:r>
        <w:rPr>
          <w:rFonts w:hint="cs"/>
          <w:rtl/>
        </w:rPr>
        <w:t xml:space="preserve">כי </w:t>
      </w:r>
      <w:r w:rsidRPr="00B47593">
        <w:rPr>
          <w:rFonts w:hint="cs"/>
          <w:rtl/>
        </w:rPr>
        <w:t>קוד המקור יופקד בסביבת המציע, המציע מתחייב שכל פיתוח ו/או עדכון על גבי הקוד יועבר ל</w:t>
      </w:r>
      <w:r w:rsidR="00767D40">
        <w:rPr>
          <w:rFonts w:hint="cs"/>
          <w:rtl/>
        </w:rPr>
        <w:t>מזמין</w:t>
      </w:r>
      <w:r w:rsidRPr="00B47593">
        <w:rPr>
          <w:rFonts w:hint="cs"/>
          <w:rtl/>
        </w:rPr>
        <w:t xml:space="preserve">, עד 5 ימי עסקים מיום סיום הפיתוח ו/או העדכון. </w:t>
      </w:r>
    </w:p>
    <w:p w:rsidR="005D6B74" w:rsidRPr="00BB64FD" w:rsidRDefault="000D30CB" w:rsidP="007A58DE">
      <w:pPr>
        <w:pStyle w:val="40"/>
        <w:ind w:left="1441"/>
        <w:jc w:val="both"/>
      </w:pPr>
      <w:r>
        <w:rPr>
          <w:rFonts w:hint="cs"/>
          <w:rtl/>
        </w:rPr>
        <w:t>יובהר ויודגש</w:t>
      </w:r>
      <w:r w:rsidR="005D6B74" w:rsidRPr="00BB64FD">
        <w:rPr>
          <w:rFonts w:hint="cs"/>
          <w:rtl/>
        </w:rPr>
        <w:t xml:space="preserve"> כי מלוא זכויות הקניין הרוחני במערכות משרד הבריאות, בנתוני מערכות משרד הבריאות ובנתונים החדשים </w:t>
      </w:r>
      <w:r w:rsidR="00BA04D2" w:rsidRPr="00BB64FD">
        <w:rPr>
          <w:rFonts w:hint="cs"/>
          <w:rtl/>
        </w:rPr>
        <w:t>שייווצר</w:t>
      </w:r>
      <w:r w:rsidR="00BA04D2" w:rsidRPr="00BB64FD">
        <w:rPr>
          <w:rFonts w:hint="eastAsia"/>
          <w:rtl/>
        </w:rPr>
        <w:t>ו</w:t>
      </w:r>
      <w:r w:rsidR="005D6B74" w:rsidRPr="00BB64FD">
        <w:rPr>
          <w:rFonts w:hint="cs"/>
          <w:rtl/>
        </w:rPr>
        <w:t xml:space="preserve"> כתוצאה מפעילותו של המציע, הנם ויהיו בכל עת בבעלותו המלאה והבלעדית של משרד הבריאות, ולמציע ו/או למי מטעמו לא תהא כל זכות בהם והוא לא יהא רשאי להעבירו או לגלות פרט כלשהו אודותיו לצד שלישי. </w:t>
      </w:r>
    </w:p>
    <w:p w:rsidR="005D6B74" w:rsidRPr="00BB64FD" w:rsidRDefault="005D6B74" w:rsidP="007A58DE">
      <w:pPr>
        <w:pStyle w:val="40"/>
        <w:ind w:left="1441"/>
        <w:jc w:val="both"/>
        <w:rPr>
          <w:rtl/>
        </w:rPr>
      </w:pPr>
      <w:r w:rsidRPr="00BB64FD">
        <w:rPr>
          <w:rFonts w:hint="cs"/>
          <w:rtl/>
        </w:rPr>
        <w:t>המציע</w:t>
      </w:r>
      <w:r w:rsidRPr="00BB64FD">
        <w:rPr>
          <w:rtl/>
        </w:rPr>
        <w:t xml:space="preserve"> מתחייב למסור ל</w:t>
      </w:r>
      <w:r w:rsidR="00767D40">
        <w:rPr>
          <w:rtl/>
        </w:rPr>
        <w:t>מזמין</w:t>
      </w:r>
      <w:r w:rsidRPr="00BB64FD">
        <w:rPr>
          <w:rtl/>
        </w:rPr>
        <w:t xml:space="preserve"> בסיום ההתקשרות</w:t>
      </w:r>
      <w:r>
        <w:rPr>
          <w:rFonts w:hint="cs"/>
          <w:rtl/>
        </w:rPr>
        <w:t>,</w:t>
      </w:r>
      <w:r w:rsidRPr="00BB64FD">
        <w:rPr>
          <w:rtl/>
        </w:rPr>
        <w:t xml:space="preserve"> או במהלכה</w:t>
      </w:r>
      <w:r>
        <w:rPr>
          <w:rFonts w:hint="cs"/>
          <w:rtl/>
        </w:rPr>
        <w:t>- בכפוף לדרישת ה</w:t>
      </w:r>
      <w:r w:rsidR="00767D40">
        <w:rPr>
          <w:rFonts w:hint="cs"/>
          <w:rtl/>
        </w:rPr>
        <w:t>מזמין</w:t>
      </w:r>
      <w:r>
        <w:rPr>
          <w:rFonts w:hint="cs"/>
          <w:rtl/>
        </w:rPr>
        <w:t>,</w:t>
      </w:r>
      <w:r w:rsidRPr="00BB64FD">
        <w:rPr>
          <w:rtl/>
        </w:rPr>
        <w:t xml:space="preserve"> את כל התוצרים וכל חומר אחר שיוכן על ידו במסגרת ביצוע </w:t>
      </w:r>
      <w:r w:rsidRPr="00BB64FD">
        <w:rPr>
          <w:rFonts w:hint="cs"/>
          <w:rtl/>
        </w:rPr>
        <w:t>ה</w:t>
      </w:r>
      <w:r w:rsidRPr="00BB64FD">
        <w:rPr>
          <w:rtl/>
        </w:rPr>
        <w:t>הסכם</w:t>
      </w:r>
      <w:r w:rsidRPr="00BB64FD">
        <w:rPr>
          <w:rFonts w:hint="cs"/>
          <w:rtl/>
        </w:rPr>
        <w:t>.</w:t>
      </w:r>
    </w:p>
    <w:p w:rsidR="005D6B74" w:rsidRPr="00BB64FD" w:rsidRDefault="005D6B74" w:rsidP="007A58DE">
      <w:pPr>
        <w:pStyle w:val="40"/>
        <w:ind w:left="1441"/>
        <w:jc w:val="both"/>
      </w:pPr>
      <w:r w:rsidRPr="00BB64FD">
        <w:rPr>
          <w:rFonts w:hint="cs"/>
          <w:rtl/>
        </w:rPr>
        <w:t xml:space="preserve">למען הסר כל ספק מובהר בזאת כי </w:t>
      </w:r>
      <w:r w:rsidRPr="00BB64FD">
        <w:rPr>
          <w:rtl/>
        </w:rPr>
        <w:t>ל</w:t>
      </w:r>
      <w:r w:rsidR="00767D40">
        <w:rPr>
          <w:rtl/>
        </w:rPr>
        <w:t>מזמין</w:t>
      </w:r>
      <w:r w:rsidRPr="00BB64FD">
        <w:rPr>
          <w:rtl/>
        </w:rPr>
        <w:t xml:space="preserve"> שמורה </w:t>
      </w:r>
      <w:r w:rsidRPr="00BB64FD">
        <w:rPr>
          <w:rFonts w:hint="cs"/>
          <w:rtl/>
        </w:rPr>
        <w:t>ה</w:t>
      </w:r>
      <w:r w:rsidRPr="00BB64FD">
        <w:rPr>
          <w:rtl/>
        </w:rPr>
        <w:t>זכות</w:t>
      </w:r>
      <w:r w:rsidRPr="00BB64FD">
        <w:rPr>
          <w:rFonts w:hint="cs"/>
          <w:rtl/>
        </w:rPr>
        <w:t>, על פי שיקול דעתו הבלעדי, לקחת אחריות על המערכת ולהמשיך ולבצע בה פיתוחים, התאמות, יישום וכיו"ב באמצעות עובדי ה</w:t>
      </w:r>
      <w:r w:rsidR="00767D40">
        <w:rPr>
          <w:rFonts w:hint="cs"/>
          <w:rtl/>
        </w:rPr>
        <w:t>מזמין</w:t>
      </w:r>
      <w:r w:rsidRPr="00BB64FD">
        <w:rPr>
          <w:rFonts w:hint="cs"/>
          <w:rtl/>
        </w:rPr>
        <w:t xml:space="preserve"> או נותני שירותים המועסקים על-ידי ספקים אחרים. </w:t>
      </w:r>
      <w:r w:rsidRPr="00BB64FD">
        <w:rPr>
          <w:rtl/>
        </w:rPr>
        <w:t>במקרה זה, האחריות המלאה על תחזוקת המערכת תחול על ה</w:t>
      </w:r>
      <w:r w:rsidR="00767D40">
        <w:rPr>
          <w:rtl/>
        </w:rPr>
        <w:t>מזמין</w:t>
      </w:r>
      <w:r w:rsidRPr="00BB64FD">
        <w:rPr>
          <w:rFonts w:hint="cs"/>
          <w:rtl/>
        </w:rPr>
        <w:t>.</w:t>
      </w:r>
    </w:p>
    <w:p w:rsidR="005D6B74" w:rsidRDefault="005D6B74" w:rsidP="007A58DE">
      <w:pPr>
        <w:pStyle w:val="40"/>
        <w:ind w:left="1441"/>
        <w:jc w:val="both"/>
        <w:rPr>
          <w:rtl/>
        </w:rPr>
      </w:pPr>
      <w:r w:rsidRPr="00BB64FD">
        <w:rPr>
          <w:rFonts w:hint="cs"/>
          <w:rtl/>
        </w:rPr>
        <w:t>המציע</w:t>
      </w:r>
      <w:r w:rsidRPr="00BB64FD">
        <w:rPr>
          <w:rtl/>
        </w:rPr>
        <w:t xml:space="preserve"> מצהיר כי לא הפר או יפר כל זכות יוצרים ו/או פטנט ו/או סוד מסחרי כלשהו במהלך ביצוע </w:t>
      </w:r>
      <w:r w:rsidRPr="00BB64FD">
        <w:rPr>
          <w:rFonts w:hint="cs"/>
          <w:rtl/>
        </w:rPr>
        <w:t>מחויבויותי</w:t>
      </w:r>
      <w:r w:rsidRPr="00BB64FD">
        <w:rPr>
          <w:rFonts w:hint="eastAsia"/>
          <w:rtl/>
        </w:rPr>
        <w:t>ו</w:t>
      </w:r>
      <w:r w:rsidRPr="00BB64FD">
        <w:rPr>
          <w:rFonts w:hint="cs"/>
          <w:rtl/>
        </w:rPr>
        <w:t xml:space="preserve"> </w:t>
      </w:r>
      <w:r w:rsidRPr="00BB64FD">
        <w:rPr>
          <w:rtl/>
        </w:rPr>
        <w:t xml:space="preserve">על פי </w:t>
      </w:r>
      <w:r w:rsidRPr="00BB64FD">
        <w:rPr>
          <w:rFonts w:hint="cs"/>
          <w:rtl/>
        </w:rPr>
        <w:t>ההסכם</w:t>
      </w:r>
      <w:r w:rsidRPr="00BB64FD">
        <w:rPr>
          <w:rtl/>
        </w:rPr>
        <w:t xml:space="preserve"> </w:t>
      </w:r>
      <w:r w:rsidRPr="00BB64FD">
        <w:rPr>
          <w:rFonts w:hint="cs"/>
          <w:rtl/>
        </w:rPr>
        <w:t xml:space="preserve">המצורף למכרז </w:t>
      </w:r>
      <w:r w:rsidRPr="00BB64FD">
        <w:rPr>
          <w:rtl/>
        </w:rPr>
        <w:t>זה</w:t>
      </w:r>
      <w:r w:rsidRPr="00BB64FD">
        <w:rPr>
          <w:rFonts w:hint="cs"/>
          <w:rtl/>
        </w:rPr>
        <w:t xml:space="preserve">. ככל ויתברר כי </w:t>
      </w:r>
      <w:r w:rsidRPr="00BB64FD">
        <w:rPr>
          <w:rtl/>
        </w:rPr>
        <w:t>הספק</w:t>
      </w:r>
      <w:r w:rsidRPr="00BB64FD">
        <w:rPr>
          <w:rFonts w:hint="cs"/>
          <w:rtl/>
        </w:rPr>
        <w:t xml:space="preserve"> לא קיים הצהרתו זו, יגן הספק</w:t>
      </w:r>
      <w:r w:rsidRPr="00BB64FD">
        <w:rPr>
          <w:rtl/>
        </w:rPr>
        <w:t>, על חשבונו, על ה</w:t>
      </w:r>
      <w:r w:rsidR="00767D40">
        <w:rPr>
          <w:rtl/>
        </w:rPr>
        <w:t>מזמין</w:t>
      </w:r>
      <w:r w:rsidRPr="00BB64FD">
        <w:rPr>
          <w:rtl/>
        </w:rPr>
        <w:t xml:space="preserve"> מפני כל תביעה ולפיה ה</w:t>
      </w:r>
      <w:r w:rsidR="00767D40">
        <w:rPr>
          <w:rtl/>
        </w:rPr>
        <w:t>מזמין</w:t>
      </w:r>
      <w:r w:rsidRPr="00BB64FD">
        <w:rPr>
          <w:rtl/>
        </w:rPr>
        <w:t xml:space="preserve"> מפר זכויות יוצרים בגין שימושו בתכנות כלשהן, מפר פטנט, זכויות יוצרים או כל זכות אחרת, וכן ישלם את סכומי ההוצאות, הפיצויים ושכר טרחת עורך דין שייפסקו בתביעות האלה לחובת ה</w:t>
      </w:r>
      <w:r w:rsidR="00767D40">
        <w:rPr>
          <w:rtl/>
        </w:rPr>
        <w:t>מזמין</w:t>
      </w:r>
      <w:r w:rsidRPr="00BB64FD">
        <w:rPr>
          <w:rtl/>
        </w:rPr>
        <w:t>. הספק יעשה כמיטב יכולתו להחליף על חשבונו את התכנה המפרה זכויות יוצרים או פטנטים, זכות קניינית או כל זכות אחרת בתכנה שאינה מפרה זכויות אלה</w:t>
      </w:r>
      <w:r w:rsidRPr="00BB64FD">
        <w:rPr>
          <w:rFonts w:hint="cs"/>
          <w:rtl/>
        </w:rPr>
        <w:t>; ככל ו</w:t>
      </w:r>
      <w:r w:rsidRPr="00BB64FD">
        <w:rPr>
          <w:rtl/>
        </w:rPr>
        <w:t xml:space="preserve">נבצר מהספק </w:t>
      </w:r>
      <w:r w:rsidRPr="00BB64FD">
        <w:rPr>
          <w:rFonts w:hint="cs"/>
          <w:rtl/>
        </w:rPr>
        <w:t>החלפת התכנה</w:t>
      </w:r>
      <w:r w:rsidRPr="00BB64FD">
        <w:rPr>
          <w:rtl/>
        </w:rPr>
        <w:t>, יפצה</w:t>
      </w:r>
      <w:r w:rsidRPr="00BB64FD">
        <w:rPr>
          <w:rFonts w:hint="cs"/>
          <w:rtl/>
        </w:rPr>
        <w:t xml:space="preserve"> הספק</w:t>
      </w:r>
      <w:r w:rsidRPr="00BB64FD">
        <w:rPr>
          <w:rtl/>
        </w:rPr>
        <w:t xml:space="preserve"> את ה</w:t>
      </w:r>
      <w:r w:rsidR="00767D40">
        <w:rPr>
          <w:rtl/>
        </w:rPr>
        <w:t>מזמין</w:t>
      </w:r>
      <w:r w:rsidRPr="00BB64FD">
        <w:rPr>
          <w:rtl/>
        </w:rPr>
        <w:t xml:space="preserve"> בכך שיזכה אותו בסכום ששולם עבור התכנה הבלתי תקינה</w:t>
      </w:r>
      <w:r w:rsidRPr="00BB64FD">
        <w:t>.</w:t>
      </w:r>
    </w:p>
    <w:p w:rsidR="00B51EEB" w:rsidRPr="009874E8" w:rsidRDefault="00B51EEB" w:rsidP="006117AC">
      <w:pPr>
        <w:pStyle w:val="22"/>
        <w:rPr>
          <w:rtl/>
        </w:rPr>
      </w:pPr>
      <w:bookmarkStart w:id="55" w:name="_Toc15622851"/>
      <w:r w:rsidRPr="009874E8">
        <w:rPr>
          <w:rtl/>
        </w:rPr>
        <w:lastRenderedPageBreak/>
        <w:t>התחייבויות ואישורים בגין זכייה בפרויקט</w:t>
      </w:r>
      <w:bookmarkEnd w:id="55"/>
      <w:r w:rsidR="00057E0E">
        <w:rPr>
          <w:rFonts w:hint="cs"/>
          <w:rtl/>
        </w:rPr>
        <w:t xml:space="preserve"> </w:t>
      </w:r>
    </w:p>
    <w:p w:rsidR="00057E0E" w:rsidRPr="00470982" w:rsidRDefault="00057E0E" w:rsidP="006117AC">
      <w:pPr>
        <w:pStyle w:val="30"/>
        <w:rPr>
          <w:rtl/>
        </w:rPr>
      </w:pPr>
      <w:bookmarkStart w:id="56" w:name="_Toc15622852"/>
      <w:r w:rsidRPr="00470982">
        <w:rPr>
          <w:rFonts w:hint="cs"/>
          <w:rtl/>
        </w:rPr>
        <w:t>ערבות בנקאית (ערבות ביצוע)</w:t>
      </w:r>
    </w:p>
    <w:p w:rsidR="00057E0E" w:rsidRPr="00057E0E" w:rsidRDefault="00057E0E" w:rsidP="007A58DE">
      <w:pPr>
        <w:pStyle w:val="40"/>
        <w:ind w:left="1441"/>
        <w:jc w:val="both"/>
        <w:rPr>
          <w:rtl/>
        </w:rPr>
      </w:pPr>
      <w:r w:rsidRPr="00057E0E">
        <w:rPr>
          <w:rFonts w:hint="cs"/>
          <w:rtl/>
        </w:rPr>
        <w:t xml:space="preserve">המציע אשר הצעתו זכתה במכרז </w:t>
      </w:r>
      <w:r w:rsidRPr="00057E0E">
        <w:rPr>
          <w:rtl/>
        </w:rPr>
        <w:t>יידרש ל</w:t>
      </w:r>
      <w:r w:rsidRPr="00057E0E">
        <w:rPr>
          <w:rFonts w:hint="cs"/>
          <w:rtl/>
        </w:rPr>
        <w:t>המציא</w:t>
      </w:r>
      <w:r w:rsidRPr="00057E0E">
        <w:rPr>
          <w:rtl/>
        </w:rPr>
        <w:t xml:space="preserve"> ל</w:t>
      </w:r>
      <w:r w:rsidR="00767D40">
        <w:rPr>
          <w:rtl/>
        </w:rPr>
        <w:t>מזמין</w:t>
      </w:r>
      <w:r w:rsidRPr="00057E0E">
        <w:rPr>
          <w:rtl/>
        </w:rPr>
        <w:t xml:space="preserve"> ערבות בנקאית אוטונומית על סך </w:t>
      </w:r>
      <w:r w:rsidR="005B3F61">
        <w:rPr>
          <w:rFonts w:hint="cs"/>
          <w:rtl/>
        </w:rPr>
        <w:t>5% מעלויות ההקמה והרישוי</w:t>
      </w:r>
      <w:r w:rsidRPr="00057E0E">
        <w:rPr>
          <w:rtl/>
        </w:rPr>
        <w:t>, או ערבות</w:t>
      </w:r>
      <w:r w:rsidRPr="00057E0E">
        <w:rPr>
          <w:rFonts w:hint="cs"/>
          <w:rtl/>
        </w:rPr>
        <w:t xml:space="preserve"> </w:t>
      </w:r>
      <w:r w:rsidRPr="00057E0E">
        <w:rPr>
          <w:rtl/>
        </w:rPr>
        <w:t>דומה של חברת ביטוח ישראלית בעלת רישיון לנהל עסקי ביטוח, לא יאוחר מתום 15 ימים</w:t>
      </w:r>
      <w:r w:rsidRPr="00057E0E">
        <w:rPr>
          <w:rFonts w:hint="cs"/>
          <w:rtl/>
        </w:rPr>
        <w:t xml:space="preserve"> </w:t>
      </w:r>
      <w:r w:rsidRPr="00057E0E">
        <w:rPr>
          <w:rtl/>
        </w:rPr>
        <w:t>מיום קבלת הודעת ה</w:t>
      </w:r>
      <w:r w:rsidR="00767D40">
        <w:rPr>
          <w:rtl/>
        </w:rPr>
        <w:t>מזמין</w:t>
      </w:r>
      <w:r w:rsidRPr="00057E0E">
        <w:rPr>
          <w:rtl/>
        </w:rPr>
        <w:t xml:space="preserve"> על זכיית הספק במכרז. הערבות תהיה צמודה למדד המחירים</w:t>
      </w:r>
      <w:r w:rsidRPr="00057E0E">
        <w:rPr>
          <w:rFonts w:hint="cs"/>
          <w:rtl/>
        </w:rPr>
        <w:t xml:space="preserve"> </w:t>
      </w:r>
      <w:r w:rsidRPr="00057E0E">
        <w:rPr>
          <w:rtl/>
        </w:rPr>
        <w:t>לצרכן ותהיה בתוקף במשך</w:t>
      </w:r>
      <w:r w:rsidR="00115621">
        <w:rPr>
          <w:rFonts w:hint="cs"/>
          <w:rtl/>
        </w:rPr>
        <w:t xml:space="preserve"> </w:t>
      </w:r>
      <w:r w:rsidR="00B1178B">
        <w:rPr>
          <w:rFonts w:hint="cs"/>
          <w:rtl/>
        </w:rPr>
        <w:t xml:space="preserve">כל תקופת ההתקשרות ועוד 60 יום </w:t>
      </w:r>
      <w:r w:rsidRPr="00057E0E">
        <w:rPr>
          <w:rtl/>
        </w:rPr>
        <w:t>מיום הוצאתה</w:t>
      </w:r>
      <w:r w:rsidRPr="00057E0E">
        <w:rPr>
          <w:rFonts w:hint="cs"/>
          <w:rtl/>
        </w:rPr>
        <w:t>, ב</w:t>
      </w:r>
      <w:r w:rsidRPr="00057E0E">
        <w:rPr>
          <w:rtl/>
        </w:rPr>
        <w:t xml:space="preserve">נוסח </w:t>
      </w:r>
      <w:r w:rsidRPr="00057E0E">
        <w:rPr>
          <w:rFonts w:hint="cs"/>
          <w:rtl/>
        </w:rPr>
        <w:t>המצ"ב בנספח ב'1.</w:t>
      </w:r>
      <w:r w:rsidRPr="00057E0E">
        <w:rPr>
          <w:rtl/>
        </w:rPr>
        <w:t xml:space="preserve"> </w:t>
      </w:r>
      <w:r w:rsidRPr="00057E0E">
        <w:rPr>
          <w:rFonts w:hint="cs"/>
          <w:rtl/>
        </w:rPr>
        <w:t>ככל ו</w:t>
      </w:r>
      <w:r w:rsidRPr="00057E0E">
        <w:rPr>
          <w:rtl/>
        </w:rPr>
        <w:t>תוארך תקופת</w:t>
      </w:r>
      <w:r w:rsidRPr="00057E0E">
        <w:rPr>
          <w:rFonts w:hint="cs"/>
          <w:rtl/>
        </w:rPr>
        <w:t xml:space="preserve"> </w:t>
      </w:r>
      <w:r w:rsidRPr="00057E0E">
        <w:rPr>
          <w:rtl/>
        </w:rPr>
        <w:t xml:space="preserve">ההתקשרות, </w:t>
      </w:r>
      <w:r w:rsidRPr="00057E0E">
        <w:rPr>
          <w:rFonts w:hint="cs"/>
          <w:rtl/>
        </w:rPr>
        <w:t>מתחייב הספק הזוכה</w:t>
      </w:r>
      <w:r w:rsidRPr="00057E0E">
        <w:rPr>
          <w:rtl/>
        </w:rPr>
        <w:t xml:space="preserve"> להאריך תוקף הערבות למשך תקופת ההארכה בתוספת </w:t>
      </w:r>
      <w:r w:rsidRPr="00057E0E">
        <w:rPr>
          <w:rFonts w:hint="cs"/>
          <w:rtl/>
        </w:rPr>
        <w:t xml:space="preserve">90 </w:t>
      </w:r>
      <w:r w:rsidRPr="00057E0E">
        <w:rPr>
          <w:rtl/>
        </w:rPr>
        <w:t>יום.</w:t>
      </w:r>
    </w:p>
    <w:p w:rsidR="00057E0E" w:rsidRPr="00057E0E" w:rsidRDefault="00057E0E" w:rsidP="007A58DE">
      <w:pPr>
        <w:pStyle w:val="40"/>
        <w:ind w:left="1441"/>
        <w:jc w:val="both"/>
      </w:pPr>
      <w:r w:rsidRPr="00057E0E">
        <w:rPr>
          <w:rtl/>
        </w:rPr>
        <w:t xml:space="preserve">הערבות תהא לטובת </w:t>
      </w:r>
      <w:r w:rsidR="00542754">
        <w:rPr>
          <w:rFonts w:hint="cs"/>
          <w:rtl/>
        </w:rPr>
        <w:t>המזמין</w:t>
      </w:r>
      <w:r w:rsidRPr="00057E0E">
        <w:rPr>
          <w:rtl/>
        </w:rPr>
        <w:t>, ומטרתה להבטיח את קיום כל התחייבויות הספק על פי</w:t>
      </w:r>
      <w:r w:rsidRPr="00057E0E">
        <w:rPr>
          <w:rFonts w:hint="cs"/>
          <w:rtl/>
        </w:rPr>
        <w:t xml:space="preserve"> </w:t>
      </w:r>
      <w:r w:rsidRPr="00057E0E">
        <w:rPr>
          <w:rtl/>
        </w:rPr>
        <w:t xml:space="preserve">המכרז, ההצעה והחוזה. חילוט הערבות יהיה לאחר הודעה מוקדמת </w:t>
      </w:r>
      <w:r w:rsidRPr="00057E0E">
        <w:rPr>
          <w:rFonts w:hint="cs"/>
          <w:rtl/>
        </w:rPr>
        <w:t>בת</w:t>
      </w:r>
      <w:r w:rsidRPr="00057E0E">
        <w:rPr>
          <w:rtl/>
        </w:rPr>
        <w:t xml:space="preserve"> 15 יום, ו</w:t>
      </w:r>
      <w:r w:rsidR="00542754">
        <w:rPr>
          <w:rFonts w:hint="cs"/>
          <w:rtl/>
        </w:rPr>
        <w:t xml:space="preserve">בכל מקרה </w:t>
      </w:r>
      <w:r w:rsidRPr="00057E0E">
        <w:rPr>
          <w:rtl/>
        </w:rPr>
        <w:t>לא</w:t>
      </w:r>
      <w:r w:rsidRPr="00057E0E">
        <w:rPr>
          <w:rFonts w:hint="cs"/>
          <w:rtl/>
        </w:rPr>
        <w:t xml:space="preserve"> </w:t>
      </w:r>
      <w:r w:rsidRPr="00057E0E">
        <w:rPr>
          <w:rtl/>
        </w:rPr>
        <w:t>ייחשב</w:t>
      </w:r>
      <w:r w:rsidR="00767D40">
        <w:rPr>
          <w:rFonts w:hint="cs"/>
          <w:rtl/>
        </w:rPr>
        <w:t xml:space="preserve"> </w:t>
      </w:r>
      <w:r w:rsidR="00082FA9">
        <w:rPr>
          <w:rFonts w:hint="cs"/>
          <w:rtl/>
        </w:rPr>
        <w:t>הסך שחולט</w:t>
      </w:r>
      <w:r w:rsidRPr="00057E0E">
        <w:rPr>
          <w:rtl/>
        </w:rPr>
        <w:t xml:space="preserve"> לתשלום מלוא הפיצויים המגיעים </w:t>
      </w:r>
      <w:r w:rsidR="00542754" w:rsidRPr="00057E0E">
        <w:rPr>
          <w:rtl/>
        </w:rPr>
        <w:t>למ</w:t>
      </w:r>
      <w:r w:rsidR="00542754">
        <w:rPr>
          <w:rFonts w:hint="cs"/>
          <w:rtl/>
        </w:rPr>
        <w:t>זמין</w:t>
      </w:r>
      <w:r w:rsidRPr="00057E0E">
        <w:rPr>
          <w:rtl/>
        </w:rPr>
        <w:t>.</w:t>
      </w:r>
    </w:p>
    <w:p w:rsidR="00057E0E" w:rsidRPr="00470982" w:rsidRDefault="00057E0E" w:rsidP="006117AC">
      <w:pPr>
        <w:pStyle w:val="30"/>
      </w:pPr>
      <w:r w:rsidRPr="00470982">
        <w:rPr>
          <w:rFonts w:hint="cs"/>
          <w:rtl/>
        </w:rPr>
        <w:t>הסכם התקשרות</w:t>
      </w:r>
    </w:p>
    <w:p w:rsidR="00057E0E" w:rsidRPr="00057E0E" w:rsidRDefault="00057E0E" w:rsidP="007A58DE">
      <w:pPr>
        <w:pStyle w:val="40"/>
        <w:ind w:left="1441"/>
        <w:jc w:val="both"/>
      </w:pPr>
      <w:r w:rsidRPr="00057E0E">
        <w:rPr>
          <w:rFonts w:hint="cs"/>
          <w:rtl/>
        </w:rPr>
        <w:t>על ה</w:t>
      </w:r>
      <w:r w:rsidR="00767D40">
        <w:rPr>
          <w:rFonts w:hint="cs"/>
          <w:rtl/>
        </w:rPr>
        <w:t>ספק ה</w:t>
      </w:r>
      <w:r w:rsidRPr="00057E0E">
        <w:rPr>
          <w:rFonts w:hint="cs"/>
          <w:rtl/>
        </w:rPr>
        <w:t xml:space="preserve">זוכה </w:t>
      </w:r>
      <w:r w:rsidR="00767D40" w:rsidRPr="00057E0E">
        <w:rPr>
          <w:rFonts w:hint="cs"/>
          <w:rtl/>
        </w:rPr>
        <w:t>ל</w:t>
      </w:r>
      <w:r w:rsidR="00767D40">
        <w:rPr>
          <w:rFonts w:hint="cs"/>
          <w:rtl/>
        </w:rPr>
        <w:t>המציא</w:t>
      </w:r>
      <w:r w:rsidR="00767D40" w:rsidRPr="00057E0E">
        <w:rPr>
          <w:rFonts w:hint="cs"/>
          <w:rtl/>
        </w:rPr>
        <w:t xml:space="preserve"> </w:t>
      </w:r>
      <w:r w:rsidR="00082FA9">
        <w:rPr>
          <w:rFonts w:hint="cs"/>
          <w:rtl/>
        </w:rPr>
        <w:t xml:space="preserve">לידי המזמין </w:t>
      </w:r>
      <w:r w:rsidRPr="00057E0E">
        <w:rPr>
          <w:rFonts w:hint="cs"/>
          <w:rtl/>
        </w:rPr>
        <w:t>את הסכם</w:t>
      </w:r>
      <w:r w:rsidRPr="00057E0E">
        <w:rPr>
          <w:rtl/>
        </w:rPr>
        <w:t xml:space="preserve"> </w:t>
      </w:r>
      <w:r w:rsidRPr="00057E0E">
        <w:rPr>
          <w:rFonts w:hint="cs"/>
          <w:rtl/>
        </w:rPr>
        <w:t>התקשרות</w:t>
      </w:r>
      <w:r w:rsidR="00767D40">
        <w:rPr>
          <w:rFonts w:hint="cs"/>
          <w:rtl/>
        </w:rPr>
        <w:t xml:space="preserve"> על נספחיו</w:t>
      </w:r>
      <w:r w:rsidRPr="00057E0E">
        <w:rPr>
          <w:rFonts w:hint="cs"/>
          <w:rtl/>
        </w:rPr>
        <w:t xml:space="preserve"> </w:t>
      </w:r>
      <w:r w:rsidR="00767D40">
        <w:rPr>
          <w:rFonts w:hint="cs"/>
          <w:rtl/>
        </w:rPr>
        <w:t>(בנוסח המצורף כ</w:t>
      </w:r>
      <w:r w:rsidRPr="00057E0E">
        <w:rPr>
          <w:rFonts w:hint="cs"/>
          <w:rtl/>
        </w:rPr>
        <w:t>נספח ב'</w:t>
      </w:r>
      <w:r w:rsidR="00767D40">
        <w:rPr>
          <w:rFonts w:hint="cs"/>
          <w:rtl/>
        </w:rPr>
        <w:t xml:space="preserve"> למכרז זה)</w:t>
      </w:r>
      <w:r w:rsidRPr="00057E0E">
        <w:rPr>
          <w:rFonts w:hint="cs"/>
          <w:rtl/>
        </w:rPr>
        <w:t>, כשהוא חתום על ידי מורשי החתימה מטעמו</w:t>
      </w:r>
      <w:r w:rsidRPr="00057E0E">
        <w:rPr>
          <w:rtl/>
        </w:rPr>
        <w:t xml:space="preserve">. </w:t>
      </w:r>
      <w:r w:rsidRPr="00057E0E">
        <w:rPr>
          <w:rtl/>
        </w:rPr>
        <w:br/>
      </w:r>
      <w:r w:rsidRPr="00057E0E">
        <w:rPr>
          <w:rFonts w:hint="cs"/>
          <w:rtl/>
        </w:rPr>
        <w:t>יודגש</w:t>
      </w:r>
      <w:r w:rsidRPr="00057E0E">
        <w:rPr>
          <w:rtl/>
        </w:rPr>
        <w:t xml:space="preserve"> כי אין בהודעת </w:t>
      </w:r>
      <w:r w:rsidR="00082FA9" w:rsidRPr="00057E0E">
        <w:rPr>
          <w:rtl/>
        </w:rPr>
        <w:t>המ</w:t>
      </w:r>
      <w:r w:rsidR="00082FA9">
        <w:rPr>
          <w:rFonts w:hint="cs"/>
          <w:rtl/>
        </w:rPr>
        <w:t>זמין</w:t>
      </w:r>
      <w:r w:rsidR="00082FA9" w:rsidRPr="00057E0E">
        <w:rPr>
          <w:rtl/>
        </w:rPr>
        <w:t xml:space="preserve"> </w:t>
      </w:r>
      <w:r w:rsidR="000D30CB" w:rsidRPr="00057E0E">
        <w:rPr>
          <w:rtl/>
        </w:rPr>
        <w:t>ל</w:t>
      </w:r>
      <w:r w:rsidR="000D30CB">
        <w:rPr>
          <w:rFonts w:hint="cs"/>
          <w:rtl/>
        </w:rPr>
        <w:t>מציע</w:t>
      </w:r>
      <w:r w:rsidR="000D30CB" w:rsidRPr="00057E0E">
        <w:rPr>
          <w:rtl/>
        </w:rPr>
        <w:t xml:space="preserve"> </w:t>
      </w:r>
      <w:r w:rsidRPr="00057E0E">
        <w:rPr>
          <w:rtl/>
        </w:rPr>
        <w:t>שהצעתו נבחרה כדי לממש את ההתקשרות ביניהם</w:t>
      </w:r>
      <w:r w:rsidR="000D30CB">
        <w:rPr>
          <w:rFonts w:hint="cs"/>
          <w:rtl/>
        </w:rPr>
        <w:t xml:space="preserve"> או ליצור כל מחויבות של המזמין כלפי הספק</w:t>
      </w:r>
      <w:r w:rsidRPr="00057E0E">
        <w:rPr>
          <w:rtl/>
        </w:rPr>
        <w:t xml:space="preserve">. ההתקשרות תיכנס לתוקפה רק עם חתימת החוזה בידי המורשים מטעם </w:t>
      </w:r>
      <w:r w:rsidR="00082FA9" w:rsidRPr="00057E0E">
        <w:rPr>
          <w:rtl/>
        </w:rPr>
        <w:t>המ</w:t>
      </w:r>
      <w:r w:rsidR="00082FA9">
        <w:rPr>
          <w:rFonts w:hint="cs"/>
          <w:rtl/>
        </w:rPr>
        <w:t>זמין</w:t>
      </w:r>
      <w:r w:rsidR="00082FA9" w:rsidRPr="00057E0E">
        <w:rPr>
          <w:rtl/>
        </w:rPr>
        <w:t xml:space="preserve"> </w:t>
      </w:r>
      <w:r w:rsidRPr="00057E0E">
        <w:rPr>
          <w:rtl/>
        </w:rPr>
        <w:t>ומטעם הספק, המצאת הערבות ופוליסת הביטוח ו</w:t>
      </w:r>
      <w:r w:rsidR="00082FA9">
        <w:rPr>
          <w:rFonts w:hint="cs"/>
          <w:rtl/>
        </w:rPr>
        <w:t xml:space="preserve">עמידת הספק במלוא דרישות המכרז והתנאים המקדימים המופיעים במסמכי המכרז, על נספחיהם, </w:t>
      </w:r>
      <w:r w:rsidRPr="00057E0E">
        <w:rPr>
          <w:rtl/>
        </w:rPr>
        <w:t>טרם החתימה</w:t>
      </w:r>
      <w:r w:rsidRPr="00057E0E">
        <w:t>.</w:t>
      </w:r>
    </w:p>
    <w:p w:rsidR="00057E0E" w:rsidRPr="00057E0E" w:rsidRDefault="00057E0E" w:rsidP="007A58DE">
      <w:pPr>
        <w:pStyle w:val="40"/>
        <w:ind w:left="1441"/>
        <w:jc w:val="both"/>
        <w:rPr>
          <w:rtl/>
        </w:rPr>
      </w:pPr>
      <w:r w:rsidRPr="00057E0E">
        <w:rPr>
          <w:rFonts w:hint="cs"/>
          <w:rtl/>
        </w:rPr>
        <w:t xml:space="preserve">מובהר בזאת שהמציע הזוכה לא יוכל להתחיל בכל פעולת התארגנות, רכש ציוד או גיוס כ"א או כל פעולה אחרת הגורמת בעקבותיה </w:t>
      </w:r>
      <w:r w:rsidR="00082FA9">
        <w:rPr>
          <w:rFonts w:hint="cs"/>
          <w:rtl/>
        </w:rPr>
        <w:t xml:space="preserve">תיווצר </w:t>
      </w:r>
      <w:r w:rsidRPr="00057E0E">
        <w:rPr>
          <w:rFonts w:hint="cs"/>
          <w:rtl/>
        </w:rPr>
        <w:t xml:space="preserve">מחויבות כספית של </w:t>
      </w:r>
      <w:r w:rsidR="00082FA9" w:rsidRPr="00057E0E">
        <w:rPr>
          <w:rFonts w:hint="cs"/>
          <w:rtl/>
        </w:rPr>
        <w:t>המ</w:t>
      </w:r>
      <w:r w:rsidR="00082FA9">
        <w:rPr>
          <w:rFonts w:hint="cs"/>
          <w:rtl/>
        </w:rPr>
        <w:t>זמין</w:t>
      </w:r>
      <w:r w:rsidR="00082FA9" w:rsidRPr="00057E0E">
        <w:rPr>
          <w:rFonts w:hint="cs"/>
          <w:rtl/>
        </w:rPr>
        <w:t xml:space="preserve"> </w:t>
      </w:r>
      <w:r w:rsidRPr="00057E0E">
        <w:rPr>
          <w:rFonts w:hint="cs"/>
          <w:rtl/>
        </w:rPr>
        <w:t xml:space="preserve">בצורה כלשהי, עד אשר </w:t>
      </w:r>
      <w:r w:rsidR="00082FA9">
        <w:rPr>
          <w:rFonts w:hint="cs"/>
          <w:rtl/>
        </w:rPr>
        <w:t>תהיה</w:t>
      </w:r>
      <w:r w:rsidR="00082FA9" w:rsidRPr="00057E0E">
        <w:rPr>
          <w:rFonts w:hint="cs"/>
          <w:rtl/>
        </w:rPr>
        <w:t xml:space="preserve"> </w:t>
      </w:r>
      <w:r w:rsidRPr="00057E0E">
        <w:rPr>
          <w:rFonts w:hint="cs"/>
          <w:rtl/>
        </w:rPr>
        <w:t xml:space="preserve">בידו הזמנה </w:t>
      </w:r>
      <w:r w:rsidR="00082FA9">
        <w:rPr>
          <w:rFonts w:hint="cs"/>
          <w:rtl/>
        </w:rPr>
        <w:t xml:space="preserve">שאושרה </w:t>
      </w:r>
      <w:r w:rsidRPr="00057E0E">
        <w:rPr>
          <w:rFonts w:hint="cs"/>
          <w:rtl/>
        </w:rPr>
        <w:t xml:space="preserve">ע"י הגורמים המוסמכים </w:t>
      </w:r>
      <w:r w:rsidR="00082FA9">
        <w:rPr>
          <w:rFonts w:hint="cs"/>
          <w:rtl/>
        </w:rPr>
        <w:t>אצל המזמין</w:t>
      </w:r>
      <w:r w:rsidRPr="00057E0E">
        <w:rPr>
          <w:rFonts w:hint="cs"/>
          <w:rtl/>
        </w:rPr>
        <w:t xml:space="preserve">. </w:t>
      </w:r>
      <w:r w:rsidR="00082FA9">
        <w:rPr>
          <w:rFonts w:hint="cs"/>
          <w:rtl/>
        </w:rPr>
        <w:t xml:space="preserve">יובהר ויודגש כי </w:t>
      </w:r>
      <w:r w:rsidRPr="00057E0E">
        <w:rPr>
          <w:rFonts w:hint="cs"/>
          <w:rtl/>
        </w:rPr>
        <w:t>הסכומים אשר יחייבו את המ</w:t>
      </w:r>
      <w:r w:rsidR="00082FA9">
        <w:rPr>
          <w:rFonts w:hint="cs"/>
          <w:rtl/>
        </w:rPr>
        <w:t>זמין בפועל</w:t>
      </w:r>
      <w:r w:rsidRPr="00057E0E">
        <w:rPr>
          <w:rFonts w:hint="cs"/>
          <w:rtl/>
        </w:rPr>
        <w:t xml:space="preserve"> יהיו הסכומים המופיעים בהזמנות מאושרות בלבד.</w:t>
      </w:r>
    </w:p>
    <w:p w:rsidR="00057E0E" w:rsidRDefault="00057E0E" w:rsidP="007A58DE">
      <w:pPr>
        <w:pStyle w:val="48"/>
        <w:ind w:left="1441"/>
        <w:rPr>
          <w:rtl/>
        </w:rPr>
      </w:pPr>
      <w:r w:rsidRPr="00050AFA">
        <w:rPr>
          <w:rFonts w:hint="eastAsia"/>
          <w:rtl/>
        </w:rPr>
        <w:t>למען</w:t>
      </w:r>
      <w:r w:rsidRPr="00050AFA">
        <w:rPr>
          <w:rtl/>
        </w:rPr>
        <w:t xml:space="preserve"> </w:t>
      </w:r>
      <w:r w:rsidRPr="00050AFA">
        <w:rPr>
          <w:rFonts w:hint="eastAsia"/>
          <w:rtl/>
        </w:rPr>
        <w:t>הסר</w:t>
      </w:r>
      <w:r w:rsidRPr="00050AFA">
        <w:rPr>
          <w:rtl/>
        </w:rPr>
        <w:t xml:space="preserve"> </w:t>
      </w:r>
      <w:r w:rsidRPr="00050AFA">
        <w:rPr>
          <w:rFonts w:hint="eastAsia"/>
          <w:rtl/>
        </w:rPr>
        <w:t>ספק</w:t>
      </w:r>
      <w:r w:rsidRPr="00050AFA">
        <w:rPr>
          <w:rtl/>
        </w:rPr>
        <w:t xml:space="preserve"> - </w:t>
      </w:r>
      <w:r w:rsidR="00082FA9" w:rsidRPr="00050AFA">
        <w:rPr>
          <w:rFonts w:hint="eastAsia"/>
          <w:rtl/>
        </w:rPr>
        <w:t>המ</w:t>
      </w:r>
      <w:r w:rsidR="00082FA9">
        <w:rPr>
          <w:rFonts w:hint="cs"/>
          <w:rtl/>
        </w:rPr>
        <w:t>זמין</w:t>
      </w:r>
      <w:r w:rsidR="00082FA9" w:rsidRPr="00050AFA">
        <w:rPr>
          <w:rtl/>
        </w:rPr>
        <w:t xml:space="preserve"> </w:t>
      </w:r>
      <w:r w:rsidRPr="00050AFA">
        <w:rPr>
          <w:rFonts w:hint="eastAsia"/>
          <w:rtl/>
        </w:rPr>
        <w:t>לא</w:t>
      </w:r>
      <w:r w:rsidRPr="00050AFA">
        <w:rPr>
          <w:rtl/>
        </w:rPr>
        <w:t xml:space="preserve"> </w:t>
      </w:r>
      <w:r w:rsidRPr="00050AFA">
        <w:rPr>
          <w:rFonts w:hint="eastAsia"/>
          <w:rtl/>
        </w:rPr>
        <w:t>יכיר</w:t>
      </w:r>
      <w:r w:rsidRPr="00050AFA">
        <w:rPr>
          <w:rtl/>
        </w:rPr>
        <w:t xml:space="preserve">, </w:t>
      </w:r>
      <w:r w:rsidRPr="00050AFA">
        <w:rPr>
          <w:rFonts w:hint="eastAsia"/>
          <w:rtl/>
        </w:rPr>
        <w:t>וממילא</w:t>
      </w:r>
      <w:r w:rsidRPr="00050AFA">
        <w:rPr>
          <w:rtl/>
        </w:rPr>
        <w:t xml:space="preserve"> </w:t>
      </w:r>
      <w:r w:rsidRPr="00050AFA">
        <w:rPr>
          <w:rFonts w:hint="eastAsia"/>
          <w:rtl/>
        </w:rPr>
        <w:t>לא</w:t>
      </w:r>
      <w:r w:rsidRPr="00050AFA">
        <w:rPr>
          <w:rtl/>
        </w:rPr>
        <w:t xml:space="preserve"> </w:t>
      </w:r>
      <w:r w:rsidRPr="00050AFA">
        <w:rPr>
          <w:rFonts w:hint="eastAsia"/>
          <w:rtl/>
        </w:rPr>
        <w:t>יפצה</w:t>
      </w:r>
      <w:r w:rsidRPr="00050AFA">
        <w:rPr>
          <w:rtl/>
        </w:rPr>
        <w:t xml:space="preserve"> </w:t>
      </w:r>
      <w:r w:rsidRPr="00050AFA">
        <w:rPr>
          <w:rFonts w:hint="eastAsia"/>
          <w:rtl/>
        </w:rPr>
        <w:t>מציע</w:t>
      </w:r>
      <w:r w:rsidRPr="00050AFA">
        <w:rPr>
          <w:rtl/>
        </w:rPr>
        <w:t xml:space="preserve">, </w:t>
      </w:r>
      <w:r w:rsidRPr="00050AFA">
        <w:rPr>
          <w:rFonts w:hint="eastAsia"/>
          <w:rtl/>
        </w:rPr>
        <w:t>על</w:t>
      </w:r>
      <w:r w:rsidRPr="00050AFA">
        <w:rPr>
          <w:rtl/>
        </w:rPr>
        <w:t xml:space="preserve"> </w:t>
      </w:r>
      <w:r w:rsidRPr="00050AFA">
        <w:rPr>
          <w:rFonts w:hint="eastAsia"/>
          <w:rtl/>
        </w:rPr>
        <w:t>כל</w:t>
      </w:r>
      <w:r w:rsidRPr="00050AFA">
        <w:rPr>
          <w:rtl/>
        </w:rPr>
        <w:t xml:space="preserve"> </w:t>
      </w:r>
      <w:r w:rsidRPr="00050AFA">
        <w:rPr>
          <w:rFonts w:hint="eastAsia"/>
          <w:rtl/>
        </w:rPr>
        <w:t>פעולה</w:t>
      </w:r>
      <w:r w:rsidRPr="00050AFA">
        <w:rPr>
          <w:rtl/>
        </w:rPr>
        <w:t xml:space="preserve"> </w:t>
      </w:r>
      <w:r w:rsidRPr="00050AFA">
        <w:rPr>
          <w:rFonts w:hint="eastAsia"/>
          <w:rtl/>
        </w:rPr>
        <w:t>ממין</w:t>
      </w:r>
      <w:r w:rsidRPr="00050AFA">
        <w:rPr>
          <w:rtl/>
        </w:rPr>
        <w:t xml:space="preserve"> </w:t>
      </w:r>
      <w:r w:rsidR="00082FA9">
        <w:rPr>
          <w:rFonts w:hint="cs"/>
          <w:rtl/>
        </w:rPr>
        <w:t>הפעולות שתוארו לעיל</w:t>
      </w:r>
      <w:r w:rsidRPr="00050AFA">
        <w:rPr>
          <w:rtl/>
        </w:rPr>
        <w:t xml:space="preserve">, </w:t>
      </w:r>
      <w:r w:rsidRPr="00050AFA">
        <w:rPr>
          <w:rFonts w:hint="eastAsia"/>
          <w:rtl/>
        </w:rPr>
        <w:t>ששיש</w:t>
      </w:r>
      <w:r w:rsidRPr="00050AFA">
        <w:rPr>
          <w:rtl/>
        </w:rPr>
        <w:t xml:space="preserve"> </w:t>
      </w:r>
      <w:r w:rsidRPr="00050AFA">
        <w:rPr>
          <w:rFonts w:hint="eastAsia"/>
          <w:rtl/>
        </w:rPr>
        <w:t>בה</w:t>
      </w:r>
      <w:r w:rsidRPr="00050AFA">
        <w:rPr>
          <w:rtl/>
        </w:rPr>
        <w:t xml:space="preserve"> </w:t>
      </w:r>
      <w:r w:rsidRPr="00050AFA">
        <w:rPr>
          <w:rFonts w:hint="eastAsia"/>
          <w:rtl/>
        </w:rPr>
        <w:t>כדי</w:t>
      </w:r>
      <w:r w:rsidRPr="00050AFA">
        <w:rPr>
          <w:rtl/>
        </w:rPr>
        <w:t xml:space="preserve"> </w:t>
      </w:r>
      <w:r w:rsidRPr="00050AFA">
        <w:rPr>
          <w:rFonts w:hint="eastAsia"/>
          <w:rtl/>
        </w:rPr>
        <w:t>ליצור</w:t>
      </w:r>
      <w:r w:rsidRPr="00050AFA">
        <w:rPr>
          <w:rtl/>
        </w:rPr>
        <w:t xml:space="preserve">, </w:t>
      </w:r>
      <w:r w:rsidRPr="00050AFA">
        <w:rPr>
          <w:rFonts w:hint="eastAsia"/>
          <w:rtl/>
        </w:rPr>
        <w:t>לכאורה</w:t>
      </w:r>
      <w:r w:rsidRPr="00050AFA">
        <w:rPr>
          <w:rtl/>
        </w:rPr>
        <w:t xml:space="preserve">, </w:t>
      </w:r>
      <w:r w:rsidRPr="00050AFA">
        <w:rPr>
          <w:rFonts w:hint="eastAsia"/>
          <w:rtl/>
        </w:rPr>
        <w:t>מחויבות</w:t>
      </w:r>
      <w:r w:rsidRPr="000274CD">
        <w:rPr>
          <w:rFonts w:hint="cs"/>
          <w:rtl/>
        </w:rPr>
        <w:t xml:space="preserve"> כספית או אחרת</w:t>
      </w:r>
      <w:r w:rsidR="00082FA9">
        <w:rPr>
          <w:rFonts w:hint="cs"/>
          <w:rtl/>
        </w:rPr>
        <w:t xml:space="preserve"> כלפי המזמין</w:t>
      </w:r>
      <w:r w:rsidRPr="000274CD">
        <w:rPr>
          <w:rFonts w:hint="cs"/>
          <w:rtl/>
        </w:rPr>
        <w:t>.</w:t>
      </w:r>
    </w:p>
    <w:p w:rsidR="00057E0E" w:rsidRPr="00470982" w:rsidRDefault="00057E0E" w:rsidP="006117AC">
      <w:pPr>
        <w:pStyle w:val="30"/>
      </w:pPr>
      <w:r w:rsidRPr="00470982">
        <w:rPr>
          <w:rFonts w:hint="cs"/>
          <w:rtl/>
        </w:rPr>
        <w:t>התחייבויות נוספות</w:t>
      </w:r>
    </w:p>
    <w:p w:rsidR="00CA5AC0" w:rsidRPr="00244F9F" w:rsidRDefault="00CA5AC0" w:rsidP="007A58DE">
      <w:pPr>
        <w:pStyle w:val="40"/>
        <w:ind w:left="1441"/>
        <w:jc w:val="both"/>
      </w:pPr>
      <w:r w:rsidRPr="00244F9F">
        <w:rPr>
          <w:rFonts w:hint="cs"/>
          <w:rtl/>
        </w:rPr>
        <w:t xml:space="preserve">המציע מתחייב לשתף פעולה באפיון, תכנון ויישום עם כל גורם </w:t>
      </w:r>
      <w:r w:rsidR="000D30CB" w:rsidRPr="00244F9F">
        <w:rPr>
          <w:rFonts w:hint="cs"/>
          <w:rtl/>
        </w:rPr>
        <w:t>רל</w:t>
      </w:r>
      <w:r w:rsidR="000D30CB">
        <w:rPr>
          <w:rFonts w:hint="cs"/>
          <w:rtl/>
        </w:rPr>
        <w:t>וו</w:t>
      </w:r>
      <w:r w:rsidR="000D30CB" w:rsidRPr="00244F9F">
        <w:rPr>
          <w:rFonts w:hint="cs"/>
          <w:rtl/>
        </w:rPr>
        <w:t xml:space="preserve">נטי </w:t>
      </w:r>
      <w:r w:rsidRPr="00244F9F">
        <w:rPr>
          <w:rFonts w:hint="cs"/>
          <w:rtl/>
        </w:rPr>
        <w:t xml:space="preserve">במסגרת הפרויקט על פי דרישות </w:t>
      </w:r>
      <w:r w:rsidR="00082FA9" w:rsidRPr="00244F9F">
        <w:rPr>
          <w:rFonts w:hint="cs"/>
          <w:rtl/>
        </w:rPr>
        <w:t>המ</w:t>
      </w:r>
      <w:r w:rsidR="00082FA9">
        <w:rPr>
          <w:rFonts w:hint="cs"/>
          <w:rtl/>
        </w:rPr>
        <w:t>זמין</w:t>
      </w:r>
      <w:r w:rsidRPr="00244F9F">
        <w:rPr>
          <w:rFonts w:hint="cs"/>
          <w:rtl/>
        </w:rPr>
        <w:t xml:space="preserve">, כולל עם ספקים אחרים המהווים מתחרים, המספקים שירותים </w:t>
      </w:r>
      <w:r w:rsidR="00082FA9" w:rsidRPr="00244F9F">
        <w:rPr>
          <w:rFonts w:hint="cs"/>
          <w:rtl/>
        </w:rPr>
        <w:t>למ</w:t>
      </w:r>
      <w:r w:rsidR="00082FA9">
        <w:rPr>
          <w:rFonts w:hint="cs"/>
          <w:rtl/>
        </w:rPr>
        <w:t>זמין</w:t>
      </w:r>
      <w:r w:rsidR="00082FA9" w:rsidRPr="00244F9F">
        <w:rPr>
          <w:rFonts w:hint="cs"/>
          <w:rtl/>
        </w:rPr>
        <w:t xml:space="preserve"> </w:t>
      </w:r>
      <w:r w:rsidRPr="00244F9F">
        <w:rPr>
          <w:rFonts w:hint="cs"/>
          <w:rtl/>
        </w:rPr>
        <w:t xml:space="preserve">במסגרת מכרז זה או </w:t>
      </w:r>
      <w:r w:rsidR="00082FA9">
        <w:rPr>
          <w:rFonts w:hint="cs"/>
          <w:rtl/>
        </w:rPr>
        <w:t xml:space="preserve">במסגרת </w:t>
      </w:r>
      <w:r w:rsidRPr="00244F9F">
        <w:rPr>
          <w:rFonts w:hint="cs"/>
          <w:rtl/>
        </w:rPr>
        <w:t>התקשרויות אחרות.</w:t>
      </w:r>
    </w:p>
    <w:p w:rsidR="00057E0E" w:rsidRPr="00886D6C" w:rsidRDefault="00057E0E" w:rsidP="007A58DE">
      <w:pPr>
        <w:pStyle w:val="40"/>
        <w:ind w:left="1441"/>
        <w:jc w:val="both"/>
        <w:rPr>
          <w:rtl/>
        </w:rPr>
      </w:pPr>
      <w:r w:rsidRPr="00886D6C">
        <w:rPr>
          <w:rFonts w:hint="cs"/>
          <w:rtl/>
        </w:rPr>
        <w:t>עבור מוצרי מדף</w:t>
      </w:r>
      <w:r w:rsidR="00071E26">
        <w:rPr>
          <w:rFonts w:hint="cs"/>
          <w:rtl/>
        </w:rPr>
        <w:t>,</w:t>
      </w:r>
      <w:r w:rsidR="00BA04D2">
        <w:rPr>
          <w:rFonts w:hint="cs"/>
          <w:rtl/>
        </w:rPr>
        <w:t xml:space="preserve"> </w:t>
      </w:r>
      <w:r w:rsidRPr="00886D6C">
        <w:rPr>
          <w:rFonts w:hint="cs"/>
          <w:rtl/>
        </w:rPr>
        <w:t>תינתן למ</w:t>
      </w:r>
      <w:r w:rsidR="00082FA9">
        <w:rPr>
          <w:rFonts w:hint="cs"/>
          <w:rtl/>
        </w:rPr>
        <w:t>זמין</w:t>
      </w:r>
      <w:r w:rsidRPr="00886D6C">
        <w:rPr>
          <w:rFonts w:hint="cs"/>
          <w:rtl/>
        </w:rPr>
        <w:t xml:space="preserve"> זכות שימוש. במידה</w:t>
      </w:r>
      <w:r w:rsidRPr="00886D6C">
        <w:rPr>
          <w:rtl/>
        </w:rPr>
        <w:t xml:space="preserve"> </w:t>
      </w:r>
      <w:r w:rsidRPr="00886D6C">
        <w:rPr>
          <w:rFonts w:hint="cs"/>
          <w:rtl/>
        </w:rPr>
        <w:t>ו</w:t>
      </w:r>
      <w:r w:rsidRPr="00886D6C">
        <w:rPr>
          <w:rtl/>
        </w:rPr>
        <w:t xml:space="preserve">הפתרון המוצע כולל זכויות שימוש של צד שלישי, יתחייב </w:t>
      </w:r>
      <w:r w:rsidRPr="00886D6C">
        <w:rPr>
          <w:rFonts w:hint="cs"/>
          <w:rtl/>
        </w:rPr>
        <w:t>המציע</w:t>
      </w:r>
      <w:r w:rsidRPr="00886D6C">
        <w:rPr>
          <w:rtl/>
        </w:rPr>
        <w:t xml:space="preserve"> לדאוג ל</w:t>
      </w:r>
      <w:r w:rsidRPr="00886D6C">
        <w:rPr>
          <w:rFonts w:hint="cs"/>
          <w:rtl/>
        </w:rPr>
        <w:t xml:space="preserve">הסדרת </w:t>
      </w:r>
      <w:r w:rsidRPr="00886D6C">
        <w:rPr>
          <w:rtl/>
        </w:rPr>
        <w:t xml:space="preserve">זכויות אלה </w:t>
      </w:r>
      <w:r w:rsidRPr="00886D6C">
        <w:rPr>
          <w:rFonts w:hint="cs"/>
          <w:rtl/>
        </w:rPr>
        <w:t xml:space="preserve">עבור </w:t>
      </w:r>
      <w:r w:rsidR="00082FA9">
        <w:rPr>
          <w:rFonts w:hint="cs"/>
          <w:rtl/>
        </w:rPr>
        <w:t>המזמין מ</w:t>
      </w:r>
      <w:r w:rsidRPr="00886D6C">
        <w:rPr>
          <w:rtl/>
        </w:rPr>
        <w:t xml:space="preserve">בלי </w:t>
      </w:r>
      <w:r w:rsidR="00082FA9">
        <w:rPr>
          <w:rFonts w:hint="cs"/>
          <w:rtl/>
        </w:rPr>
        <w:t>שיהיה צורך בהחתמת</w:t>
      </w:r>
      <w:r w:rsidR="00082FA9" w:rsidRPr="00886D6C">
        <w:rPr>
          <w:rtl/>
        </w:rPr>
        <w:t xml:space="preserve"> </w:t>
      </w:r>
      <w:r w:rsidRPr="00886D6C">
        <w:rPr>
          <w:rFonts w:hint="cs"/>
          <w:rtl/>
        </w:rPr>
        <w:t>משרד הבריאות</w:t>
      </w:r>
      <w:r w:rsidRPr="00886D6C">
        <w:rPr>
          <w:rtl/>
        </w:rPr>
        <w:t xml:space="preserve"> על חוזה או </w:t>
      </w:r>
      <w:r w:rsidR="00082FA9">
        <w:rPr>
          <w:rFonts w:hint="cs"/>
          <w:rtl/>
        </w:rPr>
        <w:t>על מסמך</w:t>
      </w:r>
      <w:r w:rsidR="00082FA9" w:rsidRPr="00886D6C">
        <w:rPr>
          <w:rtl/>
        </w:rPr>
        <w:t xml:space="preserve"> </w:t>
      </w:r>
      <w:r w:rsidR="00082FA9">
        <w:rPr>
          <w:rFonts w:hint="cs"/>
          <w:rtl/>
        </w:rPr>
        <w:t xml:space="preserve">נוסף, </w:t>
      </w:r>
      <w:r w:rsidRPr="00886D6C">
        <w:rPr>
          <w:rtl/>
        </w:rPr>
        <w:t>מעבר לחוזה שבינו לבין ה</w:t>
      </w:r>
      <w:r w:rsidRPr="00886D6C">
        <w:rPr>
          <w:rFonts w:hint="cs"/>
          <w:rtl/>
        </w:rPr>
        <w:t>מציע</w:t>
      </w:r>
      <w:r w:rsidRPr="00886D6C">
        <w:rPr>
          <w:rtl/>
        </w:rPr>
        <w:t>.</w:t>
      </w:r>
    </w:p>
    <w:p w:rsidR="00057E0E" w:rsidRPr="00886D6C" w:rsidRDefault="00057E0E" w:rsidP="007A58DE">
      <w:pPr>
        <w:pStyle w:val="40"/>
        <w:ind w:left="1441"/>
        <w:jc w:val="both"/>
        <w:rPr>
          <w:rtl/>
        </w:rPr>
      </w:pPr>
      <w:r w:rsidRPr="00886D6C">
        <w:rPr>
          <w:rFonts w:hint="cs"/>
          <w:rtl/>
        </w:rPr>
        <w:lastRenderedPageBreak/>
        <w:t>על ה</w:t>
      </w:r>
      <w:r w:rsidR="00082FA9">
        <w:rPr>
          <w:rFonts w:hint="cs"/>
          <w:rtl/>
        </w:rPr>
        <w:t>ספק ה</w:t>
      </w:r>
      <w:r w:rsidRPr="00886D6C">
        <w:rPr>
          <w:rFonts w:hint="cs"/>
          <w:rtl/>
        </w:rPr>
        <w:t xml:space="preserve">זוכה להתחייב לחידוש רישיונות תוכנות צד שלישי </w:t>
      </w:r>
      <w:r w:rsidR="00082FA9">
        <w:rPr>
          <w:rFonts w:hint="cs"/>
          <w:rtl/>
        </w:rPr>
        <w:t>ו</w:t>
      </w:r>
      <w:r w:rsidRPr="00886D6C">
        <w:rPr>
          <w:rFonts w:hint="cs"/>
          <w:rtl/>
        </w:rPr>
        <w:t>לתחזוקתם</w:t>
      </w:r>
      <w:r w:rsidR="00082FA9">
        <w:rPr>
          <w:rFonts w:hint="cs"/>
          <w:rtl/>
        </w:rPr>
        <w:t xml:space="preserve"> </w:t>
      </w:r>
      <w:r w:rsidRPr="00886D6C">
        <w:rPr>
          <w:rFonts w:hint="cs"/>
          <w:rtl/>
        </w:rPr>
        <w:t>כמקובל</w:t>
      </w:r>
      <w:r w:rsidR="00082FA9">
        <w:rPr>
          <w:rFonts w:hint="cs"/>
          <w:rtl/>
        </w:rPr>
        <w:t xml:space="preserve">, </w:t>
      </w:r>
      <w:r w:rsidRPr="00886D6C">
        <w:rPr>
          <w:rFonts w:hint="cs"/>
          <w:rtl/>
        </w:rPr>
        <w:t xml:space="preserve">לרבות שדרוג גרסאות </w:t>
      </w:r>
      <w:r w:rsidR="00082FA9">
        <w:rPr>
          <w:rFonts w:hint="cs"/>
          <w:rtl/>
        </w:rPr>
        <w:t>ובפרט</w:t>
      </w:r>
      <w:r w:rsidR="00082FA9" w:rsidRPr="00886D6C">
        <w:rPr>
          <w:rFonts w:hint="cs"/>
          <w:rtl/>
        </w:rPr>
        <w:t xml:space="preserve"> </w:t>
      </w:r>
      <w:r w:rsidR="00082FA9">
        <w:rPr>
          <w:rFonts w:hint="cs"/>
          <w:rtl/>
        </w:rPr>
        <w:t>ל</w:t>
      </w:r>
      <w:r w:rsidRPr="00886D6C">
        <w:rPr>
          <w:rFonts w:hint="cs"/>
          <w:rtl/>
        </w:rPr>
        <w:t xml:space="preserve">התאמה מלאה של המערכת לגרסאות מוצרי מדף סטנדרטים שבשימוש </w:t>
      </w:r>
      <w:r w:rsidR="00082FA9" w:rsidRPr="00886D6C">
        <w:rPr>
          <w:rFonts w:hint="cs"/>
          <w:rtl/>
        </w:rPr>
        <w:t>המ</w:t>
      </w:r>
      <w:r w:rsidR="00082FA9">
        <w:rPr>
          <w:rFonts w:hint="cs"/>
          <w:rtl/>
        </w:rPr>
        <w:t>זמין</w:t>
      </w:r>
      <w:r w:rsidRPr="00886D6C">
        <w:rPr>
          <w:rFonts w:hint="cs"/>
          <w:rtl/>
        </w:rPr>
        <w:t>.</w:t>
      </w:r>
    </w:p>
    <w:p w:rsidR="00057E0E" w:rsidRDefault="00057E0E" w:rsidP="007A58DE">
      <w:pPr>
        <w:pStyle w:val="40"/>
        <w:ind w:left="1441"/>
        <w:jc w:val="both"/>
        <w:rPr>
          <w:rtl/>
        </w:rPr>
      </w:pPr>
      <w:r w:rsidRPr="00886D6C">
        <w:rPr>
          <w:rFonts w:hint="cs"/>
          <w:rtl/>
        </w:rPr>
        <w:t>על ה</w:t>
      </w:r>
      <w:r w:rsidR="00082FA9">
        <w:rPr>
          <w:rFonts w:hint="cs"/>
          <w:rtl/>
        </w:rPr>
        <w:t>ספק ה</w:t>
      </w:r>
      <w:r w:rsidRPr="00886D6C">
        <w:rPr>
          <w:rFonts w:hint="cs"/>
          <w:rtl/>
        </w:rPr>
        <w:t>זוכה להתחייב</w:t>
      </w:r>
      <w:r w:rsidR="000D30CB">
        <w:rPr>
          <w:rFonts w:hint="cs"/>
          <w:rtl/>
        </w:rPr>
        <w:t>, בנוסח ההתחייבות המצורפת כנספח א'7,</w:t>
      </w:r>
      <w:r w:rsidRPr="00886D6C">
        <w:rPr>
          <w:rFonts w:hint="cs"/>
          <w:rtl/>
        </w:rPr>
        <w:t xml:space="preserve"> להקצאת כוח אדם </w:t>
      </w:r>
      <w:r w:rsidRPr="00886D6C">
        <w:rPr>
          <w:rtl/>
        </w:rPr>
        <w:t>מנוס</w:t>
      </w:r>
      <w:r w:rsidRPr="00886D6C">
        <w:rPr>
          <w:rFonts w:hint="cs"/>
          <w:rtl/>
        </w:rPr>
        <w:t>ה</w:t>
      </w:r>
      <w:r w:rsidRPr="00886D6C">
        <w:rPr>
          <w:rtl/>
        </w:rPr>
        <w:t xml:space="preserve"> ואחראי בעלי רמה מקצועית מעולה</w:t>
      </w:r>
      <w:r w:rsidRPr="00886D6C">
        <w:rPr>
          <w:rFonts w:hint="cs"/>
          <w:rtl/>
        </w:rPr>
        <w:t xml:space="preserve"> בהיקף </w:t>
      </w:r>
      <w:r w:rsidR="00BA04D2" w:rsidRPr="00886D6C">
        <w:rPr>
          <w:rFonts w:hint="cs"/>
          <w:rtl/>
        </w:rPr>
        <w:t>שיידר</w:t>
      </w:r>
      <w:r w:rsidR="00BA04D2" w:rsidRPr="00886D6C">
        <w:rPr>
          <w:rFonts w:hint="eastAsia"/>
          <w:rtl/>
        </w:rPr>
        <w:t>ש</w:t>
      </w:r>
      <w:r w:rsidRPr="00886D6C">
        <w:rPr>
          <w:rFonts w:hint="cs"/>
          <w:rtl/>
        </w:rPr>
        <w:t xml:space="preserve"> לשם עמידה בתוכניות העבודה כפי שיוגדרו</w:t>
      </w:r>
      <w:r w:rsidR="000D30CB">
        <w:rPr>
          <w:rFonts w:hint="cs"/>
          <w:rtl/>
        </w:rPr>
        <w:t xml:space="preserve"> על ידי המזמין מעת לעת</w:t>
      </w:r>
      <w:r w:rsidRPr="00886D6C">
        <w:t>.</w:t>
      </w:r>
      <w:r w:rsidRPr="00886D6C">
        <w:rPr>
          <w:rFonts w:hint="cs"/>
          <w:rtl/>
        </w:rPr>
        <w:t xml:space="preserve"> </w:t>
      </w:r>
    </w:p>
    <w:p w:rsidR="00B51EEB" w:rsidRPr="009874E8" w:rsidRDefault="00B51EEB" w:rsidP="006117AC">
      <w:pPr>
        <w:pStyle w:val="22"/>
        <w:spacing w:before="0" w:line="360" w:lineRule="auto"/>
        <w:ind w:left="578" w:hanging="578"/>
        <w:rPr>
          <w:rtl/>
        </w:rPr>
      </w:pPr>
      <w:r w:rsidRPr="009874E8">
        <w:rPr>
          <w:rtl/>
        </w:rPr>
        <w:t xml:space="preserve">זכויות </w:t>
      </w:r>
      <w:bookmarkEnd w:id="56"/>
      <w:r w:rsidRPr="009874E8">
        <w:rPr>
          <w:rFonts w:hint="eastAsia"/>
          <w:rtl/>
        </w:rPr>
        <w:t>משרד</w:t>
      </w:r>
      <w:r w:rsidRPr="009874E8">
        <w:rPr>
          <w:rtl/>
        </w:rPr>
        <w:t xml:space="preserve"> </w:t>
      </w:r>
      <w:r w:rsidRPr="009874E8">
        <w:rPr>
          <w:rFonts w:hint="eastAsia"/>
          <w:rtl/>
        </w:rPr>
        <w:t>הבריאות</w:t>
      </w:r>
      <w:r w:rsidRPr="009874E8">
        <w:rPr>
          <w:rtl/>
        </w:rPr>
        <w:t xml:space="preserve"> </w:t>
      </w:r>
    </w:p>
    <w:p w:rsidR="00886D6C" w:rsidRPr="005B2DF6" w:rsidRDefault="00082FA9" w:rsidP="006117AC">
      <w:pPr>
        <w:pStyle w:val="3b"/>
        <w:rPr>
          <w:rtl/>
        </w:rPr>
      </w:pPr>
      <w:bookmarkStart w:id="57" w:name="_Toc15622853"/>
      <w:bookmarkStart w:id="58" w:name="_Ref314582947"/>
      <w:r w:rsidRPr="005B2DF6">
        <w:rPr>
          <w:rtl/>
        </w:rPr>
        <w:t>ה</w:t>
      </w:r>
      <w:r>
        <w:rPr>
          <w:rFonts w:hint="cs"/>
          <w:rtl/>
        </w:rPr>
        <w:t>מזמין</w:t>
      </w:r>
      <w:r w:rsidRPr="005B2DF6">
        <w:rPr>
          <w:rtl/>
        </w:rPr>
        <w:t xml:space="preserve"> </w:t>
      </w:r>
      <w:r w:rsidR="00886D6C" w:rsidRPr="005B2DF6">
        <w:rPr>
          <w:rtl/>
        </w:rPr>
        <w:t>אינו מתחייב לקבל את ההצעה הזולה ביותר או כל הצעה שהיא בשלמותה או חלקים ממנה, ואין בעצם פרסום הבקשה משום התחייבות להתקשר על פיה</w:t>
      </w:r>
      <w:r w:rsidR="00886D6C" w:rsidRPr="005B2DF6">
        <w:rPr>
          <w:rFonts w:hint="cs"/>
          <w:rtl/>
        </w:rPr>
        <w:t xml:space="preserve">; </w:t>
      </w:r>
      <w:r w:rsidRPr="005B2DF6">
        <w:rPr>
          <w:rFonts w:hint="cs"/>
          <w:rtl/>
        </w:rPr>
        <w:t>המ</w:t>
      </w:r>
      <w:r>
        <w:rPr>
          <w:rFonts w:hint="cs"/>
          <w:rtl/>
        </w:rPr>
        <w:t>זמין</w:t>
      </w:r>
      <w:r w:rsidRPr="005B2DF6">
        <w:rPr>
          <w:rFonts w:hint="cs"/>
          <w:rtl/>
        </w:rPr>
        <w:t xml:space="preserve"> </w:t>
      </w:r>
      <w:r w:rsidR="00886D6C" w:rsidRPr="005B2DF6">
        <w:rPr>
          <w:rFonts w:hint="cs"/>
          <w:rtl/>
        </w:rPr>
        <w:t xml:space="preserve">יפעל לשם בחירת ההצעה שתעניק למשרד </w:t>
      </w:r>
      <w:r>
        <w:rPr>
          <w:rFonts w:hint="cs"/>
          <w:rtl/>
        </w:rPr>
        <w:t xml:space="preserve">הבריאות </w:t>
      </w:r>
      <w:r w:rsidR="00886D6C" w:rsidRPr="005B2DF6">
        <w:rPr>
          <w:rFonts w:hint="cs"/>
          <w:rtl/>
        </w:rPr>
        <w:t>את מירב היתרונות.</w:t>
      </w:r>
    </w:p>
    <w:p w:rsidR="00886D6C" w:rsidRPr="005B2DF6" w:rsidRDefault="00082FA9" w:rsidP="007F46A9">
      <w:pPr>
        <w:pStyle w:val="3b"/>
      </w:pPr>
      <w:r w:rsidRPr="005B2DF6">
        <w:rPr>
          <w:rFonts w:hint="cs"/>
          <w:rtl/>
        </w:rPr>
        <w:t>המ</w:t>
      </w:r>
      <w:r>
        <w:rPr>
          <w:rFonts w:hint="cs"/>
          <w:rtl/>
        </w:rPr>
        <w:t>זמין</w:t>
      </w:r>
      <w:r w:rsidRPr="005B2DF6">
        <w:rPr>
          <w:rFonts w:hint="cs"/>
          <w:rtl/>
        </w:rPr>
        <w:t xml:space="preserve"> </w:t>
      </w:r>
      <w:r w:rsidR="00886D6C" w:rsidRPr="005B2DF6">
        <w:rPr>
          <w:rFonts w:hint="cs"/>
          <w:rtl/>
        </w:rPr>
        <w:t xml:space="preserve">רשאי לקבוע אופן שקלול ציון האיכות תוך התחשבות, בין היתר, בנתונים כגון יכולת המציע, ניסיון, התקשרויות קודמות עם המציע, היכרות עם המציע במכרזים ובפרויקטים אחרים, חוות דעת של רשויות אחרות, איכות כ"א והיקפו </w:t>
      </w:r>
      <w:r w:rsidR="00BA04D2" w:rsidRPr="005B2DF6">
        <w:rPr>
          <w:rFonts w:hint="cs"/>
          <w:rtl/>
        </w:rPr>
        <w:t>וכו</w:t>
      </w:r>
      <w:r w:rsidR="00BA04D2" w:rsidRPr="005B2DF6">
        <w:rPr>
          <w:rtl/>
        </w:rPr>
        <w:t>'</w:t>
      </w:r>
      <w:r w:rsidR="00886D6C" w:rsidRPr="005B2DF6">
        <w:rPr>
          <w:rFonts w:hint="cs"/>
          <w:rtl/>
        </w:rPr>
        <w:t>.</w:t>
      </w:r>
    </w:p>
    <w:p w:rsidR="00C858F7" w:rsidRPr="005B2DF6" w:rsidRDefault="00C858F7" w:rsidP="007F46A9">
      <w:pPr>
        <w:pStyle w:val="3b"/>
      </w:pPr>
      <w:r w:rsidRPr="005B2DF6">
        <w:rPr>
          <w:rtl/>
        </w:rPr>
        <w:t>לגבי כל שינוי, תוספת או הסתייגות שייעשו על ידי המציע ביחס למסמכי המכרז, בין בגוף המסמכים, בין במסמך לוואי ובין בדרך אחרת, תהיה ועדת המכרזים רשאית, בהתאם לשיקול דעתה המוחלט בנדון, לפעול באחת או יותר מהדרכים הבאות:</w:t>
      </w:r>
    </w:p>
    <w:p w:rsidR="00C858F7" w:rsidRPr="00BB64FD" w:rsidRDefault="00C858F7" w:rsidP="004F0BAA">
      <w:pPr>
        <w:keepLines/>
        <w:numPr>
          <w:ilvl w:val="1"/>
          <w:numId w:val="53"/>
        </w:numPr>
        <w:tabs>
          <w:tab w:val="clear" w:pos="720"/>
          <w:tab w:val="num" w:pos="2008"/>
        </w:tabs>
        <w:spacing w:before="120" w:after="120" w:line="360" w:lineRule="auto"/>
        <w:ind w:left="2008" w:hanging="425"/>
        <w:outlineLvl w:val="9"/>
        <w:rPr>
          <w:color w:val="000000"/>
          <w:sz w:val="24"/>
          <w:szCs w:val="24"/>
        </w:rPr>
      </w:pPr>
      <w:r w:rsidRPr="00BB64FD">
        <w:rPr>
          <w:color w:val="000000"/>
          <w:sz w:val="24"/>
          <w:szCs w:val="24"/>
          <w:rtl/>
        </w:rPr>
        <w:t>לפסול או לדחות את הצעתו של המציע;</w:t>
      </w:r>
    </w:p>
    <w:p w:rsidR="00C858F7" w:rsidRPr="00BB64FD" w:rsidRDefault="00C858F7" w:rsidP="004F0BAA">
      <w:pPr>
        <w:keepLines/>
        <w:numPr>
          <w:ilvl w:val="1"/>
          <w:numId w:val="53"/>
        </w:numPr>
        <w:tabs>
          <w:tab w:val="clear" w:pos="720"/>
          <w:tab w:val="num" w:pos="2008"/>
        </w:tabs>
        <w:spacing w:before="120" w:after="120" w:line="360" w:lineRule="auto"/>
        <w:ind w:left="2008" w:hanging="425"/>
        <w:outlineLvl w:val="9"/>
        <w:rPr>
          <w:color w:val="000000"/>
          <w:sz w:val="24"/>
          <w:szCs w:val="24"/>
        </w:rPr>
      </w:pPr>
      <w:r w:rsidRPr="00BB64FD">
        <w:rPr>
          <w:color w:val="000000"/>
          <w:sz w:val="24"/>
          <w:szCs w:val="24"/>
          <w:rtl/>
        </w:rPr>
        <w:t>לראות את הצעת המציע כאילו לא נעשו בה השינויים כלל.</w:t>
      </w:r>
    </w:p>
    <w:p w:rsidR="00562C3C" w:rsidRDefault="00562C3C" w:rsidP="000D30CB">
      <w:pPr>
        <w:pStyle w:val="3b"/>
      </w:pPr>
      <w:r w:rsidRPr="005B2DF6">
        <w:rPr>
          <w:rtl/>
        </w:rPr>
        <w:t xml:space="preserve">אין </w:t>
      </w:r>
      <w:r w:rsidRPr="005B2DF6">
        <w:rPr>
          <w:rFonts w:hint="cs"/>
          <w:rtl/>
        </w:rPr>
        <w:t>באישור</w:t>
      </w:r>
      <w:r w:rsidRPr="005B2DF6">
        <w:rPr>
          <w:rtl/>
        </w:rPr>
        <w:t xml:space="preserve"> </w:t>
      </w:r>
      <w:r w:rsidRPr="005B2DF6">
        <w:rPr>
          <w:rFonts w:hint="cs"/>
          <w:rtl/>
        </w:rPr>
        <w:t>המזמין</w:t>
      </w:r>
      <w:r w:rsidRPr="005B2DF6">
        <w:rPr>
          <w:rtl/>
        </w:rPr>
        <w:t xml:space="preserve"> הצעה מטעם מציע</w:t>
      </w:r>
      <w:r w:rsidRPr="005B2DF6">
        <w:rPr>
          <w:rFonts w:hint="cs"/>
          <w:rtl/>
        </w:rPr>
        <w:t>,</w:t>
      </w:r>
      <w:r w:rsidRPr="005B2DF6">
        <w:rPr>
          <w:rtl/>
        </w:rPr>
        <w:t xml:space="preserve"> אשר ביצע שינוי במסמכי המכרז כהגדרתו בסעיף </w:t>
      </w:r>
      <w:r w:rsidRPr="005B2DF6">
        <w:rPr>
          <w:rFonts w:hint="cs"/>
          <w:rtl/>
        </w:rPr>
        <w:t>0.10.3</w:t>
      </w:r>
      <w:r w:rsidR="003B54B3" w:rsidRPr="005B2DF6">
        <w:rPr>
          <w:rFonts w:hint="cs"/>
          <w:rtl/>
        </w:rPr>
        <w:t xml:space="preserve"> </w:t>
      </w:r>
      <w:r w:rsidRPr="005B2DF6">
        <w:rPr>
          <w:rtl/>
        </w:rPr>
        <w:t xml:space="preserve">דלעיל, כדי להוות ויתור כלשהו מצד </w:t>
      </w:r>
      <w:r w:rsidRPr="005B2DF6">
        <w:rPr>
          <w:rFonts w:hint="cs"/>
          <w:rtl/>
        </w:rPr>
        <w:t xml:space="preserve">המזמין </w:t>
      </w:r>
      <w:r w:rsidRPr="005B2DF6">
        <w:rPr>
          <w:rtl/>
        </w:rPr>
        <w:t>על קיום דרישה מדרישות המכרז או עמידת המציע בתנאי מתנאי המכרז ו/או על זכות מזכויותי</w:t>
      </w:r>
      <w:r w:rsidRPr="005B2DF6">
        <w:rPr>
          <w:rFonts w:hint="cs"/>
          <w:rtl/>
        </w:rPr>
        <w:t>ו</w:t>
      </w:r>
      <w:r w:rsidRPr="005B2DF6">
        <w:rPr>
          <w:rtl/>
        </w:rPr>
        <w:t xml:space="preserve">. במקרה בו תאושר הצעה בה בוצעו שינויים כלשהם, הרי שאושרה היא מכח סעיף </w:t>
      </w:r>
      <w:r w:rsidRPr="005B2DF6">
        <w:rPr>
          <w:rFonts w:hint="cs"/>
          <w:rtl/>
        </w:rPr>
        <w:t xml:space="preserve">0.10.3 ב' </w:t>
      </w:r>
      <w:r w:rsidRPr="005B2DF6">
        <w:rPr>
          <w:rtl/>
        </w:rPr>
        <w:t>דלעיל.</w:t>
      </w:r>
    </w:p>
    <w:p w:rsidR="009912B4" w:rsidRPr="005B2DF6" w:rsidRDefault="009912B4" w:rsidP="00EF328E">
      <w:pPr>
        <w:pStyle w:val="3b"/>
      </w:pPr>
      <w:r>
        <w:rPr>
          <w:rtl/>
        </w:rPr>
        <w:t>במידה וההתקשרות עם המציע</w:t>
      </w:r>
      <w:r>
        <w:rPr>
          <w:rFonts w:hint="cs"/>
          <w:rtl/>
        </w:rPr>
        <w:t>,</w:t>
      </w:r>
      <w:r>
        <w:rPr>
          <w:rtl/>
        </w:rPr>
        <w:t xml:space="preserve"> </w:t>
      </w:r>
      <w:r>
        <w:rPr>
          <w:rFonts w:hint="cs"/>
          <w:rtl/>
        </w:rPr>
        <w:t xml:space="preserve">שהצעתו זכתה, </w:t>
      </w:r>
      <w:r>
        <w:rPr>
          <w:rtl/>
        </w:rPr>
        <w:t xml:space="preserve">לא תצא אל הפועל </w:t>
      </w:r>
      <w:r>
        <w:rPr>
          <w:rFonts w:hint="cs"/>
          <w:rtl/>
        </w:rPr>
        <w:t>ו/או תיפסל ו</w:t>
      </w:r>
      <w:r>
        <w:rPr>
          <w:rtl/>
        </w:rPr>
        <w:t>תבוטל, מכל סיבה שהיא</w:t>
      </w:r>
      <w:r>
        <w:rPr>
          <w:rFonts w:hint="cs"/>
          <w:rtl/>
        </w:rPr>
        <w:t xml:space="preserve">, לרבות אך לא רק </w:t>
      </w:r>
      <w:r>
        <w:rPr>
          <w:rtl/>
        </w:rPr>
        <w:t>–</w:t>
      </w:r>
      <w:r>
        <w:rPr>
          <w:rFonts w:hint="cs"/>
          <w:rtl/>
        </w:rPr>
        <w:t xml:space="preserve"> עקב נסיבות הנובעות מחריגה מלוחות זמנים ו/או אי-הגשת </w:t>
      </w:r>
      <w:r w:rsidR="00BA04D2" w:rsidRPr="009B6A6B">
        <w:rPr>
          <w:rFonts w:hint="cs"/>
          <w:rtl/>
        </w:rPr>
        <w:t>תכניות</w:t>
      </w:r>
      <w:r w:rsidRPr="009B6A6B">
        <w:rPr>
          <w:rtl/>
        </w:rPr>
        <w:t xml:space="preserve"> העבודה ומסמכים הדרושים לתחילת עבודה </w:t>
      </w:r>
      <w:r>
        <w:rPr>
          <w:rFonts w:hint="cs"/>
          <w:rtl/>
        </w:rPr>
        <w:t>ו/או אי עמידת המציע הזוכה בתנאי מתנאי המכרז והסכם ההתקשרות</w:t>
      </w:r>
      <w:r>
        <w:rPr>
          <w:rtl/>
        </w:rPr>
        <w:t xml:space="preserve">, </w:t>
      </w:r>
      <w:r>
        <w:rPr>
          <w:rFonts w:hint="cs"/>
          <w:rtl/>
        </w:rPr>
        <w:t>יהא</w:t>
      </w:r>
      <w:r>
        <w:rPr>
          <w:rtl/>
        </w:rPr>
        <w:t xml:space="preserve"> </w:t>
      </w:r>
      <w:r>
        <w:rPr>
          <w:rFonts w:hint="cs"/>
          <w:rtl/>
        </w:rPr>
        <w:t>המזמין רשאי,</w:t>
      </w:r>
      <w:r>
        <w:rPr>
          <w:rtl/>
        </w:rPr>
        <w:t xml:space="preserve"> על פי שיקול דעת</w:t>
      </w:r>
      <w:r>
        <w:rPr>
          <w:rFonts w:hint="cs"/>
          <w:rtl/>
        </w:rPr>
        <w:t>ו הבלעדי ובכפוף להחלטת ועדת המכרזים</w:t>
      </w:r>
      <w:r>
        <w:rPr>
          <w:rtl/>
        </w:rPr>
        <w:t>, לראות בהצע</w:t>
      </w:r>
      <w:r>
        <w:rPr>
          <w:rFonts w:hint="cs"/>
          <w:rtl/>
        </w:rPr>
        <w:t>ה שלא נבחרה</w:t>
      </w:r>
      <w:r>
        <w:rPr>
          <w:rtl/>
        </w:rPr>
        <w:t xml:space="preserve"> </w:t>
      </w:r>
      <w:r>
        <w:rPr>
          <w:rFonts w:hint="cs"/>
          <w:rtl/>
        </w:rPr>
        <w:t>אך שזכתה לניקוד המשוקלל השני בטיבו, לאחר המציע הזוכה, כ"</w:t>
      </w:r>
      <w:r>
        <w:rPr>
          <w:rtl/>
        </w:rPr>
        <w:t>כשיר שני</w:t>
      </w:r>
      <w:r>
        <w:rPr>
          <w:rFonts w:hint="cs"/>
          <w:rtl/>
        </w:rPr>
        <w:t>"</w:t>
      </w:r>
      <w:r>
        <w:rPr>
          <w:rtl/>
        </w:rPr>
        <w:t xml:space="preserve"> </w:t>
      </w:r>
      <w:r>
        <w:rPr>
          <w:rFonts w:hint="cs"/>
          <w:rtl/>
        </w:rPr>
        <w:t>ו</w:t>
      </w:r>
      <w:r>
        <w:rPr>
          <w:rtl/>
        </w:rPr>
        <w:t>להתקשר עמו בהסכם למתן השירותים נשוא מכרז זה</w:t>
      </w:r>
      <w:r>
        <w:rPr>
          <w:rFonts w:hint="cs"/>
          <w:rtl/>
        </w:rPr>
        <w:t>, חלף המציע הזוכה.</w:t>
      </w:r>
      <w:r>
        <w:rPr>
          <w:rtl/>
        </w:rPr>
        <w:t xml:space="preserve"> </w:t>
      </w:r>
    </w:p>
    <w:p w:rsidR="006E7A2C" w:rsidRDefault="00554857" w:rsidP="00554857">
      <w:pPr>
        <w:pStyle w:val="3b"/>
      </w:pPr>
      <w:r>
        <w:rPr>
          <w:rFonts w:hint="cs"/>
          <w:rtl/>
        </w:rPr>
        <w:t>במהלך בדיקת ההצעות, ובין היתר - כדי לוודא עמידת המציע בתנאי הסף, רשאי המזמין</w:t>
      </w:r>
      <w:r w:rsidR="00D07DA0">
        <w:rPr>
          <w:rFonts w:hint="cs"/>
          <w:rtl/>
        </w:rPr>
        <w:t xml:space="preserve"> </w:t>
      </w:r>
      <w:r w:rsidR="00886D6C" w:rsidRPr="005B2DF6">
        <w:rPr>
          <w:rtl/>
        </w:rPr>
        <w:t>לפ</w:t>
      </w:r>
      <w:r w:rsidR="00886D6C" w:rsidRPr="005B2DF6">
        <w:rPr>
          <w:rFonts w:hint="cs"/>
          <w:rtl/>
        </w:rPr>
        <w:t>נות אל המציע</w:t>
      </w:r>
      <w:r w:rsidR="00BA04D2">
        <w:rPr>
          <w:rFonts w:hint="cs"/>
          <w:rtl/>
        </w:rPr>
        <w:t xml:space="preserve"> </w:t>
      </w:r>
      <w:r w:rsidR="00886D6C" w:rsidRPr="005B2DF6">
        <w:rPr>
          <w:rFonts w:hint="cs"/>
          <w:rtl/>
        </w:rPr>
        <w:t>לקבל</w:t>
      </w:r>
      <w:r>
        <w:rPr>
          <w:rFonts w:hint="cs"/>
          <w:rtl/>
        </w:rPr>
        <w:t>ת</w:t>
      </w:r>
      <w:r w:rsidR="00886D6C" w:rsidRPr="005B2DF6">
        <w:rPr>
          <w:rFonts w:hint="cs"/>
          <w:rtl/>
        </w:rPr>
        <w:t xml:space="preserve"> הבהרות </w:t>
      </w:r>
      <w:r w:rsidR="00817E9C">
        <w:rPr>
          <w:rFonts w:hint="cs"/>
          <w:rtl/>
        </w:rPr>
        <w:t>ו</w:t>
      </w:r>
      <w:r w:rsidR="00817E9C" w:rsidRPr="00817E9C">
        <w:rPr>
          <w:rtl/>
        </w:rPr>
        <w:t xml:space="preserve">השלמות של </w:t>
      </w:r>
      <w:r w:rsidR="00817E9C">
        <w:rPr>
          <w:rFonts w:hint="cs"/>
          <w:rtl/>
        </w:rPr>
        <w:t xml:space="preserve">כל </w:t>
      </w:r>
      <w:r w:rsidR="00817E9C" w:rsidRPr="00817E9C">
        <w:rPr>
          <w:rtl/>
        </w:rPr>
        <w:t>מידע חסר</w:t>
      </w:r>
      <w:r w:rsidR="00817E9C">
        <w:rPr>
          <w:rFonts w:hint="cs"/>
          <w:rtl/>
        </w:rPr>
        <w:t xml:space="preserve"> להצעתו,</w:t>
      </w:r>
      <w:r w:rsidR="00817E9C" w:rsidRPr="00817E9C">
        <w:rPr>
          <w:rtl/>
        </w:rPr>
        <w:t xml:space="preserve"> </w:t>
      </w:r>
      <w:r w:rsidR="00817E9C">
        <w:rPr>
          <w:rFonts w:hint="cs"/>
          <w:rtl/>
        </w:rPr>
        <w:t xml:space="preserve">לרבות אך לא רק </w:t>
      </w:r>
      <w:r w:rsidR="00817E9C">
        <w:rPr>
          <w:rtl/>
        </w:rPr>
        <w:t>–</w:t>
      </w:r>
      <w:r w:rsidR="00817E9C">
        <w:rPr>
          <w:rFonts w:hint="cs"/>
          <w:rtl/>
        </w:rPr>
        <w:t xml:space="preserve"> </w:t>
      </w:r>
      <w:r w:rsidR="00817E9C">
        <w:rPr>
          <w:rtl/>
        </w:rPr>
        <w:t>המלצות</w:t>
      </w:r>
      <w:r w:rsidR="00817E9C">
        <w:rPr>
          <w:rFonts w:hint="cs"/>
          <w:rtl/>
        </w:rPr>
        <w:t xml:space="preserve">, </w:t>
      </w:r>
      <w:r w:rsidR="00817E9C">
        <w:rPr>
          <w:rtl/>
        </w:rPr>
        <w:t>מסמכים</w:t>
      </w:r>
      <w:r w:rsidR="00817E9C">
        <w:rPr>
          <w:rFonts w:hint="cs"/>
          <w:rtl/>
        </w:rPr>
        <w:t xml:space="preserve"> ו</w:t>
      </w:r>
      <w:r w:rsidR="00817E9C" w:rsidRPr="00817E9C">
        <w:rPr>
          <w:rtl/>
        </w:rPr>
        <w:t xml:space="preserve">אישורים חסרים </w:t>
      </w:r>
      <w:r w:rsidR="00886D6C" w:rsidRPr="005B2DF6">
        <w:rPr>
          <w:rFonts w:hint="cs"/>
          <w:rtl/>
        </w:rPr>
        <w:t xml:space="preserve">וזאת לפי שיקול דעת בלעדי של </w:t>
      </w:r>
      <w:r w:rsidR="006117AC" w:rsidRPr="005B2DF6">
        <w:rPr>
          <w:rFonts w:hint="cs"/>
          <w:rtl/>
        </w:rPr>
        <w:t>המ</w:t>
      </w:r>
      <w:r w:rsidR="006117AC">
        <w:rPr>
          <w:rFonts w:hint="cs"/>
          <w:rtl/>
        </w:rPr>
        <w:t>זמין</w:t>
      </w:r>
      <w:r w:rsidR="00886D6C" w:rsidRPr="005B2DF6">
        <w:rPr>
          <w:rFonts w:hint="cs"/>
          <w:rtl/>
        </w:rPr>
        <w:t xml:space="preserve">. </w:t>
      </w:r>
    </w:p>
    <w:p w:rsidR="00886D6C" w:rsidRPr="005B2DF6" w:rsidRDefault="00886D6C" w:rsidP="00554857">
      <w:pPr>
        <w:pStyle w:val="3b"/>
        <w:rPr>
          <w:rtl/>
        </w:rPr>
      </w:pPr>
      <w:r w:rsidRPr="005B2DF6">
        <w:rPr>
          <w:rFonts w:hint="cs"/>
          <w:rtl/>
        </w:rPr>
        <w:lastRenderedPageBreak/>
        <w:t xml:space="preserve">המשרד </w:t>
      </w:r>
      <w:r w:rsidR="006117AC">
        <w:rPr>
          <w:rFonts w:hint="cs"/>
          <w:rtl/>
        </w:rPr>
        <w:t xml:space="preserve">יהא רשאי </w:t>
      </w:r>
      <w:r w:rsidRPr="005B2DF6">
        <w:rPr>
          <w:rFonts w:hint="cs"/>
          <w:rtl/>
        </w:rPr>
        <w:t>ל</w:t>
      </w:r>
      <w:r w:rsidRPr="005B2DF6">
        <w:rPr>
          <w:rtl/>
        </w:rPr>
        <w:t>פסול הצעה תכסיסנית, הצעה שאינה מבוססת על בסיס כלכלי מוצק וברור, הצעה הלוקה בחוסר תום-לב או באי-ניקיון כפיים, וכן הצעה הכוללת מידע שאינו נכו</w:t>
      </w:r>
      <w:r w:rsidRPr="005B2DF6">
        <w:rPr>
          <w:rFonts w:hint="cs"/>
          <w:rtl/>
        </w:rPr>
        <w:t>ן.</w:t>
      </w:r>
    </w:p>
    <w:p w:rsidR="00886D6C" w:rsidRDefault="006117AC" w:rsidP="006117AC">
      <w:pPr>
        <w:pStyle w:val="3b"/>
      </w:pPr>
      <w:r w:rsidRPr="005B2DF6">
        <w:rPr>
          <w:rFonts w:hint="cs"/>
          <w:rtl/>
        </w:rPr>
        <w:t>למ</w:t>
      </w:r>
      <w:r>
        <w:rPr>
          <w:rFonts w:hint="cs"/>
          <w:rtl/>
        </w:rPr>
        <w:t>זמין</w:t>
      </w:r>
      <w:r w:rsidRPr="005B2DF6">
        <w:rPr>
          <w:rFonts w:hint="cs"/>
          <w:rtl/>
        </w:rPr>
        <w:t xml:space="preserve"> </w:t>
      </w:r>
      <w:r w:rsidR="00886D6C" w:rsidRPr="005B2DF6">
        <w:rPr>
          <w:rFonts w:hint="cs"/>
          <w:rtl/>
        </w:rPr>
        <w:t>שמורה הזכות לבצע במערכת שינויים ותוספות כאשר תנאי החוזה י</w:t>
      </w:r>
      <w:r w:rsidR="00F13961" w:rsidRPr="005B2DF6">
        <w:rPr>
          <w:rFonts w:hint="cs"/>
          <w:rtl/>
        </w:rPr>
        <w:t>י</w:t>
      </w:r>
      <w:r w:rsidR="00886D6C" w:rsidRPr="005B2DF6">
        <w:rPr>
          <w:rFonts w:hint="cs"/>
          <w:rtl/>
        </w:rPr>
        <w:t>שארו ללא שינוי.</w:t>
      </w:r>
    </w:p>
    <w:p w:rsidR="006117AC" w:rsidRPr="006F364E" w:rsidRDefault="006117AC" w:rsidP="006117AC">
      <w:pPr>
        <w:pStyle w:val="3b"/>
      </w:pPr>
      <w:r w:rsidRPr="006F364E">
        <w:rPr>
          <w:rFonts w:hint="cs"/>
          <w:rtl/>
        </w:rPr>
        <w:t>במקרה שהמ</w:t>
      </w:r>
      <w:r>
        <w:rPr>
          <w:rFonts w:hint="cs"/>
          <w:rtl/>
        </w:rPr>
        <w:t>זמין</w:t>
      </w:r>
      <w:r w:rsidRPr="006F364E">
        <w:rPr>
          <w:rFonts w:hint="cs"/>
          <w:rtl/>
        </w:rPr>
        <w:t xml:space="preserve"> </w:t>
      </w:r>
      <w:r>
        <w:rPr>
          <w:rFonts w:hint="cs"/>
          <w:rtl/>
        </w:rPr>
        <w:t>ה</w:t>
      </w:r>
      <w:r w:rsidRPr="006F364E">
        <w:rPr>
          <w:rFonts w:hint="cs"/>
          <w:rtl/>
        </w:rPr>
        <w:t>חליט להמשיך ולבצע תחזוקה באופן עצמאי ללא תשלום דמי תחזוקה כלשהם למציע, בהתאם להוראת סעיף 0.8.4.5 דלעיל, רשאי המ</w:t>
      </w:r>
      <w:r>
        <w:rPr>
          <w:rFonts w:hint="cs"/>
          <w:rtl/>
        </w:rPr>
        <w:t>זמין</w:t>
      </w:r>
      <w:r w:rsidRPr="006F364E">
        <w:rPr>
          <w:rFonts w:hint="cs"/>
          <w:rtl/>
        </w:rPr>
        <w:t xml:space="preserve"> לפנות אל עובדי המציע, המעוניינים בכך, לשם קבלת שירותיהם שלא באמצעות המציע.</w:t>
      </w:r>
    </w:p>
    <w:p w:rsidR="00886D6C" w:rsidRPr="005B2DF6" w:rsidRDefault="006117AC" w:rsidP="006117AC">
      <w:pPr>
        <w:pStyle w:val="3b"/>
        <w:rPr>
          <w:rtl/>
        </w:rPr>
      </w:pPr>
      <w:r w:rsidRPr="005B2DF6">
        <w:rPr>
          <w:rFonts w:hint="cs"/>
          <w:rtl/>
        </w:rPr>
        <w:t>המ</w:t>
      </w:r>
      <w:r>
        <w:rPr>
          <w:rFonts w:hint="cs"/>
          <w:rtl/>
        </w:rPr>
        <w:t>זמין</w:t>
      </w:r>
      <w:r w:rsidRPr="005B2DF6">
        <w:rPr>
          <w:rFonts w:hint="cs"/>
          <w:rtl/>
        </w:rPr>
        <w:t xml:space="preserve"> </w:t>
      </w:r>
      <w:r w:rsidR="00886D6C" w:rsidRPr="005B2DF6">
        <w:rPr>
          <w:rFonts w:hint="cs"/>
          <w:rtl/>
        </w:rPr>
        <w:t>יהיה רשאי לבטל את כל המכרז, או חלקו, לצאת במכרז חדש, לפצל את המכרז בין מספר מציעים, או לקיים מו"מ עם חלק מן המציעים או כולם לפי שיקול דעתו הבלעדי וזאת אף לאחר שנבחרו זוכים במכרז ומבלי שהדבר יהווה עילה לפיצוי כלשהו למי מ</w:t>
      </w:r>
      <w:r>
        <w:rPr>
          <w:rFonts w:hint="cs"/>
          <w:rtl/>
        </w:rPr>
        <w:t>בין</w:t>
      </w:r>
      <w:r w:rsidR="00886D6C" w:rsidRPr="005B2DF6">
        <w:rPr>
          <w:rFonts w:hint="cs"/>
          <w:rtl/>
        </w:rPr>
        <w:t xml:space="preserve"> המציעים. הודעה </w:t>
      </w:r>
      <w:r w:rsidR="00275796" w:rsidRPr="005B2DF6">
        <w:rPr>
          <w:rFonts w:hint="cs"/>
          <w:rtl/>
        </w:rPr>
        <w:t>מתאימה</w:t>
      </w:r>
      <w:r w:rsidR="00886D6C" w:rsidRPr="005B2DF6">
        <w:rPr>
          <w:rFonts w:hint="cs"/>
          <w:rtl/>
        </w:rPr>
        <w:t xml:space="preserve"> תשלח למציעים. </w:t>
      </w:r>
    </w:p>
    <w:p w:rsidR="00886D6C" w:rsidRPr="006F364E" w:rsidRDefault="006117AC" w:rsidP="006117AC">
      <w:pPr>
        <w:pStyle w:val="3b"/>
      </w:pPr>
      <w:r w:rsidRPr="006F364E">
        <w:rPr>
          <w:rFonts w:hint="cs"/>
          <w:rtl/>
        </w:rPr>
        <w:t>המ</w:t>
      </w:r>
      <w:r>
        <w:rPr>
          <w:rFonts w:hint="cs"/>
          <w:rtl/>
        </w:rPr>
        <w:t>זמין</w:t>
      </w:r>
      <w:r w:rsidRPr="006F364E">
        <w:rPr>
          <w:rtl/>
        </w:rPr>
        <w:t xml:space="preserve"> </w:t>
      </w:r>
      <w:r w:rsidR="00886D6C" w:rsidRPr="006F364E">
        <w:rPr>
          <w:rtl/>
        </w:rPr>
        <w:t xml:space="preserve">רשאי </w:t>
      </w:r>
      <w:r w:rsidR="00886D6C" w:rsidRPr="006F364E">
        <w:rPr>
          <w:rFonts w:hint="cs"/>
          <w:rtl/>
        </w:rPr>
        <w:t xml:space="preserve">יהיה </w:t>
      </w:r>
      <w:r w:rsidR="00886D6C" w:rsidRPr="006F364E">
        <w:rPr>
          <w:rtl/>
        </w:rPr>
        <w:t xml:space="preserve">לצמצם את היקף </w:t>
      </w:r>
      <w:r w:rsidR="00886D6C" w:rsidRPr="006F364E">
        <w:rPr>
          <w:rFonts w:hint="cs"/>
          <w:rtl/>
        </w:rPr>
        <w:t>הפרויקט</w:t>
      </w:r>
      <w:r w:rsidR="005907B6" w:rsidRPr="006F364E">
        <w:rPr>
          <w:rFonts w:hint="cs"/>
          <w:rtl/>
        </w:rPr>
        <w:t>, לממשו באופן חלקי</w:t>
      </w:r>
      <w:r w:rsidR="00886D6C" w:rsidRPr="006F364E">
        <w:rPr>
          <w:rtl/>
        </w:rPr>
        <w:t xml:space="preserve"> או לבטלו מסיבות ארגוניות, תקציביות או אחרות</w:t>
      </w:r>
      <w:r w:rsidR="00886D6C" w:rsidRPr="006F364E">
        <w:rPr>
          <w:rFonts w:hint="cs"/>
          <w:rtl/>
        </w:rPr>
        <w:t xml:space="preserve">, </w:t>
      </w:r>
      <w:r w:rsidR="00886D6C" w:rsidRPr="006F364E">
        <w:rPr>
          <w:rtl/>
        </w:rPr>
        <w:t>ללא צורך בנימוק החלטתו, ללא הודעה מוקדמת וללא כל פיצוי. במקרה זה תימסר הודעה מתאימה למציעים.</w:t>
      </w:r>
      <w:r w:rsidR="00886D6C" w:rsidRPr="006F364E">
        <w:rPr>
          <w:rFonts w:hint="cs"/>
          <w:rtl/>
        </w:rPr>
        <w:t xml:space="preserve"> </w:t>
      </w:r>
    </w:p>
    <w:p w:rsidR="00191446" w:rsidRDefault="005907B6" w:rsidP="00191446">
      <w:pPr>
        <w:pStyle w:val="3b"/>
      </w:pPr>
      <w:r w:rsidRPr="006F364E">
        <w:rPr>
          <w:rFonts w:hint="cs"/>
          <w:rtl/>
        </w:rPr>
        <w:t xml:space="preserve">יובהר ויודגש כי </w:t>
      </w:r>
      <w:r w:rsidRPr="006F364E">
        <w:rPr>
          <w:rtl/>
        </w:rPr>
        <w:t>משרד הבריאות מסתמך על תקציב עתידי שטרם אושר לצורך מימון הפרויקט. אין וודאות שהתקציב יאושר, וייתכן שהמכרז יבוטל לאחר בחירת זוכה</w:t>
      </w:r>
      <w:r w:rsidRPr="006F364E">
        <w:rPr>
          <w:rFonts w:hint="cs"/>
          <w:rtl/>
        </w:rPr>
        <w:t>/ים</w:t>
      </w:r>
      <w:r w:rsidRPr="006F364E">
        <w:rPr>
          <w:rtl/>
        </w:rPr>
        <w:t>, או שימומש בצורה חלקית ו/או הדרגתית. הספק</w:t>
      </w:r>
      <w:r w:rsidRPr="006F364E">
        <w:rPr>
          <w:rFonts w:hint="cs"/>
          <w:rtl/>
        </w:rPr>
        <w:t>ים אשר מגישים הצעה למכרז זה</w:t>
      </w:r>
      <w:r w:rsidRPr="006F364E">
        <w:rPr>
          <w:rtl/>
        </w:rPr>
        <w:t xml:space="preserve"> מבי</w:t>
      </w:r>
      <w:r w:rsidRPr="006F364E">
        <w:rPr>
          <w:rFonts w:hint="cs"/>
          <w:rtl/>
        </w:rPr>
        <w:t>נים</w:t>
      </w:r>
      <w:r w:rsidRPr="006F364E">
        <w:rPr>
          <w:rtl/>
        </w:rPr>
        <w:t xml:space="preserve"> כי </w:t>
      </w:r>
      <w:r w:rsidRPr="006F364E">
        <w:rPr>
          <w:rFonts w:hint="cs"/>
          <w:rtl/>
        </w:rPr>
        <w:t>ה</w:t>
      </w:r>
      <w:r w:rsidRPr="006F364E">
        <w:rPr>
          <w:rtl/>
        </w:rPr>
        <w:t>מדובר במכרז אשר הזכייה בו הינה "על תנאי" ומוותר</w:t>
      </w:r>
      <w:r w:rsidRPr="006F364E">
        <w:rPr>
          <w:rFonts w:hint="cs"/>
          <w:rtl/>
        </w:rPr>
        <w:t>ים</w:t>
      </w:r>
      <w:r w:rsidRPr="006F364E">
        <w:rPr>
          <w:rtl/>
        </w:rPr>
        <w:t xml:space="preserve"> מראש על כל טענה בהקשר זה</w:t>
      </w:r>
      <w:r w:rsidRPr="006F364E">
        <w:t>.</w:t>
      </w:r>
    </w:p>
    <w:p w:rsidR="00B51EEB" w:rsidRPr="009874E8" w:rsidRDefault="00B51EEB" w:rsidP="00886D6C">
      <w:pPr>
        <w:pStyle w:val="22"/>
        <w:spacing w:before="0" w:line="360" w:lineRule="auto"/>
        <w:ind w:left="578" w:hanging="578"/>
        <w:rPr>
          <w:rtl/>
        </w:rPr>
      </w:pPr>
      <w:r w:rsidRPr="009874E8">
        <w:rPr>
          <w:rtl/>
        </w:rPr>
        <w:t xml:space="preserve">הצעת </w:t>
      </w:r>
      <w:bookmarkEnd w:id="57"/>
      <w:bookmarkEnd w:id="58"/>
      <w:r w:rsidRPr="009874E8">
        <w:rPr>
          <w:rFonts w:hint="eastAsia"/>
          <w:rtl/>
        </w:rPr>
        <w:t>המציע</w:t>
      </w:r>
      <w:r w:rsidR="00886D6C">
        <w:rPr>
          <w:rFonts w:hint="cs"/>
          <w:rtl/>
        </w:rPr>
        <w:t xml:space="preserve"> (</w:t>
      </w:r>
      <w:r w:rsidR="00886D6C">
        <w:t>M</w:t>
      </w:r>
      <w:r w:rsidR="00886D6C">
        <w:rPr>
          <w:rFonts w:hint="cs"/>
          <w:rtl/>
        </w:rPr>
        <w:t>)</w:t>
      </w:r>
    </w:p>
    <w:p w:rsidR="00A267F9" w:rsidRDefault="00A267F9" w:rsidP="00900755">
      <w:pPr>
        <w:pStyle w:val="3f1"/>
        <w:ind w:left="590"/>
        <w:rPr>
          <w:rtl/>
        </w:rPr>
      </w:pPr>
      <w:bookmarkStart w:id="59" w:name="_Toc15622854"/>
      <w:r>
        <w:rPr>
          <w:rFonts w:hint="cs"/>
          <w:rtl/>
        </w:rPr>
        <w:t>ההצע</w:t>
      </w:r>
      <w:r w:rsidR="00516F5D">
        <w:rPr>
          <w:rFonts w:hint="cs"/>
          <w:rtl/>
        </w:rPr>
        <w:t xml:space="preserve">ה תוגש במבנה הנדרש בחוברת ההצעה. </w:t>
      </w:r>
      <w:r w:rsidR="00D5769D">
        <w:rPr>
          <w:rFonts w:hint="cs"/>
          <w:rtl/>
        </w:rPr>
        <w:t xml:space="preserve">יובהר כי </w:t>
      </w:r>
      <w:r w:rsidR="00516F5D">
        <w:rPr>
          <w:rFonts w:hint="cs"/>
          <w:rtl/>
        </w:rPr>
        <w:t>ב</w:t>
      </w:r>
      <w:r w:rsidR="00D5769D">
        <w:rPr>
          <w:rFonts w:hint="cs"/>
          <w:rtl/>
        </w:rPr>
        <w:t>מסגרת ה</w:t>
      </w:r>
      <w:r w:rsidR="00516F5D">
        <w:rPr>
          <w:rFonts w:hint="cs"/>
          <w:rtl/>
        </w:rPr>
        <w:t xml:space="preserve">מענה </w:t>
      </w:r>
      <w:r w:rsidR="00D5769D">
        <w:rPr>
          <w:rFonts w:hint="cs"/>
          <w:rtl/>
        </w:rPr>
        <w:t>על הספק</w:t>
      </w:r>
      <w:r w:rsidR="00516F5D">
        <w:rPr>
          <w:rFonts w:hint="cs"/>
          <w:rtl/>
        </w:rPr>
        <w:t xml:space="preserve"> להתייחס </w:t>
      </w:r>
      <w:r w:rsidR="00D5769D">
        <w:rPr>
          <w:rFonts w:hint="cs"/>
          <w:rtl/>
        </w:rPr>
        <w:t xml:space="preserve">גם </w:t>
      </w:r>
      <w:r w:rsidR="00516F5D">
        <w:rPr>
          <w:rFonts w:hint="cs"/>
          <w:rtl/>
        </w:rPr>
        <w:t>ל</w:t>
      </w:r>
      <w:r w:rsidR="00D5769D">
        <w:rPr>
          <w:rFonts w:hint="cs"/>
          <w:rtl/>
        </w:rPr>
        <w:t>יתר ה</w:t>
      </w:r>
      <w:r w:rsidR="00516F5D">
        <w:rPr>
          <w:rFonts w:hint="cs"/>
          <w:rtl/>
        </w:rPr>
        <w:t>דרישות המוצגות ב</w:t>
      </w:r>
      <w:r w:rsidR="00D5769D">
        <w:rPr>
          <w:rFonts w:hint="cs"/>
          <w:rtl/>
        </w:rPr>
        <w:t>גוף המכרז</w:t>
      </w:r>
      <w:r w:rsidR="00516F5D">
        <w:rPr>
          <w:rFonts w:hint="cs"/>
          <w:rtl/>
        </w:rPr>
        <w:t>.</w:t>
      </w:r>
    </w:p>
    <w:p w:rsidR="00A267F9" w:rsidRDefault="00EB5169" w:rsidP="00900755">
      <w:pPr>
        <w:pStyle w:val="3f1"/>
        <w:ind w:left="590"/>
        <w:rPr>
          <w:rtl/>
        </w:rPr>
      </w:pPr>
      <w:r>
        <w:rPr>
          <w:rFonts w:hint="cs"/>
          <w:rtl/>
        </w:rPr>
        <w:t xml:space="preserve">הצעת המחיר תוצג בקובץ נפרד בהתאם למבנה הקובץ המצורף בחלק הכלכלי. </w:t>
      </w:r>
    </w:p>
    <w:p w:rsidR="00B51EEB" w:rsidRPr="009874E8" w:rsidRDefault="00B51EEB" w:rsidP="009E6CB9">
      <w:pPr>
        <w:pStyle w:val="22"/>
        <w:spacing w:before="0" w:line="360" w:lineRule="auto"/>
        <w:ind w:left="578" w:hanging="578"/>
        <w:rPr>
          <w:rtl/>
        </w:rPr>
      </w:pPr>
      <w:r w:rsidRPr="009874E8">
        <w:rPr>
          <w:rtl/>
        </w:rPr>
        <w:t>בעלות על המפרט ועל ההצעה</w:t>
      </w:r>
      <w:bookmarkEnd w:id="59"/>
      <w:r w:rsidRPr="009874E8">
        <w:rPr>
          <w:rtl/>
        </w:rPr>
        <w:t xml:space="preserve"> </w:t>
      </w:r>
    </w:p>
    <w:p w:rsidR="00886D6C" w:rsidRPr="00886D6C" w:rsidRDefault="00886D6C" w:rsidP="006117AC">
      <w:pPr>
        <w:pStyle w:val="3b"/>
        <w:rPr>
          <w:b/>
          <w:bCs/>
          <w:rtl/>
        </w:rPr>
      </w:pPr>
      <w:bookmarkStart w:id="60" w:name="_Toc15622855"/>
      <w:r w:rsidRPr="00886D6C">
        <w:rPr>
          <w:rtl/>
        </w:rPr>
        <w:t xml:space="preserve">מפרט זה הוא קנינו הרוחני של </w:t>
      </w:r>
      <w:r w:rsidRPr="00886D6C">
        <w:rPr>
          <w:rFonts w:hint="cs"/>
          <w:rtl/>
        </w:rPr>
        <w:t>משרד הבריאות</w:t>
      </w:r>
      <w:r w:rsidRPr="00886D6C">
        <w:rPr>
          <w:rtl/>
        </w:rPr>
        <w:t xml:space="preserve"> אשר מועבר ל</w:t>
      </w:r>
      <w:r w:rsidRPr="00886D6C">
        <w:rPr>
          <w:rFonts w:hint="cs"/>
          <w:rtl/>
        </w:rPr>
        <w:t xml:space="preserve">מציע </w:t>
      </w:r>
      <w:r w:rsidRPr="00886D6C">
        <w:rPr>
          <w:rtl/>
        </w:rPr>
        <w:t xml:space="preserve">לצורך הגשת הצעה בלבד. אין לעשות </w:t>
      </w:r>
      <w:r w:rsidR="006117AC">
        <w:rPr>
          <w:rFonts w:hint="cs"/>
          <w:rtl/>
        </w:rPr>
        <w:t>במפרט זה</w:t>
      </w:r>
      <w:r w:rsidR="006117AC" w:rsidRPr="00886D6C">
        <w:rPr>
          <w:rtl/>
        </w:rPr>
        <w:t xml:space="preserve"> </w:t>
      </w:r>
      <w:r w:rsidRPr="00886D6C">
        <w:rPr>
          <w:rFonts w:hint="cs"/>
          <w:rtl/>
        </w:rPr>
        <w:t xml:space="preserve">כל </w:t>
      </w:r>
      <w:r w:rsidRPr="00886D6C">
        <w:rPr>
          <w:rtl/>
        </w:rPr>
        <w:t>שימוש שאינו לצורך הכנת ההצעה.</w:t>
      </w:r>
    </w:p>
    <w:p w:rsidR="00886D6C" w:rsidRPr="00886D6C" w:rsidRDefault="00886D6C" w:rsidP="007A1666">
      <w:pPr>
        <w:pStyle w:val="3b"/>
        <w:rPr>
          <w:b/>
          <w:bCs/>
        </w:rPr>
      </w:pPr>
      <w:r w:rsidRPr="00886D6C">
        <w:rPr>
          <w:rtl/>
        </w:rPr>
        <w:t xml:space="preserve">הצעת המציע תוגש ללא כל הסתייגות </w:t>
      </w:r>
      <w:r w:rsidRPr="00886D6C">
        <w:rPr>
          <w:rFonts w:hint="cs"/>
          <w:rtl/>
        </w:rPr>
        <w:t>מטעמו</w:t>
      </w:r>
      <w:r w:rsidRPr="00886D6C">
        <w:rPr>
          <w:rtl/>
        </w:rPr>
        <w:t xml:space="preserve"> </w:t>
      </w:r>
      <w:r w:rsidR="006117AC">
        <w:rPr>
          <w:rFonts w:hint="cs"/>
          <w:rtl/>
        </w:rPr>
        <w:t>בגין</w:t>
      </w:r>
      <w:r w:rsidR="006117AC" w:rsidRPr="00886D6C">
        <w:rPr>
          <w:rtl/>
        </w:rPr>
        <w:t xml:space="preserve"> </w:t>
      </w:r>
      <w:r w:rsidRPr="00886D6C">
        <w:rPr>
          <w:rtl/>
        </w:rPr>
        <w:t xml:space="preserve">סוד מסחרי או סוד מקצועי, והמציע ער לכך שאם </w:t>
      </w:r>
      <w:r w:rsidR="00FC7EDA">
        <w:rPr>
          <w:rFonts w:hint="cs"/>
          <w:rtl/>
        </w:rPr>
        <w:t xml:space="preserve">וכאשר </w:t>
      </w:r>
      <w:r w:rsidRPr="00886D6C">
        <w:rPr>
          <w:rtl/>
        </w:rPr>
        <w:t>יזכה במכרז</w:t>
      </w:r>
      <w:r w:rsidRPr="00886D6C">
        <w:rPr>
          <w:rFonts w:hint="cs"/>
          <w:rtl/>
        </w:rPr>
        <w:t>, בהתאם להוראת תקנה 21(ה)(1) לתקנות חובת המכרזים התשנ"ג-1993,</w:t>
      </w:r>
      <w:r w:rsidRPr="00886D6C">
        <w:rPr>
          <w:rtl/>
        </w:rPr>
        <w:t xml:space="preserve"> תועמד הצעתו לעיונם של משתתפי המכרז האחרים.</w:t>
      </w:r>
      <w:bookmarkStart w:id="61" w:name="_Ref315162440"/>
      <w:r w:rsidRPr="00886D6C">
        <w:rPr>
          <w:rtl/>
        </w:rPr>
        <w:t xml:space="preserve"> רצה המציע למנוע עיון בחלקים של הצעתו בשל טענה לסוד מסחרי או לסוד מקצועי או מכל טעם אחר, יציין בדף נפרד את החלקים שאין הוא מעוניין לחשוף וינמק את טענתו</w:t>
      </w:r>
      <w:r w:rsidRPr="00886D6C">
        <w:rPr>
          <w:rFonts w:hint="cs"/>
          <w:rtl/>
        </w:rPr>
        <w:t xml:space="preserve"> (זאת, מעבר לחובתו לספק העתק הצעה בו לא יופיעו הסעיפים החסויים הללו בהתאם להוראת סעיף </w:t>
      </w:r>
      <w:r w:rsidR="007F46A9" w:rsidRPr="00886D6C">
        <w:rPr>
          <w:b/>
          <w:bCs/>
          <w:rtl/>
        </w:rPr>
        <w:fldChar w:fldCharType="begin"/>
      </w:r>
      <w:r w:rsidR="007F46A9" w:rsidRPr="00886D6C">
        <w:rPr>
          <w:rtl/>
        </w:rPr>
        <w:instrText xml:space="preserve"> </w:instrText>
      </w:r>
      <w:r w:rsidR="007F46A9" w:rsidRPr="00886D6C">
        <w:rPr>
          <w:rFonts w:hint="cs"/>
        </w:rPr>
        <w:instrText>REF</w:instrText>
      </w:r>
      <w:r w:rsidR="007F46A9" w:rsidRPr="00886D6C">
        <w:rPr>
          <w:rFonts w:hint="cs"/>
          <w:rtl/>
        </w:rPr>
        <w:instrText xml:space="preserve"> _</w:instrText>
      </w:r>
      <w:r w:rsidR="007F46A9" w:rsidRPr="00886D6C">
        <w:rPr>
          <w:rFonts w:hint="cs"/>
        </w:rPr>
        <w:instrText>Ref320111994 \r \h</w:instrText>
      </w:r>
      <w:r w:rsidR="007F46A9" w:rsidRPr="00886D6C">
        <w:rPr>
          <w:rtl/>
        </w:rPr>
        <w:instrText xml:space="preserve">  \* </w:instrText>
      </w:r>
      <w:r w:rsidR="007F46A9" w:rsidRPr="00886D6C">
        <w:instrText>MERGEFORMAT</w:instrText>
      </w:r>
      <w:r w:rsidR="007F46A9" w:rsidRPr="00886D6C">
        <w:rPr>
          <w:rtl/>
        </w:rPr>
        <w:instrText xml:space="preserve"> </w:instrText>
      </w:r>
      <w:r w:rsidR="007F46A9" w:rsidRPr="00886D6C">
        <w:rPr>
          <w:b/>
          <w:bCs/>
          <w:rtl/>
        </w:rPr>
      </w:r>
      <w:r w:rsidR="007F46A9" w:rsidRPr="00886D6C">
        <w:rPr>
          <w:b/>
          <w:bCs/>
          <w:rtl/>
        </w:rPr>
        <w:fldChar w:fldCharType="separate"/>
      </w:r>
      <w:r w:rsidR="0092245B">
        <w:rPr>
          <w:cs/>
        </w:rPr>
        <w:t>‎</w:t>
      </w:r>
      <w:r w:rsidR="0092245B">
        <w:t>0.8.1.5</w:t>
      </w:r>
      <w:r w:rsidR="007F46A9" w:rsidRPr="00886D6C">
        <w:rPr>
          <w:b/>
          <w:bCs/>
          <w:rtl/>
        </w:rPr>
        <w:fldChar w:fldCharType="end"/>
      </w:r>
      <w:r w:rsidR="007F46A9" w:rsidRPr="00886D6C">
        <w:rPr>
          <w:rFonts w:hint="cs"/>
          <w:rtl/>
        </w:rPr>
        <w:t xml:space="preserve"> </w:t>
      </w:r>
      <w:r w:rsidRPr="00886D6C">
        <w:rPr>
          <w:rFonts w:hint="cs"/>
          <w:rtl/>
        </w:rPr>
        <w:t>דלעיל)</w:t>
      </w:r>
      <w:r w:rsidRPr="00886D6C">
        <w:rPr>
          <w:rtl/>
        </w:rPr>
        <w:t xml:space="preserve">. </w:t>
      </w:r>
    </w:p>
    <w:p w:rsidR="00886D6C" w:rsidRPr="00886D6C" w:rsidRDefault="00886D6C" w:rsidP="00191446">
      <w:pPr>
        <w:pStyle w:val="3b"/>
        <w:rPr>
          <w:b/>
          <w:bCs/>
        </w:rPr>
      </w:pPr>
      <w:r w:rsidRPr="00886D6C">
        <w:rPr>
          <w:rFonts w:hint="cs"/>
          <w:rtl/>
        </w:rPr>
        <w:lastRenderedPageBreak/>
        <w:t xml:space="preserve">חרף האמור בסעיף </w:t>
      </w:r>
      <w:r w:rsidR="009E689E">
        <w:rPr>
          <w:rFonts w:hint="cs"/>
          <w:rtl/>
        </w:rPr>
        <w:t>0</w:t>
      </w:r>
      <w:r w:rsidRPr="00886D6C">
        <w:rPr>
          <w:rFonts w:hint="cs"/>
          <w:rtl/>
        </w:rPr>
        <w:t>.12.2 דלעיל</w:t>
      </w:r>
      <w:r w:rsidRPr="00886D6C">
        <w:rPr>
          <w:rtl/>
        </w:rPr>
        <w:t xml:space="preserve">, </w:t>
      </w:r>
      <w:r w:rsidRPr="00886D6C">
        <w:rPr>
          <w:rFonts w:hint="cs"/>
          <w:rtl/>
        </w:rPr>
        <w:t xml:space="preserve">רשאית </w:t>
      </w:r>
      <w:r w:rsidRPr="00886D6C">
        <w:rPr>
          <w:rtl/>
        </w:rPr>
        <w:t xml:space="preserve">ועדת המכרזים, עפ"י שיקול דעתה, להציג בפני </w:t>
      </w:r>
      <w:r w:rsidRPr="00886D6C">
        <w:rPr>
          <w:rFonts w:hint="cs"/>
          <w:rtl/>
        </w:rPr>
        <w:t>המתחרים</w:t>
      </w:r>
      <w:r w:rsidRPr="00886D6C">
        <w:rPr>
          <w:rtl/>
        </w:rPr>
        <w:t xml:space="preserve"> שלא זכו במכרז, </w:t>
      </w:r>
      <w:r w:rsidRPr="006E7A2C">
        <w:rPr>
          <w:b/>
          <w:bCs/>
          <w:rtl/>
        </w:rPr>
        <w:t>כל מסמך</w:t>
      </w:r>
      <w:r w:rsidRPr="00886D6C">
        <w:rPr>
          <w:rtl/>
        </w:rPr>
        <w:t xml:space="preserve"> אשר להערכתה המקצועית אינו מהווה סוד מסחרי או מקצועי והוא דרוש על מנת לעמוד </w:t>
      </w:r>
      <w:r w:rsidRPr="00886D6C">
        <w:rPr>
          <w:rFonts w:hint="cs"/>
          <w:rtl/>
        </w:rPr>
        <w:t>בהוראת</w:t>
      </w:r>
      <w:r w:rsidRPr="00886D6C">
        <w:rPr>
          <w:rtl/>
        </w:rPr>
        <w:t xml:space="preserve"> חוק</w:t>
      </w:r>
      <w:r w:rsidRPr="00886D6C">
        <w:rPr>
          <w:rFonts w:hint="cs"/>
          <w:rtl/>
        </w:rPr>
        <w:t xml:space="preserve"> ותקנות</w:t>
      </w:r>
      <w:r w:rsidRPr="00886D6C">
        <w:rPr>
          <w:rtl/>
        </w:rPr>
        <w:t xml:space="preserve"> </w:t>
      </w:r>
      <w:r w:rsidRPr="00886D6C">
        <w:rPr>
          <w:rFonts w:hint="cs"/>
          <w:rtl/>
        </w:rPr>
        <w:t>חובת המכרזים</w:t>
      </w:r>
      <w:r w:rsidRPr="00886D6C">
        <w:rPr>
          <w:rtl/>
        </w:rPr>
        <w:t>.</w:t>
      </w:r>
      <w:bookmarkEnd w:id="61"/>
      <w:r w:rsidRPr="00886D6C">
        <w:rPr>
          <w:rFonts w:hint="cs"/>
          <w:rtl/>
        </w:rPr>
        <w:t xml:space="preserve"> </w:t>
      </w:r>
    </w:p>
    <w:p w:rsidR="00886D6C" w:rsidRPr="000274CD" w:rsidRDefault="00886D6C" w:rsidP="00191446">
      <w:pPr>
        <w:pStyle w:val="3b"/>
      </w:pPr>
      <w:r w:rsidRPr="000274CD">
        <w:rPr>
          <w:rtl/>
        </w:rPr>
        <w:t>ועדת המכרזים לא תדון בבקשה למניעת עיון בהצעת המציע בשל סוד מסחרי או סוד מקצועי אם היא לא תהיה מנומקת או אם היא תחול על ההצעה כולה באופן גורף</w:t>
      </w:r>
      <w:r w:rsidRPr="000274CD">
        <w:rPr>
          <w:rFonts w:hint="cs"/>
          <w:rtl/>
        </w:rPr>
        <w:t>;</w:t>
      </w:r>
      <w:r w:rsidR="00BA04D2">
        <w:rPr>
          <w:rFonts w:hint="cs"/>
          <w:rtl/>
        </w:rPr>
        <w:t xml:space="preserve"> </w:t>
      </w:r>
      <w:r w:rsidR="007A1666">
        <w:rPr>
          <w:rFonts w:hint="cs"/>
          <w:rtl/>
        </w:rPr>
        <w:t>יובהר כי</w:t>
      </w:r>
      <w:r w:rsidRPr="000274CD">
        <w:rPr>
          <w:rFonts w:hint="cs"/>
          <w:rtl/>
        </w:rPr>
        <w:t xml:space="preserve"> </w:t>
      </w:r>
      <w:r w:rsidRPr="000274CD">
        <w:rPr>
          <w:rtl/>
        </w:rPr>
        <w:t>בכל מקרה לא ייחשבו מחירי ההצעה סוד מסחרי או סוד מקצועי</w:t>
      </w:r>
      <w:r w:rsidRPr="000274CD">
        <w:t>.</w:t>
      </w:r>
    </w:p>
    <w:p w:rsidR="00886D6C" w:rsidRPr="00886D6C" w:rsidRDefault="00886D6C" w:rsidP="007A1666">
      <w:pPr>
        <w:pStyle w:val="3b"/>
        <w:rPr>
          <w:b/>
          <w:bCs/>
          <w:rtl/>
        </w:rPr>
      </w:pPr>
      <w:r w:rsidRPr="00886D6C">
        <w:rPr>
          <w:rtl/>
        </w:rPr>
        <w:t>ל</w:t>
      </w:r>
      <w:r w:rsidRPr="00886D6C">
        <w:rPr>
          <w:rFonts w:hint="cs"/>
          <w:rtl/>
        </w:rPr>
        <w:t xml:space="preserve">משרד הבריאות </w:t>
      </w:r>
      <w:r w:rsidRPr="00886D6C">
        <w:rPr>
          <w:rtl/>
        </w:rPr>
        <w:t>תהא האפשרות להשתמש בהצע</w:t>
      </w:r>
      <w:r w:rsidRPr="00886D6C">
        <w:rPr>
          <w:rFonts w:hint="cs"/>
          <w:rtl/>
        </w:rPr>
        <w:t>ת המציע</w:t>
      </w:r>
      <w:r w:rsidRPr="00886D6C">
        <w:rPr>
          <w:rtl/>
        </w:rPr>
        <w:t xml:space="preserve"> ובמידע שבה לכל צורך הקשור </w:t>
      </w:r>
      <w:r w:rsidRPr="00886D6C">
        <w:rPr>
          <w:rFonts w:hint="cs"/>
          <w:rtl/>
        </w:rPr>
        <w:t xml:space="preserve">במכרז </w:t>
      </w:r>
      <w:r w:rsidRPr="00886D6C">
        <w:rPr>
          <w:rtl/>
        </w:rPr>
        <w:t xml:space="preserve">זה עד להשלמת </w:t>
      </w:r>
      <w:r w:rsidRPr="00886D6C">
        <w:rPr>
          <w:rFonts w:hint="cs"/>
          <w:rtl/>
        </w:rPr>
        <w:t>הפעילות במכרז ו</w:t>
      </w:r>
      <w:r w:rsidRPr="00886D6C">
        <w:rPr>
          <w:rtl/>
        </w:rPr>
        <w:t>התקשרות</w:t>
      </w:r>
      <w:r w:rsidRPr="00886D6C">
        <w:rPr>
          <w:rFonts w:hint="cs"/>
          <w:rtl/>
        </w:rPr>
        <w:t xml:space="preserve"> עם המציע</w:t>
      </w:r>
      <w:r w:rsidRPr="00886D6C">
        <w:rPr>
          <w:rtl/>
        </w:rPr>
        <w:t>.</w:t>
      </w:r>
      <w:r w:rsidRPr="00886D6C">
        <w:rPr>
          <w:rFonts w:hint="cs"/>
          <w:rtl/>
        </w:rPr>
        <w:t xml:space="preserve"> המשרד מתחייב שלא לגלות תוכן ההצעה לצד שלישי</w:t>
      </w:r>
      <w:r w:rsidR="007A1666">
        <w:rPr>
          <w:rFonts w:hint="cs"/>
          <w:rtl/>
        </w:rPr>
        <w:t>, למעט במקרים שתוארו בסעיפים 0.12.2 ו-0.12.3 דלעיל,</w:t>
      </w:r>
      <w:r w:rsidRPr="00886D6C">
        <w:rPr>
          <w:rFonts w:hint="cs"/>
          <w:rtl/>
        </w:rPr>
        <w:t xml:space="preserve"> זולת ליועצים המועסקים על ידו אשר גם עליהם תחול חובת הסודיות ואי-שימוש בהצעת המציע אלא לצורכי הפרויקט בלבד.</w:t>
      </w:r>
    </w:p>
    <w:p w:rsidR="00886D6C" w:rsidRPr="00886D6C" w:rsidRDefault="00886D6C" w:rsidP="00BA04D2">
      <w:pPr>
        <w:pStyle w:val="3b"/>
        <w:rPr>
          <w:b/>
          <w:bCs/>
          <w:rtl/>
        </w:rPr>
      </w:pPr>
      <w:r w:rsidRPr="00886D6C">
        <w:rPr>
          <w:rFonts w:hint="cs"/>
          <w:rtl/>
        </w:rPr>
        <w:t>עיון בהצעת מציע זוכה, על ידי מציע שלא זכה במכרז, כאמור בס</w:t>
      </w:r>
      <w:r w:rsidR="00BA04D2">
        <w:rPr>
          <w:rFonts w:hint="cs"/>
          <w:rtl/>
        </w:rPr>
        <w:t>.ק.</w:t>
      </w:r>
      <w:r w:rsidRPr="00886D6C">
        <w:rPr>
          <w:rFonts w:hint="cs"/>
          <w:rtl/>
        </w:rPr>
        <w:t xml:space="preserve"> </w:t>
      </w:r>
      <w:r w:rsidRPr="00886D6C">
        <w:rPr>
          <w:b/>
          <w:bCs/>
          <w:rtl/>
        </w:rPr>
        <w:fldChar w:fldCharType="begin"/>
      </w:r>
      <w:r w:rsidRPr="00886D6C">
        <w:rPr>
          <w:rtl/>
        </w:rPr>
        <w:instrText xml:space="preserve"> </w:instrText>
      </w:r>
      <w:r w:rsidRPr="00886D6C">
        <w:rPr>
          <w:rFonts w:hint="cs"/>
        </w:rPr>
        <w:instrText>REF</w:instrText>
      </w:r>
      <w:r w:rsidRPr="00886D6C">
        <w:rPr>
          <w:rFonts w:hint="cs"/>
          <w:rtl/>
        </w:rPr>
        <w:instrText xml:space="preserve"> _</w:instrText>
      </w:r>
      <w:r w:rsidRPr="00886D6C">
        <w:rPr>
          <w:rFonts w:hint="cs"/>
        </w:rPr>
        <w:instrText>Ref315162440 \r \h</w:instrText>
      </w:r>
      <w:r w:rsidRPr="00886D6C">
        <w:rPr>
          <w:rtl/>
        </w:rPr>
        <w:instrText xml:space="preserve">  \* </w:instrText>
      </w:r>
      <w:r w:rsidRPr="00886D6C">
        <w:instrText>MERGEFORMAT</w:instrText>
      </w:r>
      <w:r w:rsidRPr="00886D6C">
        <w:rPr>
          <w:rtl/>
        </w:rPr>
        <w:instrText xml:space="preserve"> </w:instrText>
      </w:r>
      <w:r w:rsidRPr="00886D6C">
        <w:rPr>
          <w:b/>
          <w:bCs/>
          <w:rtl/>
        </w:rPr>
      </w:r>
      <w:r w:rsidRPr="00886D6C">
        <w:rPr>
          <w:b/>
          <w:bCs/>
          <w:rtl/>
        </w:rPr>
        <w:fldChar w:fldCharType="separate"/>
      </w:r>
      <w:r w:rsidR="0092245B">
        <w:rPr>
          <w:cs/>
        </w:rPr>
        <w:t>‎</w:t>
      </w:r>
      <w:r w:rsidR="0092245B">
        <w:t>0.12.2</w:t>
      </w:r>
      <w:r w:rsidRPr="00886D6C">
        <w:rPr>
          <w:b/>
          <w:bCs/>
          <w:rtl/>
        </w:rPr>
        <w:fldChar w:fldCharType="end"/>
      </w:r>
      <w:r w:rsidRPr="00886D6C">
        <w:rPr>
          <w:rFonts w:hint="cs"/>
          <w:rtl/>
        </w:rPr>
        <w:t xml:space="preserve"> לעיל, כרוכה בתשלום סך של 700 ₪ לכיסוי העלות הכרוכה בקיום התקנה הנ"ל; סכום זה יש לשלם מראש לזכות משרד הבריאות.</w:t>
      </w:r>
    </w:p>
    <w:p w:rsidR="00886D6C" w:rsidRPr="00886D6C" w:rsidRDefault="00886D6C" w:rsidP="00191446">
      <w:pPr>
        <w:pStyle w:val="3b"/>
        <w:rPr>
          <w:b/>
          <w:bCs/>
          <w:rtl/>
        </w:rPr>
      </w:pPr>
      <w:r w:rsidRPr="00886D6C">
        <w:rPr>
          <w:rFonts w:hint="cs"/>
          <w:rtl/>
        </w:rPr>
        <w:t xml:space="preserve">המזמין </w:t>
      </w:r>
      <w:r w:rsidRPr="00886D6C">
        <w:rPr>
          <w:rtl/>
        </w:rPr>
        <w:t xml:space="preserve">מבהיר כי מבקר הפנים של המשרד רשאי בכל עת לקבל כל מידע שידרוש </w:t>
      </w:r>
      <w:r w:rsidRPr="00886D6C">
        <w:rPr>
          <w:rFonts w:hint="cs"/>
          <w:rtl/>
        </w:rPr>
        <w:t>מהספק</w:t>
      </w:r>
      <w:r w:rsidRPr="00886D6C">
        <w:rPr>
          <w:rtl/>
        </w:rPr>
        <w:t xml:space="preserve"> עפ"י שיקוליו ולקיים ביקורת מקצועית </w:t>
      </w:r>
      <w:r w:rsidRPr="00886D6C">
        <w:rPr>
          <w:rFonts w:hint="cs"/>
          <w:rtl/>
        </w:rPr>
        <w:t>והספק</w:t>
      </w:r>
      <w:r w:rsidRPr="00886D6C">
        <w:rPr>
          <w:rtl/>
        </w:rPr>
        <w:t xml:space="preserve"> חייב להיענות באופן מידי ומלא לדרישות המבקר.</w:t>
      </w:r>
    </w:p>
    <w:p w:rsidR="00B51EEB" w:rsidRPr="009874E8" w:rsidRDefault="00B51EEB" w:rsidP="004A036E">
      <w:pPr>
        <w:pStyle w:val="22"/>
      </w:pPr>
      <w:r w:rsidRPr="009874E8">
        <w:rPr>
          <w:rtl/>
        </w:rPr>
        <w:t>שלמות ההצעה ואחריות כוללת</w:t>
      </w:r>
      <w:bookmarkEnd w:id="60"/>
      <w:r w:rsidR="00E327CC">
        <w:rPr>
          <w:rFonts w:hint="cs"/>
          <w:rtl/>
        </w:rPr>
        <w:t xml:space="preserve"> (</w:t>
      </w:r>
      <w:r w:rsidR="00E327CC">
        <w:rPr>
          <w:rFonts w:hint="cs"/>
        </w:rPr>
        <w:t>M</w:t>
      </w:r>
      <w:r w:rsidR="00E327CC">
        <w:rPr>
          <w:rFonts w:hint="cs"/>
          <w:rtl/>
        </w:rPr>
        <w:t>)</w:t>
      </w:r>
    </w:p>
    <w:p w:rsidR="00886D6C" w:rsidRPr="00886D6C" w:rsidRDefault="00886D6C" w:rsidP="00191446">
      <w:pPr>
        <w:pStyle w:val="3b"/>
        <w:rPr>
          <w:b/>
          <w:bCs/>
          <w:rtl/>
        </w:rPr>
      </w:pPr>
      <w:bookmarkStart w:id="62" w:name="_Toc15622856"/>
      <w:r w:rsidRPr="00886D6C">
        <w:rPr>
          <w:rFonts w:hint="cs"/>
          <w:rtl/>
        </w:rPr>
        <w:t>ההצעה תוגש על ידי מציע אחד בלבד אשר יגיש הצעה אחת כוללת</w:t>
      </w:r>
      <w:r w:rsidR="00894F2D">
        <w:rPr>
          <w:rFonts w:hint="cs"/>
          <w:rtl/>
        </w:rPr>
        <w:t>, לכל אשכול אליו בחר הספק לגשת</w:t>
      </w:r>
      <w:r w:rsidRPr="00886D6C">
        <w:rPr>
          <w:rFonts w:hint="cs"/>
          <w:rtl/>
        </w:rPr>
        <w:t xml:space="preserve">. </w:t>
      </w:r>
    </w:p>
    <w:p w:rsidR="00886D6C" w:rsidRPr="00C5141D" w:rsidRDefault="00886D6C" w:rsidP="007F46A9">
      <w:pPr>
        <w:pStyle w:val="3b"/>
        <w:rPr>
          <w:b/>
          <w:bCs/>
        </w:rPr>
      </w:pPr>
      <w:bookmarkStart w:id="63" w:name="_Ref185829026"/>
      <w:r w:rsidRPr="00C5141D">
        <w:rPr>
          <w:rFonts w:hint="eastAsia"/>
          <w:rtl/>
        </w:rPr>
        <w:t>המציע</w:t>
      </w:r>
      <w:r w:rsidRPr="00C5141D">
        <w:rPr>
          <w:rtl/>
        </w:rPr>
        <w:t xml:space="preserve"> יהיה אחראי לאופן אספקת השירותים ואיכותם</w:t>
      </w:r>
      <w:r w:rsidR="007F46A9">
        <w:rPr>
          <w:rFonts w:hint="cs"/>
          <w:rtl/>
        </w:rPr>
        <w:t>;</w:t>
      </w:r>
      <w:r w:rsidR="007F46A9" w:rsidRPr="00C5141D">
        <w:rPr>
          <w:rtl/>
        </w:rPr>
        <w:t xml:space="preserve"> </w:t>
      </w:r>
      <w:r w:rsidRPr="00C5141D">
        <w:rPr>
          <w:rtl/>
        </w:rPr>
        <w:t xml:space="preserve">האחריות הינה בין היתר לביצוע מקיף ומלא של השירותים כפי שיוגדרו בכתב ובע"פ על-ידי דרישות נציג המזמין </w:t>
      </w:r>
      <w:bookmarkEnd w:id="63"/>
      <w:r w:rsidRPr="00C5141D">
        <w:rPr>
          <w:rtl/>
        </w:rPr>
        <w:t>ומי מטעמו.</w:t>
      </w:r>
      <w:r w:rsidRPr="00C5141D">
        <w:rPr>
          <w:rFonts w:hint="cs"/>
          <w:rtl/>
        </w:rPr>
        <w:t xml:space="preserve"> </w:t>
      </w:r>
    </w:p>
    <w:p w:rsidR="00886D6C" w:rsidRPr="00886D6C" w:rsidRDefault="00886D6C" w:rsidP="007F46A9">
      <w:pPr>
        <w:pStyle w:val="3b"/>
        <w:rPr>
          <w:b/>
          <w:bCs/>
          <w:rtl/>
        </w:rPr>
      </w:pPr>
      <w:r w:rsidRPr="00886D6C">
        <w:rPr>
          <w:rtl/>
        </w:rPr>
        <w:t xml:space="preserve">ככל שמדובר במוצרי צד ג' המשולבים בפתרון מבוקש, יהיה הספק אחראי לאינטגרציה של כל רכיבי המערכת כ- </w:t>
      </w:r>
      <w:r w:rsidR="00E75901">
        <w:t>S</w:t>
      </w:r>
      <w:r w:rsidR="00E75901" w:rsidRPr="00886D6C">
        <w:t xml:space="preserve">ingle </w:t>
      </w:r>
      <w:r w:rsidRPr="00886D6C">
        <w:t>point of contact</w:t>
      </w:r>
      <w:r w:rsidRPr="00886D6C">
        <w:rPr>
          <w:rtl/>
        </w:rPr>
        <w:t xml:space="preserve"> בנוגע לכל תקלה בכל רכיב הפתרון, כאשר האחריות למוצרי צד ג', המשולבים בפתרון, ולתחזוקת מוצרי התוכנה של צד ג', הנה של היצרן בהתאם לרישיון התוכנה ו/או תעודת האחריות, לפי העניין.</w:t>
      </w:r>
    </w:p>
    <w:p w:rsidR="00886D6C" w:rsidRPr="00886D6C" w:rsidRDefault="00886D6C" w:rsidP="00867355">
      <w:pPr>
        <w:pStyle w:val="3b"/>
        <w:rPr>
          <w:b/>
          <w:bCs/>
          <w:rtl/>
        </w:rPr>
      </w:pPr>
      <w:r w:rsidRPr="00886D6C">
        <w:rPr>
          <w:rtl/>
        </w:rPr>
        <w:t>המציע יוכל להתקשר עם קבלני משנה לביצוע העבודה ב</w:t>
      </w:r>
      <w:r w:rsidRPr="00886D6C">
        <w:rPr>
          <w:rFonts w:hint="cs"/>
          <w:rtl/>
        </w:rPr>
        <w:t>כפוף לעמידתו ב</w:t>
      </w:r>
      <w:r w:rsidR="00867355">
        <w:rPr>
          <w:rFonts w:hint="cs"/>
          <w:rtl/>
        </w:rPr>
        <w:t>מלוא ה</w:t>
      </w:r>
      <w:r w:rsidRPr="00886D6C">
        <w:rPr>
          <w:rFonts w:hint="cs"/>
          <w:rtl/>
        </w:rPr>
        <w:t xml:space="preserve">תנאים </w:t>
      </w:r>
      <w:r w:rsidR="00C127FF">
        <w:rPr>
          <w:rFonts w:hint="cs"/>
          <w:rtl/>
        </w:rPr>
        <w:t>הבאים</w:t>
      </w:r>
      <w:r w:rsidRPr="00886D6C">
        <w:rPr>
          <w:rtl/>
        </w:rPr>
        <w:t>:</w:t>
      </w:r>
      <w:r w:rsidRPr="00886D6C">
        <w:rPr>
          <w:rFonts w:hint="cs"/>
          <w:rtl/>
        </w:rPr>
        <w:t xml:space="preserve"> </w:t>
      </w:r>
    </w:p>
    <w:p w:rsidR="00886D6C" w:rsidRPr="00886D6C" w:rsidRDefault="00886D6C" w:rsidP="007A58DE">
      <w:pPr>
        <w:pStyle w:val="40"/>
        <w:ind w:left="1441"/>
        <w:jc w:val="both"/>
        <w:rPr>
          <w:rtl/>
        </w:rPr>
      </w:pPr>
      <w:r w:rsidRPr="00886D6C">
        <w:rPr>
          <w:rtl/>
        </w:rPr>
        <w:t xml:space="preserve">למציע תהיה אחריות כוללת </w:t>
      </w:r>
      <w:r w:rsidR="00C127FF" w:rsidRPr="00886D6C">
        <w:rPr>
          <w:rtl/>
        </w:rPr>
        <w:t>ל</w:t>
      </w:r>
      <w:r w:rsidR="00C127FF">
        <w:rPr>
          <w:rFonts w:hint="cs"/>
          <w:rtl/>
        </w:rPr>
        <w:t xml:space="preserve">פעילות ולתוצרי </w:t>
      </w:r>
      <w:r w:rsidRPr="00886D6C">
        <w:rPr>
          <w:rtl/>
        </w:rPr>
        <w:t>קבלני המשנה</w:t>
      </w:r>
      <w:r w:rsidR="00C127FF">
        <w:rPr>
          <w:rFonts w:hint="cs"/>
          <w:rtl/>
        </w:rPr>
        <w:t xml:space="preserve"> שישולבו בביצוע הפרויקט.</w:t>
      </w:r>
      <w:r w:rsidRPr="00886D6C">
        <w:rPr>
          <w:rtl/>
        </w:rPr>
        <w:t>.</w:t>
      </w:r>
    </w:p>
    <w:p w:rsidR="00C127FF" w:rsidRDefault="00886D6C" w:rsidP="007A58DE">
      <w:pPr>
        <w:pStyle w:val="40"/>
        <w:ind w:left="1441"/>
        <w:jc w:val="both"/>
      </w:pPr>
      <w:r w:rsidRPr="00886D6C">
        <w:rPr>
          <w:rtl/>
        </w:rPr>
        <w:t xml:space="preserve">הפעלת קבלני המשנה תותנה </w:t>
      </w:r>
      <w:r w:rsidRPr="00886D6C">
        <w:rPr>
          <w:rFonts w:hint="cs"/>
          <w:rtl/>
        </w:rPr>
        <w:t xml:space="preserve">בקבלת </w:t>
      </w:r>
      <w:r w:rsidRPr="00886D6C">
        <w:rPr>
          <w:rtl/>
        </w:rPr>
        <w:t xml:space="preserve">אישור מראש של </w:t>
      </w:r>
      <w:r w:rsidR="007F46A9" w:rsidRPr="00886D6C">
        <w:rPr>
          <w:rtl/>
        </w:rPr>
        <w:t>המ</w:t>
      </w:r>
      <w:r w:rsidR="007F46A9">
        <w:rPr>
          <w:rFonts w:hint="cs"/>
          <w:rtl/>
        </w:rPr>
        <w:t>זמין</w:t>
      </w:r>
      <w:r w:rsidRPr="00886D6C">
        <w:rPr>
          <w:rtl/>
        </w:rPr>
        <w:t>.</w:t>
      </w:r>
    </w:p>
    <w:p w:rsidR="00886D6C" w:rsidRPr="00886D6C" w:rsidRDefault="00C127FF" w:rsidP="007A58DE">
      <w:pPr>
        <w:pStyle w:val="40"/>
        <w:ind w:left="1441"/>
        <w:jc w:val="both"/>
        <w:rPr>
          <w:rtl/>
        </w:rPr>
      </w:pPr>
      <w:r>
        <w:rPr>
          <w:rtl/>
        </w:rPr>
        <w:t>ה</w:t>
      </w:r>
      <w:r w:rsidR="00867355">
        <w:rPr>
          <w:rFonts w:hint="cs"/>
          <w:rtl/>
        </w:rPr>
        <w:t>מזמין</w:t>
      </w:r>
      <w:r>
        <w:rPr>
          <w:rtl/>
        </w:rPr>
        <w:t xml:space="preserve"> יהיה רשאי לפנות ישירות אל קבלני המשנה לצורך קבלת שירות המסופק על ידם במסגרת הצעת הזוכה</w:t>
      </w:r>
      <w:r>
        <w:t>.</w:t>
      </w:r>
    </w:p>
    <w:p w:rsidR="00886D6C" w:rsidRDefault="00886D6C" w:rsidP="007A58DE">
      <w:pPr>
        <w:pStyle w:val="40"/>
        <w:ind w:left="1441"/>
        <w:jc w:val="both"/>
        <w:rPr>
          <w:rtl/>
        </w:rPr>
      </w:pPr>
      <w:r w:rsidRPr="00886D6C">
        <w:rPr>
          <w:rtl/>
        </w:rPr>
        <w:lastRenderedPageBreak/>
        <w:t>קבלני המשנה יצהירו לפני המציע כי הסכמי ההעסקה שלהם עומדים בדרישות המכרז</w:t>
      </w:r>
      <w:r>
        <w:rPr>
          <w:rFonts w:hint="cs"/>
          <w:rtl/>
        </w:rPr>
        <w:t xml:space="preserve"> </w:t>
      </w:r>
      <w:r w:rsidRPr="00886D6C">
        <w:rPr>
          <w:rtl/>
        </w:rPr>
        <w:t>וחוקי העבודה</w:t>
      </w:r>
      <w:r>
        <w:rPr>
          <w:rFonts w:hint="cs"/>
          <w:rtl/>
        </w:rPr>
        <w:t>.</w:t>
      </w:r>
    </w:p>
    <w:p w:rsidR="00D0232E" w:rsidRPr="00D0232E" w:rsidRDefault="00C127FF" w:rsidP="007A58DE">
      <w:pPr>
        <w:pStyle w:val="40"/>
        <w:ind w:left="1441"/>
        <w:jc w:val="both"/>
        <w:rPr>
          <w:rtl/>
        </w:rPr>
      </w:pPr>
      <w:r>
        <w:rPr>
          <w:rFonts w:hint="cs"/>
          <w:rtl/>
        </w:rPr>
        <w:t>ההתקשרות בין המציע לבין קבלן המשנה לא תהיה בגדר הסכם כובל, במישרין או בעקיפין, באופן שימנע</w:t>
      </w:r>
      <w:r w:rsidRPr="00B64587">
        <w:rPr>
          <w:rtl/>
        </w:rPr>
        <w:t xml:space="preserve"> </w:t>
      </w:r>
      <w:r>
        <w:rPr>
          <w:rFonts w:hint="cs"/>
          <w:rtl/>
        </w:rPr>
        <w:t>מקבלן המשנה</w:t>
      </w:r>
      <w:r w:rsidRPr="00B64587">
        <w:rPr>
          <w:rtl/>
        </w:rPr>
        <w:t xml:space="preserve"> לספק בעתיד שירותים/טובין ישירות למ</w:t>
      </w:r>
      <w:r>
        <w:rPr>
          <w:rFonts w:hint="cs"/>
          <w:rtl/>
        </w:rPr>
        <w:t>זמין,</w:t>
      </w:r>
      <w:r w:rsidRPr="00B64587">
        <w:rPr>
          <w:rtl/>
        </w:rPr>
        <w:t xml:space="preserve"> </w:t>
      </w:r>
      <w:r>
        <w:rPr>
          <w:rFonts w:hint="cs"/>
          <w:rtl/>
        </w:rPr>
        <w:t xml:space="preserve">ככל </w:t>
      </w:r>
      <w:r w:rsidR="00BA04D2">
        <w:rPr>
          <w:rFonts w:hint="cs"/>
          <w:rtl/>
        </w:rPr>
        <w:t>ויידר</w:t>
      </w:r>
      <w:r w:rsidR="00BA04D2">
        <w:rPr>
          <w:rFonts w:hint="eastAsia"/>
          <w:rtl/>
        </w:rPr>
        <w:t>ש</w:t>
      </w:r>
      <w:r>
        <w:rPr>
          <w:rFonts w:hint="cs"/>
          <w:rtl/>
        </w:rPr>
        <w:t xml:space="preserve"> לעשות כן, </w:t>
      </w:r>
      <w:r w:rsidRPr="00B64587">
        <w:rPr>
          <w:rtl/>
        </w:rPr>
        <w:t>בתנאים זהים</w:t>
      </w:r>
      <w:r>
        <w:rPr>
          <w:rFonts w:hint="cs"/>
          <w:rtl/>
        </w:rPr>
        <w:t xml:space="preserve"> או מטיבים</w:t>
      </w:r>
      <w:r w:rsidRPr="00B64587">
        <w:rPr>
          <w:rtl/>
        </w:rPr>
        <w:t xml:space="preserve"> לתנאי ההתקשרות של</w:t>
      </w:r>
      <w:r>
        <w:rPr>
          <w:rFonts w:hint="cs"/>
          <w:rtl/>
        </w:rPr>
        <w:t xml:space="preserve"> קבלן המשנה</w:t>
      </w:r>
      <w:r w:rsidRPr="00B64587">
        <w:rPr>
          <w:rtl/>
        </w:rPr>
        <w:t xml:space="preserve"> עם המציע</w:t>
      </w:r>
      <w:r>
        <w:rPr>
          <w:rFonts w:hint="cs"/>
          <w:rtl/>
        </w:rPr>
        <w:t xml:space="preserve">. קבלן משנה אשר יתקשר עם מציע בקשר למכרז זה, יצהיר בפני המציע על התחייבותו לפעול לשם קיום ההתקשרות הישירה, בתנאים המפורטים לעיל, במידה </w:t>
      </w:r>
      <w:r w:rsidR="00BA04D2">
        <w:rPr>
          <w:rFonts w:hint="cs"/>
          <w:rtl/>
        </w:rPr>
        <w:t>ויידר</w:t>
      </w:r>
      <w:r w:rsidR="00BA04D2">
        <w:rPr>
          <w:rFonts w:hint="eastAsia"/>
          <w:rtl/>
        </w:rPr>
        <w:t>ש</w:t>
      </w:r>
      <w:r>
        <w:rPr>
          <w:rFonts w:hint="cs"/>
          <w:rtl/>
        </w:rPr>
        <w:t xml:space="preserve"> לעשות כן</w:t>
      </w:r>
      <w:r w:rsidRPr="00B64587">
        <w:rPr>
          <w:rtl/>
        </w:rPr>
        <w:t xml:space="preserve">. </w:t>
      </w:r>
    </w:p>
    <w:p w:rsidR="00B51EEB" w:rsidRDefault="00B51EEB" w:rsidP="009A4802">
      <w:pPr>
        <w:pStyle w:val="22"/>
        <w:ind w:left="578" w:hanging="578"/>
        <w:rPr>
          <w:rtl/>
        </w:rPr>
      </w:pPr>
      <w:r w:rsidRPr="009874E8">
        <w:rPr>
          <w:rtl/>
        </w:rPr>
        <w:t>בדיקת ההצעות והערכתן</w:t>
      </w:r>
      <w:bookmarkEnd w:id="62"/>
      <w:r w:rsidR="00BA04D2">
        <w:rPr>
          <w:rtl/>
        </w:rPr>
        <w:t xml:space="preserve"> </w:t>
      </w:r>
    </w:p>
    <w:p w:rsidR="00886D6C" w:rsidRDefault="007F46A9" w:rsidP="006E7A2C">
      <w:pPr>
        <w:pStyle w:val="Normal2"/>
        <w:spacing w:after="120" w:line="360" w:lineRule="auto"/>
        <w:ind w:left="590"/>
        <w:rPr>
          <w:color w:val="000000"/>
          <w:sz w:val="24"/>
          <w:rtl/>
        </w:rPr>
      </w:pPr>
      <w:r>
        <w:rPr>
          <w:rFonts w:hint="cs"/>
          <w:color w:val="000000"/>
          <w:sz w:val="24"/>
          <w:rtl/>
        </w:rPr>
        <w:t xml:space="preserve">המזמין </w:t>
      </w:r>
      <w:r w:rsidR="00886D6C" w:rsidRPr="00D21B9C">
        <w:rPr>
          <w:rFonts w:hint="cs"/>
          <w:color w:val="000000"/>
          <w:sz w:val="24"/>
          <w:rtl/>
        </w:rPr>
        <w:t xml:space="preserve">יקיים תהליך בחירה רב-שלבי </w:t>
      </w:r>
      <w:r w:rsidR="006D7E22">
        <w:rPr>
          <w:rFonts w:hint="cs"/>
          <w:color w:val="000000"/>
          <w:sz w:val="24"/>
          <w:rtl/>
        </w:rPr>
        <w:t>לכל אשכול,</w:t>
      </w:r>
      <w:r w:rsidR="00886D6C">
        <w:rPr>
          <w:rFonts w:hint="cs"/>
          <w:color w:val="000000"/>
          <w:sz w:val="24"/>
          <w:rtl/>
        </w:rPr>
        <w:t xml:space="preserve"> כפי שיפורט להלן:</w:t>
      </w:r>
    </w:p>
    <w:p w:rsidR="00886D6C" w:rsidRDefault="00886D6C" w:rsidP="007A58DE">
      <w:pPr>
        <w:pStyle w:val="Normal2"/>
        <w:spacing w:after="120" w:line="360" w:lineRule="auto"/>
        <w:ind w:left="720"/>
        <w:rPr>
          <w:color w:val="000000"/>
          <w:sz w:val="24"/>
          <w:rtl/>
        </w:rPr>
      </w:pPr>
      <w:r w:rsidRPr="0091058F">
        <w:rPr>
          <w:rFonts w:hint="cs"/>
          <w:b/>
          <w:bCs/>
          <w:color w:val="000000"/>
          <w:sz w:val="24"/>
          <w:rtl/>
        </w:rPr>
        <w:t>שלב א'</w:t>
      </w:r>
      <w:r>
        <w:rPr>
          <w:rFonts w:hint="cs"/>
          <w:color w:val="000000"/>
          <w:sz w:val="24"/>
          <w:rtl/>
        </w:rPr>
        <w:t xml:space="preserve"> </w:t>
      </w:r>
      <w:r>
        <w:rPr>
          <w:color w:val="000000"/>
          <w:sz w:val="24"/>
          <w:rtl/>
        </w:rPr>
        <w:t>–</w:t>
      </w:r>
      <w:r>
        <w:rPr>
          <w:rFonts w:hint="cs"/>
          <w:color w:val="000000"/>
          <w:sz w:val="24"/>
          <w:rtl/>
        </w:rPr>
        <w:t xml:space="preserve"> עמידה בתנאי סף</w:t>
      </w:r>
    </w:p>
    <w:p w:rsidR="00886D6C" w:rsidRDefault="00886D6C" w:rsidP="007A58DE">
      <w:pPr>
        <w:pStyle w:val="Normal2"/>
        <w:spacing w:after="120" w:line="360" w:lineRule="auto"/>
        <w:ind w:left="720"/>
        <w:rPr>
          <w:color w:val="000000"/>
          <w:sz w:val="24"/>
          <w:rtl/>
        </w:rPr>
      </w:pPr>
      <w:r w:rsidRPr="0091058F">
        <w:rPr>
          <w:rFonts w:hint="cs"/>
          <w:b/>
          <w:bCs/>
          <w:color w:val="000000"/>
          <w:sz w:val="24"/>
          <w:rtl/>
        </w:rPr>
        <w:t>שלב ב'</w:t>
      </w:r>
      <w:r>
        <w:rPr>
          <w:rFonts w:hint="cs"/>
          <w:color w:val="000000"/>
          <w:sz w:val="24"/>
          <w:rtl/>
        </w:rPr>
        <w:t xml:space="preserve"> </w:t>
      </w:r>
      <w:r>
        <w:rPr>
          <w:color w:val="000000"/>
          <w:sz w:val="24"/>
          <w:rtl/>
        </w:rPr>
        <w:t>–</w:t>
      </w:r>
      <w:r>
        <w:rPr>
          <w:rFonts w:hint="cs"/>
          <w:color w:val="000000"/>
          <w:sz w:val="24"/>
          <w:rtl/>
        </w:rPr>
        <w:t xml:space="preserve"> בדיקת איכות וקביעת ציוני</w:t>
      </w:r>
      <w:r w:rsidR="00F937AB">
        <w:rPr>
          <w:rFonts w:hint="cs"/>
          <w:color w:val="000000"/>
          <w:sz w:val="24"/>
          <w:rtl/>
        </w:rPr>
        <w:t xml:space="preserve"> איכות </w:t>
      </w:r>
    </w:p>
    <w:p w:rsidR="00F937AB" w:rsidRDefault="00F937AB" w:rsidP="007A58DE">
      <w:pPr>
        <w:pStyle w:val="Normal2"/>
        <w:spacing w:after="120" w:line="360" w:lineRule="auto"/>
        <w:ind w:left="720"/>
        <w:rPr>
          <w:color w:val="000000"/>
          <w:sz w:val="24"/>
          <w:rtl/>
        </w:rPr>
      </w:pPr>
      <w:r>
        <w:rPr>
          <w:rFonts w:hint="cs"/>
          <w:b/>
          <w:bCs/>
          <w:color w:val="000000"/>
          <w:sz w:val="24"/>
          <w:rtl/>
        </w:rPr>
        <w:t xml:space="preserve">שלב </w:t>
      </w:r>
      <w:r w:rsidR="009229F3">
        <w:rPr>
          <w:rFonts w:hint="cs"/>
          <w:b/>
          <w:bCs/>
          <w:color w:val="000000"/>
          <w:sz w:val="24"/>
          <w:rtl/>
        </w:rPr>
        <w:t xml:space="preserve">ג' </w:t>
      </w:r>
      <w:r w:rsidR="00C66D8F">
        <w:rPr>
          <w:color w:val="000000"/>
          <w:sz w:val="24"/>
          <w:rtl/>
        </w:rPr>
        <w:t>–</w:t>
      </w:r>
      <w:r>
        <w:rPr>
          <w:rFonts w:hint="cs"/>
          <w:color w:val="000000"/>
          <w:sz w:val="24"/>
          <w:rtl/>
        </w:rPr>
        <w:t xml:space="preserve"> </w:t>
      </w:r>
      <w:r w:rsidR="00C66D8F">
        <w:rPr>
          <w:rFonts w:hint="cs"/>
          <w:color w:val="000000"/>
          <w:sz w:val="24"/>
          <w:rtl/>
        </w:rPr>
        <w:t>הוכחת יכולת / הדגמה</w:t>
      </w:r>
    </w:p>
    <w:p w:rsidR="00886D6C" w:rsidRDefault="00886D6C" w:rsidP="007A58DE">
      <w:pPr>
        <w:pStyle w:val="Normal2"/>
        <w:spacing w:after="120" w:line="360" w:lineRule="auto"/>
        <w:ind w:left="720"/>
        <w:rPr>
          <w:color w:val="000000"/>
          <w:sz w:val="24"/>
          <w:rtl/>
        </w:rPr>
      </w:pPr>
      <w:r w:rsidRPr="0091058F">
        <w:rPr>
          <w:rFonts w:hint="cs"/>
          <w:b/>
          <w:bCs/>
          <w:color w:val="000000"/>
          <w:sz w:val="24"/>
          <w:rtl/>
        </w:rPr>
        <w:t xml:space="preserve">שלב </w:t>
      </w:r>
      <w:r w:rsidR="009229F3">
        <w:rPr>
          <w:rFonts w:hint="cs"/>
          <w:b/>
          <w:bCs/>
          <w:color w:val="000000"/>
          <w:sz w:val="24"/>
          <w:rtl/>
        </w:rPr>
        <w:t>ד</w:t>
      </w:r>
      <w:r w:rsidR="009229F3" w:rsidRPr="0091058F">
        <w:rPr>
          <w:rFonts w:hint="cs"/>
          <w:b/>
          <w:bCs/>
          <w:color w:val="000000"/>
          <w:sz w:val="24"/>
          <w:rtl/>
        </w:rPr>
        <w:t>'</w:t>
      </w:r>
      <w:r w:rsidR="009229F3">
        <w:rPr>
          <w:rFonts w:hint="cs"/>
          <w:color w:val="000000"/>
          <w:sz w:val="24"/>
          <w:rtl/>
        </w:rPr>
        <w:t xml:space="preserve"> </w:t>
      </w:r>
      <w:r>
        <w:rPr>
          <w:color w:val="000000"/>
          <w:sz w:val="24"/>
          <w:rtl/>
        </w:rPr>
        <w:t>–</w:t>
      </w:r>
      <w:r>
        <w:rPr>
          <w:rFonts w:hint="cs"/>
          <w:color w:val="000000"/>
          <w:sz w:val="24"/>
          <w:rtl/>
        </w:rPr>
        <w:t xml:space="preserve"> שקלול ציוני המחיר ובחירת ההצעה הזוכה</w:t>
      </w:r>
    </w:p>
    <w:p w:rsidR="00886D6C" w:rsidRPr="00470982" w:rsidRDefault="00886D6C" w:rsidP="007F46A9">
      <w:pPr>
        <w:pStyle w:val="30"/>
      </w:pPr>
      <w:r w:rsidRPr="00470982">
        <w:rPr>
          <w:rFonts w:hint="cs"/>
          <w:rtl/>
        </w:rPr>
        <w:t xml:space="preserve">שלב א' - </w:t>
      </w:r>
      <w:r w:rsidRPr="00470982">
        <w:rPr>
          <w:rtl/>
        </w:rPr>
        <w:t>עמידה בתנאי סף</w:t>
      </w:r>
    </w:p>
    <w:p w:rsidR="00886D6C" w:rsidRDefault="00886D6C" w:rsidP="00867355">
      <w:pPr>
        <w:pStyle w:val="3f1"/>
        <w:ind w:left="1157"/>
        <w:rPr>
          <w:sz w:val="26"/>
          <w:szCs w:val="26"/>
          <w:rtl/>
        </w:rPr>
      </w:pPr>
      <w:r w:rsidRPr="00B955E0">
        <w:rPr>
          <w:rtl/>
        </w:rPr>
        <w:t xml:space="preserve">בשלב הראשון </w:t>
      </w:r>
      <w:r w:rsidRPr="00B955E0">
        <w:rPr>
          <w:rFonts w:hint="cs"/>
          <w:rtl/>
        </w:rPr>
        <w:t>(להלן: "</w:t>
      </w:r>
      <w:r w:rsidRPr="007A58DE">
        <w:rPr>
          <w:rFonts w:hint="eastAsia"/>
          <w:b/>
          <w:bCs/>
          <w:rtl/>
        </w:rPr>
        <w:t>שלב</w:t>
      </w:r>
      <w:r w:rsidRPr="007A58DE">
        <w:rPr>
          <w:b/>
          <w:bCs/>
          <w:rtl/>
        </w:rPr>
        <w:t xml:space="preserve"> </w:t>
      </w:r>
      <w:r w:rsidRPr="007A58DE">
        <w:rPr>
          <w:rFonts w:hint="eastAsia"/>
          <w:b/>
          <w:bCs/>
          <w:rtl/>
        </w:rPr>
        <w:t>א</w:t>
      </w:r>
      <w:r w:rsidRPr="007A58DE">
        <w:rPr>
          <w:b/>
          <w:bCs/>
          <w:rtl/>
        </w:rPr>
        <w:t>'</w:t>
      </w:r>
      <w:r w:rsidRPr="00B955E0">
        <w:rPr>
          <w:rFonts w:hint="cs"/>
          <w:rtl/>
        </w:rPr>
        <w:t xml:space="preserve">") </w:t>
      </w:r>
      <w:r w:rsidRPr="00B955E0">
        <w:rPr>
          <w:rtl/>
        </w:rPr>
        <w:t xml:space="preserve">ייפתחו כל ההצעות אשר התקבלו עד למועד </w:t>
      </w:r>
      <w:r w:rsidRPr="00B955E0">
        <w:rPr>
          <w:rFonts w:hint="eastAsia"/>
          <w:rtl/>
        </w:rPr>
        <w:t>הגשת</w:t>
      </w:r>
      <w:r w:rsidRPr="00B955E0">
        <w:rPr>
          <w:rtl/>
        </w:rPr>
        <w:t xml:space="preserve"> ההצעות ותיב</w:t>
      </w:r>
      <w:r w:rsidRPr="00B955E0">
        <w:rPr>
          <w:rFonts w:hint="cs"/>
          <w:rtl/>
        </w:rPr>
        <w:t>חן</w:t>
      </w:r>
      <w:r w:rsidRPr="00B955E0">
        <w:rPr>
          <w:rtl/>
        </w:rPr>
        <w:t xml:space="preserve"> עמידת המציעים </w:t>
      </w:r>
      <w:r w:rsidRPr="00B955E0">
        <w:rPr>
          <w:u w:val="single"/>
          <w:rtl/>
        </w:rPr>
        <w:t>בכל</w:t>
      </w:r>
      <w:r w:rsidRPr="00B955E0">
        <w:rPr>
          <w:rtl/>
        </w:rPr>
        <w:t xml:space="preserve"> תנאי הסף הנדרשים להגשת ההצעות</w:t>
      </w:r>
      <w:r w:rsidR="006D7E22">
        <w:rPr>
          <w:rFonts w:hint="cs"/>
          <w:rtl/>
        </w:rPr>
        <w:t xml:space="preserve"> בכל אחד מהאשכולות</w:t>
      </w:r>
      <w:r w:rsidRPr="00B955E0">
        <w:rPr>
          <w:rtl/>
        </w:rPr>
        <w:t xml:space="preserve">. </w:t>
      </w:r>
      <w:r w:rsidRPr="00B955E0">
        <w:rPr>
          <w:rFonts w:hint="cs"/>
          <w:rtl/>
        </w:rPr>
        <w:t>ר</w:t>
      </w:r>
      <w:r w:rsidRPr="00B955E0">
        <w:rPr>
          <w:rFonts w:hint="eastAsia"/>
          <w:rtl/>
        </w:rPr>
        <w:t>ק</w:t>
      </w:r>
      <w:r w:rsidRPr="00B955E0">
        <w:rPr>
          <w:rtl/>
        </w:rPr>
        <w:t xml:space="preserve"> הצע</w:t>
      </w:r>
      <w:r w:rsidRPr="00B955E0">
        <w:rPr>
          <w:rFonts w:hint="cs"/>
          <w:rtl/>
        </w:rPr>
        <w:t>ות</w:t>
      </w:r>
      <w:r w:rsidRPr="00B955E0">
        <w:rPr>
          <w:rtl/>
        </w:rPr>
        <w:t xml:space="preserve"> </w:t>
      </w:r>
      <w:r w:rsidRPr="00B955E0">
        <w:rPr>
          <w:rFonts w:hint="cs"/>
          <w:rtl/>
        </w:rPr>
        <w:t xml:space="preserve">העומדות </w:t>
      </w:r>
      <w:r w:rsidRPr="00B955E0">
        <w:rPr>
          <w:rtl/>
        </w:rPr>
        <w:t xml:space="preserve">בתנאי הסף </w:t>
      </w:r>
      <w:r w:rsidR="007F46A9">
        <w:rPr>
          <w:rFonts w:hint="cs"/>
          <w:rtl/>
        </w:rPr>
        <w:t>תעבורנה</w:t>
      </w:r>
      <w:r w:rsidR="007F46A9" w:rsidRPr="00B955E0">
        <w:rPr>
          <w:rtl/>
        </w:rPr>
        <w:t xml:space="preserve"> </w:t>
      </w:r>
      <w:r w:rsidRPr="00B955E0">
        <w:rPr>
          <w:rtl/>
        </w:rPr>
        <w:t xml:space="preserve">לשלב </w:t>
      </w:r>
      <w:r w:rsidRPr="00B955E0">
        <w:rPr>
          <w:rFonts w:hint="cs"/>
          <w:rtl/>
        </w:rPr>
        <w:t>השני (להלן: "</w:t>
      </w:r>
      <w:r w:rsidRPr="007A58DE">
        <w:rPr>
          <w:rFonts w:hint="eastAsia"/>
          <w:b/>
          <w:bCs/>
          <w:rtl/>
        </w:rPr>
        <w:t>שלב</w:t>
      </w:r>
      <w:r w:rsidRPr="007A58DE">
        <w:rPr>
          <w:b/>
          <w:bCs/>
          <w:rtl/>
        </w:rPr>
        <w:t xml:space="preserve"> </w:t>
      </w:r>
      <w:r w:rsidRPr="007A58DE">
        <w:rPr>
          <w:rFonts w:hint="eastAsia"/>
          <w:b/>
          <w:bCs/>
          <w:rtl/>
        </w:rPr>
        <w:t>ב</w:t>
      </w:r>
      <w:r w:rsidRPr="007A58DE">
        <w:rPr>
          <w:b/>
          <w:bCs/>
          <w:rtl/>
        </w:rPr>
        <w:t>'</w:t>
      </w:r>
      <w:r w:rsidRPr="00B955E0">
        <w:rPr>
          <w:rFonts w:hint="cs"/>
          <w:rtl/>
        </w:rPr>
        <w:t>") ויתר ההצעות תפסלנה</w:t>
      </w:r>
      <w:r w:rsidRPr="00B955E0">
        <w:rPr>
          <w:rtl/>
        </w:rPr>
        <w:t xml:space="preserve">. מציע שהצעתו תיפסל יקבל הודעה על כך במועד פסילת ההצעה או בסיום ההליך לאחר בחירת הזוכה, על פי שיקול דעתו של </w:t>
      </w:r>
      <w:r w:rsidR="007F46A9" w:rsidRPr="00B955E0">
        <w:rPr>
          <w:rtl/>
        </w:rPr>
        <w:t>המ</w:t>
      </w:r>
      <w:r w:rsidR="007F46A9">
        <w:rPr>
          <w:rFonts w:hint="cs"/>
          <w:rtl/>
        </w:rPr>
        <w:t>זמין</w:t>
      </w:r>
      <w:r w:rsidRPr="00B955E0">
        <w:rPr>
          <w:rtl/>
        </w:rPr>
        <w:t>; המציע מוותר מראש על כל טענה</w:t>
      </w:r>
      <w:r w:rsidRPr="00B955E0">
        <w:rPr>
          <w:rFonts w:hint="cs"/>
          <w:rtl/>
        </w:rPr>
        <w:t xml:space="preserve">, </w:t>
      </w:r>
      <w:r w:rsidRPr="00B955E0">
        <w:rPr>
          <w:rtl/>
        </w:rPr>
        <w:t>דרישה או תביעה בעניין זה</w:t>
      </w:r>
      <w:r w:rsidRPr="00B955E0">
        <w:t>.</w:t>
      </w:r>
    </w:p>
    <w:p w:rsidR="00F937AB" w:rsidRDefault="00F937AB" w:rsidP="007F46A9">
      <w:pPr>
        <w:pStyle w:val="3f1"/>
        <w:ind w:left="1157"/>
        <w:rPr>
          <w:sz w:val="26"/>
          <w:szCs w:val="26"/>
          <w:rtl/>
        </w:rPr>
      </w:pPr>
      <w:r w:rsidRPr="00F937AB">
        <w:rPr>
          <w:rFonts w:hint="cs"/>
          <w:u w:val="single"/>
          <w:rtl/>
        </w:rPr>
        <w:t>הבהרה</w:t>
      </w:r>
      <w:r w:rsidRPr="00F937AB">
        <w:rPr>
          <w:rFonts w:hint="cs"/>
          <w:rtl/>
        </w:rPr>
        <w:t xml:space="preserve">: </w:t>
      </w:r>
      <w:r>
        <w:rPr>
          <w:rFonts w:hint="cs"/>
          <w:rtl/>
        </w:rPr>
        <w:t xml:space="preserve">כל אחד מהמוצרים המוצעים בתחומי ההצעה השונים ייבדק בנפרד </w:t>
      </w:r>
      <w:r w:rsidR="007F46A9">
        <w:rPr>
          <w:rFonts w:hint="cs"/>
          <w:rtl/>
        </w:rPr>
        <w:t xml:space="preserve">אל </w:t>
      </w:r>
      <w:r>
        <w:rPr>
          <w:rFonts w:hint="cs"/>
          <w:rtl/>
        </w:rPr>
        <w:t xml:space="preserve">מול תנאי הסף. אי עמידה בתנאי הסף הרלוונטיים </w:t>
      </w:r>
      <w:r w:rsidR="00B96CA2">
        <w:rPr>
          <w:rFonts w:hint="cs"/>
          <w:rtl/>
        </w:rPr>
        <w:t>לאשכול</w:t>
      </w:r>
      <w:r>
        <w:rPr>
          <w:rFonts w:hint="cs"/>
          <w:rtl/>
        </w:rPr>
        <w:t xml:space="preserve"> מסוים, לא </w:t>
      </w:r>
      <w:r w:rsidR="007F46A9">
        <w:rPr>
          <w:rFonts w:hint="cs"/>
          <w:rtl/>
        </w:rPr>
        <w:t xml:space="preserve">תפסול </w:t>
      </w:r>
      <w:r>
        <w:rPr>
          <w:rFonts w:hint="cs"/>
          <w:rtl/>
        </w:rPr>
        <w:t xml:space="preserve">את ההצעה כולה אלא </w:t>
      </w:r>
      <w:r w:rsidR="00B96CA2">
        <w:rPr>
          <w:rFonts w:hint="cs"/>
          <w:rtl/>
        </w:rPr>
        <w:t>אשכול</w:t>
      </w:r>
      <w:r>
        <w:rPr>
          <w:rFonts w:hint="cs"/>
          <w:rtl/>
        </w:rPr>
        <w:t xml:space="preserve"> זה בלבד.</w:t>
      </w:r>
      <w:r w:rsidR="005907B6">
        <w:rPr>
          <w:rFonts w:hint="cs"/>
          <w:sz w:val="26"/>
          <w:szCs w:val="26"/>
          <w:rtl/>
        </w:rPr>
        <w:t xml:space="preserve"> </w:t>
      </w:r>
      <w:r w:rsidR="005907B6">
        <w:rPr>
          <w:rFonts w:hint="cs"/>
          <w:rtl/>
        </w:rPr>
        <w:t xml:space="preserve">כן יובהר כי עיכוב ו/או מניעה ו/או שיהוי כלשהו, ככל </w:t>
      </w:r>
      <w:r w:rsidR="00BA04D2">
        <w:rPr>
          <w:rFonts w:hint="cs"/>
          <w:rtl/>
        </w:rPr>
        <w:t>שייווצ</w:t>
      </w:r>
      <w:r w:rsidR="00BA04D2">
        <w:rPr>
          <w:rFonts w:hint="eastAsia"/>
          <w:rtl/>
        </w:rPr>
        <w:t>ר</w:t>
      </w:r>
      <w:r w:rsidR="005907B6">
        <w:rPr>
          <w:rFonts w:hint="cs"/>
          <w:rtl/>
        </w:rPr>
        <w:t xml:space="preserve">, במסגרת ניהול אשכול מסוים, לא ימנע מן </w:t>
      </w:r>
      <w:r w:rsidR="007F46A9">
        <w:rPr>
          <w:rFonts w:hint="cs"/>
          <w:rtl/>
        </w:rPr>
        <w:t xml:space="preserve">המזמין </w:t>
      </w:r>
      <w:r w:rsidR="005907B6">
        <w:rPr>
          <w:rFonts w:hint="cs"/>
          <w:rtl/>
        </w:rPr>
        <w:t xml:space="preserve">להמשיך בניהול המכרז ואף להתקשר </w:t>
      </w:r>
      <w:r w:rsidR="007F46A9">
        <w:rPr>
          <w:rFonts w:hint="cs"/>
          <w:rtl/>
        </w:rPr>
        <w:t xml:space="preserve">בהסכמים </w:t>
      </w:r>
      <w:r w:rsidR="005907B6">
        <w:rPr>
          <w:rFonts w:hint="cs"/>
          <w:rtl/>
        </w:rPr>
        <w:t>עם זוכים במסגרת האשכולות הנוספים</w:t>
      </w:r>
      <w:r w:rsidR="007F46A9">
        <w:rPr>
          <w:rFonts w:hint="cs"/>
          <w:rtl/>
        </w:rPr>
        <w:t>.</w:t>
      </w:r>
    </w:p>
    <w:p w:rsidR="00886D6C" w:rsidRPr="00470982" w:rsidRDefault="00886D6C" w:rsidP="007F46A9">
      <w:pPr>
        <w:pStyle w:val="30"/>
        <w:rPr>
          <w:rtl/>
        </w:rPr>
      </w:pPr>
      <w:r w:rsidRPr="00470982">
        <w:rPr>
          <w:rtl/>
        </w:rPr>
        <w:t xml:space="preserve">שלב </w:t>
      </w:r>
      <w:r w:rsidRPr="00470982">
        <w:rPr>
          <w:rFonts w:hint="cs"/>
          <w:rtl/>
        </w:rPr>
        <w:t>ב'</w:t>
      </w:r>
      <w:r w:rsidRPr="00470982">
        <w:rPr>
          <w:rtl/>
        </w:rPr>
        <w:t xml:space="preserve"> </w:t>
      </w:r>
      <w:r w:rsidRPr="00470982">
        <w:rPr>
          <w:rFonts w:hint="cs"/>
          <w:rtl/>
        </w:rPr>
        <w:t>-</w:t>
      </w:r>
      <w:r w:rsidRPr="00470982">
        <w:rPr>
          <w:rtl/>
        </w:rPr>
        <w:t xml:space="preserve"> </w:t>
      </w:r>
      <w:r w:rsidR="000A18BD">
        <w:rPr>
          <w:rFonts w:hint="cs"/>
          <w:rtl/>
        </w:rPr>
        <w:t>בדיקת איכות וקביעת ציוני איכות</w:t>
      </w:r>
    </w:p>
    <w:p w:rsidR="00886D6C" w:rsidRDefault="00886D6C" w:rsidP="007A58DE">
      <w:pPr>
        <w:pStyle w:val="40"/>
        <w:ind w:left="1441"/>
        <w:jc w:val="both"/>
        <w:rPr>
          <w:rtl/>
        </w:rPr>
      </w:pPr>
      <w:r w:rsidRPr="00886D6C">
        <w:rPr>
          <w:rFonts w:hint="cs"/>
          <w:rtl/>
        </w:rPr>
        <w:t xml:space="preserve">מציע שעמד בכל תנאי הסף, כאמור, יעבור לשלב זה. בשלב זה תתבצע בדיקת האיכות לכל </w:t>
      </w:r>
      <w:r w:rsidR="000A18BD">
        <w:rPr>
          <w:rFonts w:hint="cs"/>
          <w:rtl/>
        </w:rPr>
        <w:t>אשכול</w:t>
      </w:r>
      <w:r w:rsidRPr="00886D6C">
        <w:rPr>
          <w:rFonts w:hint="cs"/>
          <w:rtl/>
        </w:rPr>
        <w:t xml:space="preserve"> כאשר </w:t>
      </w:r>
      <w:r w:rsidRPr="00886D6C">
        <w:rPr>
          <w:rFonts w:hint="eastAsia"/>
          <w:rtl/>
        </w:rPr>
        <w:t>איכות</w:t>
      </w:r>
      <w:r w:rsidRPr="00886D6C">
        <w:rPr>
          <w:rtl/>
        </w:rPr>
        <w:t xml:space="preserve"> ההצעות תיבדק על פי הקריטריונים המפורטים להלן. </w:t>
      </w:r>
      <w:r w:rsidRPr="00886D6C">
        <w:rPr>
          <w:rFonts w:hint="eastAsia"/>
          <w:rtl/>
        </w:rPr>
        <w:t>הציון</w:t>
      </w:r>
      <w:r w:rsidRPr="00886D6C">
        <w:rPr>
          <w:rtl/>
        </w:rPr>
        <w:t xml:space="preserve"> המינימאלי של שלב בדיקת האיכות הינו </w:t>
      </w:r>
      <w:r w:rsidR="007854EC">
        <w:rPr>
          <w:rFonts w:hint="cs"/>
          <w:rtl/>
        </w:rPr>
        <w:t>80</w:t>
      </w:r>
      <w:r w:rsidR="007854EC" w:rsidRPr="00886D6C">
        <w:rPr>
          <w:rtl/>
        </w:rPr>
        <w:t xml:space="preserve"> </w:t>
      </w:r>
      <w:r w:rsidRPr="00886D6C">
        <w:rPr>
          <w:rtl/>
        </w:rPr>
        <w:t>(להלן:</w:t>
      </w:r>
      <w:r w:rsidRPr="00886D6C">
        <w:rPr>
          <w:rFonts w:hint="cs"/>
          <w:rtl/>
        </w:rPr>
        <w:t xml:space="preserve"> </w:t>
      </w:r>
      <w:r w:rsidRPr="00886D6C">
        <w:rPr>
          <w:rtl/>
        </w:rPr>
        <w:t>"</w:t>
      </w:r>
      <w:r w:rsidRPr="007A58DE">
        <w:rPr>
          <w:b/>
          <w:bCs/>
          <w:rtl/>
        </w:rPr>
        <w:t xml:space="preserve">סף </w:t>
      </w:r>
      <w:r w:rsidR="007F46A9" w:rsidRPr="007A58DE">
        <w:rPr>
          <w:rFonts w:hint="eastAsia"/>
          <w:b/>
          <w:bCs/>
          <w:rtl/>
        </w:rPr>
        <w:t>ה</w:t>
      </w:r>
      <w:r w:rsidRPr="007A58DE">
        <w:rPr>
          <w:rFonts w:hint="eastAsia"/>
          <w:b/>
          <w:bCs/>
          <w:rtl/>
        </w:rPr>
        <w:t>איכות</w:t>
      </w:r>
      <w:r w:rsidRPr="00886D6C">
        <w:rPr>
          <w:rtl/>
        </w:rPr>
        <w:t xml:space="preserve">"), </w:t>
      </w:r>
      <w:r w:rsidRPr="00886D6C">
        <w:rPr>
          <w:rFonts w:hint="eastAsia"/>
          <w:rtl/>
        </w:rPr>
        <w:t>הצעה</w:t>
      </w:r>
      <w:r w:rsidRPr="00886D6C">
        <w:rPr>
          <w:rtl/>
        </w:rPr>
        <w:t xml:space="preserve"> </w:t>
      </w:r>
      <w:r w:rsidRPr="00886D6C">
        <w:rPr>
          <w:rFonts w:hint="eastAsia"/>
          <w:rtl/>
        </w:rPr>
        <w:t>שציונה</w:t>
      </w:r>
      <w:r w:rsidRPr="00886D6C">
        <w:rPr>
          <w:rtl/>
        </w:rPr>
        <w:t xml:space="preserve"> </w:t>
      </w:r>
      <w:r w:rsidRPr="00886D6C">
        <w:rPr>
          <w:rFonts w:hint="eastAsia"/>
          <w:rtl/>
        </w:rPr>
        <w:t>יהא</w:t>
      </w:r>
      <w:r w:rsidRPr="00886D6C">
        <w:rPr>
          <w:rtl/>
        </w:rPr>
        <w:t xml:space="preserve"> </w:t>
      </w:r>
      <w:r w:rsidRPr="00886D6C">
        <w:rPr>
          <w:rFonts w:hint="eastAsia"/>
          <w:rtl/>
        </w:rPr>
        <w:t>מתחת</w:t>
      </w:r>
      <w:r w:rsidRPr="00886D6C">
        <w:rPr>
          <w:rtl/>
        </w:rPr>
        <w:t xml:space="preserve"> </w:t>
      </w:r>
      <w:r w:rsidRPr="00886D6C">
        <w:rPr>
          <w:rFonts w:hint="eastAsia"/>
          <w:rtl/>
        </w:rPr>
        <w:t>לסף</w:t>
      </w:r>
      <w:r w:rsidRPr="00886D6C">
        <w:rPr>
          <w:rtl/>
        </w:rPr>
        <w:t xml:space="preserve"> </w:t>
      </w:r>
      <w:r w:rsidRPr="00886D6C">
        <w:rPr>
          <w:rFonts w:hint="eastAsia"/>
          <w:rtl/>
        </w:rPr>
        <w:t>זה</w:t>
      </w:r>
      <w:r w:rsidRPr="00886D6C">
        <w:rPr>
          <w:rtl/>
        </w:rPr>
        <w:t xml:space="preserve"> </w:t>
      </w:r>
      <w:r w:rsidRPr="00886D6C">
        <w:rPr>
          <w:rFonts w:hint="eastAsia"/>
          <w:rtl/>
        </w:rPr>
        <w:t>תיפסל</w:t>
      </w:r>
      <w:r w:rsidRPr="00886D6C">
        <w:rPr>
          <w:rtl/>
        </w:rPr>
        <w:t xml:space="preserve">. </w:t>
      </w:r>
    </w:p>
    <w:p w:rsidR="00886D6C" w:rsidRDefault="00886D6C" w:rsidP="007A58DE">
      <w:pPr>
        <w:pStyle w:val="40"/>
        <w:ind w:left="1441"/>
        <w:jc w:val="both"/>
        <w:rPr>
          <w:rtl/>
        </w:rPr>
      </w:pPr>
      <w:r>
        <w:rPr>
          <w:rFonts w:hint="cs"/>
          <w:rtl/>
        </w:rPr>
        <w:t>בנוסף</w:t>
      </w:r>
      <w:r w:rsidR="006D7E22">
        <w:rPr>
          <w:rFonts w:hint="cs"/>
          <w:rtl/>
        </w:rPr>
        <w:t xml:space="preserve">, בדיקת האיכות בכל אשכול כוללת 3 חלקים </w:t>
      </w:r>
      <w:r w:rsidR="006D7E22">
        <w:rPr>
          <w:rtl/>
        </w:rPr>
        <w:t>–</w:t>
      </w:r>
      <w:r w:rsidR="006D7E22">
        <w:rPr>
          <w:rFonts w:hint="cs"/>
          <w:rtl/>
        </w:rPr>
        <w:t xml:space="preserve"> </w:t>
      </w:r>
      <w:r w:rsidR="000A18BD">
        <w:rPr>
          <w:rFonts w:hint="cs"/>
          <w:rtl/>
        </w:rPr>
        <w:t>דרישות פונקציונאליות</w:t>
      </w:r>
      <w:r w:rsidR="006D7E22">
        <w:rPr>
          <w:rFonts w:hint="cs"/>
          <w:rtl/>
        </w:rPr>
        <w:t xml:space="preserve">, </w:t>
      </w:r>
      <w:r w:rsidR="000A18BD">
        <w:rPr>
          <w:rFonts w:hint="cs"/>
          <w:rtl/>
        </w:rPr>
        <w:t>דרישות טכנולוגיות</w:t>
      </w:r>
      <w:r w:rsidR="006D7E22">
        <w:rPr>
          <w:rFonts w:hint="cs"/>
          <w:rtl/>
        </w:rPr>
        <w:t xml:space="preserve">, </w:t>
      </w:r>
      <w:r w:rsidR="008D5091">
        <w:rPr>
          <w:rFonts w:hint="cs"/>
          <w:rtl/>
        </w:rPr>
        <w:t xml:space="preserve">דרישות </w:t>
      </w:r>
      <w:r w:rsidR="006D7E22">
        <w:rPr>
          <w:rFonts w:hint="cs"/>
          <w:rtl/>
        </w:rPr>
        <w:t xml:space="preserve">מימוש. לכל חלק </w:t>
      </w:r>
      <w:r>
        <w:rPr>
          <w:rFonts w:hint="cs"/>
          <w:rtl/>
        </w:rPr>
        <w:t xml:space="preserve">נקבע ציון סף מינימלי של </w:t>
      </w:r>
      <w:r w:rsidR="005B3F61">
        <w:rPr>
          <w:rFonts w:hint="cs"/>
          <w:rtl/>
        </w:rPr>
        <w:t>70</w:t>
      </w:r>
      <w:r>
        <w:rPr>
          <w:rFonts w:hint="cs"/>
          <w:rtl/>
        </w:rPr>
        <w:t xml:space="preserve">%. משמעות הדבר </w:t>
      </w:r>
      <w:r>
        <w:rPr>
          <w:rFonts w:hint="cs"/>
          <w:rtl/>
        </w:rPr>
        <w:lastRenderedPageBreak/>
        <w:t xml:space="preserve">היא שעל המציע לקבל לפחות </w:t>
      </w:r>
      <w:r w:rsidR="005B3F61">
        <w:rPr>
          <w:rFonts w:hint="cs"/>
          <w:rtl/>
        </w:rPr>
        <w:t>70</w:t>
      </w:r>
      <w:r>
        <w:rPr>
          <w:rFonts w:hint="cs"/>
          <w:rtl/>
        </w:rPr>
        <w:t xml:space="preserve">% מן הנקודות בכל פרק </w:t>
      </w:r>
      <w:r>
        <w:rPr>
          <w:rtl/>
        </w:rPr>
        <w:t>–</w:t>
      </w:r>
      <w:r>
        <w:rPr>
          <w:rFonts w:hint="cs"/>
          <w:rtl/>
        </w:rPr>
        <w:t xml:space="preserve"> הצעה שקיבלה פחות מ</w:t>
      </w:r>
      <w:r w:rsidR="008D5091">
        <w:rPr>
          <w:rFonts w:hint="cs"/>
          <w:rtl/>
        </w:rPr>
        <w:t>-</w:t>
      </w:r>
      <w:r>
        <w:rPr>
          <w:rFonts w:hint="cs"/>
          <w:rtl/>
        </w:rPr>
        <w:t xml:space="preserve"> </w:t>
      </w:r>
      <w:r w:rsidR="005B3F61">
        <w:rPr>
          <w:rFonts w:hint="cs"/>
          <w:rtl/>
        </w:rPr>
        <w:t>70</w:t>
      </w:r>
      <w:r>
        <w:rPr>
          <w:rFonts w:hint="cs"/>
          <w:rtl/>
        </w:rPr>
        <w:t xml:space="preserve">% מן הנקודות באחד הפרקים </w:t>
      </w:r>
      <w:r w:rsidR="009229F3">
        <w:rPr>
          <w:rFonts w:hint="cs"/>
          <w:rtl/>
        </w:rPr>
        <w:t>עלולה להיפסל</w:t>
      </w:r>
      <w:r>
        <w:rPr>
          <w:rFonts w:hint="cs"/>
          <w:rtl/>
        </w:rPr>
        <w:t xml:space="preserve">. </w:t>
      </w:r>
    </w:p>
    <w:p w:rsidR="00886D6C" w:rsidRPr="00886D6C" w:rsidRDefault="00886D6C" w:rsidP="007A58DE">
      <w:pPr>
        <w:pStyle w:val="40"/>
        <w:ind w:left="1441"/>
        <w:jc w:val="both"/>
      </w:pPr>
      <w:r w:rsidRPr="00886D6C">
        <w:rPr>
          <w:rFonts w:hint="cs"/>
          <w:rtl/>
        </w:rPr>
        <w:t xml:space="preserve">חרף </w:t>
      </w:r>
      <w:r w:rsidRPr="00886D6C">
        <w:rPr>
          <w:rtl/>
        </w:rPr>
        <w:t>האמור</w:t>
      </w:r>
      <w:r w:rsidRPr="00886D6C">
        <w:rPr>
          <w:rFonts w:hint="cs"/>
          <w:rtl/>
        </w:rPr>
        <w:t xml:space="preserve"> בסעיף </w:t>
      </w:r>
      <w:r w:rsidR="000E7AB8">
        <w:rPr>
          <w:rFonts w:hint="cs"/>
          <w:rtl/>
        </w:rPr>
        <w:t>0</w:t>
      </w:r>
      <w:r w:rsidRPr="00886D6C">
        <w:rPr>
          <w:rFonts w:hint="cs"/>
          <w:rtl/>
        </w:rPr>
        <w:t>.14.2.1 לעיל</w:t>
      </w:r>
      <w:r w:rsidRPr="00886D6C">
        <w:rPr>
          <w:rtl/>
        </w:rPr>
        <w:t>, במקרה</w:t>
      </w:r>
      <w:r w:rsidRPr="00886D6C">
        <w:rPr>
          <w:rFonts w:hint="cs"/>
          <w:rtl/>
        </w:rPr>
        <w:t xml:space="preserve"> בו</w:t>
      </w:r>
      <w:r w:rsidRPr="00886D6C">
        <w:rPr>
          <w:rtl/>
        </w:rPr>
        <w:t xml:space="preserve"> </w:t>
      </w:r>
      <w:r w:rsidRPr="00886D6C">
        <w:rPr>
          <w:rFonts w:hint="eastAsia"/>
          <w:rtl/>
        </w:rPr>
        <w:t>פחות</w:t>
      </w:r>
      <w:r w:rsidRPr="00886D6C">
        <w:rPr>
          <w:rtl/>
        </w:rPr>
        <w:t xml:space="preserve"> </w:t>
      </w:r>
      <w:r w:rsidRPr="00886D6C">
        <w:rPr>
          <w:rFonts w:hint="cs"/>
          <w:rtl/>
        </w:rPr>
        <w:t>מ-3</w:t>
      </w:r>
      <w:r w:rsidRPr="00886D6C">
        <w:rPr>
          <w:rtl/>
        </w:rPr>
        <w:t xml:space="preserve"> </w:t>
      </w:r>
      <w:r w:rsidRPr="00886D6C">
        <w:rPr>
          <w:rFonts w:hint="eastAsia"/>
          <w:rtl/>
        </w:rPr>
        <w:t>הצעות</w:t>
      </w:r>
      <w:r w:rsidRPr="00886D6C">
        <w:rPr>
          <w:rtl/>
        </w:rPr>
        <w:t xml:space="preserve"> </w:t>
      </w:r>
      <w:r w:rsidRPr="00886D6C">
        <w:rPr>
          <w:rFonts w:hint="eastAsia"/>
          <w:rtl/>
        </w:rPr>
        <w:t>עבר</w:t>
      </w:r>
      <w:r w:rsidRPr="00886D6C">
        <w:rPr>
          <w:rFonts w:hint="cs"/>
          <w:rtl/>
        </w:rPr>
        <w:t>ו</w:t>
      </w:r>
      <w:r w:rsidRPr="00886D6C">
        <w:rPr>
          <w:rtl/>
        </w:rPr>
        <w:t xml:space="preserve"> </w:t>
      </w:r>
      <w:r w:rsidRPr="00886D6C">
        <w:rPr>
          <w:rFonts w:hint="eastAsia"/>
          <w:rtl/>
        </w:rPr>
        <w:t>את</w:t>
      </w:r>
      <w:r w:rsidRPr="00886D6C">
        <w:rPr>
          <w:rtl/>
        </w:rPr>
        <w:t xml:space="preserve"> </w:t>
      </w:r>
      <w:r w:rsidRPr="00886D6C">
        <w:rPr>
          <w:rFonts w:hint="eastAsia"/>
          <w:rtl/>
        </w:rPr>
        <w:t>סף</w:t>
      </w:r>
      <w:r w:rsidRPr="00886D6C">
        <w:rPr>
          <w:rtl/>
        </w:rPr>
        <w:t xml:space="preserve"> </w:t>
      </w:r>
      <w:r w:rsidRPr="00886D6C">
        <w:rPr>
          <w:rFonts w:hint="eastAsia"/>
          <w:rtl/>
        </w:rPr>
        <w:t>האיכות</w:t>
      </w:r>
      <w:r w:rsidRPr="00886D6C">
        <w:rPr>
          <w:rtl/>
        </w:rPr>
        <w:t xml:space="preserve">, </w:t>
      </w:r>
      <w:r w:rsidRPr="00886D6C">
        <w:rPr>
          <w:rFonts w:hint="eastAsia"/>
          <w:rtl/>
        </w:rPr>
        <w:t>רשאי</w:t>
      </w:r>
      <w:r w:rsidRPr="00886D6C">
        <w:rPr>
          <w:rtl/>
        </w:rPr>
        <w:t xml:space="preserve"> </w:t>
      </w:r>
      <w:r w:rsidRPr="00886D6C">
        <w:rPr>
          <w:rFonts w:hint="eastAsia"/>
          <w:rtl/>
        </w:rPr>
        <w:t>המזמין</w:t>
      </w:r>
      <w:r w:rsidRPr="00886D6C">
        <w:rPr>
          <w:rFonts w:hint="cs"/>
          <w:rtl/>
        </w:rPr>
        <w:t>,</w:t>
      </w:r>
      <w:r w:rsidRPr="00886D6C">
        <w:rPr>
          <w:rtl/>
        </w:rPr>
        <w:t xml:space="preserve"> </w:t>
      </w:r>
      <w:r w:rsidRPr="00886D6C">
        <w:rPr>
          <w:rFonts w:hint="eastAsia"/>
          <w:rtl/>
        </w:rPr>
        <w:t>לפי</w:t>
      </w:r>
      <w:r w:rsidRPr="00886D6C">
        <w:rPr>
          <w:rtl/>
        </w:rPr>
        <w:t xml:space="preserve"> </w:t>
      </w:r>
      <w:r w:rsidRPr="00886D6C">
        <w:rPr>
          <w:rFonts w:hint="eastAsia"/>
          <w:rtl/>
        </w:rPr>
        <w:t>שיקול</w:t>
      </w:r>
      <w:r w:rsidRPr="00886D6C">
        <w:rPr>
          <w:rtl/>
        </w:rPr>
        <w:t xml:space="preserve"> </w:t>
      </w:r>
      <w:r w:rsidRPr="00886D6C">
        <w:rPr>
          <w:rFonts w:hint="eastAsia"/>
          <w:rtl/>
        </w:rPr>
        <w:t>דעתו</w:t>
      </w:r>
      <w:r w:rsidRPr="00886D6C">
        <w:rPr>
          <w:rFonts w:hint="cs"/>
          <w:rtl/>
        </w:rPr>
        <w:t xml:space="preserve"> המוחלט,</w:t>
      </w:r>
      <w:r w:rsidRPr="00886D6C">
        <w:rPr>
          <w:rtl/>
        </w:rPr>
        <w:t xml:space="preserve"> </w:t>
      </w:r>
      <w:r w:rsidRPr="00886D6C">
        <w:rPr>
          <w:rFonts w:hint="eastAsia"/>
          <w:rtl/>
        </w:rPr>
        <w:t>להימנע</w:t>
      </w:r>
      <w:r w:rsidRPr="00886D6C">
        <w:rPr>
          <w:rtl/>
        </w:rPr>
        <w:t xml:space="preserve"> </w:t>
      </w:r>
      <w:r w:rsidRPr="00886D6C">
        <w:rPr>
          <w:rFonts w:hint="eastAsia"/>
          <w:rtl/>
        </w:rPr>
        <w:t>מלפסול</w:t>
      </w:r>
      <w:r w:rsidRPr="00886D6C">
        <w:rPr>
          <w:rtl/>
        </w:rPr>
        <w:t xml:space="preserve"> </w:t>
      </w:r>
      <w:r w:rsidRPr="00886D6C">
        <w:rPr>
          <w:rFonts w:hint="eastAsia"/>
          <w:rtl/>
        </w:rPr>
        <w:t>הצעות</w:t>
      </w:r>
      <w:r w:rsidRPr="00886D6C">
        <w:rPr>
          <w:rtl/>
        </w:rPr>
        <w:t xml:space="preserve"> </w:t>
      </w:r>
      <w:r w:rsidRPr="00886D6C">
        <w:rPr>
          <w:rFonts w:hint="eastAsia"/>
          <w:rtl/>
        </w:rPr>
        <w:t>שציון</w:t>
      </w:r>
      <w:r w:rsidRPr="00886D6C">
        <w:rPr>
          <w:rtl/>
        </w:rPr>
        <w:t xml:space="preserve"> </w:t>
      </w:r>
      <w:r w:rsidRPr="00886D6C">
        <w:rPr>
          <w:rFonts w:hint="eastAsia"/>
          <w:rtl/>
        </w:rPr>
        <w:t>האיכות</w:t>
      </w:r>
      <w:r w:rsidRPr="00886D6C">
        <w:rPr>
          <w:rtl/>
        </w:rPr>
        <w:t xml:space="preserve"> </w:t>
      </w:r>
      <w:r w:rsidRPr="00886D6C">
        <w:rPr>
          <w:rFonts w:hint="eastAsia"/>
          <w:rtl/>
        </w:rPr>
        <w:t>שלהן</w:t>
      </w:r>
      <w:r w:rsidRPr="00886D6C">
        <w:rPr>
          <w:rtl/>
        </w:rPr>
        <w:t xml:space="preserve"> </w:t>
      </w:r>
      <w:r w:rsidRPr="00886D6C">
        <w:rPr>
          <w:rFonts w:hint="cs"/>
          <w:rtl/>
        </w:rPr>
        <w:t>נמוך</w:t>
      </w:r>
      <w:r w:rsidRPr="00886D6C">
        <w:rPr>
          <w:rtl/>
        </w:rPr>
        <w:t xml:space="preserve"> </w:t>
      </w:r>
      <w:r w:rsidRPr="00886D6C">
        <w:rPr>
          <w:rFonts w:hint="eastAsia"/>
          <w:rtl/>
        </w:rPr>
        <w:t>מ</w:t>
      </w:r>
      <w:r w:rsidRPr="00886D6C">
        <w:rPr>
          <w:rtl/>
        </w:rPr>
        <w:t>-</w:t>
      </w:r>
      <w:r w:rsidR="007854EC">
        <w:rPr>
          <w:rFonts w:hint="cs"/>
          <w:rtl/>
        </w:rPr>
        <w:t>80</w:t>
      </w:r>
      <w:r w:rsidR="007854EC" w:rsidRPr="00886D6C">
        <w:rPr>
          <w:rtl/>
        </w:rPr>
        <w:t xml:space="preserve"> </w:t>
      </w:r>
      <w:r w:rsidRPr="00886D6C">
        <w:rPr>
          <w:rFonts w:hint="eastAsia"/>
          <w:rtl/>
        </w:rPr>
        <w:t>אך</w:t>
      </w:r>
      <w:r w:rsidRPr="00886D6C">
        <w:rPr>
          <w:rtl/>
        </w:rPr>
        <w:t xml:space="preserve"> </w:t>
      </w:r>
      <w:r w:rsidRPr="00886D6C">
        <w:rPr>
          <w:rFonts w:hint="eastAsia"/>
          <w:rtl/>
        </w:rPr>
        <w:t>לא</w:t>
      </w:r>
      <w:r w:rsidRPr="00886D6C">
        <w:rPr>
          <w:rtl/>
        </w:rPr>
        <w:t xml:space="preserve"> </w:t>
      </w:r>
      <w:r w:rsidRPr="00886D6C">
        <w:rPr>
          <w:rFonts w:hint="cs"/>
          <w:rtl/>
        </w:rPr>
        <w:t>נמוך</w:t>
      </w:r>
      <w:r w:rsidRPr="00886D6C">
        <w:rPr>
          <w:rtl/>
        </w:rPr>
        <w:t xml:space="preserve"> </w:t>
      </w:r>
      <w:r w:rsidRPr="00886D6C">
        <w:rPr>
          <w:rFonts w:hint="eastAsia"/>
          <w:rtl/>
        </w:rPr>
        <w:t>מ</w:t>
      </w:r>
      <w:r w:rsidRPr="00886D6C">
        <w:rPr>
          <w:rtl/>
        </w:rPr>
        <w:t>-</w:t>
      </w:r>
      <w:r w:rsidR="007854EC">
        <w:rPr>
          <w:rFonts w:hint="cs"/>
          <w:rtl/>
        </w:rPr>
        <w:t>70</w:t>
      </w:r>
      <w:r w:rsidRPr="00886D6C">
        <w:rPr>
          <w:rtl/>
        </w:rPr>
        <w:t>.</w:t>
      </w:r>
    </w:p>
    <w:p w:rsidR="00886D6C" w:rsidRPr="00886D6C" w:rsidRDefault="00886D6C" w:rsidP="007A58DE">
      <w:pPr>
        <w:pStyle w:val="40"/>
        <w:ind w:left="1441"/>
        <w:jc w:val="both"/>
        <w:rPr>
          <w:rtl/>
        </w:rPr>
      </w:pPr>
      <w:r w:rsidRPr="00886D6C">
        <w:rPr>
          <w:rtl/>
        </w:rPr>
        <w:t>תשומת לב המציעים מופנית לכך שההיקפים המינימאליים שהוגדרו בדרישות הסף די בהם לבדיקת "עמידת ההצעה בתנאי הסף", אך אין די בהם לבדיקת "איכות ההצעה". לכן, על המציע, במקרים הרלוונטיים, לפרט היקפים ופעילות מעבר למינימום הנדרש בתנאי הסף, על פי הנדרש במכרז ובטופס ההצעה שצורף למכרז. זאת, מאחר שבסעיפים הרלוונטיים יינתן ציון בהתאם להיקף ו/או לגודל במסגרת הקריטריונים שלהלן.</w:t>
      </w:r>
    </w:p>
    <w:p w:rsidR="00886D6C" w:rsidRDefault="00886D6C" w:rsidP="00C350C4">
      <w:pPr>
        <w:pStyle w:val="40"/>
        <w:ind w:left="1441"/>
        <w:jc w:val="both"/>
        <w:rPr>
          <w:rtl/>
        </w:rPr>
      </w:pPr>
      <w:r w:rsidRPr="00886D6C">
        <w:rPr>
          <w:b/>
          <w:bCs/>
          <w:rtl/>
        </w:rPr>
        <w:t>ציוני</w:t>
      </w:r>
      <w:r w:rsidR="00C350C4" w:rsidRPr="00C350C4">
        <w:rPr>
          <w:rFonts w:hint="cs"/>
          <w:color w:val="FFFFFF" w:themeColor="background1"/>
          <w:rtl/>
        </w:rPr>
        <w:t>-</w:t>
      </w:r>
      <w:r w:rsidRPr="00886D6C">
        <w:rPr>
          <w:b/>
          <w:bCs/>
          <w:rtl/>
        </w:rPr>
        <w:t xml:space="preserve">איכות </w:t>
      </w:r>
      <w:r w:rsidRPr="00886D6C">
        <w:rPr>
          <w:b/>
          <w:bCs/>
          <w:rtl/>
        </w:rPr>
        <w:br/>
      </w:r>
      <w:r w:rsidRPr="00BC78E7">
        <w:rPr>
          <w:rFonts w:hint="cs"/>
          <w:rtl/>
        </w:rPr>
        <w:t xml:space="preserve">בהערכת תועלת (איכות) </w:t>
      </w:r>
      <w:r w:rsidR="00F937AB">
        <w:rPr>
          <w:rFonts w:hint="cs"/>
          <w:rtl/>
        </w:rPr>
        <w:t>המוצרים בתחומי ההצעה השונים</w:t>
      </w:r>
      <w:r w:rsidRPr="00BC78E7">
        <w:rPr>
          <w:rFonts w:hint="cs"/>
          <w:rtl/>
        </w:rPr>
        <w:t xml:space="preserve"> נקבעו המשקלות המפורטים </w:t>
      </w:r>
      <w:r w:rsidR="00F937AB">
        <w:rPr>
          <w:rFonts w:hint="cs"/>
          <w:rtl/>
        </w:rPr>
        <w:t>בטבלאות הבאות:</w:t>
      </w:r>
    </w:p>
    <w:p w:rsidR="00886D6C" w:rsidRPr="006E7A2C" w:rsidRDefault="009D68FF" w:rsidP="00C350C4">
      <w:pPr>
        <w:pStyle w:val="50"/>
        <w:ind w:left="1724"/>
        <w:jc w:val="both"/>
        <w:rPr>
          <w:u w:val="single"/>
          <w:rtl/>
        </w:rPr>
      </w:pPr>
      <w:r w:rsidRPr="006E7A2C">
        <w:rPr>
          <w:rFonts w:hint="cs"/>
          <w:u w:val="single"/>
          <w:rtl/>
        </w:rPr>
        <w:t xml:space="preserve">אשכול: ניהול </w:t>
      </w:r>
      <w:r w:rsidR="00F937AB" w:rsidRPr="006E7A2C">
        <w:rPr>
          <w:rFonts w:hint="cs"/>
          <w:u w:val="single"/>
          <w:rtl/>
        </w:rPr>
        <w:t>תיק רפואי ממוחשב</w:t>
      </w:r>
    </w:p>
    <w:p w:rsidR="00F937AB" w:rsidRDefault="00F937AB" w:rsidP="00C350C4">
      <w:pPr>
        <w:pStyle w:val="Normal3"/>
        <w:ind w:left="1724"/>
        <w:rPr>
          <w:b/>
          <w:bCs/>
          <w:spacing w:val="22"/>
          <w:rtl/>
        </w:rPr>
      </w:pPr>
      <w:r>
        <w:rPr>
          <w:rFonts w:hint="cs"/>
          <w:rtl/>
        </w:rPr>
        <w:t>משקלות האיכות לתכונות המוצר ולאיכות ההצעה עבור התיק הרפואי הממוחשב:</w:t>
      </w:r>
    </w:p>
    <w:p w:rsidR="009229F3" w:rsidRPr="000A18BD" w:rsidRDefault="000A18BD" w:rsidP="00C350C4">
      <w:pPr>
        <w:pStyle w:val="Normal3"/>
        <w:numPr>
          <w:ilvl w:val="0"/>
          <w:numId w:val="58"/>
        </w:numPr>
        <w:ind w:left="2291"/>
        <w:rPr>
          <w:b/>
          <w:bCs/>
          <w:rtl/>
        </w:rPr>
      </w:pPr>
      <w:r w:rsidRPr="000A18BD">
        <w:rPr>
          <w:rFonts w:hint="cs"/>
          <w:b/>
          <w:bCs/>
          <w:rtl/>
        </w:rPr>
        <w:t xml:space="preserve">דרישות פונקציונליות </w:t>
      </w:r>
      <w:r w:rsidR="009229F3" w:rsidRPr="000A18BD">
        <w:rPr>
          <w:b/>
          <w:bCs/>
          <w:rtl/>
        </w:rPr>
        <w:t>–</w:t>
      </w:r>
      <w:r w:rsidR="009229F3" w:rsidRPr="000A18BD">
        <w:rPr>
          <w:rFonts w:hint="cs"/>
          <w:b/>
          <w:bCs/>
          <w:rtl/>
        </w:rPr>
        <w:t xml:space="preserve"> </w:t>
      </w:r>
      <w:r w:rsidR="003D2757">
        <w:rPr>
          <w:rFonts w:hint="cs"/>
          <w:b/>
          <w:bCs/>
          <w:rtl/>
        </w:rPr>
        <w:t>60</w:t>
      </w:r>
      <w:r w:rsidR="009229F3" w:rsidRPr="000A18BD">
        <w:rPr>
          <w:rFonts w:hint="cs"/>
          <w:b/>
          <w:bCs/>
          <w:rtl/>
        </w:rPr>
        <w:t>%</w:t>
      </w:r>
    </w:p>
    <w:p w:rsidR="009229F3" w:rsidRPr="000A18BD" w:rsidRDefault="000A18BD" w:rsidP="007A58DE">
      <w:pPr>
        <w:pStyle w:val="Normal3"/>
        <w:numPr>
          <w:ilvl w:val="0"/>
          <w:numId w:val="58"/>
        </w:numPr>
        <w:ind w:left="2291"/>
        <w:rPr>
          <w:b/>
          <w:bCs/>
          <w:rtl/>
        </w:rPr>
      </w:pPr>
      <w:r w:rsidRPr="000A18BD">
        <w:rPr>
          <w:rFonts w:hint="cs"/>
          <w:b/>
          <w:bCs/>
          <w:rtl/>
        </w:rPr>
        <w:t xml:space="preserve">דרישות </w:t>
      </w:r>
      <w:r w:rsidR="00C3766A">
        <w:rPr>
          <w:rFonts w:hint="cs"/>
          <w:b/>
          <w:bCs/>
          <w:rtl/>
        </w:rPr>
        <w:t>טכנולוגיות</w:t>
      </w:r>
      <w:r w:rsidRPr="000A18BD">
        <w:rPr>
          <w:rFonts w:hint="cs"/>
          <w:b/>
          <w:bCs/>
          <w:rtl/>
        </w:rPr>
        <w:t xml:space="preserve"> </w:t>
      </w:r>
      <w:r w:rsidR="009229F3" w:rsidRPr="000A18BD">
        <w:rPr>
          <w:rFonts w:hint="cs"/>
          <w:b/>
          <w:bCs/>
          <w:rtl/>
        </w:rPr>
        <w:t xml:space="preserve">- </w:t>
      </w:r>
      <w:r w:rsidR="0062254F">
        <w:rPr>
          <w:rFonts w:hint="cs"/>
          <w:b/>
          <w:bCs/>
          <w:rtl/>
        </w:rPr>
        <w:t>15</w:t>
      </w:r>
      <w:r w:rsidR="009229F3" w:rsidRPr="000A18BD">
        <w:rPr>
          <w:rFonts w:hint="cs"/>
          <w:b/>
          <w:bCs/>
          <w:rtl/>
        </w:rPr>
        <w:t>%</w:t>
      </w:r>
    </w:p>
    <w:p w:rsidR="009229F3" w:rsidRDefault="00C3766A" w:rsidP="007A58DE">
      <w:pPr>
        <w:pStyle w:val="Normal3"/>
        <w:numPr>
          <w:ilvl w:val="0"/>
          <w:numId w:val="58"/>
        </w:numPr>
        <w:ind w:left="2291"/>
        <w:rPr>
          <w:b/>
          <w:bCs/>
        </w:rPr>
      </w:pPr>
      <w:r>
        <w:rPr>
          <w:rFonts w:hint="cs"/>
          <w:b/>
          <w:bCs/>
          <w:rtl/>
        </w:rPr>
        <w:t xml:space="preserve">דרישות </w:t>
      </w:r>
      <w:r w:rsidR="000A18BD" w:rsidRPr="000A18BD">
        <w:rPr>
          <w:rFonts w:hint="cs"/>
          <w:b/>
          <w:bCs/>
          <w:rtl/>
        </w:rPr>
        <w:t>מימוש</w:t>
      </w:r>
      <w:r w:rsidR="009229F3" w:rsidRPr="000A18BD">
        <w:rPr>
          <w:b/>
          <w:bCs/>
          <w:rtl/>
        </w:rPr>
        <w:t>–</w:t>
      </w:r>
      <w:r w:rsidR="009229F3" w:rsidRPr="000A18BD">
        <w:rPr>
          <w:rFonts w:hint="cs"/>
          <w:b/>
          <w:bCs/>
          <w:rtl/>
        </w:rPr>
        <w:t xml:space="preserve"> 2</w:t>
      </w:r>
      <w:r w:rsidR="0062254F">
        <w:rPr>
          <w:rFonts w:hint="cs"/>
          <w:b/>
          <w:bCs/>
          <w:rtl/>
        </w:rPr>
        <w:t>0</w:t>
      </w:r>
      <w:r w:rsidR="009229F3" w:rsidRPr="000A18BD">
        <w:rPr>
          <w:rFonts w:hint="cs"/>
          <w:b/>
          <w:bCs/>
          <w:rtl/>
        </w:rPr>
        <w:t>%</w:t>
      </w:r>
    </w:p>
    <w:p w:rsidR="003D2757" w:rsidRDefault="003D2757" w:rsidP="007A58DE">
      <w:pPr>
        <w:pStyle w:val="Normal3"/>
        <w:numPr>
          <w:ilvl w:val="0"/>
          <w:numId w:val="58"/>
        </w:numPr>
        <w:ind w:left="2291"/>
        <w:rPr>
          <w:b/>
          <w:bCs/>
        </w:rPr>
      </w:pPr>
      <w:r>
        <w:rPr>
          <w:rFonts w:hint="cs"/>
          <w:b/>
          <w:bCs/>
          <w:rtl/>
        </w:rPr>
        <w:t xml:space="preserve">התרשמות כללית </w:t>
      </w:r>
      <w:r>
        <w:rPr>
          <w:b/>
          <w:bCs/>
          <w:rtl/>
        </w:rPr>
        <w:t>–</w:t>
      </w:r>
      <w:r>
        <w:rPr>
          <w:rFonts w:hint="cs"/>
          <w:b/>
          <w:bCs/>
          <w:rtl/>
        </w:rPr>
        <w:t xml:space="preserve"> 5%</w:t>
      </w:r>
    </w:p>
    <w:p w:rsidR="00A07058" w:rsidRDefault="00A267F9" w:rsidP="00C350C4">
      <w:pPr>
        <w:pStyle w:val="Normal3"/>
        <w:spacing w:after="120"/>
        <w:ind w:left="1724"/>
        <w:rPr>
          <w:u w:val="single"/>
          <w:rtl/>
        </w:rPr>
      </w:pPr>
      <w:r>
        <w:rPr>
          <w:rFonts w:hint="cs"/>
          <w:u w:val="single"/>
          <w:rtl/>
        </w:rPr>
        <w:t>פירוט רכיבים לשקלול -</w:t>
      </w:r>
      <w:r w:rsidR="00BA04D2">
        <w:rPr>
          <w:rFonts w:hint="cs"/>
          <w:u w:val="single"/>
          <w:rtl/>
        </w:rPr>
        <w:t xml:space="preserve"> </w:t>
      </w:r>
      <w:r>
        <w:rPr>
          <w:rFonts w:hint="cs"/>
          <w:u w:val="single"/>
          <w:rtl/>
        </w:rPr>
        <w:t xml:space="preserve">דרישות </w:t>
      </w:r>
      <w:r w:rsidR="00A07058" w:rsidRPr="00A07058">
        <w:rPr>
          <w:rFonts w:hint="cs"/>
          <w:u w:val="single"/>
          <w:rtl/>
        </w:rPr>
        <w:t>פונקציונליות</w:t>
      </w:r>
    </w:p>
    <w:tbl>
      <w:tblPr>
        <w:bidiVisual/>
        <w:tblW w:w="7230" w:type="dxa"/>
        <w:tblInd w:w="2232" w:type="dxa"/>
        <w:tblLook w:val="04A0" w:firstRow="1" w:lastRow="0" w:firstColumn="1" w:lastColumn="0" w:noHBand="0" w:noVBand="1"/>
      </w:tblPr>
      <w:tblGrid>
        <w:gridCol w:w="709"/>
        <w:gridCol w:w="5670"/>
        <w:gridCol w:w="851"/>
      </w:tblGrid>
      <w:tr w:rsidR="009229F3" w:rsidRPr="00C350C4" w:rsidTr="007A58DE">
        <w:trPr>
          <w:trHeight w:val="523"/>
          <w:tblHeader/>
        </w:trPr>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tcMar>
              <w:right w:w="28" w:type="dxa"/>
            </w:tcMar>
            <w:vAlign w:val="center"/>
            <w:hideMark/>
          </w:tcPr>
          <w:p w:rsidR="009229F3" w:rsidRPr="00C350C4" w:rsidRDefault="009229F3" w:rsidP="007A58DE">
            <w:pPr>
              <w:pStyle w:val="affff7"/>
              <w:jc w:val="center"/>
              <w:rPr>
                <w:b/>
                <w:bCs/>
              </w:rPr>
            </w:pPr>
            <w:r w:rsidRPr="00C350C4">
              <w:rPr>
                <w:rFonts w:hint="cs"/>
                <w:b/>
                <w:bCs/>
                <w:rtl/>
              </w:rPr>
              <w:t>#</w:t>
            </w:r>
          </w:p>
        </w:tc>
        <w:tc>
          <w:tcPr>
            <w:tcW w:w="5670"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tcMar>
              <w:right w:w="28" w:type="dxa"/>
            </w:tcMar>
            <w:vAlign w:val="center"/>
            <w:hideMark/>
          </w:tcPr>
          <w:p w:rsidR="009229F3" w:rsidRPr="00C350C4" w:rsidRDefault="009229F3" w:rsidP="007A58DE">
            <w:pPr>
              <w:pStyle w:val="affff7"/>
              <w:jc w:val="center"/>
              <w:rPr>
                <w:b/>
                <w:bCs/>
              </w:rPr>
            </w:pPr>
            <w:r w:rsidRPr="00C350C4">
              <w:rPr>
                <w:b/>
                <w:bCs/>
                <w:rtl/>
              </w:rPr>
              <w:t>רכיב לשכלול</w:t>
            </w:r>
          </w:p>
        </w:tc>
        <w:tc>
          <w:tcPr>
            <w:tcW w:w="851"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tcMar>
              <w:right w:w="28" w:type="dxa"/>
            </w:tcMar>
            <w:vAlign w:val="center"/>
            <w:hideMark/>
          </w:tcPr>
          <w:p w:rsidR="009229F3" w:rsidRPr="00C350C4" w:rsidRDefault="009229F3" w:rsidP="007A58DE">
            <w:pPr>
              <w:pStyle w:val="affff7"/>
              <w:jc w:val="center"/>
              <w:rPr>
                <w:b/>
                <w:bCs/>
                <w:rtl/>
              </w:rPr>
            </w:pPr>
            <w:r w:rsidRPr="00C350C4">
              <w:rPr>
                <w:b/>
                <w:bCs/>
                <w:rtl/>
              </w:rPr>
              <w:t xml:space="preserve">משקל </w:t>
            </w:r>
            <w:r w:rsidR="00A07058" w:rsidRPr="00C350C4">
              <w:rPr>
                <w:rFonts w:hint="cs"/>
                <w:b/>
                <w:bCs/>
                <w:rtl/>
              </w:rPr>
              <w:t>(ב-%)</w:t>
            </w:r>
          </w:p>
        </w:tc>
      </w:tr>
      <w:tr w:rsidR="00A267F9" w:rsidRPr="00C350C4" w:rsidTr="007A58DE">
        <w:trPr>
          <w:trHeight w:val="315"/>
        </w:trPr>
        <w:tc>
          <w:tcPr>
            <w:tcW w:w="0" w:type="auto"/>
            <w:tcBorders>
              <w:top w:val="nil"/>
              <w:left w:val="single" w:sz="4" w:space="0" w:color="auto"/>
              <w:bottom w:val="single" w:sz="4" w:space="0" w:color="auto"/>
              <w:right w:val="single" w:sz="4" w:space="0" w:color="auto"/>
            </w:tcBorders>
            <w:shd w:val="clear" w:color="auto" w:fill="auto"/>
            <w:noWrap/>
            <w:tcMar>
              <w:right w:w="28" w:type="dxa"/>
            </w:tcMar>
            <w:vAlign w:val="center"/>
          </w:tcPr>
          <w:p w:rsidR="00A267F9" w:rsidRPr="00C350C4" w:rsidRDefault="00A267F9" w:rsidP="004F0BAA">
            <w:pPr>
              <w:pStyle w:val="affff7"/>
              <w:numPr>
                <w:ilvl w:val="0"/>
                <w:numId w:val="57"/>
              </w:numPr>
              <w:jc w:val="center"/>
            </w:pPr>
          </w:p>
        </w:tc>
        <w:tc>
          <w:tcPr>
            <w:tcW w:w="5670" w:type="dxa"/>
            <w:tcBorders>
              <w:top w:val="nil"/>
              <w:left w:val="single" w:sz="4" w:space="0" w:color="auto"/>
              <w:bottom w:val="single" w:sz="4" w:space="0" w:color="auto"/>
              <w:right w:val="single" w:sz="4" w:space="0" w:color="auto"/>
            </w:tcBorders>
            <w:shd w:val="clear" w:color="auto" w:fill="auto"/>
            <w:noWrap/>
            <w:tcMar>
              <w:right w:w="28" w:type="dxa"/>
            </w:tcMar>
            <w:vAlign w:val="center"/>
          </w:tcPr>
          <w:p w:rsidR="00A267F9" w:rsidRPr="00C350C4" w:rsidRDefault="00A267F9" w:rsidP="00A267F9">
            <w:pPr>
              <w:pStyle w:val="affff7"/>
              <w:rPr>
                <w:color w:val="000000"/>
              </w:rPr>
            </w:pPr>
            <w:r w:rsidRPr="00C350C4">
              <w:rPr>
                <w:rFonts w:hint="cs"/>
                <w:b/>
                <w:bCs/>
                <w:rtl/>
              </w:rPr>
              <w:t>תפיסת הפתרון</w:t>
            </w:r>
            <w:r w:rsidRPr="00C350C4">
              <w:rPr>
                <w:rFonts w:hint="cs"/>
                <w:rtl/>
              </w:rPr>
              <w:t xml:space="preserve"> ואופן היישום של מערכי המיון, האשפוז והמרפאות בתחומי ההתמחות השונים, לרבות לרצף הטיפול במערכים ובין המערכים ובהתייחס למקרה ספציפי ולאינטגרציה למוצרים הכלולים באשכולות האחרים</w:t>
            </w:r>
            <w:r w:rsidRPr="00C350C4">
              <w:rPr>
                <w:rFonts w:hint="cs"/>
                <w:color w:val="000000"/>
                <w:rtl/>
              </w:rPr>
              <w:t>.</w:t>
            </w:r>
          </w:p>
        </w:tc>
        <w:tc>
          <w:tcPr>
            <w:tcW w:w="851" w:type="dxa"/>
            <w:tcBorders>
              <w:top w:val="nil"/>
              <w:left w:val="single" w:sz="4" w:space="0" w:color="auto"/>
              <w:bottom w:val="single" w:sz="4" w:space="0" w:color="auto"/>
              <w:right w:val="single" w:sz="4" w:space="0" w:color="auto"/>
            </w:tcBorders>
            <w:shd w:val="clear" w:color="auto" w:fill="auto"/>
            <w:noWrap/>
            <w:tcMar>
              <w:right w:w="28" w:type="dxa"/>
            </w:tcMar>
            <w:vAlign w:val="center"/>
          </w:tcPr>
          <w:p w:rsidR="00A267F9" w:rsidRPr="000E0497" w:rsidRDefault="00A267F9" w:rsidP="007A58DE">
            <w:pPr>
              <w:pStyle w:val="affff7"/>
              <w:jc w:val="center"/>
            </w:pPr>
            <w:r w:rsidRPr="000E0497">
              <w:rPr>
                <w:rFonts w:hint="cs"/>
                <w:rtl/>
              </w:rPr>
              <w:t>2</w:t>
            </w:r>
          </w:p>
        </w:tc>
      </w:tr>
      <w:tr w:rsidR="00A267F9" w:rsidRPr="00C350C4" w:rsidTr="007A58DE">
        <w:trPr>
          <w:trHeight w:val="315"/>
        </w:trPr>
        <w:tc>
          <w:tcPr>
            <w:tcW w:w="709" w:type="dxa"/>
            <w:tcBorders>
              <w:top w:val="nil"/>
              <w:left w:val="single" w:sz="4" w:space="0" w:color="auto"/>
              <w:bottom w:val="single" w:sz="4" w:space="0" w:color="auto"/>
              <w:right w:val="single" w:sz="4" w:space="0" w:color="auto"/>
            </w:tcBorders>
            <w:shd w:val="clear" w:color="auto" w:fill="auto"/>
            <w:noWrap/>
            <w:tcMar>
              <w:right w:w="28" w:type="dxa"/>
            </w:tcMar>
            <w:vAlign w:val="center"/>
          </w:tcPr>
          <w:p w:rsidR="00A267F9" w:rsidRPr="00C350C4" w:rsidRDefault="00A267F9" w:rsidP="004F0BAA">
            <w:pPr>
              <w:pStyle w:val="affff7"/>
              <w:numPr>
                <w:ilvl w:val="0"/>
                <w:numId w:val="57"/>
              </w:numPr>
              <w:jc w:val="center"/>
            </w:pPr>
          </w:p>
        </w:tc>
        <w:tc>
          <w:tcPr>
            <w:tcW w:w="5670" w:type="dxa"/>
            <w:tcBorders>
              <w:top w:val="nil"/>
              <w:left w:val="single" w:sz="4" w:space="0" w:color="auto"/>
              <w:bottom w:val="single" w:sz="4" w:space="0" w:color="auto"/>
              <w:right w:val="single" w:sz="4" w:space="0" w:color="auto"/>
            </w:tcBorders>
            <w:shd w:val="clear" w:color="auto" w:fill="auto"/>
            <w:noWrap/>
            <w:tcMar>
              <w:right w:w="28" w:type="dxa"/>
            </w:tcMar>
          </w:tcPr>
          <w:p w:rsidR="00A267F9" w:rsidRPr="000E0497" w:rsidRDefault="00A267F9" w:rsidP="00A267F9">
            <w:pPr>
              <w:pStyle w:val="affff7"/>
              <w:rPr>
                <w:color w:val="000000"/>
                <w:rtl/>
              </w:rPr>
            </w:pPr>
            <w:r w:rsidRPr="00C350C4">
              <w:rPr>
                <w:rFonts w:hint="cs"/>
                <w:b/>
                <w:bCs/>
                <w:rtl/>
              </w:rPr>
              <w:t>תיק רפואי "רוחבי"</w:t>
            </w:r>
            <w:r w:rsidRPr="00C350C4">
              <w:rPr>
                <w:rFonts w:hint="cs"/>
                <w:rtl/>
              </w:rPr>
              <w:t xml:space="preserve"> </w:t>
            </w:r>
            <w:r w:rsidRPr="00C350C4">
              <w:rPr>
                <w:rtl/>
              </w:rPr>
              <w:t>–</w:t>
            </w:r>
            <w:r w:rsidRPr="00C350C4">
              <w:rPr>
                <w:rFonts w:hint="cs"/>
                <w:rtl/>
              </w:rPr>
              <w:t xml:space="preserve"> רכיבים מובנים במוצר, כולל יכולת להתאימם לצרכים ספציפיים של יחידה.</w:t>
            </w:r>
          </w:p>
        </w:tc>
        <w:tc>
          <w:tcPr>
            <w:tcW w:w="851" w:type="dxa"/>
            <w:tcBorders>
              <w:top w:val="nil"/>
              <w:left w:val="single" w:sz="4" w:space="0" w:color="auto"/>
              <w:bottom w:val="single" w:sz="4" w:space="0" w:color="auto"/>
              <w:right w:val="single" w:sz="4" w:space="0" w:color="auto"/>
            </w:tcBorders>
            <w:shd w:val="clear" w:color="auto" w:fill="auto"/>
            <w:noWrap/>
            <w:tcMar>
              <w:right w:w="28" w:type="dxa"/>
            </w:tcMar>
            <w:vAlign w:val="center"/>
          </w:tcPr>
          <w:p w:rsidR="00A267F9" w:rsidRPr="000E0497" w:rsidRDefault="009834C7" w:rsidP="007A58DE">
            <w:pPr>
              <w:pStyle w:val="affff7"/>
              <w:jc w:val="center"/>
              <w:rPr>
                <w:rtl/>
              </w:rPr>
            </w:pPr>
            <w:r w:rsidRPr="000E0497">
              <w:rPr>
                <w:rFonts w:hint="cs"/>
                <w:rtl/>
              </w:rPr>
              <w:t>20</w:t>
            </w:r>
          </w:p>
        </w:tc>
      </w:tr>
      <w:tr w:rsidR="00A267F9" w:rsidRPr="00C350C4" w:rsidTr="007A58DE">
        <w:trPr>
          <w:trHeight w:val="315"/>
        </w:trPr>
        <w:tc>
          <w:tcPr>
            <w:tcW w:w="709" w:type="dxa"/>
            <w:tcBorders>
              <w:top w:val="nil"/>
              <w:left w:val="single" w:sz="4" w:space="0" w:color="auto"/>
              <w:bottom w:val="single" w:sz="4" w:space="0" w:color="auto"/>
              <w:right w:val="single" w:sz="4" w:space="0" w:color="auto"/>
            </w:tcBorders>
            <w:shd w:val="clear" w:color="auto" w:fill="auto"/>
            <w:noWrap/>
            <w:tcMar>
              <w:right w:w="28" w:type="dxa"/>
            </w:tcMar>
            <w:vAlign w:val="center"/>
          </w:tcPr>
          <w:p w:rsidR="00A267F9" w:rsidRPr="00C350C4" w:rsidRDefault="00A267F9" w:rsidP="004F0BAA">
            <w:pPr>
              <w:pStyle w:val="affff7"/>
              <w:numPr>
                <w:ilvl w:val="0"/>
                <w:numId w:val="57"/>
              </w:numPr>
              <w:jc w:val="center"/>
            </w:pPr>
          </w:p>
        </w:tc>
        <w:tc>
          <w:tcPr>
            <w:tcW w:w="5670" w:type="dxa"/>
            <w:tcBorders>
              <w:top w:val="nil"/>
              <w:left w:val="single" w:sz="4" w:space="0" w:color="auto"/>
              <w:bottom w:val="single" w:sz="4" w:space="0" w:color="auto"/>
              <w:right w:val="single" w:sz="4" w:space="0" w:color="auto"/>
            </w:tcBorders>
            <w:shd w:val="clear" w:color="auto" w:fill="auto"/>
            <w:noWrap/>
            <w:tcMar>
              <w:right w:w="28" w:type="dxa"/>
            </w:tcMar>
            <w:vAlign w:val="center"/>
          </w:tcPr>
          <w:p w:rsidR="00A267F9" w:rsidRPr="00C350C4" w:rsidRDefault="00A267F9" w:rsidP="00A267F9">
            <w:pPr>
              <w:pStyle w:val="affff7"/>
              <w:rPr>
                <w:rtl/>
              </w:rPr>
            </w:pPr>
            <w:r w:rsidRPr="00C350C4">
              <w:rPr>
                <w:rFonts w:hint="eastAsia"/>
                <w:b/>
                <w:bCs/>
                <w:rtl/>
              </w:rPr>
              <w:t>רכיבי</w:t>
            </w:r>
            <w:r w:rsidRPr="00C350C4">
              <w:rPr>
                <w:b/>
                <w:bCs/>
                <w:rtl/>
              </w:rPr>
              <w:t xml:space="preserve"> </w:t>
            </w:r>
            <w:r w:rsidRPr="00C350C4">
              <w:rPr>
                <w:rFonts w:hint="eastAsia"/>
                <w:b/>
                <w:bCs/>
                <w:rtl/>
              </w:rPr>
              <w:t>תשתית</w:t>
            </w:r>
            <w:r w:rsidRPr="00C350C4">
              <w:rPr>
                <w:b/>
                <w:bCs/>
                <w:rtl/>
              </w:rPr>
              <w:t xml:space="preserve">, </w:t>
            </w:r>
            <w:r w:rsidRPr="00C350C4">
              <w:rPr>
                <w:rFonts w:hint="eastAsia"/>
                <w:b/>
                <w:bCs/>
                <w:rtl/>
              </w:rPr>
              <w:t>יישום</w:t>
            </w:r>
            <w:r w:rsidRPr="00C350C4">
              <w:rPr>
                <w:b/>
                <w:bCs/>
                <w:rtl/>
              </w:rPr>
              <w:t xml:space="preserve"> </w:t>
            </w:r>
            <w:r w:rsidRPr="00C350C4">
              <w:rPr>
                <w:rFonts w:hint="eastAsia"/>
                <w:b/>
                <w:bCs/>
                <w:rtl/>
              </w:rPr>
              <w:t>והתאמה</w:t>
            </w:r>
            <w:r w:rsidRPr="00C350C4">
              <w:rPr>
                <w:rtl/>
              </w:rPr>
              <w:t xml:space="preserve"> – גמישות ביישום התיק ובהתאמתו לצרכי המשרד, כמו גם לצרכים ייעודיים של בתי החולים, כולל בניית טפסי דיווח, בניית תדפיסים. יכולת לבצע התאמות בבתי החולים – ללא פגיעה ב"ליבת" גרסת המנהלת, תמיכה מובנית ברצף טיפול במערכים שלמים.</w:t>
            </w:r>
          </w:p>
        </w:tc>
        <w:tc>
          <w:tcPr>
            <w:tcW w:w="851" w:type="dxa"/>
            <w:tcBorders>
              <w:top w:val="nil"/>
              <w:left w:val="single" w:sz="4" w:space="0" w:color="auto"/>
              <w:bottom w:val="single" w:sz="4" w:space="0" w:color="auto"/>
              <w:right w:val="single" w:sz="4" w:space="0" w:color="auto"/>
            </w:tcBorders>
            <w:shd w:val="clear" w:color="auto" w:fill="auto"/>
            <w:noWrap/>
            <w:tcMar>
              <w:right w:w="28" w:type="dxa"/>
            </w:tcMar>
            <w:vAlign w:val="center"/>
          </w:tcPr>
          <w:p w:rsidR="00A267F9" w:rsidRPr="00C350C4" w:rsidRDefault="009834C7" w:rsidP="007A58DE">
            <w:pPr>
              <w:pStyle w:val="affff7"/>
              <w:jc w:val="center"/>
            </w:pPr>
            <w:r w:rsidRPr="00C350C4">
              <w:rPr>
                <w:rtl/>
              </w:rPr>
              <w:t>20</w:t>
            </w:r>
          </w:p>
        </w:tc>
      </w:tr>
      <w:tr w:rsidR="00987EEA" w:rsidRPr="00C350C4" w:rsidTr="007A58DE">
        <w:trPr>
          <w:trHeight w:val="315"/>
        </w:trPr>
        <w:tc>
          <w:tcPr>
            <w:tcW w:w="709" w:type="dxa"/>
            <w:tcBorders>
              <w:top w:val="nil"/>
              <w:left w:val="single" w:sz="4" w:space="0" w:color="auto"/>
              <w:bottom w:val="single" w:sz="4" w:space="0" w:color="auto"/>
              <w:right w:val="single" w:sz="4" w:space="0" w:color="auto"/>
            </w:tcBorders>
            <w:shd w:val="clear" w:color="auto" w:fill="auto"/>
            <w:noWrap/>
            <w:tcMar>
              <w:right w:w="28" w:type="dxa"/>
            </w:tcMar>
            <w:vAlign w:val="center"/>
          </w:tcPr>
          <w:p w:rsidR="00987EEA" w:rsidRPr="00C350C4" w:rsidRDefault="00987EEA" w:rsidP="004F0BAA">
            <w:pPr>
              <w:pStyle w:val="affff7"/>
              <w:numPr>
                <w:ilvl w:val="0"/>
                <w:numId w:val="57"/>
              </w:numPr>
              <w:jc w:val="center"/>
            </w:pPr>
          </w:p>
        </w:tc>
        <w:tc>
          <w:tcPr>
            <w:tcW w:w="5670" w:type="dxa"/>
            <w:tcBorders>
              <w:top w:val="nil"/>
              <w:left w:val="single" w:sz="4" w:space="0" w:color="auto"/>
              <w:bottom w:val="single" w:sz="4" w:space="0" w:color="auto"/>
              <w:right w:val="single" w:sz="4" w:space="0" w:color="auto"/>
            </w:tcBorders>
            <w:shd w:val="clear" w:color="auto" w:fill="auto"/>
            <w:noWrap/>
            <w:tcMar>
              <w:right w:w="28" w:type="dxa"/>
            </w:tcMar>
          </w:tcPr>
          <w:p w:rsidR="00987EEA" w:rsidRPr="000E0497" w:rsidRDefault="00987EEA" w:rsidP="00321132">
            <w:pPr>
              <w:pStyle w:val="affff7"/>
            </w:pPr>
            <w:r w:rsidRPr="00C350C4">
              <w:rPr>
                <w:b/>
                <w:bCs/>
                <w:rtl/>
              </w:rPr>
              <w:t xml:space="preserve">ניהול האשפוז </w:t>
            </w:r>
            <w:r w:rsidRPr="00C350C4">
              <w:rPr>
                <w:rtl/>
              </w:rPr>
              <w:t xml:space="preserve">- מענה לפעילויות רפואיות וסיעודיות ייעודיות </w:t>
            </w:r>
            <w:r w:rsidRPr="000E0497">
              <w:rPr>
                <w:rtl/>
              </w:rPr>
              <w:t>ליחידות האשפוז</w:t>
            </w:r>
            <w:r w:rsidRPr="000E0497">
              <w:t>.</w:t>
            </w:r>
            <w:r w:rsidR="00321132" w:rsidRPr="000E0497">
              <w:rPr>
                <w:rFonts w:hint="cs"/>
                <w:b/>
                <w:bCs/>
                <w:rtl/>
              </w:rPr>
              <w:t xml:space="preserve"> </w:t>
            </w:r>
            <w:r w:rsidR="00321132" w:rsidRPr="000E0497">
              <w:rPr>
                <w:rFonts w:hint="cs"/>
                <w:rtl/>
              </w:rPr>
              <w:t>יתרון להתקנה בבתי חולים.</w:t>
            </w:r>
          </w:p>
        </w:tc>
        <w:tc>
          <w:tcPr>
            <w:tcW w:w="851" w:type="dxa"/>
            <w:tcBorders>
              <w:top w:val="nil"/>
              <w:left w:val="single" w:sz="4" w:space="0" w:color="auto"/>
              <w:bottom w:val="single" w:sz="4" w:space="0" w:color="auto"/>
              <w:right w:val="single" w:sz="4" w:space="0" w:color="auto"/>
            </w:tcBorders>
            <w:shd w:val="clear" w:color="auto" w:fill="auto"/>
            <w:noWrap/>
            <w:tcMar>
              <w:right w:w="28" w:type="dxa"/>
            </w:tcMar>
            <w:vAlign w:val="center"/>
          </w:tcPr>
          <w:p w:rsidR="00987EEA" w:rsidRPr="000E0497" w:rsidRDefault="00987EEA" w:rsidP="007A58DE">
            <w:pPr>
              <w:pStyle w:val="affff7"/>
              <w:jc w:val="center"/>
              <w:rPr>
                <w:rtl/>
              </w:rPr>
            </w:pPr>
            <w:r w:rsidRPr="000E0497">
              <w:rPr>
                <w:rFonts w:hint="cs"/>
                <w:rtl/>
              </w:rPr>
              <w:t>10</w:t>
            </w:r>
          </w:p>
        </w:tc>
      </w:tr>
      <w:tr w:rsidR="00987EEA" w:rsidRPr="00C350C4" w:rsidTr="007A58DE">
        <w:trPr>
          <w:trHeight w:val="315"/>
        </w:trPr>
        <w:tc>
          <w:tcPr>
            <w:tcW w:w="709" w:type="dxa"/>
            <w:tcBorders>
              <w:top w:val="nil"/>
              <w:left w:val="single" w:sz="4" w:space="0" w:color="auto"/>
              <w:bottom w:val="single" w:sz="4" w:space="0" w:color="auto"/>
              <w:right w:val="single" w:sz="4" w:space="0" w:color="auto"/>
            </w:tcBorders>
            <w:shd w:val="clear" w:color="auto" w:fill="auto"/>
            <w:noWrap/>
            <w:tcMar>
              <w:right w:w="28" w:type="dxa"/>
            </w:tcMar>
            <w:vAlign w:val="center"/>
          </w:tcPr>
          <w:p w:rsidR="00987EEA" w:rsidRPr="00C350C4" w:rsidRDefault="00987EEA" w:rsidP="004F0BAA">
            <w:pPr>
              <w:pStyle w:val="affff7"/>
              <w:numPr>
                <w:ilvl w:val="0"/>
                <w:numId w:val="57"/>
              </w:numPr>
              <w:jc w:val="center"/>
            </w:pPr>
          </w:p>
        </w:tc>
        <w:tc>
          <w:tcPr>
            <w:tcW w:w="5670" w:type="dxa"/>
            <w:tcBorders>
              <w:top w:val="nil"/>
              <w:left w:val="single" w:sz="4" w:space="0" w:color="auto"/>
              <w:bottom w:val="single" w:sz="4" w:space="0" w:color="auto"/>
              <w:right w:val="single" w:sz="4" w:space="0" w:color="auto"/>
            </w:tcBorders>
            <w:shd w:val="clear" w:color="auto" w:fill="auto"/>
            <w:noWrap/>
            <w:tcMar>
              <w:right w:w="28" w:type="dxa"/>
            </w:tcMar>
          </w:tcPr>
          <w:p w:rsidR="00987EEA" w:rsidRPr="00C350C4" w:rsidRDefault="00987EEA" w:rsidP="00321132">
            <w:pPr>
              <w:pStyle w:val="affff7"/>
              <w:rPr>
                <w:b/>
                <w:bCs/>
                <w:rtl/>
              </w:rPr>
            </w:pPr>
            <w:r w:rsidRPr="00C350C4">
              <w:rPr>
                <w:b/>
                <w:bCs/>
                <w:rtl/>
              </w:rPr>
              <w:t xml:space="preserve">מרכזים לרפואה דחופה (מיון) - </w:t>
            </w:r>
            <w:r w:rsidRPr="00C350C4">
              <w:rPr>
                <w:rtl/>
              </w:rPr>
              <w:t>מענה לצרכים הייחודיים הנדרשים למימוש תהליכים רפואיים וסיעודיים</w:t>
            </w:r>
            <w:r w:rsidRPr="00C350C4">
              <w:t>.</w:t>
            </w:r>
            <w:r w:rsidR="00321132" w:rsidRPr="00C350C4">
              <w:rPr>
                <w:b/>
                <w:bCs/>
                <w:rtl/>
              </w:rPr>
              <w:t xml:space="preserve"> </w:t>
            </w:r>
            <w:r w:rsidR="00321132" w:rsidRPr="00C350C4">
              <w:rPr>
                <w:rFonts w:hint="eastAsia"/>
                <w:rtl/>
              </w:rPr>
              <w:t>יתרון</w:t>
            </w:r>
            <w:r w:rsidR="00321132" w:rsidRPr="00C350C4">
              <w:rPr>
                <w:rtl/>
              </w:rPr>
              <w:t xml:space="preserve"> </w:t>
            </w:r>
            <w:r w:rsidR="00321132" w:rsidRPr="00C350C4">
              <w:rPr>
                <w:rFonts w:hint="eastAsia"/>
                <w:rtl/>
              </w:rPr>
              <w:t>להתקנה</w:t>
            </w:r>
            <w:r w:rsidR="00321132" w:rsidRPr="00C350C4">
              <w:rPr>
                <w:rtl/>
              </w:rPr>
              <w:t xml:space="preserve"> </w:t>
            </w:r>
            <w:r w:rsidR="00321132" w:rsidRPr="00C350C4">
              <w:rPr>
                <w:rFonts w:hint="eastAsia"/>
                <w:rtl/>
              </w:rPr>
              <w:t>בבתי</w:t>
            </w:r>
            <w:r w:rsidR="00321132" w:rsidRPr="00C350C4">
              <w:rPr>
                <w:rtl/>
              </w:rPr>
              <w:t xml:space="preserve"> </w:t>
            </w:r>
            <w:r w:rsidR="00321132" w:rsidRPr="00C350C4">
              <w:rPr>
                <w:rFonts w:hint="eastAsia"/>
                <w:rtl/>
              </w:rPr>
              <w:t>חולים</w:t>
            </w:r>
            <w:r w:rsidR="00321132" w:rsidRPr="00C350C4">
              <w:rPr>
                <w:rtl/>
              </w:rPr>
              <w:t>.</w:t>
            </w:r>
          </w:p>
        </w:tc>
        <w:tc>
          <w:tcPr>
            <w:tcW w:w="851" w:type="dxa"/>
            <w:tcBorders>
              <w:top w:val="nil"/>
              <w:left w:val="single" w:sz="4" w:space="0" w:color="auto"/>
              <w:bottom w:val="single" w:sz="4" w:space="0" w:color="auto"/>
              <w:right w:val="single" w:sz="4" w:space="0" w:color="auto"/>
            </w:tcBorders>
            <w:shd w:val="clear" w:color="auto" w:fill="auto"/>
            <w:noWrap/>
            <w:tcMar>
              <w:right w:w="28" w:type="dxa"/>
            </w:tcMar>
            <w:vAlign w:val="center"/>
          </w:tcPr>
          <w:p w:rsidR="00987EEA" w:rsidRPr="00C350C4" w:rsidRDefault="00987EEA" w:rsidP="007A58DE">
            <w:pPr>
              <w:pStyle w:val="affff7"/>
              <w:jc w:val="center"/>
              <w:rPr>
                <w:rtl/>
              </w:rPr>
            </w:pPr>
            <w:r w:rsidRPr="00C350C4">
              <w:rPr>
                <w:rtl/>
              </w:rPr>
              <w:t>10</w:t>
            </w:r>
          </w:p>
        </w:tc>
      </w:tr>
      <w:tr w:rsidR="00987EEA" w:rsidRPr="00C350C4" w:rsidTr="007A58DE">
        <w:trPr>
          <w:trHeight w:val="315"/>
        </w:trPr>
        <w:tc>
          <w:tcPr>
            <w:tcW w:w="709" w:type="dxa"/>
            <w:tcBorders>
              <w:top w:val="nil"/>
              <w:left w:val="single" w:sz="4" w:space="0" w:color="auto"/>
              <w:bottom w:val="single" w:sz="4" w:space="0" w:color="auto"/>
              <w:right w:val="single" w:sz="4" w:space="0" w:color="auto"/>
            </w:tcBorders>
            <w:shd w:val="clear" w:color="auto" w:fill="auto"/>
            <w:noWrap/>
            <w:tcMar>
              <w:right w:w="28" w:type="dxa"/>
            </w:tcMar>
            <w:vAlign w:val="center"/>
          </w:tcPr>
          <w:p w:rsidR="00987EEA" w:rsidRPr="00C350C4" w:rsidRDefault="00987EEA" w:rsidP="004F0BAA">
            <w:pPr>
              <w:pStyle w:val="affff7"/>
              <w:numPr>
                <w:ilvl w:val="0"/>
                <w:numId w:val="57"/>
              </w:numPr>
              <w:jc w:val="center"/>
            </w:pPr>
          </w:p>
        </w:tc>
        <w:tc>
          <w:tcPr>
            <w:tcW w:w="5670" w:type="dxa"/>
            <w:tcBorders>
              <w:top w:val="nil"/>
              <w:left w:val="single" w:sz="4" w:space="0" w:color="auto"/>
              <w:bottom w:val="single" w:sz="4" w:space="0" w:color="auto"/>
              <w:right w:val="single" w:sz="4" w:space="0" w:color="auto"/>
            </w:tcBorders>
            <w:shd w:val="clear" w:color="auto" w:fill="auto"/>
            <w:noWrap/>
            <w:tcMar>
              <w:right w:w="28" w:type="dxa"/>
            </w:tcMar>
          </w:tcPr>
          <w:p w:rsidR="00987EEA" w:rsidRPr="00C350C4" w:rsidRDefault="00987EEA" w:rsidP="00987EEA">
            <w:pPr>
              <w:pStyle w:val="affff7"/>
              <w:rPr>
                <w:b/>
                <w:bCs/>
                <w:rtl/>
              </w:rPr>
            </w:pPr>
            <w:r w:rsidRPr="00C350C4">
              <w:rPr>
                <w:b/>
                <w:bCs/>
                <w:rtl/>
              </w:rPr>
              <w:t>מערך הא</w:t>
            </w:r>
            <w:r w:rsidR="008D5091" w:rsidRPr="00C350C4">
              <w:rPr>
                <w:rFonts w:hint="eastAsia"/>
                <w:b/>
                <w:bCs/>
                <w:rtl/>
              </w:rPr>
              <w:t>מ</w:t>
            </w:r>
            <w:r w:rsidRPr="00C350C4">
              <w:rPr>
                <w:b/>
                <w:bCs/>
                <w:rtl/>
              </w:rPr>
              <w:t xml:space="preserve">בולטורי (מכונים ומרפאות) </w:t>
            </w:r>
            <w:r w:rsidRPr="00C350C4">
              <w:rPr>
                <w:rtl/>
              </w:rPr>
              <w:t>- מענה לצרכים הייחודיים הנדרשים למימוש תהליכים רפואיים וסיעודיים</w:t>
            </w:r>
            <w:r w:rsidRPr="00C350C4">
              <w:t>.</w:t>
            </w:r>
            <w:r w:rsidR="00321132" w:rsidRPr="00C350C4">
              <w:rPr>
                <w:b/>
                <w:bCs/>
                <w:rtl/>
              </w:rPr>
              <w:t xml:space="preserve"> </w:t>
            </w:r>
            <w:r w:rsidR="00321132" w:rsidRPr="00C350C4">
              <w:rPr>
                <w:rFonts w:hint="eastAsia"/>
                <w:rtl/>
              </w:rPr>
              <w:t>יתרון</w:t>
            </w:r>
            <w:r w:rsidR="00321132" w:rsidRPr="00C350C4">
              <w:rPr>
                <w:rtl/>
              </w:rPr>
              <w:t xml:space="preserve"> </w:t>
            </w:r>
            <w:r w:rsidR="00321132" w:rsidRPr="00C350C4">
              <w:rPr>
                <w:rFonts w:hint="eastAsia"/>
                <w:rtl/>
              </w:rPr>
              <w:t>להתקנה</w:t>
            </w:r>
            <w:r w:rsidR="00321132" w:rsidRPr="00C350C4">
              <w:rPr>
                <w:rtl/>
              </w:rPr>
              <w:t xml:space="preserve"> </w:t>
            </w:r>
            <w:r w:rsidR="00321132" w:rsidRPr="00C350C4">
              <w:rPr>
                <w:rFonts w:hint="eastAsia"/>
                <w:rtl/>
              </w:rPr>
              <w:t>בבתי</w:t>
            </w:r>
            <w:r w:rsidR="00321132" w:rsidRPr="00C350C4">
              <w:rPr>
                <w:rtl/>
              </w:rPr>
              <w:t xml:space="preserve"> </w:t>
            </w:r>
            <w:r w:rsidR="00321132" w:rsidRPr="00C350C4">
              <w:rPr>
                <w:rFonts w:hint="eastAsia"/>
                <w:rtl/>
              </w:rPr>
              <w:t>חולים</w:t>
            </w:r>
            <w:r w:rsidR="00321132" w:rsidRPr="00C350C4">
              <w:rPr>
                <w:rtl/>
              </w:rPr>
              <w:t>.</w:t>
            </w:r>
          </w:p>
        </w:tc>
        <w:tc>
          <w:tcPr>
            <w:tcW w:w="851" w:type="dxa"/>
            <w:tcBorders>
              <w:top w:val="nil"/>
              <w:left w:val="single" w:sz="4" w:space="0" w:color="auto"/>
              <w:bottom w:val="single" w:sz="4" w:space="0" w:color="auto"/>
              <w:right w:val="single" w:sz="4" w:space="0" w:color="auto"/>
            </w:tcBorders>
            <w:shd w:val="clear" w:color="auto" w:fill="auto"/>
            <w:noWrap/>
            <w:tcMar>
              <w:right w:w="28" w:type="dxa"/>
            </w:tcMar>
            <w:vAlign w:val="center"/>
          </w:tcPr>
          <w:p w:rsidR="00987EEA" w:rsidRPr="00C350C4" w:rsidRDefault="00987EEA" w:rsidP="007A58DE">
            <w:pPr>
              <w:pStyle w:val="affff7"/>
              <w:jc w:val="center"/>
              <w:rPr>
                <w:rtl/>
              </w:rPr>
            </w:pPr>
            <w:r w:rsidRPr="00C350C4">
              <w:rPr>
                <w:rtl/>
              </w:rPr>
              <w:t>10</w:t>
            </w:r>
          </w:p>
        </w:tc>
      </w:tr>
      <w:tr w:rsidR="00987EEA" w:rsidRPr="00C350C4" w:rsidTr="007A58DE">
        <w:trPr>
          <w:trHeight w:val="315"/>
        </w:trPr>
        <w:tc>
          <w:tcPr>
            <w:tcW w:w="709" w:type="dxa"/>
            <w:tcBorders>
              <w:top w:val="nil"/>
              <w:left w:val="single" w:sz="4" w:space="0" w:color="auto"/>
              <w:bottom w:val="single" w:sz="4" w:space="0" w:color="auto"/>
              <w:right w:val="single" w:sz="4" w:space="0" w:color="auto"/>
            </w:tcBorders>
            <w:shd w:val="clear" w:color="auto" w:fill="auto"/>
            <w:noWrap/>
            <w:tcMar>
              <w:right w:w="28" w:type="dxa"/>
            </w:tcMar>
            <w:vAlign w:val="center"/>
          </w:tcPr>
          <w:p w:rsidR="00987EEA" w:rsidRPr="00C350C4" w:rsidRDefault="00987EEA" w:rsidP="004F0BAA">
            <w:pPr>
              <w:pStyle w:val="affff7"/>
              <w:numPr>
                <w:ilvl w:val="0"/>
                <w:numId w:val="57"/>
              </w:numPr>
              <w:jc w:val="center"/>
            </w:pPr>
          </w:p>
        </w:tc>
        <w:tc>
          <w:tcPr>
            <w:tcW w:w="5670" w:type="dxa"/>
            <w:tcBorders>
              <w:top w:val="nil"/>
              <w:left w:val="single" w:sz="4" w:space="0" w:color="auto"/>
              <w:bottom w:val="single" w:sz="4" w:space="0" w:color="auto"/>
              <w:right w:val="single" w:sz="4" w:space="0" w:color="auto"/>
            </w:tcBorders>
            <w:shd w:val="clear" w:color="auto" w:fill="auto"/>
            <w:noWrap/>
            <w:tcMar>
              <w:right w:w="28" w:type="dxa"/>
            </w:tcMar>
          </w:tcPr>
          <w:p w:rsidR="00987EEA" w:rsidRPr="00C350C4" w:rsidRDefault="0092245B" w:rsidP="008A4346">
            <w:pPr>
              <w:pStyle w:val="affff7"/>
              <w:rPr>
                <w:b/>
                <w:bCs/>
                <w:rtl/>
              </w:rPr>
            </w:pPr>
            <w:r>
              <w:rPr>
                <w:rFonts w:hint="cs"/>
                <w:b/>
                <w:bCs/>
                <w:rtl/>
              </w:rPr>
              <w:t xml:space="preserve">מערכים מתמחים </w:t>
            </w:r>
            <w:r w:rsidR="00987EEA" w:rsidRPr="00C350C4">
              <w:rPr>
                <w:b/>
                <w:bCs/>
                <w:rtl/>
              </w:rPr>
              <w:t xml:space="preserve">- </w:t>
            </w:r>
            <w:r w:rsidR="00987EEA" w:rsidRPr="00C350C4">
              <w:rPr>
                <w:rtl/>
              </w:rPr>
              <w:t xml:space="preserve">תמיכה </w:t>
            </w:r>
            <w:r w:rsidR="008A4346">
              <w:rPr>
                <w:rFonts w:hint="cs"/>
                <w:rtl/>
              </w:rPr>
              <w:t xml:space="preserve">בניהול מערכים מתמחים, ביניהם: </w:t>
            </w:r>
            <w:r w:rsidR="00987EEA" w:rsidRPr="00C350C4">
              <w:rPr>
                <w:rtl/>
              </w:rPr>
              <w:t xml:space="preserve">ניהול חדרי לידה, </w:t>
            </w:r>
            <w:r w:rsidR="008A4346">
              <w:rPr>
                <w:rFonts w:hint="cs"/>
                <w:rtl/>
              </w:rPr>
              <w:t xml:space="preserve">חדרי ניתוח, מכוני </w:t>
            </w:r>
            <w:r w:rsidR="008A4346">
              <w:rPr>
                <w:rFonts w:hint="cs"/>
              </w:rPr>
              <w:t>IVF</w:t>
            </w:r>
            <w:r w:rsidR="008A4346">
              <w:rPr>
                <w:rFonts w:hint="cs"/>
                <w:rtl/>
              </w:rPr>
              <w:t xml:space="preserve">, מכוני דיאליזה וכו'. </w:t>
            </w:r>
            <w:r w:rsidR="00321132" w:rsidRPr="00C350C4">
              <w:rPr>
                <w:b/>
                <w:bCs/>
                <w:rtl/>
              </w:rPr>
              <w:t xml:space="preserve"> </w:t>
            </w:r>
            <w:r w:rsidR="00321132" w:rsidRPr="00C350C4">
              <w:rPr>
                <w:rFonts w:hint="eastAsia"/>
                <w:rtl/>
              </w:rPr>
              <w:t>יתרון</w:t>
            </w:r>
            <w:r w:rsidR="00321132" w:rsidRPr="00C350C4">
              <w:rPr>
                <w:rtl/>
              </w:rPr>
              <w:t xml:space="preserve"> </w:t>
            </w:r>
            <w:r w:rsidR="00321132" w:rsidRPr="00C350C4">
              <w:rPr>
                <w:rFonts w:hint="eastAsia"/>
                <w:rtl/>
              </w:rPr>
              <w:t>להתקנ</w:t>
            </w:r>
            <w:r w:rsidR="008A4346">
              <w:rPr>
                <w:rFonts w:hint="cs"/>
                <w:rtl/>
              </w:rPr>
              <w:t>ה</w:t>
            </w:r>
            <w:r w:rsidR="00321132" w:rsidRPr="00C350C4">
              <w:rPr>
                <w:rtl/>
              </w:rPr>
              <w:t xml:space="preserve"> </w:t>
            </w:r>
            <w:r w:rsidR="00321132" w:rsidRPr="00C350C4">
              <w:rPr>
                <w:rFonts w:hint="eastAsia"/>
                <w:rtl/>
              </w:rPr>
              <w:t>בבתי</w:t>
            </w:r>
            <w:r w:rsidR="00321132" w:rsidRPr="00C350C4">
              <w:rPr>
                <w:rtl/>
              </w:rPr>
              <w:t xml:space="preserve"> </w:t>
            </w:r>
            <w:r w:rsidR="00321132" w:rsidRPr="00C350C4">
              <w:rPr>
                <w:rFonts w:hint="eastAsia"/>
                <w:rtl/>
              </w:rPr>
              <w:t>חולים</w:t>
            </w:r>
            <w:r w:rsidR="00321132" w:rsidRPr="00C350C4">
              <w:rPr>
                <w:rtl/>
              </w:rPr>
              <w:t>.</w:t>
            </w:r>
          </w:p>
        </w:tc>
        <w:tc>
          <w:tcPr>
            <w:tcW w:w="851" w:type="dxa"/>
            <w:tcBorders>
              <w:top w:val="nil"/>
              <w:left w:val="single" w:sz="4" w:space="0" w:color="auto"/>
              <w:bottom w:val="single" w:sz="4" w:space="0" w:color="auto"/>
              <w:right w:val="single" w:sz="4" w:space="0" w:color="auto"/>
            </w:tcBorders>
            <w:shd w:val="clear" w:color="auto" w:fill="auto"/>
            <w:noWrap/>
            <w:tcMar>
              <w:right w:w="28" w:type="dxa"/>
            </w:tcMar>
            <w:vAlign w:val="center"/>
          </w:tcPr>
          <w:p w:rsidR="00987EEA" w:rsidRPr="00C350C4" w:rsidRDefault="008A4346" w:rsidP="007A58DE">
            <w:pPr>
              <w:pStyle w:val="affff7"/>
              <w:jc w:val="center"/>
              <w:rPr>
                <w:rtl/>
              </w:rPr>
            </w:pPr>
            <w:r>
              <w:rPr>
                <w:rFonts w:hint="cs"/>
                <w:rtl/>
              </w:rPr>
              <w:t>18</w:t>
            </w:r>
          </w:p>
        </w:tc>
      </w:tr>
      <w:tr w:rsidR="00987EEA" w:rsidRPr="00C350C4" w:rsidTr="007A58DE">
        <w:trPr>
          <w:trHeight w:val="315"/>
        </w:trPr>
        <w:tc>
          <w:tcPr>
            <w:tcW w:w="709" w:type="dxa"/>
            <w:tcBorders>
              <w:top w:val="nil"/>
              <w:left w:val="single" w:sz="4" w:space="0" w:color="auto"/>
              <w:bottom w:val="single" w:sz="4" w:space="0" w:color="auto"/>
              <w:right w:val="single" w:sz="4" w:space="0" w:color="auto"/>
            </w:tcBorders>
            <w:shd w:val="clear" w:color="auto" w:fill="auto"/>
            <w:noWrap/>
            <w:tcMar>
              <w:right w:w="28" w:type="dxa"/>
            </w:tcMar>
            <w:vAlign w:val="center"/>
          </w:tcPr>
          <w:p w:rsidR="00987EEA" w:rsidRPr="00C350C4" w:rsidRDefault="00987EEA" w:rsidP="004F0BAA">
            <w:pPr>
              <w:pStyle w:val="affff7"/>
              <w:numPr>
                <w:ilvl w:val="0"/>
                <w:numId w:val="57"/>
              </w:numPr>
              <w:jc w:val="center"/>
            </w:pPr>
          </w:p>
        </w:tc>
        <w:tc>
          <w:tcPr>
            <w:tcW w:w="5670" w:type="dxa"/>
            <w:tcBorders>
              <w:top w:val="nil"/>
              <w:left w:val="single" w:sz="4" w:space="0" w:color="auto"/>
              <w:bottom w:val="single" w:sz="4" w:space="0" w:color="auto"/>
              <w:right w:val="single" w:sz="4" w:space="0" w:color="auto"/>
            </w:tcBorders>
            <w:shd w:val="clear" w:color="auto" w:fill="auto"/>
            <w:noWrap/>
            <w:tcMar>
              <w:right w:w="28" w:type="dxa"/>
            </w:tcMar>
          </w:tcPr>
          <w:p w:rsidR="00987EEA" w:rsidRPr="00C350C4" w:rsidRDefault="00987EEA" w:rsidP="00987EEA">
            <w:pPr>
              <w:pStyle w:val="affff7"/>
              <w:rPr>
                <w:b/>
                <w:bCs/>
                <w:rtl/>
              </w:rPr>
            </w:pPr>
            <w:r w:rsidRPr="00C350C4">
              <w:rPr>
                <w:b/>
                <w:bCs/>
                <w:rtl/>
              </w:rPr>
              <w:t xml:space="preserve">ממשקים ומערכות משיקות </w:t>
            </w:r>
            <w:r w:rsidRPr="00C350C4">
              <w:rPr>
                <w:rtl/>
              </w:rPr>
              <w:t>– ממשקים למערכות בבית החולים ובמשרד הבריאות</w:t>
            </w:r>
            <w:r w:rsidRPr="00C350C4">
              <w:t>.</w:t>
            </w:r>
          </w:p>
        </w:tc>
        <w:tc>
          <w:tcPr>
            <w:tcW w:w="851" w:type="dxa"/>
            <w:tcBorders>
              <w:top w:val="nil"/>
              <w:left w:val="single" w:sz="4" w:space="0" w:color="auto"/>
              <w:bottom w:val="single" w:sz="4" w:space="0" w:color="auto"/>
              <w:right w:val="single" w:sz="4" w:space="0" w:color="auto"/>
            </w:tcBorders>
            <w:shd w:val="clear" w:color="auto" w:fill="auto"/>
            <w:noWrap/>
            <w:tcMar>
              <w:right w:w="28" w:type="dxa"/>
            </w:tcMar>
            <w:vAlign w:val="center"/>
          </w:tcPr>
          <w:p w:rsidR="00987EEA" w:rsidRPr="00C350C4" w:rsidRDefault="00987EEA" w:rsidP="007A58DE">
            <w:pPr>
              <w:pStyle w:val="affff7"/>
              <w:jc w:val="center"/>
            </w:pPr>
            <w:r w:rsidRPr="00C350C4">
              <w:rPr>
                <w:rtl/>
              </w:rPr>
              <w:t>5</w:t>
            </w:r>
          </w:p>
        </w:tc>
      </w:tr>
      <w:tr w:rsidR="00987EEA" w:rsidRPr="00C350C4" w:rsidTr="007A58DE">
        <w:trPr>
          <w:trHeight w:val="315"/>
        </w:trPr>
        <w:tc>
          <w:tcPr>
            <w:tcW w:w="709" w:type="dxa"/>
            <w:tcBorders>
              <w:top w:val="nil"/>
              <w:left w:val="single" w:sz="4" w:space="0" w:color="auto"/>
              <w:bottom w:val="single" w:sz="4" w:space="0" w:color="auto"/>
              <w:right w:val="single" w:sz="4" w:space="0" w:color="auto"/>
            </w:tcBorders>
            <w:shd w:val="clear" w:color="auto" w:fill="auto"/>
            <w:noWrap/>
            <w:tcMar>
              <w:right w:w="28" w:type="dxa"/>
            </w:tcMar>
            <w:vAlign w:val="center"/>
          </w:tcPr>
          <w:p w:rsidR="00987EEA" w:rsidRPr="00C350C4" w:rsidRDefault="00987EEA" w:rsidP="004F0BAA">
            <w:pPr>
              <w:pStyle w:val="affff7"/>
              <w:numPr>
                <w:ilvl w:val="0"/>
                <w:numId w:val="57"/>
              </w:numPr>
              <w:jc w:val="center"/>
            </w:pPr>
          </w:p>
        </w:tc>
        <w:tc>
          <w:tcPr>
            <w:tcW w:w="5670" w:type="dxa"/>
            <w:tcBorders>
              <w:top w:val="nil"/>
              <w:left w:val="single" w:sz="4" w:space="0" w:color="auto"/>
              <w:bottom w:val="single" w:sz="4" w:space="0" w:color="auto"/>
              <w:right w:val="single" w:sz="4" w:space="0" w:color="auto"/>
            </w:tcBorders>
            <w:shd w:val="clear" w:color="auto" w:fill="auto"/>
            <w:noWrap/>
            <w:tcMar>
              <w:right w:w="28" w:type="dxa"/>
            </w:tcMar>
          </w:tcPr>
          <w:p w:rsidR="00987EEA" w:rsidRPr="00C350C4" w:rsidRDefault="00987EEA" w:rsidP="000E0497">
            <w:pPr>
              <w:pStyle w:val="affff7"/>
              <w:rPr>
                <w:b/>
                <w:bCs/>
                <w:rtl/>
              </w:rPr>
            </w:pPr>
            <w:r w:rsidRPr="00C350C4">
              <w:rPr>
                <w:b/>
                <w:bCs/>
                <w:rtl/>
              </w:rPr>
              <w:t>ממשק משתמש</w:t>
            </w:r>
            <w:r w:rsidRPr="00C350C4">
              <w:rPr>
                <w:b/>
                <w:bCs/>
              </w:rPr>
              <w:t xml:space="preserve"> (UX) – </w:t>
            </w:r>
            <w:r w:rsidRPr="00C350C4">
              <w:rPr>
                <w:rtl/>
              </w:rPr>
              <w:t>נוחות ופשטות תפעול המערכת, קלות הדרכה והטעמה, צמצום עד כדי מניעת טעויות דיווח</w:t>
            </w:r>
            <w:r w:rsidRPr="00C350C4">
              <w:t>.</w:t>
            </w:r>
            <w:r w:rsidRPr="00C350C4">
              <w:rPr>
                <w:b/>
                <w:bCs/>
              </w:rPr>
              <w:t xml:space="preserve"> </w:t>
            </w:r>
          </w:p>
        </w:tc>
        <w:tc>
          <w:tcPr>
            <w:tcW w:w="851" w:type="dxa"/>
            <w:tcBorders>
              <w:top w:val="nil"/>
              <w:left w:val="single" w:sz="4" w:space="0" w:color="auto"/>
              <w:bottom w:val="single" w:sz="4" w:space="0" w:color="auto"/>
              <w:right w:val="single" w:sz="4" w:space="0" w:color="auto"/>
            </w:tcBorders>
            <w:shd w:val="clear" w:color="auto" w:fill="auto"/>
            <w:noWrap/>
            <w:tcMar>
              <w:right w:w="28" w:type="dxa"/>
            </w:tcMar>
            <w:vAlign w:val="center"/>
          </w:tcPr>
          <w:p w:rsidR="00987EEA" w:rsidRPr="00C350C4" w:rsidRDefault="00987EEA" w:rsidP="007A58DE">
            <w:pPr>
              <w:pStyle w:val="affff7"/>
              <w:jc w:val="center"/>
              <w:rPr>
                <w:rtl/>
              </w:rPr>
            </w:pPr>
            <w:r w:rsidRPr="00C350C4">
              <w:rPr>
                <w:rtl/>
              </w:rPr>
              <w:t>5</w:t>
            </w:r>
          </w:p>
        </w:tc>
      </w:tr>
      <w:tr w:rsidR="00987EEA" w:rsidRPr="00C350C4" w:rsidTr="007A58DE">
        <w:trPr>
          <w:trHeight w:val="315"/>
        </w:trPr>
        <w:tc>
          <w:tcPr>
            <w:tcW w:w="709" w:type="dxa"/>
            <w:tcBorders>
              <w:top w:val="single" w:sz="4" w:space="0" w:color="auto"/>
              <w:left w:val="single" w:sz="4" w:space="0" w:color="auto"/>
              <w:bottom w:val="single" w:sz="4" w:space="0" w:color="auto"/>
              <w:right w:val="single" w:sz="4" w:space="0" w:color="auto"/>
            </w:tcBorders>
            <w:shd w:val="clear" w:color="auto" w:fill="auto"/>
            <w:noWrap/>
            <w:tcMar>
              <w:right w:w="28" w:type="dxa"/>
            </w:tcMar>
            <w:vAlign w:val="center"/>
          </w:tcPr>
          <w:p w:rsidR="00987EEA" w:rsidRPr="00C350C4" w:rsidRDefault="00987EEA" w:rsidP="004F0BAA">
            <w:pPr>
              <w:pStyle w:val="affff7"/>
              <w:numPr>
                <w:ilvl w:val="0"/>
                <w:numId w:val="57"/>
              </w:numPr>
              <w:jc w:val="center"/>
            </w:pPr>
          </w:p>
        </w:tc>
        <w:tc>
          <w:tcPr>
            <w:tcW w:w="5670" w:type="dxa"/>
            <w:tcBorders>
              <w:top w:val="single" w:sz="4" w:space="0" w:color="auto"/>
              <w:left w:val="single" w:sz="4" w:space="0" w:color="auto"/>
              <w:bottom w:val="single" w:sz="4" w:space="0" w:color="auto"/>
              <w:right w:val="single" w:sz="4" w:space="0" w:color="auto"/>
            </w:tcBorders>
            <w:shd w:val="clear" w:color="auto" w:fill="auto"/>
            <w:noWrap/>
            <w:tcMar>
              <w:right w:w="28" w:type="dxa"/>
            </w:tcMar>
          </w:tcPr>
          <w:p w:rsidR="00987EEA" w:rsidRPr="00C350C4" w:rsidRDefault="00987EEA" w:rsidP="00987EEA">
            <w:pPr>
              <w:pStyle w:val="affff7"/>
              <w:rPr>
                <w:b/>
                <w:bCs/>
                <w:rtl/>
              </w:rPr>
            </w:pPr>
            <w:r w:rsidRPr="00C350C4">
              <w:rPr>
                <w:rFonts w:hint="eastAsia"/>
                <w:b/>
                <w:bCs/>
                <w:rtl/>
              </w:rPr>
              <w:t>סה</w:t>
            </w:r>
            <w:r w:rsidRPr="00C350C4">
              <w:rPr>
                <w:b/>
                <w:bCs/>
                <w:rtl/>
              </w:rPr>
              <w:t xml:space="preserve">"כ </w:t>
            </w:r>
            <w:r w:rsidRPr="00C350C4">
              <w:rPr>
                <w:rFonts w:hint="eastAsia"/>
                <w:b/>
                <w:bCs/>
                <w:rtl/>
              </w:rPr>
              <w:t>דרישות</w:t>
            </w:r>
            <w:r w:rsidRPr="00C350C4">
              <w:rPr>
                <w:b/>
                <w:bCs/>
                <w:rtl/>
              </w:rPr>
              <w:t xml:space="preserve"> </w:t>
            </w:r>
            <w:r w:rsidRPr="00C350C4">
              <w:rPr>
                <w:rFonts w:hint="eastAsia"/>
                <w:b/>
                <w:bCs/>
                <w:rtl/>
              </w:rPr>
              <w:t>פונקציונליות</w:t>
            </w:r>
          </w:p>
        </w:tc>
        <w:tc>
          <w:tcPr>
            <w:tcW w:w="851" w:type="dxa"/>
            <w:tcBorders>
              <w:top w:val="single" w:sz="4" w:space="0" w:color="auto"/>
              <w:left w:val="single" w:sz="4" w:space="0" w:color="auto"/>
              <w:bottom w:val="single" w:sz="4" w:space="0" w:color="auto"/>
              <w:right w:val="single" w:sz="4" w:space="0" w:color="auto"/>
            </w:tcBorders>
            <w:shd w:val="clear" w:color="auto" w:fill="auto"/>
            <w:noWrap/>
            <w:tcMar>
              <w:right w:w="28" w:type="dxa"/>
            </w:tcMar>
            <w:vAlign w:val="center"/>
          </w:tcPr>
          <w:p w:rsidR="00987EEA" w:rsidRPr="000E0497" w:rsidRDefault="00987EEA" w:rsidP="007A58DE">
            <w:pPr>
              <w:pStyle w:val="affff7"/>
              <w:jc w:val="center"/>
              <w:rPr>
                <w:b/>
                <w:bCs/>
                <w:rtl/>
              </w:rPr>
            </w:pPr>
            <w:r w:rsidRPr="000E0497">
              <w:rPr>
                <w:b/>
                <w:bCs/>
                <w:rtl/>
              </w:rPr>
              <w:fldChar w:fldCharType="begin"/>
            </w:r>
            <w:r w:rsidRPr="00C350C4">
              <w:rPr>
                <w:b/>
                <w:bCs/>
                <w:rtl/>
              </w:rPr>
              <w:instrText xml:space="preserve"> =</w:instrText>
            </w:r>
            <w:r w:rsidRPr="00C350C4">
              <w:rPr>
                <w:b/>
                <w:bCs/>
              </w:rPr>
              <w:instrText>SUM(ABOVE</w:instrText>
            </w:r>
            <w:r w:rsidRPr="00C350C4">
              <w:rPr>
                <w:b/>
                <w:bCs/>
                <w:rtl/>
              </w:rPr>
              <w:instrText xml:space="preserve">) </w:instrText>
            </w:r>
            <w:r w:rsidRPr="000E0497">
              <w:rPr>
                <w:b/>
                <w:bCs/>
                <w:rtl/>
              </w:rPr>
              <w:fldChar w:fldCharType="separate"/>
            </w:r>
            <w:r w:rsidR="008A4346">
              <w:rPr>
                <w:b/>
                <w:bCs/>
                <w:noProof/>
                <w:rtl/>
              </w:rPr>
              <w:t>100</w:t>
            </w:r>
            <w:r w:rsidRPr="000E0497">
              <w:rPr>
                <w:b/>
                <w:bCs/>
                <w:rtl/>
              </w:rPr>
              <w:fldChar w:fldCharType="end"/>
            </w:r>
          </w:p>
        </w:tc>
      </w:tr>
    </w:tbl>
    <w:p w:rsidR="00A267F9" w:rsidRDefault="00A267F9" w:rsidP="000E0497">
      <w:pPr>
        <w:pStyle w:val="Normal3"/>
        <w:spacing w:after="120"/>
        <w:ind w:left="1724"/>
        <w:rPr>
          <w:u w:val="single"/>
          <w:rtl/>
        </w:rPr>
      </w:pPr>
      <w:r>
        <w:rPr>
          <w:rFonts w:hint="cs"/>
          <w:u w:val="single"/>
          <w:rtl/>
        </w:rPr>
        <w:t>פירוט רכיבים לשקלול -</w:t>
      </w:r>
      <w:r w:rsidR="00BA04D2">
        <w:rPr>
          <w:rFonts w:hint="cs"/>
          <w:u w:val="single"/>
          <w:rtl/>
        </w:rPr>
        <w:t xml:space="preserve"> </w:t>
      </w:r>
      <w:r>
        <w:rPr>
          <w:rFonts w:hint="cs"/>
          <w:u w:val="single"/>
          <w:rtl/>
        </w:rPr>
        <w:t xml:space="preserve">דרישות </w:t>
      </w:r>
      <w:r w:rsidR="00BB26E9">
        <w:rPr>
          <w:rFonts w:hint="cs"/>
          <w:u w:val="single"/>
          <w:rtl/>
        </w:rPr>
        <w:t>טכנולוגיות</w:t>
      </w:r>
    </w:p>
    <w:tbl>
      <w:tblPr>
        <w:bidiVisual/>
        <w:tblW w:w="7230" w:type="dxa"/>
        <w:tblInd w:w="223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09"/>
        <w:gridCol w:w="5670"/>
        <w:gridCol w:w="851"/>
      </w:tblGrid>
      <w:tr w:rsidR="007F1C8B" w:rsidRPr="009B6CB4" w:rsidTr="0092245B">
        <w:trPr>
          <w:trHeight w:val="523"/>
          <w:tblHeader/>
        </w:trPr>
        <w:tc>
          <w:tcPr>
            <w:tcW w:w="709" w:type="dxa"/>
            <w:shd w:val="clear" w:color="auto" w:fill="D9D9D9" w:themeFill="background1" w:themeFillShade="D9"/>
            <w:vAlign w:val="center"/>
            <w:hideMark/>
          </w:tcPr>
          <w:p w:rsidR="007F1C8B" w:rsidRPr="00A267F9" w:rsidRDefault="007F1C8B" w:rsidP="007A58DE">
            <w:pPr>
              <w:pStyle w:val="affff7"/>
              <w:jc w:val="center"/>
              <w:rPr>
                <w:b/>
                <w:bCs/>
              </w:rPr>
            </w:pPr>
            <w:r w:rsidRPr="00A267F9">
              <w:rPr>
                <w:rFonts w:hint="cs"/>
                <w:b/>
                <w:bCs/>
                <w:rtl/>
              </w:rPr>
              <w:t>#</w:t>
            </w:r>
          </w:p>
        </w:tc>
        <w:tc>
          <w:tcPr>
            <w:tcW w:w="5670" w:type="dxa"/>
            <w:shd w:val="clear" w:color="auto" w:fill="D9D9D9" w:themeFill="background1" w:themeFillShade="D9"/>
            <w:vAlign w:val="center"/>
            <w:hideMark/>
          </w:tcPr>
          <w:p w:rsidR="007F1C8B" w:rsidRPr="00A267F9" w:rsidRDefault="007F1C8B" w:rsidP="007A58DE">
            <w:pPr>
              <w:pStyle w:val="affff7"/>
              <w:jc w:val="center"/>
              <w:rPr>
                <w:b/>
                <w:bCs/>
              </w:rPr>
            </w:pPr>
            <w:r w:rsidRPr="00A267F9">
              <w:rPr>
                <w:b/>
                <w:bCs/>
                <w:rtl/>
              </w:rPr>
              <w:t>רכיב לשכלול</w:t>
            </w:r>
          </w:p>
        </w:tc>
        <w:tc>
          <w:tcPr>
            <w:tcW w:w="851" w:type="dxa"/>
            <w:shd w:val="clear" w:color="auto" w:fill="D9D9D9" w:themeFill="background1" w:themeFillShade="D9"/>
            <w:vAlign w:val="center"/>
            <w:hideMark/>
          </w:tcPr>
          <w:p w:rsidR="007F1C8B" w:rsidRPr="00A267F9" w:rsidRDefault="007F1C8B" w:rsidP="009B6CB4">
            <w:pPr>
              <w:pStyle w:val="affff7"/>
              <w:rPr>
                <w:b/>
                <w:bCs/>
                <w:rtl/>
              </w:rPr>
            </w:pPr>
            <w:r w:rsidRPr="00A267F9">
              <w:rPr>
                <w:b/>
                <w:bCs/>
                <w:rtl/>
              </w:rPr>
              <w:t xml:space="preserve">משקל </w:t>
            </w:r>
            <w:r w:rsidRPr="00A267F9">
              <w:rPr>
                <w:rFonts w:hint="cs"/>
                <w:b/>
                <w:bCs/>
                <w:rtl/>
              </w:rPr>
              <w:t>(ב-%)</w:t>
            </w:r>
          </w:p>
        </w:tc>
      </w:tr>
      <w:tr w:rsidR="00890BD9" w:rsidRPr="009B6CB4" w:rsidTr="007A58DE">
        <w:trPr>
          <w:trHeight w:val="315"/>
        </w:trPr>
        <w:tc>
          <w:tcPr>
            <w:tcW w:w="709" w:type="dxa"/>
            <w:shd w:val="clear" w:color="auto" w:fill="auto"/>
            <w:noWrap/>
            <w:vAlign w:val="center"/>
          </w:tcPr>
          <w:p w:rsidR="00890BD9" w:rsidRPr="009B6CB4" w:rsidRDefault="00890BD9" w:rsidP="004F0BAA">
            <w:pPr>
              <w:pStyle w:val="affff7"/>
              <w:numPr>
                <w:ilvl w:val="0"/>
                <w:numId w:val="59"/>
              </w:numPr>
              <w:jc w:val="center"/>
            </w:pPr>
          </w:p>
        </w:tc>
        <w:tc>
          <w:tcPr>
            <w:tcW w:w="5670" w:type="dxa"/>
            <w:shd w:val="clear" w:color="auto" w:fill="auto"/>
            <w:noWrap/>
          </w:tcPr>
          <w:p w:rsidR="00890BD9" w:rsidRPr="00890BD9" w:rsidRDefault="00890BD9" w:rsidP="000E0497">
            <w:pPr>
              <w:pStyle w:val="affff7"/>
              <w:rPr>
                <w:rtl/>
              </w:rPr>
            </w:pPr>
            <w:r w:rsidRPr="00890BD9">
              <w:rPr>
                <w:rtl/>
              </w:rPr>
              <w:t xml:space="preserve">סביבת פיתוח טכנולוגית מתקדמת ומידת התאמה לטכנולוגיות הנפוצות במשרד ובבתי </w:t>
            </w:r>
            <w:r w:rsidR="000E0497" w:rsidRPr="00890BD9">
              <w:rPr>
                <w:rtl/>
              </w:rPr>
              <w:t>החולים</w:t>
            </w:r>
            <w:r w:rsidR="000E0497">
              <w:rPr>
                <w:rFonts w:hint="cs"/>
                <w:rtl/>
              </w:rPr>
              <w:t>.</w:t>
            </w:r>
          </w:p>
        </w:tc>
        <w:tc>
          <w:tcPr>
            <w:tcW w:w="851" w:type="dxa"/>
            <w:shd w:val="clear" w:color="auto" w:fill="auto"/>
            <w:noWrap/>
            <w:vAlign w:val="center"/>
          </w:tcPr>
          <w:p w:rsidR="00890BD9" w:rsidRPr="007A58DE" w:rsidRDefault="00890BD9" w:rsidP="007A58DE">
            <w:pPr>
              <w:pStyle w:val="affff7"/>
              <w:jc w:val="center"/>
              <w:rPr>
                <w:sz w:val="24"/>
                <w:rtl/>
              </w:rPr>
            </w:pPr>
            <w:r w:rsidRPr="007A58DE">
              <w:rPr>
                <w:sz w:val="24"/>
                <w:rtl/>
              </w:rPr>
              <w:t>30</w:t>
            </w:r>
          </w:p>
        </w:tc>
      </w:tr>
      <w:tr w:rsidR="00890BD9" w:rsidRPr="009B6CB4" w:rsidTr="007A58DE">
        <w:trPr>
          <w:trHeight w:val="315"/>
        </w:trPr>
        <w:tc>
          <w:tcPr>
            <w:tcW w:w="709" w:type="dxa"/>
            <w:shd w:val="clear" w:color="auto" w:fill="auto"/>
            <w:noWrap/>
            <w:vAlign w:val="center"/>
          </w:tcPr>
          <w:p w:rsidR="00890BD9" w:rsidRPr="009B6CB4" w:rsidRDefault="00890BD9" w:rsidP="004F0BAA">
            <w:pPr>
              <w:pStyle w:val="affff7"/>
              <w:numPr>
                <w:ilvl w:val="0"/>
                <w:numId w:val="59"/>
              </w:numPr>
              <w:jc w:val="center"/>
            </w:pPr>
          </w:p>
        </w:tc>
        <w:tc>
          <w:tcPr>
            <w:tcW w:w="5670" w:type="dxa"/>
            <w:shd w:val="clear" w:color="auto" w:fill="auto"/>
            <w:noWrap/>
          </w:tcPr>
          <w:p w:rsidR="00890BD9" w:rsidRPr="00890BD9" w:rsidRDefault="00890BD9" w:rsidP="00890BD9">
            <w:pPr>
              <w:pStyle w:val="affff7"/>
              <w:rPr>
                <w:rtl/>
              </w:rPr>
            </w:pPr>
            <w:r w:rsidRPr="004E6C1C">
              <w:rPr>
                <w:b/>
                <w:bCs/>
                <w:rtl/>
              </w:rPr>
              <w:t>ארכיטקטורת פתרון</w:t>
            </w:r>
            <w:r w:rsidR="00D434AA">
              <w:rPr>
                <w:rFonts w:hint="cs"/>
                <w:rtl/>
              </w:rPr>
              <w:t xml:space="preserve">- </w:t>
            </w:r>
            <w:r w:rsidR="008D5091">
              <w:rPr>
                <w:rFonts w:hint="cs"/>
                <w:rtl/>
              </w:rPr>
              <w:t>א</w:t>
            </w:r>
            <w:r w:rsidR="00D434AA" w:rsidRPr="00D434AA">
              <w:rPr>
                <w:rtl/>
              </w:rPr>
              <w:t>רכיטקטורת הפתרון המוצעת לוקחת בחשבון את כל הדרישות ובכלל זה: סביבות עבודה בבתי החולים ובמשרד, אבט</w:t>
            </w:r>
            <w:r w:rsidR="008D5091">
              <w:rPr>
                <w:rtl/>
              </w:rPr>
              <w:t>חת מידע, ממשקים בין רכיבים וכיו</w:t>
            </w:r>
            <w:r w:rsidR="008D5091">
              <w:rPr>
                <w:rFonts w:hint="cs"/>
                <w:rtl/>
              </w:rPr>
              <w:t>"ב</w:t>
            </w:r>
            <w:r w:rsidR="00D434AA" w:rsidRPr="00D434AA">
              <w:rPr>
                <w:rtl/>
              </w:rPr>
              <w:t>.</w:t>
            </w:r>
          </w:p>
        </w:tc>
        <w:tc>
          <w:tcPr>
            <w:tcW w:w="851" w:type="dxa"/>
            <w:shd w:val="clear" w:color="auto" w:fill="auto"/>
            <w:noWrap/>
            <w:vAlign w:val="center"/>
          </w:tcPr>
          <w:p w:rsidR="00890BD9" w:rsidRPr="007A58DE" w:rsidRDefault="00890BD9" w:rsidP="007A58DE">
            <w:pPr>
              <w:pStyle w:val="affff7"/>
              <w:jc w:val="center"/>
              <w:rPr>
                <w:sz w:val="24"/>
                <w:rtl/>
              </w:rPr>
            </w:pPr>
            <w:r w:rsidRPr="007A58DE">
              <w:rPr>
                <w:sz w:val="24"/>
                <w:rtl/>
              </w:rPr>
              <w:t>40</w:t>
            </w:r>
          </w:p>
        </w:tc>
      </w:tr>
      <w:tr w:rsidR="00890BD9" w:rsidRPr="009B6CB4" w:rsidTr="007A58DE">
        <w:trPr>
          <w:trHeight w:val="315"/>
        </w:trPr>
        <w:tc>
          <w:tcPr>
            <w:tcW w:w="709" w:type="dxa"/>
            <w:shd w:val="clear" w:color="auto" w:fill="auto"/>
            <w:noWrap/>
            <w:vAlign w:val="center"/>
          </w:tcPr>
          <w:p w:rsidR="00890BD9" w:rsidRPr="009B6CB4" w:rsidRDefault="00890BD9" w:rsidP="004F0BAA">
            <w:pPr>
              <w:pStyle w:val="affff7"/>
              <w:numPr>
                <w:ilvl w:val="0"/>
                <w:numId w:val="59"/>
              </w:numPr>
              <w:jc w:val="center"/>
            </w:pPr>
          </w:p>
        </w:tc>
        <w:tc>
          <w:tcPr>
            <w:tcW w:w="5670" w:type="dxa"/>
            <w:shd w:val="clear" w:color="auto" w:fill="auto"/>
            <w:noWrap/>
          </w:tcPr>
          <w:p w:rsidR="00890BD9" w:rsidRPr="00890BD9" w:rsidRDefault="00890BD9" w:rsidP="00890BD9">
            <w:pPr>
              <w:pStyle w:val="affff7"/>
              <w:rPr>
                <w:rtl/>
              </w:rPr>
            </w:pPr>
            <w:r w:rsidRPr="004E6C1C">
              <w:rPr>
                <w:b/>
                <w:bCs/>
                <w:rtl/>
              </w:rPr>
              <w:t>אבטחת מידע</w:t>
            </w:r>
            <w:r w:rsidR="00BA04D2">
              <w:rPr>
                <w:rtl/>
              </w:rPr>
              <w:t xml:space="preserve"> </w:t>
            </w:r>
            <w:r w:rsidR="00D434AA">
              <w:rPr>
                <w:rFonts w:hint="cs"/>
                <w:rtl/>
              </w:rPr>
              <w:t>- מענה לדרישות אבטחת מידע</w:t>
            </w:r>
            <w:r w:rsidR="000E0497">
              <w:rPr>
                <w:rFonts w:hint="cs"/>
                <w:rtl/>
              </w:rPr>
              <w:t>.</w:t>
            </w:r>
          </w:p>
        </w:tc>
        <w:tc>
          <w:tcPr>
            <w:tcW w:w="851" w:type="dxa"/>
            <w:shd w:val="clear" w:color="auto" w:fill="auto"/>
            <w:noWrap/>
            <w:vAlign w:val="center"/>
          </w:tcPr>
          <w:p w:rsidR="00890BD9" w:rsidRPr="007A58DE" w:rsidRDefault="00890BD9" w:rsidP="007A58DE">
            <w:pPr>
              <w:pStyle w:val="affff7"/>
              <w:jc w:val="center"/>
              <w:rPr>
                <w:sz w:val="24"/>
                <w:rtl/>
              </w:rPr>
            </w:pPr>
            <w:r w:rsidRPr="007A58DE">
              <w:rPr>
                <w:sz w:val="24"/>
                <w:rtl/>
              </w:rPr>
              <w:t>30</w:t>
            </w:r>
          </w:p>
        </w:tc>
      </w:tr>
      <w:tr w:rsidR="00A267F9" w:rsidRPr="009B6CB4" w:rsidTr="007A58D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15"/>
        </w:trPr>
        <w:tc>
          <w:tcPr>
            <w:tcW w:w="709" w:type="dxa"/>
            <w:tcBorders>
              <w:top w:val="nil"/>
              <w:left w:val="single" w:sz="4" w:space="0" w:color="auto"/>
              <w:bottom w:val="single" w:sz="4" w:space="0" w:color="auto"/>
              <w:right w:val="single" w:sz="4" w:space="0" w:color="auto"/>
            </w:tcBorders>
            <w:shd w:val="clear" w:color="auto" w:fill="auto"/>
            <w:noWrap/>
            <w:vAlign w:val="center"/>
          </w:tcPr>
          <w:p w:rsidR="00A267F9" w:rsidRPr="009B6CB4" w:rsidRDefault="00A267F9" w:rsidP="00A267F9">
            <w:pPr>
              <w:pStyle w:val="affff7"/>
              <w:bidi w:val="0"/>
            </w:pPr>
          </w:p>
        </w:tc>
        <w:tc>
          <w:tcPr>
            <w:tcW w:w="5670" w:type="dxa"/>
            <w:tcBorders>
              <w:top w:val="nil"/>
              <w:left w:val="single" w:sz="4" w:space="0" w:color="auto"/>
              <w:bottom w:val="single" w:sz="4" w:space="0" w:color="auto"/>
              <w:right w:val="single" w:sz="4" w:space="0" w:color="auto"/>
            </w:tcBorders>
            <w:shd w:val="clear" w:color="auto" w:fill="auto"/>
            <w:noWrap/>
            <w:vAlign w:val="center"/>
          </w:tcPr>
          <w:p w:rsidR="00A267F9" w:rsidRPr="009B6CB4" w:rsidRDefault="00A267F9" w:rsidP="00BB26E9">
            <w:pPr>
              <w:pStyle w:val="affff7"/>
              <w:rPr>
                <w:b/>
                <w:bCs/>
                <w:rtl/>
              </w:rPr>
            </w:pPr>
            <w:r w:rsidRPr="009B6CB4">
              <w:rPr>
                <w:rFonts w:hint="cs"/>
                <w:b/>
                <w:bCs/>
                <w:rtl/>
              </w:rPr>
              <w:t xml:space="preserve">סה"כ דרישות </w:t>
            </w:r>
            <w:r w:rsidR="00BB26E9">
              <w:rPr>
                <w:rFonts w:hint="cs"/>
                <w:b/>
                <w:bCs/>
                <w:rtl/>
              </w:rPr>
              <w:t>טכנולוגיות</w:t>
            </w:r>
          </w:p>
        </w:tc>
        <w:tc>
          <w:tcPr>
            <w:tcW w:w="851" w:type="dxa"/>
            <w:tcBorders>
              <w:top w:val="nil"/>
              <w:left w:val="single" w:sz="4" w:space="0" w:color="auto"/>
              <w:bottom w:val="single" w:sz="4" w:space="0" w:color="auto"/>
              <w:right w:val="single" w:sz="4" w:space="0" w:color="auto"/>
            </w:tcBorders>
            <w:shd w:val="clear" w:color="auto" w:fill="auto"/>
            <w:noWrap/>
            <w:vAlign w:val="center"/>
          </w:tcPr>
          <w:p w:rsidR="00A267F9" w:rsidRPr="007A58DE" w:rsidRDefault="00890BD9" w:rsidP="007A58DE">
            <w:pPr>
              <w:pStyle w:val="affff7"/>
              <w:jc w:val="center"/>
              <w:rPr>
                <w:b/>
                <w:bCs/>
                <w:sz w:val="24"/>
                <w:rtl/>
              </w:rPr>
            </w:pPr>
            <w:r w:rsidRPr="007A58DE">
              <w:rPr>
                <w:b/>
                <w:bCs/>
                <w:sz w:val="24"/>
                <w:rtl/>
              </w:rPr>
              <w:fldChar w:fldCharType="begin"/>
            </w:r>
            <w:r w:rsidRPr="007A58DE">
              <w:rPr>
                <w:b/>
                <w:bCs/>
                <w:sz w:val="24"/>
                <w:rtl/>
              </w:rPr>
              <w:instrText xml:space="preserve"> =</w:instrText>
            </w:r>
            <w:r w:rsidRPr="007A58DE">
              <w:rPr>
                <w:b/>
                <w:bCs/>
                <w:sz w:val="24"/>
              </w:rPr>
              <w:instrText>SUM(ABOVE</w:instrText>
            </w:r>
            <w:r w:rsidRPr="007A58DE">
              <w:rPr>
                <w:b/>
                <w:bCs/>
                <w:sz w:val="24"/>
                <w:rtl/>
              </w:rPr>
              <w:instrText xml:space="preserve">) </w:instrText>
            </w:r>
            <w:r w:rsidRPr="007A58DE">
              <w:rPr>
                <w:b/>
                <w:bCs/>
                <w:sz w:val="24"/>
                <w:rtl/>
              </w:rPr>
              <w:fldChar w:fldCharType="separate"/>
            </w:r>
            <w:r w:rsidRPr="007A58DE">
              <w:rPr>
                <w:b/>
                <w:bCs/>
                <w:noProof/>
                <w:sz w:val="24"/>
                <w:rtl/>
              </w:rPr>
              <w:t>100</w:t>
            </w:r>
            <w:r w:rsidRPr="007A58DE">
              <w:rPr>
                <w:b/>
                <w:bCs/>
                <w:sz w:val="24"/>
                <w:rtl/>
              </w:rPr>
              <w:fldChar w:fldCharType="end"/>
            </w:r>
          </w:p>
        </w:tc>
      </w:tr>
    </w:tbl>
    <w:p w:rsidR="00A267F9" w:rsidRDefault="00A267F9" w:rsidP="000E0497">
      <w:pPr>
        <w:pStyle w:val="Normal3"/>
        <w:spacing w:after="120"/>
        <w:ind w:left="1724"/>
        <w:rPr>
          <w:u w:val="single"/>
          <w:rtl/>
        </w:rPr>
      </w:pPr>
      <w:r>
        <w:rPr>
          <w:rFonts w:hint="cs"/>
          <w:u w:val="single"/>
          <w:rtl/>
        </w:rPr>
        <w:t>פירוט רכיבים לשקלול -</w:t>
      </w:r>
      <w:r w:rsidR="00BA04D2">
        <w:rPr>
          <w:rFonts w:hint="cs"/>
          <w:u w:val="single"/>
          <w:rtl/>
        </w:rPr>
        <w:t xml:space="preserve"> </w:t>
      </w:r>
      <w:r>
        <w:rPr>
          <w:rFonts w:hint="cs"/>
          <w:u w:val="single"/>
          <w:rtl/>
        </w:rPr>
        <w:t>דרישות מימוש</w:t>
      </w:r>
    </w:p>
    <w:tbl>
      <w:tblPr>
        <w:bidiVisual/>
        <w:tblW w:w="7230" w:type="dxa"/>
        <w:tblInd w:w="223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09"/>
        <w:gridCol w:w="5670"/>
        <w:gridCol w:w="851"/>
      </w:tblGrid>
      <w:tr w:rsidR="00C51296" w:rsidRPr="009C0300" w:rsidTr="008A4346">
        <w:trPr>
          <w:trHeight w:val="523"/>
          <w:tblHeader/>
        </w:trPr>
        <w:tc>
          <w:tcPr>
            <w:tcW w:w="709" w:type="dxa"/>
            <w:shd w:val="clear" w:color="auto" w:fill="D9D9D9" w:themeFill="background1" w:themeFillShade="D9"/>
            <w:vAlign w:val="center"/>
            <w:hideMark/>
          </w:tcPr>
          <w:p w:rsidR="00C51296" w:rsidRPr="009B6CB4" w:rsidRDefault="00C51296" w:rsidP="007A58DE">
            <w:pPr>
              <w:pStyle w:val="affff7"/>
              <w:jc w:val="center"/>
              <w:rPr>
                <w:b/>
                <w:bCs/>
              </w:rPr>
            </w:pPr>
            <w:r w:rsidRPr="009B6CB4">
              <w:rPr>
                <w:rFonts w:hint="cs"/>
                <w:b/>
                <w:bCs/>
                <w:rtl/>
              </w:rPr>
              <w:t>#</w:t>
            </w:r>
          </w:p>
        </w:tc>
        <w:tc>
          <w:tcPr>
            <w:tcW w:w="5670" w:type="dxa"/>
            <w:shd w:val="clear" w:color="auto" w:fill="D9D9D9" w:themeFill="background1" w:themeFillShade="D9"/>
            <w:vAlign w:val="center"/>
            <w:hideMark/>
          </w:tcPr>
          <w:p w:rsidR="00C51296" w:rsidRPr="009B6CB4" w:rsidRDefault="00C51296" w:rsidP="007A58DE">
            <w:pPr>
              <w:pStyle w:val="affff7"/>
              <w:jc w:val="center"/>
              <w:rPr>
                <w:b/>
                <w:bCs/>
              </w:rPr>
            </w:pPr>
            <w:r w:rsidRPr="009B6CB4">
              <w:rPr>
                <w:b/>
                <w:bCs/>
                <w:rtl/>
              </w:rPr>
              <w:t>רכיב לשכלול</w:t>
            </w:r>
          </w:p>
        </w:tc>
        <w:tc>
          <w:tcPr>
            <w:tcW w:w="851" w:type="dxa"/>
            <w:shd w:val="clear" w:color="auto" w:fill="D9D9D9" w:themeFill="background1" w:themeFillShade="D9"/>
            <w:vAlign w:val="center"/>
            <w:hideMark/>
          </w:tcPr>
          <w:p w:rsidR="00C51296" w:rsidRPr="009B6CB4" w:rsidRDefault="00C51296" w:rsidP="007A58DE">
            <w:pPr>
              <w:pStyle w:val="affff7"/>
              <w:jc w:val="center"/>
              <w:rPr>
                <w:b/>
                <w:bCs/>
                <w:rtl/>
              </w:rPr>
            </w:pPr>
            <w:r w:rsidRPr="009B6CB4">
              <w:rPr>
                <w:b/>
                <w:bCs/>
                <w:rtl/>
              </w:rPr>
              <w:t xml:space="preserve">משקל </w:t>
            </w:r>
            <w:r w:rsidRPr="009B6CB4">
              <w:rPr>
                <w:rFonts w:hint="cs"/>
                <w:b/>
                <w:bCs/>
                <w:rtl/>
              </w:rPr>
              <w:t>(ב-%)</w:t>
            </w:r>
          </w:p>
        </w:tc>
      </w:tr>
      <w:tr w:rsidR="002B4EBD" w:rsidRPr="006526A0" w:rsidTr="007A58DE">
        <w:trPr>
          <w:trHeight w:val="315"/>
        </w:trPr>
        <w:tc>
          <w:tcPr>
            <w:tcW w:w="709" w:type="dxa"/>
            <w:shd w:val="clear" w:color="auto" w:fill="auto"/>
            <w:noWrap/>
            <w:vAlign w:val="center"/>
          </w:tcPr>
          <w:p w:rsidR="002B4EBD" w:rsidRPr="009C0300" w:rsidRDefault="002B4EBD" w:rsidP="004F0BAA">
            <w:pPr>
              <w:pStyle w:val="affff7"/>
              <w:numPr>
                <w:ilvl w:val="0"/>
                <w:numId w:val="68"/>
              </w:numPr>
              <w:jc w:val="center"/>
            </w:pPr>
          </w:p>
        </w:tc>
        <w:tc>
          <w:tcPr>
            <w:tcW w:w="5670" w:type="dxa"/>
            <w:shd w:val="clear" w:color="auto" w:fill="auto"/>
            <w:noWrap/>
            <w:vAlign w:val="center"/>
          </w:tcPr>
          <w:p w:rsidR="002B4EBD" w:rsidRPr="002B4EBD" w:rsidRDefault="002B4EBD" w:rsidP="00DA3C2B">
            <w:pPr>
              <w:pStyle w:val="affff7"/>
              <w:rPr>
                <w:b/>
                <w:bCs/>
                <w:rtl/>
              </w:rPr>
            </w:pPr>
            <w:r w:rsidRPr="002B4EBD">
              <w:rPr>
                <w:b/>
                <w:bCs/>
                <w:rtl/>
              </w:rPr>
              <w:t xml:space="preserve">המציע </w:t>
            </w:r>
            <w:r w:rsidRPr="002B4EBD">
              <w:rPr>
                <w:rtl/>
              </w:rPr>
              <w:t>– וותק וניסיון המציע, כולל המלצות מלקוחות</w:t>
            </w:r>
            <w:r w:rsidR="005110C6">
              <w:rPr>
                <w:rFonts w:hint="cs"/>
                <w:rtl/>
              </w:rPr>
              <w:t xml:space="preserve">. יתרון יינתן לספק המעסיק </w:t>
            </w:r>
            <w:r w:rsidR="00292536">
              <w:rPr>
                <w:rFonts w:hint="cs"/>
                <w:rtl/>
              </w:rPr>
              <w:t>צוות מקצועי גדול יותר ו</w:t>
            </w:r>
            <w:r w:rsidR="005110C6">
              <w:rPr>
                <w:rFonts w:hint="cs"/>
                <w:rtl/>
              </w:rPr>
              <w:t xml:space="preserve">בעל ותק </w:t>
            </w:r>
            <w:r w:rsidR="00292536">
              <w:rPr>
                <w:rFonts w:hint="cs"/>
                <w:rtl/>
              </w:rPr>
              <w:t>וניסיון ביישום פרויקטים במס' גדול יותר של בתי חולים.</w:t>
            </w:r>
            <w:r w:rsidRPr="002B4EBD">
              <w:rPr>
                <w:b/>
                <w:bCs/>
                <w:rtl/>
              </w:rPr>
              <w:t xml:space="preserve"> </w:t>
            </w:r>
          </w:p>
        </w:tc>
        <w:tc>
          <w:tcPr>
            <w:tcW w:w="851" w:type="dxa"/>
            <w:shd w:val="clear" w:color="auto" w:fill="auto"/>
            <w:noWrap/>
            <w:vAlign w:val="center"/>
          </w:tcPr>
          <w:p w:rsidR="002B4EBD" w:rsidRDefault="00462488" w:rsidP="007A58DE">
            <w:pPr>
              <w:pStyle w:val="affff7"/>
              <w:jc w:val="center"/>
              <w:rPr>
                <w:rtl/>
              </w:rPr>
            </w:pPr>
            <w:r>
              <w:rPr>
                <w:rFonts w:hint="cs"/>
                <w:rtl/>
              </w:rPr>
              <w:t>25</w:t>
            </w:r>
          </w:p>
        </w:tc>
      </w:tr>
      <w:tr w:rsidR="002B4EBD" w:rsidRPr="006526A0" w:rsidTr="007A58DE">
        <w:trPr>
          <w:trHeight w:val="315"/>
        </w:trPr>
        <w:tc>
          <w:tcPr>
            <w:tcW w:w="709" w:type="dxa"/>
            <w:shd w:val="clear" w:color="auto" w:fill="auto"/>
            <w:noWrap/>
            <w:vAlign w:val="center"/>
          </w:tcPr>
          <w:p w:rsidR="002B4EBD" w:rsidRPr="009C0300" w:rsidRDefault="002B4EBD" w:rsidP="004F0BAA">
            <w:pPr>
              <w:pStyle w:val="affff7"/>
              <w:numPr>
                <w:ilvl w:val="0"/>
                <w:numId w:val="68"/>
              </w:numPr>
              <w:jc w:val="center"/>
            </w:pPr>
          </w:p>
        </w:tc>
        <w:tc>
          <w:tcPr>
            <w:tcW w:w="5670" w:type="dxa"/>
            <w:shd w:val="clear" w:color="auto" w:fill="auto"/>
            <w:noWrap/>
            <w:vAlign w:val="center"/>
          </w:tcPr>
          <w:p w:rsidR="002B4EBD" w:rsidRPr="005110C6" w:rsidRDefault="002B4EBD" w:rsidP="005110C6">
            <w:pPr>
              <w:pStyle w:val="affff7"/>
              <w:rPr>
                <w:rtl/>
              </w:rPr>
            </w:pPr>
            <w:r w:rsidRPr="002B4EBD">
              <w:rPr>
                <w:b/>
                <w:bCs/>
                <w:rtl/>
              </w:rPr>
              <w:t xml:space="preserve">תפוצה - </w:t>
            </w:r>
            <w:r w:rsidRPr="002B4EBD">
              <w:rPr>
                <w:rtl/>
              </w:rPr>
              <w:t>תפוצת המוצר בארץ</w:t>
            </w:r>
            <w:r w:rsidR="005110C6">
              <w:rPr>
                <w:rFonts w:hint="cs"/>
                <w:b/>
                <w:bCs/>
                <w:rtl/>
              </w:rPr>
              <w:t xml:space="preserve">, </w:t>
            </w:r>
            <w:r w:rsidR="005110C6">
              <w:rPr>
                <w:rFonts w:hint="cs"/>
                <w:rtl/>
              </w:rPr>
              <w:t>יתרון יינתן לכל מימוש עובד בבית חולים בייצור (מעבר לתנאי הסף)</w:t>
            </w:r>
            <w:r w:rsidR="00DA3C2B">
              <w:rPr>
                <w:rFonts w:hint="cs"/>
                <w:rtl/>
              </w:rPr>
              <w:t xml:space="preserve"> עם מגוון רחב יותר של תחומי התמחות</w:t>
            </w:r>
            <w:r w:rsidR="005110C6">
              <w:rPr>
                <w:rFonts w:hint="cs"/>
                <w:rtl/>
              </w:rPr>
              <w:t xml:space="preserve"> ולא יותר מהציון המקסימלי לרכיב</w:t>
            </w:r>
          </w:p>
        </w:tc>
        <w:tc>
          <w:tcPr>
            <w:tcW w:w="851" w:type="dxa"/>
            <w:shd w:val="clear" w:color="auto" w:fill="auto"/>
            <w:noWrap/>
            <w:vAlign w:val="center"/>
          </w:tcPr>
          <w:p w:rsidR="002B4EBD" w:rsidRDefault="002B4EBD" w:rsidP="007A58DE">
            <w:pPr>
              <w:pStyle w:val="affff7"/>
              <w:jc w:val="center"/>
              <w:rPr>
                <w:rtl/>
              </w:rPr>
            </w:pPr>
            <w:r>
              <w:rPr>
                <w:rFonts w:hint="cs"/>
                <w:rtl/>
              </w:rPr>
              <w:t>10</w:t>
            </w:r>
          </w:p>
        </w:tc>
      </w:tr>
      <w:tr w:rsidR="002B4EBD" w:rsidRPr="006526A0" w:rsidTr="007A58DE">
        <w:trPr>
          <w:trHeight w:val="315"/>
        </w:trPr>
        <w:tc>
          <w:tcPr>
            <w:tcW w:w="709" w:type="dxa"/>
            <w:shd w:val="clear" w:color="auto" w:fill="auto"/>
            <w:noWrap/>
            <w:vAlign w:val="center"/>
          </w:tcPr>
          <w:p w:rsidR="002B4EBD" w:rsidRPr="009C0300" w:rsidRDefault="002B4EBD" w:rsidP="004F0BAA">
            <w:pPr>
              <w:pStyle w:val="affff7"/>
              <w:numPr>
                <w:ilvl w:val="0"/>
                <w:numId w:val="68"/>
              </w:numPr>
              <w:jc w:val="center"/>
            </w:pPr>
          </w:p>
        </w:tc>
        <w:tc>
          <w:tcPr>
            <w:tcW w:w="5670" w:type="dxa"/>
            <w:shd w:val="clear" w:color="auto" w:fill="auto"/>
            <w:noWrap/>
            <w:vAlign w:val="center"/>
          </w:tcPr>
          <w:p w:rsidR="002B4EBD" w:rsidRPr="005110C6" w:rsidRDefault="002B4EBD" w:rsidP="002B4EBD">
            <w:pPr>
              <w:pStyle w:val="affff7"/>
              <w:rPr>
                <w:rtl/>
              </w:rPr>
            </w:pPr>
            <w:r w:rsidRPr="002B4EBD">
              <w:rPr>
                <w:b/>
                <w:bCs/>
                <w:rtl/>
              </w:rPr>
              <w:t>צוות מקצועי המוצע לתמיכה בפרויקט</w:t>
            </w:r>
            <w:r w:rsidR="005110C6">
              <w:rPr>
                <w:rFonts w:hint="cs"/>
                <w:rtl/>
              </w:rPr>
              <w:t>- יתרון יינתן לאנשי צוות בעל ניסיון בתחום בכלל, ובמוצר בפרט.</w:t>
            </w:r>
          </w:p>
        </w:tc>
        <w:tc>
          <w:tcPr>
            <w:tcW w:w="851" w:type="dxa"/>
            <w:shd w:val="clear" w:color="auto" w:fill="auto"/>
            <w:noWrap/>
            <w:vAlign w:val="center"/>
          </w:tcPr>
          <w:p w:rsidR="002B4EBD" w:rsidRDefault="00462488" w:rsidP="007A58DE">
            <w:pPr>
              <w:pStyle w:val="affff7"/>
              <w:jc w:val="center"/>
              <w:rPr>
                <w:rtl/>
              </w:rPr>
            </w:pPr>
            <w:r>
              <w:rPr>
                <w:rFonts w:hint="cs"/>
                <w:rtl/>
              </w:rPr>
              <w:t>5</w:t>
            </w:r>
          </w:p>
        </w:tc>
      </w:tr>
      <w:tr w:rsidR="002B4EBD" w:rsidRPr="006526A0" w:rsidTr="007A58DE">
        <w:trPr>
          <w:trHeight w:val="315"/>
        </w:trPr>
        <w:tc>
          <w:tcPr>
            <w:tcW w:w="709" w:type="dxa"/>
            <w:shd w:val="clear" w:color="auto" w:fill="auto"/>
            <w:noWrap/>
            <w:vAlign w:val="center"/>
          </w:tcPr>
          <w:p w:rsidR="002B4EBD" w:rsidRPr="009C0300" w:rsidRDefault="002B4EBD" w:rsidP="004F0BAA">
            <w:pPr>
              <w:pStyle w:val="affff7"/>
              <w:numPr>
                <w:ilvl w:val="0"/>
                <w:numId w:val="68"/>
              </w:numPr>
              <w:jc w:val="center"/>
            </w:pPr>
          </w:p>
        </w:tc>
        <w:tc>
          <w:tcPr>
            <w:tcW w:w="5670" w:type="dxa"/>
            <w:shd w:val="clear" w:color="auto" w:fill="auto"/>
            <w:noWrap/>
            <w:vAlign w:val="center"/>
          </w:tcPr>
          <w:p w:rsidR="002B4EBD" w:rsidRPr="00DA3C2B" w:rsidRDefault="002B4EBD" w:rsidP="002B4EBD">
            <w:pPr>
              <w:pStyle w:val="affff7"/>
              <w:rPr>
                <w:rtl/>
              </w:rPr>
            </w:pPr>
            <w:r w:rsidRPr="002B4EBD">
              <w:rPr>
                <w:b/>
                <w:bCs/>
                <w:rtl/>
              </w:rPr>
              <w:t xml:space="preserve">תוכנית מימוש </w:t>
            </w:r>
            <w:r w:rsidRPr="002B4EBD">
              <w:rPr>
                <w:rtl/>
              </w:rPr>
              <w:t>– תוכנית המימוש המוצעת על ידי הספק למשרד</w:t>
            </w:r>
            <w:r w:rsidR="00DA3C2B">
              <w:rPr>
                <w:rFonts w:hint="cs"/>
                <w:rtl/>
              </w:rPr>
              <w:t xml:space="preserve"> ותואמת לעקרונות</w:t>
            </w:r>
            <w:r w:rsidR="00DA3C2B">
              <w:rPr>
                <w:rFonts w:hint="cs"/>
                <w:b/>
                <w:bCs/>
                <w:rtl/>
              </w:rPr>
              <w:t xml:space="preserve"> </w:t>
            </w:r>
            <w:r w:rsidR="00DA3C2B">
              <w:rPr>
                <w:rFonts w:hint="cs"/>
                <w:rtl/>
              </w:rPr>
              <w:t>הנדרשים.</w:t>
            </w:r>
          </w:p>
        </w:tc>
        <w:tc>
          <w:tcPr>
            <w:tcW w:w="851" w:type="dxa"/>
            <w:shd w:val="clear" w:color="auto" w:fill="auto"/>
            <w:noWrap/>
            <w:vAlign w:val="center"/>
          </w:tcPr>
          <w:p w:rsidR="002B4EBD" w:rsidRDefault="002B4EBD" w:rsidP="007A58DE">
            <w:pPr>
              <w:pStyle w:val="affff7"/>
              <w:jc w:val="center"/>
              <w:rPr>
                <w:rtl/>
              </w:rPr>
            </w:pPr>
            <w:r>
              <w:rPr>
                <w:rFonts w:hint="cs"/>
                <w:rtl/>
              </w:rPr>
              <w:t>5</w:t>
            </w:r>
          </w:p>
        </w:tc>
      </w:tr>
      <w:tr w:rsidR="002B4EBD" w:rsidRPr="006526A0" w:rsidTr="007A58DE">
        <w:trPr>
          <w:trHeight w:val="315"/>
        </w:trPr>
        <w:tc>
          <w:tcPr>
            <w:tcW w:w="709" w:type="dxa"/>
            <w:shd w:val="clear" w:color="auto" w:fill="auto"/>
            <w:noWrap/>
            <w:vAlign w:val="center"/>
          </w:tcPr>
          <w:p w:rsidR="002B4EBD" w:rsidRPr="009C0300" w:rsidRDefault="002B4EBD" w:rsidP="004F0BAA">
            <w:pPr>
              <w:pStyle w:val="affff7"/>
              <w:numPr>
                <w:ilvl w:val="0"/>
                <w:numId w:val="68"/>
              </w:numPr>
              <w:jc w:val="center"/>
            </w:pPr>
          </w:p>
        </w:tc>
        <w:tc>
          <w:tcPr>
            <w:tcW w:w="5670" w:type="dxa"/>
            <w:shd w:val="clear" w:color="auto" w:fill="auto"/>
            <w:noWrap/>
            <w:vAlign w:val="center"/>
          </w:tcPr>
          <w:p w:rsidR="002B4EBD" w:rsidRPr="002B4EBD" w:rsidRDefault="002B4EBD" w:rsidP="002B4EBD">
            <w:pPr>
              <w:pStyle w:val="affff7"/>
              <w:rPr>
                <w:b/>
                <w:bCs/>
                <w:rtl/>
              </w:rPr>
            </w:pPr>
            <w:r w:rsidRPr="002B4EBD">
              <w:rPr>
                <w:b/>
                <w:bCs/>
                <w:rtl/>
              </w:rPr>
              <w:t xml:space="preserve">תחזוקה </w:t>
            </w:r>
            <w:r w:rsidRPr="002B4EBD">
              <w:rPr>
                <w:rtl/>
              </w:rPr>
              <w:t xml:space="preserve">– מנגנוני התחזוקה המוצעים, </w:t>
            </w:r>
            <w:r w:rsidRPr="002B4EBD">
              <w:t>HELP DESK</w:t>
            </w:r>
            <w:r w:rsidRPr="002B4EBD">
              <w:rPr>
                <w:rtl/>
              </w:rPr>
              <w:t xml:space="preserve"> ותהליכי העבודה בניהול המוקד</w:t>
            </w:r>
          </w:p>
        </w:tc>
        <w:tc>
          <w:tcPr>
            <w:tcW w:w="851" w:type="dxa"/>
            <w:shd w:val="clear" w:color="auto" w:fill="auto"/>
            <w:noWrap/>
            <w:vAlign w:val="center"/>
          </w:tcPr>
          <w:p w:rsidR="002B4EBD" w:rsidRDefault="00462488" w:rsidP="007A58DE">
            <w:pPr>
              <w:pStyle w:val="affff7"/>
              <w:jc w:val="center"/>
              <w:rPr>
                <w:rtl/>
              </w:rPr>
            </w:pPr>
            <w:r>
              <w:rPr>
                <w:rFonts w:hint="cs"/>
                <w:rtl/>
              </w:rPr>
              <w:t>30</w:t>
            </w:r>
          </w:p>
        </w:tc>
      </w:tr>
      <w:tr w:rsidR="002B4EBD" w:rsidRPr="006526A0" w:rsidTr="007A58DE">
        <w:trPr>
          <w:trHeight w:val="315"/>
        </w:trPr>
        <w:tc>
          <w:tcPr>
            <w:tcW w:w="709" w:type="dxa"/>
            <w:shd w:val="clear" w:color="auto" w:fill="auto"/>
            <w:noWrap/>
            <w:vAlign w:val="center"/>
          </w:tcPr>
          <w:p w:rsidR="002B4EBD" w:rsidRPr="009C0300" w:rsidRDefault="002B4EBD" w:rsidP="004F0BAA">
            <w:pPr>
              <w:pStyle w:val="affff7"/>
              <w:numPr>
                <w:ilvl w:val="0"/>
                <w:numId w:val="68"/>
              </w:numPr>
              <w:jc w:val="center"/>
            </w:pPr>
          </w:p>
        </w:tc>
        <w:tc>
          <w:tcPr>
            <w:tcW w:w="5670" w:type="dxa"/>
            <w:shd w:val="clear" w:color="auto" w:fill="auto"/>
            <w:noWrap/>
            <w:vAlign w:val="center"/>
          </w:tcPr>
          <w:p w:rsidR="002B4EBD" w:rsidRPr="002B4EBD" w:rsidRDefault="002B4EBD" w:rsidP="008D5091">
            <w:pPr>
              <w:pStyle w:val="affff7"/>
              <w:rPr>
                <w:rtl/>
              </w:rPr>
            </w:pPr>
            <w:r w:rsidRPr="002B4EBD">
              <w:rPr>
                <w:rtl/>
              </w:rPr>
              <w:t xml:space="preserve">מפת דרכים של היצרן </w:t>
            </w:r>
            <w:r w:rsidR="008D5091">
              <w:rPr>
                <w:rFonts w:hint="cs"/>
                <w:rtl/>
              </w:rPr>
              <w:t>והמוצר</w:t>
            </w:r>
          </w:p>
        </w:tc>
        <w:tc>
          <w:tcPr>
            <w:tcW w:w="851" w:type="dxa"/>
            <w:shd w:val="clear" w:color="auto" w:fill="auto"/>
            <w:noWrap/>
            <w:vAlign w:val="center"/>
          </w:tcPr>
          <w:p w:rsidR="002B4EBD" w:rsidRDefault="002B4EBD" w:rsidP="007A58DE">
            <w:pPr>
              <w:pStyle w:val="affff7"/>
              <w:jc w:val="center"/>
              <w:rPr>
                <w:rtl/>
              </w:rPr>
            </w:pPr>
            <w:r>
              <w:rPr>
                <w:rFonts w:hint="cs"/>
                <w:rtl/>
              </w:rPr>
              <w:t>10</w:t>
            </w:r>
          </w:p>
        </w:tc>
      </w:tr>
      <w:tr w:rsidR="002B4EBD" w:rsidRPr="009C0300" w:rsidTr="007A58D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15"/>
        </w:trPr>
        <w:tc>
          <w:tcPr>
            <w:tcW w:w="709" w:type="dxa"/>
            <w:tcBorders>
              <w:top w:val="nil"/>
              <w:left w:val="single" w:sz="4" w:space="0" w:color="auto"/>
              <w:bottom w:val="single" w:sz="4" w:space="0" w:color="auto"/>
              <w:right w:val="single" w:sz="4" w:space="0" w:color="auto"/>
            </w:tcBorders>
            <w:shd w:val="clear" w:color="auto" w:fill="auto"/>
            <w:noWrap/>
            <w:vAlign w:val="center"/>
          </w:tcPr>
          <w:p w:rsidR="002B4EBD" w:rsidRPr="009C0300" w:rsidRDefault="002B4EBD" w:rsidP="004F0BAA">
            <w:pPr>
              <w:pStyle w:val="affff7"/>
              <w:numPr>
                <w:ilvl w:val="0"/>
                <w:numId w:val="68"/>
              </w:numPr>
              <w:jc w:val="center"/>
              <w:rPr>
                <w:rtl/>
              </w:rPr>
            </w:pPr>
          </w:p>
        </w:tc>
        <w:tc>
          <w:tcPr>
            <w:tcW w:w="5670" w:type="dxa"/>
            <w:tcBorders>
              <w:top w:val="nil"/>
              <w:left w:val="single" w:sz="4" w:space="0" w:color="auto"/>
              <w:bottom w:val="single" w:sz="4" w:space="0" w:color="auto"/>
              <w:right w:val="single" w:sz="4" w:space="0" w:color="auto"/>
            </w:tcBorders>
            <w:shd w:val="clear" w:color="auto" w:fill="auto"/>
            <w:noWrap/>
            <w:vAlign w:val="center"/>
          </w:tcPr>
          <w:p w:rsidR="002B4EBD" w:rsidRPr="002B4EBD" w:rsidRDefault="002B4EBD" w:rsidP="002B4EBD">
            <w:pPr>
              <w:pStyle w:val="affff7"/>
              <w:rPr>
                <w:rtl/>
              </w:rPr>
            </w:pPr>
            <w:r w:rsidRPr="002B4EBD">
              <w:rPr>
                <w:rtl/>
              </w:rPr>
              <w:t>אבטחת איכות ובדיקות קבלה</w:t>
            </w:r>
          </w:p>
        </w:tc>
        <w:tc>
          <w:tcPr>
            <w:tcW w:w="851" w:type="dxa"/>
            <w:tcBorders>
              <w:top w:val="nil"/>
              <w:left w:val="single" w:sz="4" w:space="0" w:color="auto"/>
              <w:bottom w:val="single" w:sz="4" w:space="0" w:color="auto"/>
              <w:right w:val="single" w:sz="4" w:space="0" w:color="auto"/>
            </w:tcBorders>
            <w:shd w:val="clear" w:color="auto" w:fill="auto"/>
            <w:noWrap/>
            <w:vAlign w:val="center"/>
          </w:tcPr>
          <w:p w:rsidR="002B4EBD" w:rsidRDefault="00462488" w:rsidP="007A58DE">
            <w:pPr>
              <w:pStyle w:val="affff7"/>
              <w:jc w:val="center"/>
              <w:rPr>
                <w:rtl/>
              </w:rPr>
            </w:pPr>
            <w:r>
              <w:rPr>
                <w:rFonts w:hint="cs"/>
                <w:rtl/>
              </w:rPr>
              <w:t>15</w:t>
            </w:r>
          </w:p>
        </w:tc>
      </w:tr>
      <w:tr w:rsidR="00A267F9" w:rsidRPr="009C0300" w:rsidTr="007A58D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15"/>
        </w:trPr>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rsidR="00A267F9" w:rsidRPr="009C0300" w:rsidRDefault="00A267F9" w:rsidP="00A267F9">
            <w:pPr>
              <w:pStyle w:val="affff7"/>
              <w:bidi w:val="0"/>
              <w:ind w:left="720"/>
              <w:rPr>
                <w:rtl/>
              </w:rPr>
            </w:pPr>
          </w:p>
        </w:tc>
        <w:tc>
          <w:tcPr>
            <w:tcW w:w="5670" w:type="dxa"/>
            <w:tcBorders>
              <w:top w:val="single" w:sz="4" w:space="0" w:color="auto"/>
              <w:left w:val="single" w:sz="4" w:space="0" w:color="auto"/>
              <w:bottom w:val="single" w:sz="4" w:space="0" w:color="auto"/>
              <w:right w:val="single" w:sz="4" w:space="0" w:color="auto"/>
            </w:tcBorders>
            <w:shd w:val="clear" w:color="auto" w:fill="auto"/>
            <w:noWrap/>
            <w:vAlign w:val="center"/>
          </w:tcPr>
          <w:p w:rsidR="00A267F9" w:rsidRPr="00A267F9" w:rsidRDefault="00A267F9" w:rsidP="00A267F9">
            <w:pPr>
              <w:pStyle w:val="affff7"/>
              <w:rPr>
                <w:b/>
                <w:bCs/>
                <w:rtl/>
              </w:rPr>
            </w:pPr>
            <w:r w:rsidRPr="00A267F9">
              <w:rPr>
                <w:rFonts w:hint="cs"/>
                <w:b/>
                <w:bCs/>
                <w:rtl/>
              </w:rPr>
              <w:t>סה"כ דרישות מימוש</w:t>
            </w:r>
          </w:p>
        </w:tc>
        <w:tc>
          <w:tcPr>
            <w:tcW w:w="851" w:type="dxa"/>
            <w:tcBorders>
              <w:top w:val="single" w:sz="4" w:space="0" w:color="auto"/>
              <w:left w:val="single" w:sz="4" w:space="0" w:color="auto"/>
              <w:bottom w:val="single" w:sz="4" w:space="0" w:color="auto"/>
              <w:right w:val="single" w:sz="4" w:space="0" w:color="auto"/>
            </w:tcBorders>
            <w:shd w:val="clear" w:color="auto" w:fill="auto"/>
            <w:noWrap/>
            <w:vAlign w:val="center"/>
          </w:tcPr>
          <w:p w:rsidR="00A267F9" w:rsidRPr="00462488" w:rsidRDefault="00462488" w:rsidP="007A58DE">
            <w:pPr>
              <w:pStyle w:val="affff7"/>
              <w:jc w:val="center"/>
              <w:rPr>
                <w:b/>
                <w:bCs/>
                <w:rtl/>
              </w:rPr>
            </w:pPr>
            <w:r w:rsidRPr="00462488">
              <w:rPr>
                <w:b/>
                <w:bCs/>
                <w:rtl/>
              </w:rPr>
              <w:fldChar w:fldCharType="begin"/>
            </w:r>
            <w:r w:rsidRPr="00462488">
              <w:rPr>
                <w:b/>
                <w:bCs/>
                <w:rtl/>
              </w:rPr>
              <w:instrText xml:space="preserve"> =</w:instrText>
            </w:r>
            <w:r w:rsidRPr="00462488">
              <w:rPr>
                <w:b/>
                <w:bCs/>
              </w:rPr>
              <w:instrText>SUM(ABOVE</w:instrText>
            </w:r>
            <w:r w:rsidRPr="00462488">
              <w:rPr>
                <w:b/>
                <w:bCs/>
                <w:rtl/>
              </w:rPr>
              <w:instrText xml:space="preserve">) </w:instrText>
            </w:r>
            <w:r w:rsidRPr="00462488">
              <w:rPr>
                <w:b/>
                <w:bCs/>
                <w:rtl/>
              </w:rPr>
              <w:fldChar w:fldCharType="separate"/>
            </w:r>
            <w:r w:rsidRPr="00462488">
              <w:rPr>
                <w:b/>
                <w:bCs/>
                <w:noProof/>
                <w:rtl/>
              </w:rPr>
              <w:t>100</w:t>
            </w:r>
            <w:r w:rsidRPr="00462488">
              <w:rPr>
                <w:b/>
                <w:bCs/>
                <w:rtl/>
              </w:rPr>
              <w:fldChar w:fldCharType="end"/>
            </w:r>
          </w:p>
        </w:tc>
      </w:tr>
    </w:tbl>
    <w:p w:rsidR="00F937AB" w:rsidRPr="006E7A2C" w:rsidRDefault="00F17553" w:rsidP="007A58DE">
      <w:pPr>
        <w:pStyle w:val="50"/>
        <w:ind w:left="1724"/>
        <w:jc w:val="both"/>
        <w:rPr>
          <w:u w:val="single"/>
          <w:rtl/>
        </w:rPr>
      </w:pPr>
      <w:r w:rsidRPr="006E7A2C">
        <w:rPr>
          <w:rFonts w:hint="cs"/>
          <w:u w:val="single"/>
          <w:rtl/>
        </w:rPr>
        <w:t>אשכול</w:t>
      </w:r>
      <w:r w:rsidR="009D68FF" w:rsidRPr="006E7A2C">
        <w:rPr>
          <w:rFonts w:hint="cs"/>
          <w:u w:val="single"/>
          <w:rtl/>
        </w:rPr>
        <w:t>:</w:t>
      </w:r>
      <w:r w:rsidRPr="006E7A2C">
        <w:rPr>
          <w:rFonts w:hint="cs"/>
          <w:u w:val="single"/>
          <w:rtl/>
        </w:rPr>
        <w:t xml:space="preserve"> </w:t>
      </w:r>
      <w:r w:rsidR="00F937AB" w:rsidRPr="006E7A2C">
        <w:rPr>
          <w:rFonts w:hint="cs"/>
          <w:u w:val="single"/>
          <w:rtl/>
        </w:rPr>
        <w:t>חיבור למכשירים</w:t>
      </w:r>
    </w:p>
    <w:p w:rsidR="00F937AB" w:rsidRDefault="00F937AB" w:rsidP="000E0497">
      <w:pPr>
        <w:pStyle w:val="Normal3"/>
        <w:ind w:left="1724"/>
        <w:rPr>
          <w:b/>
          <w:bCs/>
          <w:spacing w:val="22"/>
          <w:rtl/>
        </w:rPr>
      </w:pPr>
      <w:r>
        <w:rPr>
          <w:rFonts w:hint="cs"/>
          <w:rtl/>
        </w:rPr>
        <w:t>משקלות האיכות לתכונות המוצר ולאיכות ההצעה עבור מוצר חיבור למכשירים:</w:t>
      </w:r>
    </w:p>
    <w:p w:rsidR="00A41185" w:rsidRDefault="00A41185" w:rsidP="000E0497">
      <w:pPr>
        <w:pStyle w:val="Normal3"/>
        <w:numPr>
          <w:ilvl w:val="0"/>
          <w:numId w:val="58"/>
        </w:numPr>
        <w:ind w:left="2291"/>
        <w:rPr>
          <w:b/>
          <w:bCs/>
        </w:rPr>
      </w:pPr>
      <w:r w:rsidRPr="000A18BD">
        <w:rPr>
          <w:rFonts w:hint="cs"/>
          <w:b/>
          <w:bCs/>
          <w:rtl/>
        </w:rPr>
        <w:t xml:space="preserve">דרישות פונקציונליות </w:t>
      </w:r>
      <w:r w:rsidRPr="000A18BD">
        <w:rPr>
          <w:b/>
          <w:bCs/>
          <w:rtl/>
        </w:rPr>
        <w:t>–</w:t>
      </w:r>
      <w:r w:rsidRPr="000A18BD">
        <w:rPr>
          <w:rFonts w:hint="cs"/>
          <w:b/>
          <w:bCs/>
          <w:rtl/>
        </w:rPr>
        <w:t xml:space="preserve"> </w:t>
      </w:r>
      <w:r w:rsidR="00FD2232">
        <w:rPr>
          <w:rFonts w:hint="cs"/>
          <w:b/>
          <w:bCs/>
          <w:rtl/>
        </w:rPr>
        <w:t>55</w:t>
      </w:r>
      <w:r w:rsidRPr="000A18BD">
        <w:rPr>
          <w:rFonts w:hint="cs"/>
          <w:b/>
          <w:bCs/>
          <w:rtl/>
        </w:rPr>
        <w:t>%</w:t>
      </w:r>
    </w:p>
    <w:p w:rsidR="00FD2232" w:rsidRPr="000A18BD" w:rsidRDefault="00FD2232" w:rsidP="000E0497">
      <w:pPr>
        <w:pStyle w:val="Normal3"/>
        <w:numPr>
          <w:ilvl w:val="0"/>
          <w:numId w:val="58"/>
        </w:numPr>
        <w:ind w:left="2291"/>
        <w:rPr>
          <w:b/>
          <w:bCs/>
          <w:rtl/>
        </w:rPr>
      </w:pPr>
      <w:r>
        <w:rPr>
          <w:rFonts w:hint="cs"/>
          <w:b/>
          <w:bCs/>
          <w:rtl/>
        </w:rPr>
        <w:t xml:space="preserve">דרישות </w:t>
      </w:r>
      <w:r w:rsidR="00BB26E9">
        <w:rPr>
          <w:rFonts w:hint="cs"/>
          <w:b/>
          <w:bCs/>
          <w:rtl/>
        </w:rPr>
        <w:t>אבטחת מידע</w:t>
      </w:r>
      <w:r w:rsidR="00BA04D2">
        <w:rPr>
          <w:rFonts w:hint="cs"/>
          <w:b/>
          <w:bCs/>
          <w:rtl/>
        </w:rPr>
        <w:t xml:space="preserve"> </w:t>
      </w:r>
      <w:r>
        <w:rPr>
          <w:b/>
          <w:bCs/>
          <w:rtl/>
        </w:rPr>
        <w:t>–</w:t>
      </w:r>
      <w:r>
        <w:rPr>
          <w:rFonts w:hint="cs"/>
          <w:b/>
          <w:bCs/>
          <w:rtl/>
        </w:rPr>
        <w:t xml:space="preserve"> 10%</w:t>
      </w:r>
    </w:p>
    <w:p w:rsidR="00A41185" w:rsidRDefault="00A41185" w:rsidP="000E0497">
      <w:pPr>
        <w:pStyle w:val="Normal3"/>
        <w:numPr>
          <w:ilvl w:val="0"/>
          <w:numId w:val="58"/>
        </w:numPr>
        <w:ind w:left="2291"/>
        <w:rPr>
          <w:b/>
          <w:bCs/>
        </w:rPr>
      </w:pPr>
      <w:r>
        <w:rPr>
          <w:rFonts w:hint="cs"/>
          <w:b/>
          <w:bCs/>
          <w:rtl/>
        </w:rPr>
        <w:t xml:space="preserve">דרישות </w:t>
      </w:r>
      <w:r w:rsidRPr="000A18BD">
        <w:rPr>
          <w:rFonts w:hint="cs"/>
          <w:b/>
          <w:bCs/>
          <w:rtl/>
        </w:rPr>
        <w:t>מימוש</w:t>
      </w:r>
      <w:r w:rsidRPr="000A18BD">
        <w:rPr>
          <w:b/>
          <w:bCs/>
          <w:rtl/>
        </w:rPr>
        <w:t>–</w:t>
      </w:r>
      <w:r w:rsidRPr="000A18BD">
        <w:rPr>
          <w:rFonts w:hint="cs"/>
          <w:b/>
          <w:bCs/>
          <w:rtl/>
        </w:rPr>
        <w:t xml:space="preserve"> </w:t>
      </w:r>
      <w:r w:rsidR="003D2757">
        <w:rPr>
          <w:rFonts w:hint="cs"/>
          <w:b/>
          <w:bCs/>
          <w:rtl/>
        </w:rPr>
        <w:t>3</w:t>
      </w:r>
      <w:r w:rsidR="00FD2232">
        <w:rPr>
          <w:rFonts w:hint="cs"/>
          <w:b/>
          <w:bCs/>
          <w:rtl/>
        </w:rPr>
        <w:t>0</w:t>
      </w:r>
      <w:r w:rsidRPr="000A18BD">
        <w:rPr>
          <w:rFonts w:hint="cs"/>
          <w:b/>
          <w:bCs/>
          <w:rtl/>
        </w:rPr>
        <w:t>%</w:t>
      </w:r>
    </w:p>
    <w:p w:rsidR="003D2757" w:rsidRDefault="003D2757" w:rsidP="000E0497">
      <w:pPr>
        <w:pStyle w:val="Normal3"/>
        <w:numPr>
          <w:ilvl w:val="0"/>
          <w:numId w:val="58"/>
        </w:numPr>
        <w:ind w:left="2291"/>
        <w:rPr>
          <w:b/>
          <w:bCs/>
        </w:rPr>
      </w:pPr>
      <w:r>
        <w:rPr>
          <w:rFonts w:hint="cs"/>
          <w:b/>
          <w:bCs/>
          <w:rtl/>
        </w:rPr>
        <w:t xml:space="preserve">התרשמות כללית </w:t>
      </w:r>
      <w:r>
        <w:rPr>
          <w:b/>
          <w:bCs/>
          <w:rtl/>
        </w:rPr>
        <w:t>–</w:t>
      </w:r>
      <w:r>
        <w:rPr>
          <w:rFonts w:hint="cs"/>
          <w:b/>
          <w:bCs/>
          <w:rtl/>
        </w:rPr>
        <w:t xml:space="preserve"> 5%</w:t>
      </w:r>
    </w:p>
    <w:p w:rsidR="00A267F9" w:rsidRDefault="00A267F9" w:rsidP="000E0497">
      <w:pPr>
        <w:pStyle w:val="Normal3"/>
        <w:spacing w:after="120"/>
        <w:ind w:left="1724"/>
        <w:rPr>
          <w:u w:val="single"/>
          <w:rtl/>
        </w:rPr>
      </w:pPr>
      <w:r>
        <w:rPr>
          <w:rFonts w:hint="cs"/>
          <w:u w:val="single"/>
          <w:rtl/>
        </w:rPr>
        <w:t>פירוט רכיבים לשקלול -</w:t>
      </w:r>
      <w:r w:rsidR="00BA04D2">
        <w:rPr>
          <w:rFonts w:hint="cs"/>
          <w:u w:val="single"/>
          <w:rtl/>
        </w:rPr>
        <w:t xml:space="preserve"> </w:t>
      </w:r>
      <w:r>
        <w:rPr>
          <w:rFonts w:hint="cs"/>
          <w:u w:val="single"/>
          <w:rtl/>
        </w:rPr>
        <w:t xml:space="preserve">דרישות </w:t>
      </w:r>
      <w:r w:rsidRPr="00A07058">
        <w:rPr>
          <w:rFonts w:hint="cs"/>
          <w:u w:val="single"/>
          <w:rtl/>
        </w:rPr>
        <w:t>פונקציונליות</w:t>
      </w:r>
    </w:p>
    <w:tbl>
      <w:tblPr>
        <w:bidiVisual/>
        <w:tblW w:w="7230" w:type="dxa"/>
        <w:tblInd w:w="2232" w:type="dxa"/>
        <w:tblLook w:val="04A0" w:firstRow="1" w:lastRow="0" w:firstColumn="1" w:lastColumn="0" w:noHBand="0" w:noVBand="1"/>
      </w:tblPr>
      <w:tblGrid>
        <w:gridCol w:w="709"/>
        <w:gridCol w:w="5670"/>
        <w:gridCol w:w="851"/>
      </w:tblGrid>
      <w:tr w:rsidR="00A41185" w:rsidRPr="009C0300" w:rsidTr="007A58DE">
        <w:trPr>
          <w:cantSplit/>
          <w:trHeight w:val="523"/>
          <w:tblHeader/>
        </w:trPr>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A41185" w:rsidRPr="00A267F9" w:rsidRDefault="00A41185" w:rsidP="007A58DE">
            <w:pPr>
              <w:pStyle w:val="affff7"/>
              <w:jc w:val="center"/>
              <w:rPr>
                <w:b/>
                <w:bCs/>
              </w:rPr>
            </w:pPr>
            <w:r w:rsidRPr="00A267F9">
              <w:rPr>
                <w:rFonts w:hint="cs"/>
                <w:b/>
                <w:bCs/>
                <w:rtl/>
              </w:rPr>
              <w:t>#</w:t>
            </w:r>
          </w:p>
        </w:tc>
        <w:tc>
          <w:tcPr>
            <w:tcW w:w="5670"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A41185" w:rsidRPr="00A267F9" w:rsidRDefault="00A41185" w:rsidP="007A58DE">
            <w:pPr>
              <w:pStyle w:val="affff7"/>
              <w:jc w:val="center"/>
              <w:rPr>
                <w:b/>
                <w:bCs/>
              </w:rPr>
            </w:pPr>
            <w:r w:rsidRPr="00A267F9">
              <w:rPr>
                <w:b/>
                <w:bCs/>
                <w:rtl/>
              </w:rPr>
              <w:t>רכיב לשכלול</w:t>
            </w:r>
          </w:p>
        </w:tc>
        <w:tc>
          <w:tcPr>
            <w:tcW w:w="851"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A41185" w:rsidRPr="00A267F9" w:rsidRDefault="00A41185" w:rsidP="007A58DE">
            <w:pPr>
              <w:pStyle w:val="affff7"/>
              <w:jc w:val="center"/>
              <w:rPr>
                <w:b/>
                <w:bCs/>
                <w:rtl/>
              </w:rPr>
            </w:pPr>
            <w:r w:rsidRPr="00A267F9">
              <w:rPr>
                <w:b/>
                <w:bCs/>
                <w:rtl/>
              </w:rPr>
              <w:t xml:space="preserve">משקל </w:t>
            </w:r>
            <w:r w:rsidRPr="00A267F9">
              <w:rPr>
                <w:rFonts w:hint="cs"/>
                <w:b/>
                <w:bCs/>
                <w:rtl/>
              </w:rPr>
              <w:t>(ב-%)</w:t>
            </w:r>
          </w:p>
        </w:tc>
      </w:tr>
      <w:tr w:rsidR="00D200B5" w:rsidRPr="006526A0" w:rsidTr="007A58DE">
        <w:trPr>
          <w:trHeight w:val="315"/>
        </w:trPr>
        <w:tc>
          <w:tcPr>
            <w:tcW w:w="709" w:type="dxa"/>
            <w:tcBorders>
              <w:top w:val="nil"/>
              <w:left w:val="single" w:sz="4" w:space="0" w:color="auto"/>
              <w:bottom w:val="single" w:sz="4" w:space="0" w:color="auto"/>
              <w:right w:val="single" w:sz="4" w:space="0" w:color="auto"/>
            </w:tcBorders>
            <w:shd w:val="clear" w:color="auto" w:fill="auto"/>
            <w:noWrap/>
            <w:vAlign w:val="center"/>
          </w:tcPr>
          <w:p w:rsidR="00D200B5" w:rsidRPr="009C0300" w:rsidRDefault="00D200B5" w:rsidP="004F0BAA">
            <w:pPr>
              <w:pStyle w:val="affff7"/>
              <w:numPr>
                <w:ilvl w:val="0"/>
                <w:numId w:val="60"/>
              </w:numPr>
              <w:jc w:val="center"/>
            </w:pPr>
          </w:p>
        </w:tc>
        <w:tc>
          <w:tcPr>
            <w:tcW w:w="5670" w:type="dxa"/>
            <w:tcBorders>
              <w:top w:val="nil"/>
              <w:left w:val="single" w:sz="4" w:space="0" w:color="auto"/>
              <w:bottom w:val="single" w:sz="4" w:space="0" w:color="auto"/>
              <w:right w:val="single" w:sz="4" w:space="0" w:color="auto"/>
            </w:tcBorders>
            <w:shd w:val="clear" w:color="auto" w:fill="auto"/>
            <w:noWrap/>
          </w:tcPr>
          <w:p w:rsidR="00D200B5" w:rsidRPr="00A41185" w:rsidRDefault="00D200B5" w:rsidP="00A54F37">
            <w:pPr>
              <w:pStyle w:val="affff7"/>
            </w:pPr>
            <w:r>
              <w:rPr>
                <w:rFonts w:hint="cs"/>
                <w:rtl/>
              </w:rPr>
              <w:t>יכולת חיבור</w:t>
            </w:r>
            <w:r w:rsidRPr="00A41185">
              <w:rPr>
                <w:rFonts w:hint="cs"/>
                <w:rtl/>
              </w:rPr>
              <w:t xml:space="preserve"> לכל סוגי המכשור הרפואי הפועלים בבתי החולים</w:t>
            </w:r>
            <w:r w:rsidR="00A54F37">
              <w:rPr>
                <w:rFonts w:hint="cs"/>
                <w:rtl/>
              </w:rPr>
              <w:t xml:space="preserve"> </w:t>
            </w:r>
            <w:r w:rsidR="00A54F37">
              <w:rPr>
                <w:rtl/>
              </w:rPr>
              <w:t>–</w:t>
            </w:r>
            <w:r w:rsidR="00A54F37">
              <w:rPr>
                <w:rFonts w:hint="cs"/>
                <w:rtl/>
              </w:rPr>
              <w:t xml:space="preserve"> יתרון יינתן למציע לו קיימים ממשקים מובנים למס' רב יותר של מכשירים.</w:t>
            </w:r>
          </w:p>
        </w:tc>
        <w:tc>
          <w:tcPr>
            <w:tcW w:w="851" w:type="dxa"/>
            <w:tcBorders>
              <w:top w:val="nil"/>
              <w:left w:val="single" w:sz="4" w:space="0" w:color="auto"/>
              <w:bottom w:val="single" w:sz="4" w:space="0" w:color="auto"/>
              <w:right w:val="single" w:sz="4" w:space="0" w:color="auto"/>
            </w:tcBorders>
            <w:shd w:val="clear" w:color="auto" w:fill="auto"/>
            <w:noWrap/>
            <w:vAlign w:val="center"/>
          </w:tcPr>
          <w:p w:rsidR="00D200B5" w:rsidRPr="009C0300" w:rsidRDefault="00F26BC7" w:rsidP="007A58DE">
            <w:pPr>
              <w:pStyle w:val="affff7"/>
              <w:jc w:val="center"/>
            </w:pPr>
            <w:r>
              <w:rPr>
                <w:rFonts w:hint="cs"/>
                <w:rtl/>
              </w:rPr>
              <w:t>20</w:t>
            </w:r>
          </w:p>
        </w:tc>
      </w:tr>
      <w:tr w:rsidR="00D200B5" w:rsidRPr="009C0300" w:rsidTr="007A58DE">
        <w:trPr>
          <w:trHeight w:val="315"/>
        </w:trPr>
        <w:tc>
          <w:tcPr>
            <w:tcW w:w="709" w:type="dxa"/>
            <w:tcBorders>
              <w:top w:val="nil"/>
              <w:left w:val="single" w:sz="4" w:space="0" w:color="auto"/>
              <w:bottom w:val="single" w:sz="4" w:space="0" w:color="auto"/>
              <w:right w:val="single" w:sz="4" w:space="0" w:color="auto"/>
            </w:tcBorders>
            <w:shd w:val="clear" w:color="auto" w:fill="auto"/>
            <w:noWrap/>
            <w:vAlign w:val="center"/>
          </w:tcPr>
          <w:p w:rsidR="00D200B5" w:rsidRPr="009C0300" w:rsidRDefault="00D200B5" w:rsidP="004F0BAA">
            <w:pPr>
              <w:pStyle w:val="affff7"/>
              <w:numPr>
                <w:ilvl w:val="0"/>
                <w:numId w:val="60"/>
              </w:numPr>
              <w:jc w:val="center"/>
            </w:pPr>
          </w:p>
        </w:tc>
        <w:tc>
          <w:tcPr>
            <w:tcW w:w="5670" w:type="dxa"/>
            <w:tcBorders>
              <w:top w:val="nil"/>
              <w:left w:val="single" w:sz="4" w:space="0" w:color="auto"/>
              <w:bottom w:val="single" w:sz="4" w:space="0" w:color="auto"/>
              <w:right w:val="single" w:sz="4" w:space="0" w:color="auto"/>
            </w:tcBorders>
            <w:shd w:val="clear" w:color="auto" w:fill="auto"/>
            <w:noWrap/>
          </w:tcPr>
          <w:p w:rsidR="00D200B5" w:rsidRPr="00A41185" w:rsidRDefault="00D200B5" w:rsidP="00D200B5">
            <w:pPr>
              <w:pStyle w:val="affff7"/>
              <w:rPr>
                <w:rtl/>
              </w:rPr>
            </w:pPr>
            <w:r>
              <w:rPr>
                <w:rFonts w:hint="cs"/>
                <w:rtl/>
              </w:rPr>
              <w:t>תמיכה ב</w:t>
            </w:r>
            <w:r w:rsidRPr="00A41185">
              <w:rPr>
                <w:rFonts w:hint="cs"/>
                <w:rtl/>
              </w:rPr>
              <w:t>קישוריות דו כיוונית עם המכשור הרפואי, לקליטה ושידור רציפים כולל התרעות (לפי הצורך)</w:t>
            </w:r>
            <w:r w:rsidR="00BA04D2">
              <w:rPr>
                <w:rFonts w:hint="cs"/>
                <w:rtl/>
              </w:rPr>
              <w:t xml:space="preserve"> </w:t>
            </w:r>
            <w:r w:rsidRPr="00A41185">
              <w:rPr>
                <w:rFonts w:hint="cs"/>
                <w:rtl/>
              </w:rPr>
              <w:t>בזמן אמת</w:t>
            </w:r>
          </w:p>
        </w:tc>
        <w:tc>
          <w:tcPr>
            <w:tcW w:w="851" w:type="dxa"/>
            <w:tcBorders>
              <w:top w:val="nil"/>
              <w:left w:val="single" w:sz="4" w:space="0" w:color="auto"/>
              <w:bottom w:val="single" w:sz="4" w:space="0" w:color="auto"/>
              <w:right w:val="single" w:sz="4" w:space="0" w:color="auto"/>
            </w:tcBorders>
            <w:shd w:val="clear" w:color="auto" w:fill="auto"/>
            <w:noWrap/>
            <w:vAlign w:val="center"/>
          </w:tcPr>
          <w:p w:rsidR="00D200B5" w:rsidRPr="00A41185" w:rsidRDefault="00F26BC7" w:rsidP="007A58DE">
            <w:pPr>
              <w:pStyle w:val="affff7"/>
              <w:jc w:val="center"/>
              <w:rPr>
                <w:rtl/>
              </w:rPr>
            </w:pPr>
            <w:r>
              <w:rPr>
                <w:rFonts w:hint="cs"/>
                <w:rtl/>
              </w:rPr>
              <w:t>20</w:t>
            </w:r>
          </w:p>
        </w:tc>
      </w:tr>
      <w:tr w:rsidR="00F26BC7" w:rsidRPr="009C0300" w:rsidTr="007A58DE">
        <w:trPr>
          <w:trHeight w:val="315"/>
        </w:trPr>
        <w:tc>
          <w:tcPr>
            <w:tcW w:w="709" w:type="dxa"/>
            <w:tcBorders>
              <w:top w:val="nil"/>
              <w:left w:val="single" w:sz="4" w:space="0" w:color="auto"/>
              <w:bottom w:val="single" w:sz="4" w:space="0" w:color="auto"/>
              <w:right w:val="single" w:sz="4" w:space="0" w:color="auto"/>
            </w:tcBorders>
            <w:shd w:val="clear" w:color="auto" w:fill="auto"/>
            <w:noWrap/>
            <w:vAlign w:val="center"/>
          </w:tcPr>
          <w:p w:rsidR="00F26BC7" w:rsidRPr="009C0300" w:rsidRDefault="00F26BC7" w:rsidP="004F0BAA">
            <w:pPr>
              <w:pStyle w:val="affff7"/>
              <w:numPr>
                <w:ilvl w:val="0"/>
                <w:numId w:val="60"/>
              </w:numPr>
              <w:jc w:val="center"/>
            </w:pPr>
          </w:p>
        </w:tc>
        <w:tc>
          <w:tcPr>
            <w:tcW w:w="5670" w:type="dxa"/>
            <w:tcBorders>
              <w:top w:val="nil"/>
              <w:left w:val="single" w:sz="4" w:space="0" w:color="auto"/>
              <w:bottom w:val="single" w:sz="4" w:space="0" w:color="auto"/>
              <w:right w:val="single" w:sz="4" w:space="0" w:color="auto"/>
            </w:tcBorders>
            <w:shd w:val="clear" w:color="auto" w:fill="auto"/>
            <w:noWrap/>
          </w:tcPr>
          <w:p w:rsidR="00F26BC7" w:rsidRDefault="00F26BC7" w:rsidP="00D200B5">
            <w:pPr>
              <w:pStyle w:val="affff7"/>
              <w:rPr>
                <w:rtl/>
              </w:rPr>
            </w:pPr>
            <w:r>
              <w:rPr>
                <w:rFonts w:hint="cs"/>
                <w:rtl/>
              </w:rPr>
              <w:t>צפייה בנתוני ניטור.</w:t>
            </w:r>
          </w:p>
        </w:tc>
        <w:tc>
          <w:tcPr>
            <w:tcW w:w="851" w:type="dxa"/>
            <w:tcBorders>
              <w:top w:val="nil"/>
              <w:left w:val="single" w:sz="4" w:space="0" w:color="auto"/>
              <w:bottom w:val="single" w:sz="4" w:space="0" w:color="auto"/>
              <w:right w:val="single" w:sz="4" w:space="0" w:color="auto"/>
            </w:tcBorders>
            <w:shd w:val="clear" w:color="auto" w:fill="auto"/>
            <w:noWrap/>
            <w:vAlign w:val="center"/>
          </w:tcPr>
          <w:p w:rsidR="00F26BC7" w:rsidRPr="00A41185" w:rsidRDefault="00F26BC7" w:rsidP="007A58DE">
            <w:pPr>
              <w:pStyle w:val="affff7"/>
              <w:jc w:val="center"/>
              <w:rPr>
                <w:rtl/>
              </w:rPr>
            </w:pPr>
            <w:r>
              <w:rPr>
                <w:rFonts w:hint="cs"/>
                <w:rtl/>
              </w:rPr>
              <w:t>20</w:t>
            </w:r>
          </w:p>
        </w:tc>
      </w:tr>
      <w:tr w:rsidR="00D200B5" w:rsidRPr="009C0300" w:rsidTr="007A58DE">
        <w:trPr>
          <w:trHeight w:val="315"/>
        </w:trPr>
        <w:tc>
          <w:tcPr>
            <w:tcW w:w="709" w:type="dxa"/>
            <w:tcBorders>
              <w:top w:val="nil"/>
              <w:left w:val="single" w:sz="4" w:space="0" w:color="auto"/>
              <w:bottom w:val="single" w:sz="4" w:space="0" w:color="auto"/>
              <w:right w:val="single" w:sz="4" w:space="0" w:color="auto"/>
            </w:tcBorders>
            <w:shd w:val="clear" w:color="auto" w:fill="auto"/>
            <w:noWrap/>
            <w:vAlign w:val="center"/>
          </w:tcPr>
          <w:p w:rsidR="00D200B5" w:rsidRPr="009C0300" w:rsidRDefault="00D200B5" w:rsidP="004F0BAA">
            <w:pPr>
              <w:pStyle w:val="affff7"/>
              <w:numPr>
                <w:ilvl w:val="0"/>
                <w:numId w:val="60"/>
              </w:numPr>
              <w:jc w:val="center"/>
            </w:pPr>
          </w:p>
        </w:tc>
        <w:tc>
          <w:tcPr>
            <w:tcW w:w="5670" w:type="dxa"/>
            <w:tcBorders>
              <w:top w:val="nil"/>
              <w:left w:val="single" w:sz="4" w:space="0" w:color="auto"/>
              <w:bottom w:val="single" w:sz="4" w:space="0" w:color="auto"/>
              <w:right w:val="single" w:sz="4" w:space="0" w:color="auto"/>
            </w:tcBorders>
            <w:shd w:val="clear" w:color="auto" w:fill="auto"/>
            <w:noWrap/>
          </w:tcPr>
          <w:p w:rsidR="00D200B5" w:rsidRPr="00A41185" w:rsidRDefault="00F26BC7" w:rsidP="00D200B5">
            <w:pPr>
              <w:pStyle w:val="affff7"/>
              <w:rPr>
                <w:rtl/>
              </w:rPr>
            </w:pPr>
            <w:r w:rsidRPr="00F26BC7">
              <w:rPr>
                <w:rtl/>
              </w:rPr>
              <w:t>שליטה בקבלת המידע מהמכשיר הרפואי</w:t>
            </w:r>
          </w:p>
        </w:tc>
        <w:tc>
          <w:tcPr>
            <w:tcW w:w="851" w:type="dxa"/>
            <w:tcBorders>
              <w:top w:val="nil"/>
              <w:left w:val="single" w:sz="4" w:space="0" w:color="auto"/>
              <w:bottom w:val="single" w:sz="4" w:space="0" w:color="auto"/>
              <w:right w:val="single" w:sz="4" w:space="0" w:color="auto"/>
            </w:tcBorders>
            <w:shd w:val="clear" w:color="auto" w:fill="auto"/>
            <w:noWrap/>
            <w:vAlign w:val="center"/>
          </w:tcPr>
          <w:p w:rsidR="00D200B5" w:rsidRPr="00A41185" w:rsidRDefault="00D200B5" w:rsidP="007A58DE">
            <w:pPr>
              <w:pStyle w:val="affff7"/>
              <w:jc w:val="center"/>
              <w:rPr>
                <w:rtl/>
              </w:rPr>
            </w:pPr>
            <w:r w:rsidRPr="00A41185">
              <w:rPr>
                <w:rFonts w:hint="cs"/>
                <w:rtl/>
              </w:rPr>
              <w:t>20</w:t>
            </w:r>
          </w:p>
        </w:tc>
      </w:tr>
      <w:tr w:rsidR="00D200B5" w:rsidRPr="009C0300" w:rsidTr="007A58DE">
        <w:trPr>
          <w:trHeight w:val="315"/>
        </w:trPr>
        <w:tc>
          <w:tcPr>
            <w:tcW w:w="709" w:type="dxa"/>
            <w:tcBorders>
              <w:top w:val="nil"/>
              <w:left w:val="single" w:sz="4" w:space="0" w:color="auto"/>
              <w:bottom w:val="single" w:sz="4" w:space="0" w:color="auto"/>
              <w:right w:val="single" w:sz="4" w:space="0" w:color="auto"/>
            </w:tcBorders>
            <w:shd w:val="clear" w:color="auto" w:fill="auto"/>
            <w:noWrap/>
            <w:vAlign w:val="center"/>
          </w:tcPr>
          <w:p w:rsidR="00D200B5" w:rsidRPr="009C0300" w:rsidRDefault="00D200B5" w:rsidP="004F0BAA">
            <w:pPr>
              <w:pStyle w:val="affff7"/>
              <w:numPr>
                <w:ilvl w:val="0"/>
                <w:numId w:val="60"/>
              </w:numPr>
              <w:jc w:val="center"/>
            </w:pPr>
          </w:p>
        </w:tc>
        <w:tc>
          <w:tcPr>
            <w:tcW w:w="5670" w:type="dxa"/>
            <w:tcBorders>
              <w:top w:val="nil"/>
              <w:left w:val="single" w:sz="4" w:space="0" w:color="auto"/>
              <w:bottom w:val="single" w:sz="4" w:space="0" w:color="auto"/>
              <w:right w:val="single" w:sz="4" w:space="0" w:color="auto"/>
            </w:tcBorders>
            <w:shd w:val="clear" w:color="auto" w:fill="auto"/>
            <w:noWrap/>
          </w:tcPr>
          <w:p w:rsidR="00D200B5" w:rsidRPr="00A41185" w:rsidRDefault="00F26BC7" w:rsidP="00D200B5">
            <w:pPr>
              <w:pStyle w:val="affff7"/>
            </w:pPr>
            <w:r w:rsidRPr="00F26BC7">
              <w:rPr>
                <w:rtl/>
              </w:rPr>
              <w:t>חיבור המכשיר ואופן העברת המידע</w:t>
            </w:r>
          </w:p>
        </w:tc>
        <w:tc>
          <w:tcPr>
            <w:tcW w:w="851" w:type="dxa"/>
            <w:tcBorders>
              <w:top w:val="nil"/>
              <w:left w:val="single" w:sz="4" w:space="0" w:color="auto"/>
              <w:bottom w:val="single" w:sz="4" w:space="0" w:color="auto"/>
              <w:right w:val="single" w:sz="4" w:space="0" w:color="auto"/>
            </w:tcBorders>
            <w:shd w:val="clear" w:color="auto" w:fill="auto"/>
            <w:noWrap/>
            <w:vAlign w:val="center"/>
          </w:tcPr>
          <w:p w:rsidR="00D200B5" w:rsidRPr="00A41185" w:rsidRDefault="00F26BC7" w:rsidP="007A58DE">
            <w:pPr>
              <w:pStyle w:val="affff7"/>
              <w:jc w:val="center"/>
              <w:rPr>
                <w:rtl/>
              </w:rPr>
            </w:pPr>
            <w:r>
              <w:rPr>
                <w:rFonts w:hint="cs"/>
                <w:rtl/>
              </w:rPr>
              <w:t>10</w:t>
            </w:r>
          </w:p>
        </w:tc>
      </w:tr>
      <w:tr w:rsidR="00D200B5" w:rsidRPr="009C0300" w:rsidTr="007A58DE">
        <w:trPr>
          <w:trHeight w:val="315"/>
        </w:trPr>
        <w:tc>
          <w:tcPr>
            <w:tcW w:w="709" w:type="dxa"/>
            <w:tcBorders>
              <w:top w:val="nil"/>
              <w:left w:val="single" w:sz="4" w:space="0" w:color="auto"/>
              <w:bottom w:val="single" w:sz="4" w:space="0" w:color="auto"/>
              <w:right w:val="single" w:sz="4" w:space="0" w:color="auto"/>
            </w:tcBorders>
            <w:shd w:val="clear" w:color="auto" w:fill="auto"/>
            <w:noWrap/>
            <w:vAlign w:val="center"/>
          </w:tcPr>
          <w:p w:rsidR="00D200B5" w:rsidRPr="009C0300" w:rsidRDefault="00D200B5" w:rsidP="004F0BAA">
            <w:pPr>
              <w:pStyle w:val="affff7"/>
              <w:numPr>
                <w:ilvl w:val="0"/>
                <w:numId w:val="60"/>
              </w:numPr>
              <w:jc w:val="center"/>
            </w:pPr>
          </w:p>
        </w:tc>
        <w:tc>
          <w:tcPr>
            <w:tcW w:w="5670" w:type="dxa"/>
            <w:tcBorders>
              <w:top w:val="nil"/>
              <w:left w:val="single" w:sz="4" w:space="0" w:color="auto"/>
              <w:bottom w:val="single" w:sz="4" w:space="0" w:color="auto"/>
              <w:right w:val="single" w:sz="4" w:space="0" w:color="auto"/>
            </w:tcBorders>
            <w:shd w:val="clear" w:color="auto" w:fill="auto"/>
            <w:noWrap/>
          </w:tcPr>
          <w:p w:rsidR="00D200B5" w:rsidRPr="00A41185" w:rsidRDefault="00F26BC7" w:rsidP="00D200B5">
            <w:pPr>
              <w:pStyle w:val="affff7"/>
              <w:rPr>
                <w:rtl/>
              </w:rPr>
            </w:pPr>
            <w:r w:rsidRPr="00F26BC7">
              <w:rPr>
                <w:rtl/>
              </w:rPr>
              <w:t>ניהול מכשירים</w:t>
            </w:r>
          </w:p>
        </w:tc>
        <w:tc>
          <w:tcPr>
            <w:tcW w:w="851" w:type="dxa"/>
            <w:tcBorders>
              <w:top w:val="nil"/>
              <w:left w:val="single" w:sz="4" w:space="0" w:color="auto"/>
              <w:bottom w:val="single" w:sz="4" w:space="0" w:color="auto"/>
              <w:right w:val="single" w:sz="4" w:space="0" w:color="auto"/>
            </w:tcBorders>
            <w:shd w:val="clear" w:color="auto" w:fill="auto"/>
            <w:noWrap/>
            <w:vAlign w:val="center"/>
          </w:tcPr>
          <w:p w:rsidR="00D200B5" w:rsidRPr="00A41185" w:rsidRDefault="00D200B5" w:rsidP="007A58DE">
            <w:pPr>
              <w:pStyle w:val="affff7"/>
              <w:jc w:val="center"/>
              <w:rPr>
                <w:rtl/>
              </w:rPr>
            </w:pPr>
            <w:r w:rsidRPr="00A41185">
              <w:rPr>
                <w:rFonts w:hint="cs"/>
                <w:rtl/>
              </w:rPr>
              <w:t>10</w:t>
            </w:r>
          </w:p>
        </w:tc>
      </w:tr>
      <w:tr w:rsidR="00D200B5" w:rsidRPr="009C0300" w:rsidTr="007A58DE">
        <w:trPr>
          <w:trHeight w:val="315"/>
        </w:trPr>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rsidR="00D200B5" w:rsidRPr="009C0300" w:rsidRDefault="00D200B5" w:rsidP="00D200B5">
            <w:pPr>
              <w:pStyle w:val="affff7"/>
              <w:bidi w:val="0"/>
            </w:pPr>
          </w:p>
        </w:tc>
        <w:tc>
          <w:tcPr>
            <w:tcW w:w="5670" w:type="dxa"/>
            <w:tcBorders>
              <w:top w:val="single" w:sz="4" w:space="0" w:color="auto"/>
              <w:left w:val="single" w:sz="4" w:space="0" w:color="auto"/>
              <w:bottom w:val="single" w:sz="4" w:space="0" w:color="auto"/>
              <w:right w:val="single" w:sz="4" w:space="0" w:color="auto"/>
            </w:tcBorders>
            <w:shd w:val="clear" w:color="auto" w:fill="auto"/>
            <w:noWrap/>
          </w:tcPr>
          <w:p w:rsidR="00D200B5" w:rsidRPr="00D200B5" w:rsidRDefault="00D200B5" w:rsidP="00D200B5">
            <w:pPr>
              <w:pStyle w:val="affff7"/>
              <w:rPr>
                <w:b/>
                <w:bCs/>
                <w:rtl/>
              </w:rPr>
            </w:pPr>
            <w:r w:rsidRPr="00D200B5">
              <w:rPr>
                <w:rFonts w:hint="cs"/>
                <w:b/>
                <w:bCs/>
                <w:rtl/>
              </w:rPr>
              <w:t>סה"כ דרישות פונקציונליות</w:t>
            </w:r>
          </w:p>
        </w:tc>
        <w:tc>
          <w:tcPr>
            <w:tcW w:w="851" w:type="dxa"/>
            <w:tcBorders>
              <w:top w:val="single" w:sz="4" w:space="0" w:color="auto"/>
              <w:left w:val="single" w:sz="4" w:space="0" w:color="auto"/>
              <w:bottom w:val="single" w:sz="4" w:space="0" w:color="auto"/>
              <w:right w:val="single" w:sz="4" w:space="0" w:color="auto"/>
            </w:tcBorders>
            <w:shd w:val="clear" w:color="auto" w:fill="auto"/>
            <w:noWrap/>
            <w:vAlign w:val="center"/>
          </w:tcPr>
          <w:p w:rsidR="00D200B5" w:rsidRPr="00D200B5" w:rsidRDefault="00F26BC7" w:rsidP="007A58DE">
            <w:pPr>
              <w:pStyle w:val="affff7"/>
              <w:jc w:val="center"/>
              <w:rPr>
                <w:b/>
                <w:bCs/>
                <w:rtl/>
              </w:rPr>
            </w:pPr>
            <w:r>
              <w:rPr>
                <w:b/>
                <w:bCs/>
                <w:rtl/>
              </w:rPr>
              <w:fldChar w:fldCharType="begin"/>
            </w:r>
            <w:r>
              <w:rPr>
                <w:b/>
                <w:bCs/>
                <w:rtl/>
              </w:rPr>
              <w:instrText xml:space="preserve"> =</w:instrText>
            </w:r>
            <w:r>
              <w:rPr>
                <w:b/>
                <w:bCs/>
              </w:rPr>
              <w:instrText>SUM(ABOVE</w:instrText>
            </w:r>
            <w:r>
              <w:rPr>
                <w:b/>
                <w:bCs/>
                <w:rtl/>
              </w:rPr>
              <w:instrText xml:space="preserve">) </w:instrText>
            </w:r>
            <w:r>
              <w:rPr>
                <w:b/>
                <w:bCs/>
                <w:rtl/>
              </w:rPr>
              <w:fldChar w:fldCharType="separate"/>
            </w:r>
            <w:r>
              <w:rPr>
                <w:b/>
                <w:bCs/>
                <w:noProof/>
                <w:rtl/>
              </w:rPr>
              <w:t>100</w:t>
            </w:r>
            <w:r>
              <w:rPr>
                <w:b/>
                <w:bCs/>
                <w:rtl/>
              </w:rPr>
              <w:fldChar w:fldCharType="end"/>
            </w:r>
          </w:p>
        </w:tc>
      </w:tr>
    </w:tbl>
    <w:p w:rsidR="00D44895" w:rsidRDefault="00D44895" w:rsidP="000E0497">
      <w:pPr>
        <w:pStyle w:val="Normal3"/>
        <w:spacing w:after="120"/>
        <w:ind w:left="1724"/>
        <w:rPr>
          <w:u w:val="single"/>
          <w:rtl/>
        </w:rPr>
      </w:pPr>
      <w:r>
        <w:rPr>
          <w:rFonts w:hint="cs"/>
          <w:u w:val="single"/>
          <w:rtl/>
        </w:rPr>
        <w:t>פירוט רכיבים לשקלול -</w:t>
      </w:r>
      <w:r w:rsidR="00BA04D2">
        <w:rPr>
          <w:rFonts w:hint="cs"/>
          <w:u w:val="single"/>
          <w:rtl/>
        </w:rPr>
        <w:t xml:space="preserve"> </w:t>
      </w:r>
      <w:r>
        <w:rPr>
          <w:rFonts w:hint="cs"/>
          <w:u w:val="single"/>
          <w:rtl/>
        </w:rPr>
        <w:t xml:space="preserve">דרישות </w:t>
      </w:r>
      <w:r w:rsidR="00AC0AD4">
        <w:rPr>
          <w:rFonts w:hint="cs"/>
          <w:u w:val="single"/>
          <w:rtl/>
        </w:rPr>
        <w:t>טכנולוגיות</w:t>
      </w:r>
    </w:p>
    <w:tbl>
      <w:tblPr>
        <w:bidiVisual/>
        <w:tblW w:w="7230" w:type="dxa"/>
        <w:tblInd w:w="223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09"/>
        <w:gridCol w:w="5670"/>
        <w:gridCol w:w="851"/>
      </w:tblGrid>
      <w:tr w:rsidR="00876AE4" w:rsidRPr="00D200B5" w:rsidTr="007A58DE">
        <w:trPr>
          <w:cantSplit/>
          <w:trHeight w:val="523"/>
          <w:tblHeader/>
        </w:trPr>
        <w:tc>
          <w:tcPr>
            <w:tcW w:w="709" w:type="dxa"/>
            <w:shd w:val="clear" w:color="auto" w:fill="D9D9D9" w:themeFill="background1" w:themeFillShade="D9"/>
            <w:vAlign w:val="center"/>
            <w:hideMark/>
          </w:tcPr>
          <w:p w:rsidR="00876AE4" w:rsidRPr="00D200B5" w:rsidRDefault="00876AE4" w:rsidP="007A58DE">
            <w:pPr>
              <w:pStyle w:val="affff7"/>
              <w:jc w:val="center"/>
              <w:rPr>
                <w:b/>
                <w:bCs/>
              </w:rPr>
            </w:pPr>
            <w:r w:rsidRPr="00D200B5">
              <w:rPr>
                <w:rFonts w:hint="cs"/>
                <w:b/>
                <w:bCs/>
                <w:rtl/>
              </w:rPr>
              <w:t>#</w:t>
            </w:r>
          </w:p>
        </w:tc>
        <w:tc>
          <w:tcPr>
            <w:tcW w:w="5670" w:type="dxa"/>
            <w:shd w:val="clear" w:color="auto" w:fill="D9D9D9" w:themeFill="background1" w:themeFillShade="D9"/>
            <w:vAlign w:val="center"/>
            <w:hideMark/>
          </w:tcPr>
          <w:p w:rsidR="00876AE4" w:rsidRPr="00D200B5" w:rsidRDefault="00876AE4" w:rsidP="007A58DE">
            <w:pPr>
              <w:pStyle w:val="affff7"/>
              <w:jc w:val="center"/>
              <w:rPr>
                <w:b/>
                <w:bCs/>
              </w:rPr>
            </w:pPr>
            <w:r w:rsidRPr="00D200B5">
              <w:rPr>
                <w:b/>
                <w:bCs/>
                <w:rtl/>
              </w:rPr>
              <w:t>רכיב לשכלול</w:t>
            </w:r>
          </w:p>
        </w:tc>
        <w:tc>
          <w:tcPr>
            <w:tcW w:w="851" w:type="dxa"/>
            <w:shd w:val="clear" w:color="auto" w:fill="D9D9D9" w:themeFill="background1" w:themeFillShade="D9"/>
            <w:vAlign w:val="center"/>
            <w:hideMark/>
          </w:tcPr>
          <w:p w:rsidR="00876AE4" w:rsidRPr="00D200B5" w:rsidRDefault="00876AE4" w:rsidP="007A58DE">
            <w:pPr>
              <w:pStyle w:val="affff7"/>
              <w:jc w:val="center"/>
              <w:rPr>
                <w:b/>
                <w:bCs/>
                <w:rtl/>
              </w:rPr>
            </w:pPr>
            <w:r w:rsidRPr="00D200B5">
              <w:rPr>
                <w:b/>
                <w:bCs/>
                <w:rtl/>
              </w:rPr>
              <w:t xml:space="preserve">משקל </w:t>
            </w:r>
            <w:r w:rsidRPr="00D200B5">
              <w:rPr>
                <w:rFonts w:hint="cs"/>
                <w:b/>
                <w:bCs/>
                <w:rtl/>
              </w:rPr>
              <w:t>(ב-%)</w:t>
            </w:r>
          </w:p>
        </w:tc>
      </w:tr>
      <w:tr w:rsidR="00876AE4" w:rsidTr="007A58DE">
        <w:trPr>
          <w:trHeight w:val="315"/>
        </w:trPr>
        <w:tc>
          <w:tcPr>
            <w:tcW w:w="709" w:type="dxa"/>
            <w:shd w:val="clear" w:color="auto" w:fill="auto"/>
            <w:noWrap/>
            <w:vAlign w:val="center"/>
          </w:tcPr>
          <w:p w:rsidR="00876AE4" w:rsidRPr="009C0300" w:rsidRDefault="00876AE4" w:rsidP="004F0BAA">
            <w:pPr>
              <w:pStyle w:val="affff7"/>
              <w:numPr>
                <w:ilvl w:val="0"/>
                <w:numId w:val="61"/>
              </w:numPr>
              <w:jc w:val="center"/>
            </w:pPr>
          </w:p>
        </w:tc>
        <w:tc>
          <w:tcPr>
            <w:tcW w:w="5670" w:type="dxa"/>
            <w:shd w:val="clear" w:color="auto" w:fill="auto"/>
            <w:noWrap/>
            <w:vAlign w:val="center"/>
          </w:tcPr>
          <w:p w:rsidR="00876AE4" w:rsidRPr="004F23FB" w:rsidRDefault="00876AE4" w:rsidP="002F3BB1">
            <w:pPr>
              <w:pStyle w:val="affff7"/>
              <w:rPr>
                <w:rtl/>
              </w:rPr>
            </w:pPr>
            <w:r w:rsidRPr="00CE7881">
              <w:rPr>
                <w:rtl/>
              </w:rPr>
              <w:t xml:space="preserve">הגבלת </w:t>
            </w:r>
            <w:r w:rsidRPr="00876AE4">
              <w:rPr>
                <w:rtl/>
              </w:rPr>
              <w:t>גישה למכשירים</w:t>
            </w:r>
          </w:p>
        </w:tc>
        <w:tc>
          <w:tcPr>
            <w:tcW w:w="851" w:type="dxa"/>
            <w:shd w:val="clear" w:color="auto" w:fill="auto"/>
            <w:noWrap/>
          </w:tcPr>
          <w:p w:rsidR="00876AE4" w:rsidRPr="007A58DE" w:rsidRDefault="002F3BB1" w:rsidP="007A58DE">
            <w:pPr>
              <w:pStyle w:val="affff7"/>
              <w:jc w:val="center"/>
              <w:rPr>
                <w:sz w:val="24"/>
                <w:rtl/>
              </w:rPr>
            </w:pPr>
            <w:r>
              <w:rPr>
                <w:rFonts w:hint="cs"/>
                <w:sz w:val="24"/>
                <w:rtl/>
              </w:rPr>
              <w:t>15</w:t>
            </w:r>
          </w:p>
        </w:tc>
      </w:tr>
      <w:tr w:rsidR="002F3BB1" w:rsidTr="007A58DE">
        <w:trPr>
          <w:trHeight w:val="315"/>
        </w:trPr>
        <w:tc>
          <w:tcPr>
            <w:tcW w:w="709" w:type="dxa"/>
            <w:shd w:val="clear" w:color="auto" w:fill="auto"/>
            <w:noWrap/>
            <w:vAlign w:val="center"/>
          </w:tcPr>
          <w:p w:rsidR="002F3BB1" w:rsidRPr="009C0300" w:rsidRDefault="002F3BB1" w:rsidP="002F3BB1">
            <w:pPr>
              <w:pStyle w:val="affff7"/>
              <w:numPr>
                <w:ilvl w:val="0"/>
                <w:numId w:val="61"/>
              </w:numPr>
              <w:jc w:val="center"/>
            </w:pPr>
          </w:p>
        </w:tc>
        <w:tc>
          <w:tcPr>
            <w:tcW w:w="5670" w:type="dxa"/>
            <w:shd w:val="clear" w:color="auto" w:fill="auto"/>
            <w:noWrap/>
            <w:vAlign w:val="center"/>
          </w:tcPr>
          <w:p w:rsidR="002F3BB1" w:rsidRPr="004F23FB" w:rsidRDefault="002F3BB1" w:rsidP="002F3BB1">
            <w:pPr>
              <w:pStyle w:val="affff7"/>
              <w:rPr>
                <w:rtl/>
              </w:rPr>
            </w:pPr>
            <w:r w:rsidRPr="008424EB">
              <w:rPr>
                <w:rFonts w:hint="cs"/>
                <w:b/>
                <w:bCs/>
                <w:rtl/>
              </w:rPr>
              <w:t>מנגנוני הגנה</w:t>
            </w:r>
            <w:r>
              <w:rPr>
                <w:rFonts w:hint="cs"/>
                <w:rtl/>
              </w:rPr>
              <w:t xml:space="preserve"> - סגירת </w:t>
            </w:r>
            <w:r>
              <w:rPr>
                <w:rFonts w:hint="cs"/>
              </w:rPr>
              <w:t>SESSION</w:t>
            </w:r>
            <w:r>
              <w:rPr>
                <w:rFonts w:hint="cs"/>
                <w:rtl/>
              </w:rPr>
              <w:t>, מניעת שינוי מידע רפואי, הגנה מציתות, אמצעי זיהוי</w:t>
            </w:r>
          </w:p>
        </w:tc>
        <w:tc>
          <w:tcPr>
            <w:tcW w:w="851" w:type="dxa"/>
            <w:shd w:val="clear" w:color="auto" w:fill="auto"/>
            <w:noWrap/>
          </w:tcPr>
          <w:p w:rsidR="002F3BB1" w:rsidRDefault="002F3BB1" w:rsidP="002F3BB1">
            <w:pPr>
              <w:pStyle w:val="affff7"/>
              <w:jc w:val="center"/>
              <w:rPr>
                <w:sz w:val="24"/>
                <w:rtl/>
              </w:rPr>
            </w:pPr>
            <w:r>
              <w:rPr>
                <w:rFonts w:hint="cs"/>
                <w:sz w:val="24"/>
                <w:rtl/>
              </w:rPr>
              <w:t>30</w:t>
            </w:r>
          </w:p>
        </w:tc>
      </w:tr>
      <w:tr w:rsidR="002F3BB1" w:rsidTr="007A58DE">
        <w:trPr>
          <w:trHeight w:val="315"/>
        </w:trPr>
        <w:tc>
          <w:tcPr>
            <w:tcW w:w="709" w:type="dxa"/>
            <w:shd w:val="clear" w:color="auto" w:fill="auto"/>
            <w:noWrap/>
            <w:vAlign w:val="center"/>
          </w:tcPr>
          <w:p w:rsidR="002F3BB1" w:rsidRPr="009C0300" w:rsidRDefault="002F3BB1" w:rsidP="002F3BB1">
            <w:pPr>
              <w:pStyle w:val="affff7"/>
              <w:numPr>
                <w:ilvl w:val="0"/>
                <w:numId w:val="61"/>
              </w:numPr>
              <w:jc w:val="center"/>
            </w:pPr>
          </w:p>
        </w:tc>
        <w:tc>
          <w:tcPr>
            <w:tcW w:w="5670" w:type="dxa"/>
            <w:shd w:val="clear" w:color="auto" w:fill="auto"/>
            <w:noWrap/>
            <w:vAlign w:val="center"/>
          </w:tcPr>
          <w:p w:rsidR="002F3BB1" w:rsidRPr="004F23FB" w:rsidRDefault="002F3BB1" w:rsidP="002F3BB1">
            <w:pPr>
              <w:pStyle w:val="affff7"/>
              <w:rPr>
                <w:rtl/>
              </w:rPr>
            </w:pPr>
            <w:r w:rsidRPr="008424EB">
              <w:rPr>
                <w:rFonts w:hint="cs"/>
                <w:b/>
                <w:bCs/>
                <w:rtl/>
              </w:rPr>
              <w:t>מגנוני אבטחה</w:t>
            </w:r>
            <w:r>
              <w:rPr>
                <w:rFonts w:hint="cs"/>
                <w:rtl/>
              </w:rPr>
              <w:t xml:space="preserve"> - </w:t>
            </w:r>
            <w:r w:rsidRPr="00876AE4">
              <w:rPr>
                <w:rtl/>
              </w:rPr>
              <w:t xml:space="preserve"> נעילה</w:t>
            </w:r>
            <w:r>
              <w:rPr>
                <w:rFonts w:hint="cs"/>
                <w:rtl/>
              </w:rPr>
              <w:t xml:space="preserve">, אנטי וירוס, תוכנות זדוניות </w:t>
            </w:r>
          </w:p>
        </w:tc>
        <w:tc>
          <w:tcPr>
            <w:tcW w:w="851" w:type="dxa"/>
            <w:shd w:val="clear" w:color="auto" w:fill="auto"/>
            <w:noWrap/>
          </w:tcPr>
          <w:p w:rsidR="002F3BB1" w:rsidRPr="007A58DE" w:rsidRDefault="002F3BB1" w:rsidP="002F3BB1">
            <w:pPr>
              <w:pStyle w:val="affff7"/>
              <w:jc w:val="center"/>
              <w:rPr>
                <w:sz w:val="24"/>
                <w:rtl/>
              </w:rPr>
            </w:pPr>
            <w:r>
              <w:rPr>
                <w:rFonts w:hint="cs"/>
                <w:sz w:val="24"/>
                <w:rtl/>
              </w:rPr>
              <w:t>20</w:t>
            </w:r>
          </w:p>
        </w:tc>
      </w:tr>
      <w:tr w:rsidR="002F3BB1" w:rsidTr="007A58DE">
        <w:trPr>
          <w:trHeight w:val="315"/>
        </w:trPr>
        <w:tc>
          <w:tcPr>
            <w:tcW w:w="709" w:type="dxa"/>
            <w:shd w:val="clear" w:color="auto" w:fill="auto"/>
            <w:noWrap/>
            <w:vAlign w:val="center"/>
          </w:tcPr>
          <w:p w:rsidR="002F3BB1" w:rsidRPr="009C0300" w:rsidRDefault="002F3BB1" w:rsidP="002F3BB1">
            <w:pPr>
              <w:pStyle w:val="affff7"/>
              <w:numPr>
                <w:ilvl w:val="0"/>
                <w:numId w:val="61"/>
              </w:numPr>
              <w:jc w:val="center"/>
            </w:pPr>
          </w:p>
        </w:tc>
        <w:tc>
          <w:tcPr>
            <w:tcW w:w="5670" w:type="dxa"/>
            <w:shd w:val="clear" w:color="auto" w:fill="auto"/>
            <w:noWrap/>
            <w:vAlign w:val="center"/>
          </w:tcPr>
          <w:p w:rsidR="002F3BB1" w:rsidRPr="00876AE4" w:rsidRDefault="002F3BB1" w:rsidP="002F3BB1">
            <w:pPr>
              <w:pStyle w:val="affff7"/>
              <w:rPr>
                <w:rtl/>
              </w:rPr>
            </w:pPr>
            <w:r w:rsidRPr="008424EB">
              <w:rPr>
                <w:rFonts w:hint="cs"/>
                <w:b/>
                <w:bCs/>
                <w:rtl/>
              </w:rPr>
              <w:t>עמידה בתקנים</w:t>
            </w:r>
            <w:r>
              <w:rPr>
                <w:rFonts w:hint="cs"/>
                <w:rtl/>
              </w:rPr>
              <w:t xml:space="preserve"> </w:t>
            </w:r>
            <w:r>
              <w:rPr>
                <w:rtl/>
              </w:rPr>
              <w:t>–</w:t>
            </w:r>
            <w:r>
              <w:rPr>
                <w:rFonts w:hint="cs"/>
                <w:rtl/>
              </w:rPr>
              <w:t xml:space="preserve"> הגנה על מכשיר הניטור, ממשק תקשורת, תקן חיבור לציוד רפואי, תקנים טכנולוגיים</w:t>
            </w:r>
          </w:p>
        </w:tc>
        <w:tc>
          <w:tcPr>
            <w:tcW w:w="851" w:type="dxa"/>
            <w:shd w:val="clear" w:color="auto" w:fill="auto"/>
            <w:noWrap/>
          </w:tcPr>
          <w:p w:rsidR="002F3BB1" w:rsidRPr="007A58DE" w:rsidRDefault="002F3BB1" w:rsidP="002F3BB1">
            <w:pPr>
              <w:pStyle w:val="affff7"/>
              <w:jc w:val="center"/>
              <w:rPr>
                <w:sz w:val="24"/>
                <w:rtl/>
              </w:rPr>
            </w:pPr>
            <w:r>
              <w:rPr>
                <w:rFonts w:hint="cs"/>
                <w:sz w:val="24"/>
                <w:rtl/>
              </w:rPr>
              <w:t>20</w:t>
            </w:r>
          </w:p>
        </w:tc>
      </w:tr>
      <w:tr w:rsidR="002F3BB1" w:rsidTr="007A58DE">
        <w:trPr>
          <w:trHeight w:val="315"/>
        </w:trPr>
        <w:tc>
          <w:tcPr>
            <w:tcW w:w="709" w:type="dxa"/>
            <w:shd w:val="clear" w:color="auto" w:fill="auto"/>
            <w:noWrap/>
            <w:vAlign w:val="center"/>
          </w:tcPr>
          <w:p w:rsidR="002F3BB1" w:rsidRPr="009C0300" w:rsidRDefault="002F3BB1" w:rsidP="002F3BB1">
            <w:pPr>
              <w:pStyle w:val="affff7"/>
              <w:numPr>
                <w:ilvl w:val="0"/>
                <w:numId w:val="61"/>
              </w:numPr>
              <w:jc w:val="center"/>
            </w:pPr>
          </w:p>
        </w:tc>
        <w:tc>
          <w:tcPr>
            <w:tcW w:w="5670" w:type="dxa"/>
            <w:shd w:val="clear" w:color="auto" w:fill="auto"/>
            <w:noWrap/>
            <w:vAlign w:val="center"/>
          </w:tcPr>
          <w:p w:rsidR="002F3BB1" w:rsidRPr="008424EB" w:rsidRDefault="002F3BB1" w:rsidP="002F3BB1">
            <w:pPr>
              <w:pStyle w:val="affff7"/>
              <w:rPr>
                <w:rtl/>
              </w:rPr>
            </w:pPr>
            <w:r>
              <w:rPr>
                <w:rFonts w:hint="cs"/>
                <w:b/>
                <w:bCs/>
                <w:rtl/>
              </w:rPr>
              <w:t xml:space="preserve">חיבוריות </w:t>
            </w:r>
            <w:r>
              <w:rPr>
                <w:b/>
                <w:bCs/>
                <w:rtl/>
              </w:rPr>
              <w:t>–</w:t>
            </w:r>
            <w:r>
              <w:rPr>
                <w:rFonts w:hint="cs"/>
                <w:rtl/>
              </w:rPr>
              <w:t xml:space="preserve"> חיבור לרשת, חיבור התקנים ציבוריים, צמצום חשיפה מניסיונות פגיעה ברשת</w:t>
            </w:r>
          </w:p>
        </w:tc>
        <w:tc>
          <w:tcPr>
            <w:tcW w:w="851" w:type="dxa"/>
            <w:shd w:val="clear" w:color="auto" w:fill="auto"/>
            <w:noWrap/>
          </w:tcPr>
          <w:p w:rsidR="002F3BB1" w:rsidRDefault="002F3BB1" w:rsidP="002F3BB1">
            <w:pPr>
              <w:pStyle w:val="affff7"/>
              <w:jc w:val="center"/>
              <w:rPr>
                <w:sz w:val="24"/>
                <w:rtl/>
              </w:rPr>
            </w:pPr>
            <w:r>
              <w:rPr>
                <w:rFonts w:hint="cs"/>
                <w:sz w:val="24"/>
                <w:rtl/>
              </w:rPr>
              <w:t>15</w:t>
            </w:r>
          </w:p>
        </w:tc>
      </w:tr>
      <w:tr w:rsidR="002F3BB1" w:rsidTr="007A58DE">
        <w:trPr>
          <w:trHeight w:val="315"/>
        </w:trPr>
        <w:tc>
          <w:tcPr>
            <w:tcW w:w="709" w:type="dxa"/>
            <w:shd w:val="clear" w:color="auto" w:fill="auto"/>
            <w:noWrap/>
            <w:vAlign w:val="center"/>
          </w:tcPr>
          <w:p w:rsidR="002F3BB1" w:rsidRPr="009C0300" w:rsidRDefault="002F3BB1" w:rsidP="002F3BB1">
            <w:pPr>
              <w:pStyle w:val="affff7"/>
              <w:ind w:left="360"/>
              <w:jc w:val="center"/>
            </w:pPr>
          </w:p>
        </w:tc>
        <w:tc>
          <w:tcPr>
            <w:tcW w:w="5670" w:type="dxa"/>
            <w:shd w:val="clear" w:color="auto" w:fill="auto"/>
            <w:noWrap/>
            <w:vAlign w:val="center"/>
          </w:tcPr>
          <w:p w:rsidR="002F3BB1" w:rsidRPr="00876AE4" w:rsidRDefault="002F3BB1" w:rsidP="002F3BB1">
            <w:pPr>
              <w:pStyle w:val="affff7"/>
              <w:rPr>
                <w:b/>
                <w:bCs/>
                <w:rtl/>
              </w:rPr>
            </w:pPr>
            <w:r w:rsidRPr="00876AE4">
              <w:rPr>
                <w:rFonts w:hint="cs"/>
                <w:b/>
                <w:bCs/>
                <w:rtl/>
              </w:rPr>
              <w:t xml:space="preserve">סה"כ דרישות </w:t>
            </w:r>
            <w:r>
              <w:rPr>
                <w:rFonts w:hint="cs"/>
                <w:b/>
                <w:bCs/>
                <w:rtl/>
              </w:rPr>
              <w:t>טכנולוגיות</w:t>
            </w:r>
          </w:p>
        </w:tc>
        <w:tc>
          <w:tcPr>
            <w:tcW w:w="851" w:type="dxa"/>
            <w:shd w:val="clear" w:color="auto" w:fill="auto"/>
            <w:noWrap/>
          </w:tcPr>
          <w:p w:rsidR="002F3BB1" w:rsidRPr="007A58DE" w:rsidRDefault="002F3BB1" w:rsidP="002F3BB1">
            <w:pPr>
              <w:pStyle w:val="affff7"/>
              <w:jc w:val="center"/>
              <w:rPr>
                <w:b/>
                <w:bCs/>
                <w:sz w:val="24"/>
                <w:rtl/>
              </w:rPr>
            </w:pPr>
            <w:r w:rsidRPr="007A58DE">
              <w:rPr>
                <w:b/>
                <w:bCs/>
                <w:sz w:val="24"/>
                <w:rtl/>
              </w:rPr>
              <w:fldChar w:fldCharType="begin"/>
            </w:r>
            <w:r w:rsidRPr="007A58DE">
              <w:rPr>
                <w:b/>
                <w:bCs/>
                <w:sz w:val="24"/>
                <w:rtl/>
              </w:rPr>
              <w:instrText xml:space="preserve"> =</w:instrText>
            </w:r>
            <w:r w:rsidRPr="007A58DE">
              <w:rPr>
                <w:b/>
                <w:bCs/>
                <w:sz w:val="24"/>
              </w:rPr>
              <w:instrText>SUM(ABOVE</w:instrText>
            </w:r>
            <w:r w:rsidRPr="007A58DE">
              <w:rPr>
                <w:b/>
                <w:bCs/>
                <w:sz w:val="24"/>
                <w:rtl/>
              </w:rPr>
              <w:instrText xml:space="preserve">) </w:instrText>
            </w:r>
            <w:r w:rsidRPr="007A58DE">
              <w:rPr>
                <w:b/>
                <w:bCs/>
                <w:sz w:val="24"/>
                <w:rtl/>
              </w:rPr>
              <w:fldChar w:fldCharType="separate"/>
            </w:r>
            <w:r>
              <w:rPr>
                <w:b/>
                <w:bCs/>
                <w:noProof/>
                <w:sz w:val="24"/>
                <w:rtl/>
              </w:rPr>
              <w:t>100</w:t>
            </w:r>
            <w:r w:rsidRPr="007A58DE">
              <w:rPr>
                <w:b/>
                <w:bCs/>
                <w:sz w:val="24"/>
                <w:rtl/>
              </w:rPr>
              <w:fldChar w:fldCharType="end"/>
            </w:r>
          </w:p>
        </w:tc>
      </w:tr>
    </w:tbl>
    <w:p w:rsidR="00D200B5" w:rsidRDefault="00D200B5" w:rsidP="005744D6">
      <w:pPr>
        <w:pStyle w:val="Normal3"/>
        <w:spacing w:after="120"/>
        <w:ind w:left="1724"/>
        <w:rPr>
          <w:u w:val="single"/>
          <w:rtl/>
        </w:rPr>
      </w:pPr>
      <w:r>
        <w:rPr>
          <w:rFonts w:hint="cs"/>
          <w:u w:val="single"/>
          <w:rtl/>
        </w:rPr>
        <w:t>פירוט רכיבים לשקלול -</w:t>
      </w:r>
      <w:r w:rsidR="00BA04D2">
        <w:rPr>
          <w:rFonts w:hint="cs"/>
          <w:u w:val="single"/>
          <w:rtl/>
        </w:rPr>
        <w:t xml:space="preserve"> </w:t>
      </w:r>
      <w:r>
        <w:rPr>
          <w:rFonts w:hint="cs"/>
          <w:u w:val="single"/>
          <w:rtl/>
        </w:rPr>
        <w:t>דרישות מימוש</w:t>
      </w:r>
    </w:p>
    <w:tbl>
      <w:tblPr>
        <w:bidiVisual/>
        <w:tblW w:w="7230" w:type="dxa"/>
        <w:tblInd w:w="223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09"/>
        <w:gridCol w:w="5670"/>
        <w:gridCol w:w="851"/>
      </w:tblGrid>
      <w:tr w:rsidR="00A41185" w:rsidRPr="009C0300" w:rsidTr="007A58DE">
        <w:trPr>
          <w:cantSplit/>
          <w:trHeight w:val="523"/>
          <w:tblHeader/>
        </w:trPr>
        <w:tc>
          <w:tcPr>
            <w:tcW w:w="709" w:type="dxa"/>
            <w:shd w:val="clear" w:color="auto" w:fill="D9D9D9" w:themeFill="background1" w:themeFillShade="D9"/>
            <w:vAlign w:val="center"/>
            <w:hideMark/>
          </w:tcPr>
          <w:p w:rsidR="00A41185" w:rsidRPr="00D200B5" w:rsidRDefault="00A41185" w:rsidP="007A58DE">
            <w:pPr>
              <w:pStyle w:val="affff7"/>
              <w:jc w:val="center"/>
              <w:rPr>
                <w:b/>
                <w:bCs/>
              </w:rPr>
            </w:pPr>
            <w:r w:rsidRPr="00D200B5">
              <w:rPr>
                <w:rFonts w:hint="cs"/>
                <w:b/>
                <w:bCs/>
                <w:rtl/>
              </w:rPr>
              <w:t>#</w:t>
            </w:r>
          </w:p>
        </w:tc>
        <w:tc>
          <w:tcPr>
            <w:tcW w:w="5670" w:type="dxa"/>
            <w:shd w:val="clear" w:color="auto" w:fill="D9D9D9" w:themeFill="background1" w:themeFillShade="D9"/>
            <w:vAlign w:val="center"/>
            <w:hideMark/>
          </w:tcPr>
          <w:p w:rsidR="00A41185" w:rsidRPr="00D200B5" w:rsidRDefault="00A41185" w:rsidP="007A58DE">
            <w:pPr>
              <w:pStyle w:val="affff7"/>
              <w:jc w:val="center"/>
              <w:rPr>
                <w:b/>
                <w:bCs/>
              </w:rPr>
            </w:pPr>
            <w:r w:rsidRPr="00D200B5">
              <w:rPr>
                <w:b/>
                <w:bCs/>
                <w:rtl/>
              </w:rPr>
              <w:t>רכיב לשכלול</w:t>
            </w:r>
          </w:p>
        </w:tc>
        <w:tc>
          <w:tcPr>
            <w:tcW w:w="851" w:type="dxa"/>
            <w:shd w:val="clear" w:color="auto" w:fill="D9D9D9" w:themeFill="background1" w:themeFillShade="D9"/>
            <w:vAlign w:val="center"/>
            <w:hideMark/>
          </w:tcPr>
          <w:p w:rsidR="00A41185" w:rsidRPr="00E43CAA" w:rsidRDefault="00A41185" w:rsidP="005744D6">
            <w:pPr>
              <w:pStyle w:val="affff7"/>
              <w:jc w:val="center"/>
              <w:rPr>
                <w:b/>
                <w:bCs/>
                <w:rtl/>
              </w:rPr>
            </w:pPr>
            <w:r w:rsidRPr="00E43CAA">
              <w:rPr>
                <w:b/>
                <w:bCs/>
                <w:rtl/>
              </w:rPr>
              <w:t xml:space="preserve">משקל </w:t>
            </w:r>
            <w:r w:rsidRPr="00E43CAA">
              <w:rPr>
                <w:rFonts w:hint="cs"/>
                <w:b/>
                <w:bCs/>
                <w:rtl/>
              </w:rPr>
              <w:t>(ב-%)</w:t>
            </w:r>
          </w:p>
        </w:tc>
      </w:tr>
      <w:tr w:rsidR="00142DDD" w:rsidRPr="006526A0" w:rsidTr="007A58DE">
        <w:trPr>
          <w:trHeight w:val="315"/>
        </w:trPr>
        <w:tc>
          <w:tcPr>
            <w:tcW w:w="709" w:type="dxa"/>
            <w:shd w:val="clear" w:color="auto" w:fill="auto"/>
            <w:noWrap/>
            <w:vAlign w:val="center"/>
          </w:tcPr>
          <w:p w:rsidR="00142DDD" w:rsidRPr="009C0300" w:rsidRDefault="00142DDD" w:rsidP="004F0BAA">
            <w:pPr>
              <w:pStyle w:val="affff7"/>
              <w:numPr>
                <w:ilvl w:val="0"/>
                <w:numId w:val="75"/>
              </w:numPr>
              <w:jc w:val="center"/>
            </w:pPr>
          </w:p>
        </w:tc>
        <w:tc>
          <w:tcPr>
            <w:tcW w:w="5670" w:type="dxa"/>
            <w:shd w:val="clear" w:color="auto" w:fill="auto"/>
            <w:noWrap/>
            <w:vAlign w:val="center"/>
          </w:tcPr>
          <w:p w:rsidR="00142DDD" w:rsidRPr="004F23FB" w:rsidRDefault="00142DDD" w:rsidP="00142DDD">
            <w:pPr>
              <w:pStyle w:val="affff7"/>
              <w:rPr>
                <w:rtl/>
              </w:rPr>
            </w:pPr>
            <w:r w:rsidRPr="00142DDD">
              <w:rPr>
                <w:rtl/>
              </w:rPr>
              <w:t xml:space="preserve">המציע – וותק וניסיון המציע, כולל המלצות מלקוחות </w:t>
            </w:r>
          </w:p>
        </w:tc>
        <w:tc>
          <w:tcPr>
            <w:tcW w:w="851" w:type="dxa"/>
            <w:shd w:val="clear" w:color="auto" w:fill="auto"/>
            <w:noWrap/>
            <w:vAlign w:val="center"/>
          </w:tcPr>
          <w:p w:rsidR="00142DDD" w:rsidRPr="00E43CAA" w:rsidRDefault="00142DDD" w:rsidP="00E43CAA">
            <w:pPr>
              <w:pStyle w:val="affff7"/>
              <w:jc w:val="center"/>
              <w:rPr>
                <w:rtl/>
              </w:rPr>
            </w:pPr>
            <w:r w:rsidRPr="00E43CAA">
              <w:rPr>
                <w:rFonts w:hint="cs"/>
                <w:rtl/>
              </w:rPr>
              <w:t>35</w:t>
            </w:r>
          </w:p>
        </w:tc>
      </w:tr>
      <w:tr w:rsidR="00142DDD" w:rsidRPr="006526A0" w:rsidTr="007A58DE">
        <w:trPr>
          <w:trHeight w:val="315"/>
        </w:trPr>
        <w:tc>
          <w:tcPr>
            <w:tcW w:w="709" w:type="dxa"/>
            <w:shd w:val="clear" w:color="auto" w:fill="auto"/>
            <w:noWrap/>
            <w:vAlign w:val="center"/>
          </w:tcPr>
          <w:p w:rsidR="00142DDD" w:rsidRPr="009C0300" w:rsidRDefault="00142DDD" w:rsidP="004F0BAA">
            <w:pPr>
              <w:pStyle w:val="affff7"/>
              <w:numPr>
                <w:ilvl w:val="0"/>
                <w:numId w:val="75"/>
              </w:numPr>
              <w:jc w:val="center"/>
            </w:pPr>
          </w:p>
        </w:tc>
        <w:tc>
          <w:tcPr>
            <w:tcW w:w="5670" w:type="dxa"/>
            <w:shd w:val="clear" w:color="auto" w:fill="auto"/>
            <w:noWrap/>
            <w:vAlign w:val="center"/>
          </w:tcPr>
          <w:p w:rsidR="00142DDD" w:rsidRPr="004F23FB" w:rsidRDefault="00142DDD" w:rsidP="00142DDD">
            <w:pPr>
              <w:pStyle w:val="affff7"/>
              <w:rPr>
                <w:rtl/>
              </w:rPr>
            </w:pPr>
            <w:r w:rsidRPr="00142DDD">
              <w:rPr>
                <w:rtl/>
              </w:rPr>
              <w:t>תפוצה - תפוצת המוצר בארץ ובחו"ל</w:t>
            </w:r>
          </w:p>
        </w:tc>
        <w:tc>
          <w:tcPr>
            <w:tcW w:w="851" w:type="dxa"/>
            <w:shd w:val="clear" w:color="auto" w:fill="auto"/>
            <w:noWrap/>
            <w:vAlign w:val="center"/>
          </w:tcPr>
          <w:p w:rsidR="00142DDD" w:rsidRPr="00E43CAA" w:rsidRDefault="00142DDD" w:rsidP="00E43CAA">
            <w:pPr>
              <w:pStyle w:val="affff7"/>
              <w:jc w:val="center"/>
              <w:rPr>
                <w:rtl/>
              </w:rPr>
            </w:pPr>
            <w:r w:rsidRPr="00E43CAA">
              <w:rPr>
                <w:rFonts w:hint="cs"/>
                <w:rtl/>
              </w:rPr>
              <w:t>10</w:t>
            </w:r>
          </w:p>
        </w:tc>
      </w:tr>
      <w:tr w:rsidR="00142DDD" w:rsidRPr="006526A0" w:rsidTr="007A58DE">
        <w:trPr>
          <w:trHeight w:val="315"/>
        </w:trPr>
        <w:tc>
          <w:tcPr>
            <w:tcW w:w="709" w:type="dxa"/>
            <w:shd w:val="clear" w:color="auto" w:fill="auto"/>
            <w:noWrap/>
            <w:vAlign w:val="center"/>
          </w:tcPr>
          <w:p w:rsidR="00142DDD" w:rsidRPr="009C0300" w:rsidRDefault="00142DDD" w:rsidP="004F0BAA">
            <w:pPr>
              <w:pStyle w:val="affff7"/>
              <w:numPr>
                <w:ilvl w:val="0"/>
                <w:numId w:val="75"/>
              </w:numPr>
              <w:jc w:val="center"/>
            </w:pPr>
          </w:p>
        </w:tc>
        <w:tc>
          <w:tcPr>
            <w:tcW w:w="5670" w:type="dxa"/>
            <w:shd w:val="clear" w:color="auto" w:fill="auto"/>
            <w:noWrap/>
            <w:vAlign w:val="center"/>
          </w:tcPr>
          <w:p w:rsidR="00142DDD" w:rsidRPr="004F23FB" w:rsidRDefault="00142DDD" w:rsidP="00142DDD">
            <w:pPr>
              <w:pStyle w:val="affff7"/>
              <w:rPr>
                <w:rtl/>
              </w:rPr>
            </w:pPr>
            <w:r w:rsidRPr="00142DDD">
              <w:rPr>
                <w:rtl/>
              </w:rPr>
              <w:t>צוות מקצועי המוצע לביצוע הפרויקט</w:t>
            </w:r>
          </w:p>
        </w:tc>
        <w:tc>
          <w:tcPr>
            <w:tcW w:w="851" w:type="dxa"/>
            <w:shd w:val="clear" w:color="auto" w:fill="auto"/>
            <w:noWrap/>
            <w:vAlign w:val="center"/>
          </w:tcPr>
          <w:p w:rsidR="00142DDD" w:rsidRPr="00E43CAA" w:rsidRDefault="00142DDD" w:rsidP="00E43CAA">
            <w:pPr>
              <w:pStyle w:val="affff7"/>
              <w:jc w:val="center"/>
              <w:rPr>
                <w:rtl/>
              </w:rPr>
            </w:pPr>
            <w:r w:rsidRPr="00E43CAA">
              <w:rPr>
                <w:rFonts w:hint="cs"/>
                <w:rtl/>
              </w:rPr>
              <w:t>10</w:t>
            </w:r>
          </w:p>
        </w:tc>
      </w:tr>
      <w:tr w:rsidR="00142DDD" w:rsidRPr="006526A0" w:rsidTr="007A58DE">
        <w:trPr>
          <w:trHeight w:val="315"/>
        </w:trPr>
        <w:tc>
          <w:tcPr>
            <w:tcW w:w="709" w:type="dxa"/>
            <w:shd w:val="clear" w:color="auto" w:fill="auto"/>
            <w:noWrap/>
            <w:vAlign w:val="center"/>
          </w:tcPr>
          <w:p w:rsidR="00142DDD" w:rsidRPr="009C0300" w:rsidRDefault="00142DDD" w:rsidP="004F0BAA">
            <w:pPr>
              <w:pStyle w:val="affff7"/>
              <w:numPr>
                <w:ilvl w:val="0"/>
                <w:numId w:val="75"/>
              </w:numPr>
              <w:jc w:val="center"/>
            </w:pPr>
          </w:p>
        </w:tc>
        <w:tc>
          <w:tcPr>
            <w:tcW w:w="5670" w:type="dxa"/>
            <w:shd w:val="clear" w:color="auto" w:fill="auto"/>
            <w:noWrap/>
            <w:vAlign w:val="center"/>
          </w:tcPr>
          <w:p w:rsidR="00142DDD" w:rsidRPr="004F23FB" w:rsidRDefault="00142DDD" w:rsidP="00142DDD">
            <w:pPr>
              <w:pStyle w:val="affff7"/>
              <w:rPr>
                <w:rtl/>
              </w:rPr>
            </w:pPr>
            <w:r w:rsidRPr="00142DDD">
              <w:rPr>
                <w:rtl/>
              </w:rPr>
              <w:t>השתלבות בתוכנית העבודה של הפרויקט</w:t>
            </w:r>
          </w:p>
        </w:tc>
        <w:tc>
          <w:tcPr>
            <w:tcW w:w="851" w:type="dxa"/>
            <w:shd w:val="clear" w:color="auto" w:fill="auto"/>
            <w:noWrap/>
            <w:vAlign w:val="center"/>
          </w:tcPr>
          <w:p w:rsidR="00142DDD" w:rsidRPr="00E43CAA" w:rsidRDefault="00142DDD" w:rsidP="00E43CAA">
            <w:pPr>
              <w:pStyle w:val="affff7"/>
              <w:jc w:val="center"/>
              <w:rPr>
                <w:rtl/>
              </w:rPr>
            </w:pPr>
            <w:r w:rsidRPr="00E43CAA">
              <w:rPr>
                <w:rFonts w:hint="cs"/>
                <w:rtl/>
              </w:rPr>
              <w:t>10</w:t>
            </w:r>
          </w:p>
        </w:tc>
      </w:tr>
      <w:tr w:rsidR="00142DDD" w:rsidRPr="006526A0" w:rsidTr="007A58DE">
        <w:trPr>
          <w:trHeight w:val="315"/>
        </w:trPr>
        <w:tc>
          <w:tcPr>
            <w:tcW w:w="709" w:type="dxa"/>
            <w:shd w:val="clear" w:color="auto" w:fill="auto"/>
            <w:noWrap/>
            <w:vAlign w:val="center"/>
          </w:tcPr>
          <w:p w:rsidR="00142DDD" w:rsidRPr="009C0300" w:rsidRDefault="00142DDD" w:rsidP="004F0BAA">
            <w:pPr>
              <w:pStyle w:val="affff7"/>
              <w:numPr>
                <w:ilvl w:val="0"/>
                <w:numId w:val="75"/>
              </w:numPr>
              <w:jc w:val="center"/>
            </w:pPr>
          </w:p>
        </w:tc>
        <w:tc>
          <w:tcPr>
            <w:tcW w:w="5670" w:type="dxa"/>
            <w:shd w:val="clear" w:color="auto" w:fill="auto"/>
            <w:noWrap/>
            <w:vAlign w:val="center"/>
          </w:tcPr>
          <w:p w:rsidR="00142DDD" w:rsidRPr="004F23FB" w:rsidRDefault="00142DDD" w:rsidP="00142DDD">
            <w:pPr>
              <w:pStyle w:val="affff7"/>
              <w:rPr>
                <w:rtl/>
              </w:rPr>
            </w:pPr>
            <w:r w:rsidRPr="00142DDD">
              <w:rPr>
                <w:rtl/>
              </w:rPr>
              <w:t xml:space="preserve">תחזוקה – מנגנוני התחזוקה המוצעים, </w:t>
            </w:r>
            <w:r w:rsidRPr="00142DDD">
              <w:t>HELP DESK</w:t>
            </w:r>
            <w:r w:rsidRPr="00142DDD">
              <w:rPr>
                <w:rtl/>
              </w:rPr>
              <w:t xml:space="preserve"> ותהליכי העבודה בניהול המוקד</w:t>
            </w:r>
          </w:p>
        </w:tc>
        <w:tc>
          <w:tcPr>
            <w:tcW w:w="851" w:type="dxa"/>
            <w:shd w:val="clear" w:color="auto" w:fill="auto"/>
            <w:noWrap/>
            <w:vAlign w:val="center"/>
          </w:tcPr>
          <w:p w:rsidR="00142DDD" w:rsidRPr="00E43CAA" w:rsidRDefault="00142DDD" w:rsidP="00E43CAA">
            <w:pPr>
              <w:pStyle w:val="affff7"/>
              <w:jc w:val="center"/>
              <w:rPr>
                <w:rtl/>
              </w:rPr>
            </w:pPr>
            <w:r w:rsidRPr="00E43CAA">
              <w:rPr>
                <w:rFonts w:hint="cs"/>
                <w:rtl/>
              </w:rPr>
              <w:t>25</w:t>
            </w:r>
          </w:p>
        </w:tc>
      </w:tr>
      <w:tr w:rsidR="00142DDD" w:rsidRPr="006526A0" w:rsidTr="007A58DE">
        <w:trPr>
          <w:trHeight w:val="315"/>
        </w:trPr>
        <w:tc>
          <w:tcPr>
            <w:tcW w:w="709" w:type="dxa"/>
            <w:shd w:val="clear" w:color="auto" w:fill="auto"/>
            <w:noWrap/>
            <w:vAlign w:val="center"/>
          </w:tcPr>
          <w:p w:rsidR="00142DDD" w:rsidRPr="009C0300" w:rsidRDefault="00142DDD" w:rsidP="004F0BAA">
            <w:pPr>
              <w:pStyle w:val="affff7"/>
              <w:numPr>
                <w:ilvl w:val="0"/>
                <w:numId w:val="75"/>
              </w:numPr>
              <w:jc w:val="center"/>
            </w:pPr>
          </w:p>
        </w:tc>
        <w:tc>
          <w:tcPr>
            <w:tcW w:w="5670" w:type="dxa"/>
            <w:shd w:val="clear" w:color="auto" w:fill="auto"/>
            <w:noWrap/>
            <w:vAlign w:val="center"/>
          </w:tcPr>
          <w:p w:rsidR="00142DDD" w:rsidRDefault="00142DDD" w:rsidP="008D5091">
            <w:pPr>
              <w:pStyle w:val="affff7"/>
              <w:rPr>
                <w:rtl/>
              </w:rPr>
            </w:pPr>
            <w:r w:rsidRPr="00142DDD">
              <w:rPr>
                <w:rtl/>
              </w:rPr>
              <w:t xml:space="preserve">מפת דרכים של היצרן </w:t>
            </w:r>
            <w:r w:rsidR="008D5091">
              <w:rPr>
                <w:rFonts w:hint="cs"/>
                <w:rtl/>
              </w:rPr>
              <w:t>והמוצר</w:t>
            </w:r>
          </w:p>
        </w:tc>
        <w:tc>
          <w:tcPr>
            <w:tcW w:w="851" w:type="dxa"/>
            <w:shd w:val="clear" w:color="auto" w:fill="auto"/>
            <w:noWrap/>
            <w:vAlign w:val="center"/>
          </w:tcPr>
          <w:p w:rsidR="00142DDD" w:rsidRPr="00E43CAA" w:rsidRDefault="00142DDD" w:rsidP="00E43CAA">
            <w:pPr>
              <w:pStyle w:val="affff7"/>
              <w:jc w:val="center"/>
              <w:rPr>
                <w:rtl/>
              </w:rPr>
            </w:pPr>
            <w:r w:rsidRPr="00E43CAA">
              <w:rPr>
                <w:rFonts w:hint="cs"/>
                <w:rtl/>
              </w:rPr>
              <w:t>10</w:t>
            </w:r>
          </w:p>
        </w:tc>
      </w:tr>
      <w:tr w:rsidR="00D200B5" w:rsidRPr="00A41185" w:rsidTr="007A58DE">
        <w:trPr>
          <w:trHeight w:val="315"/>
        </w:trPr>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rsidR="00D200B5" w:rsidRPr="00A41185" w:rsidRDefault="00D200B5" w:rsidP="00D200B5">
            <w:pPr>
              <w:pStyle w:val="affff7"/>
              <w:bidi w:val="0"/>
            </w:pPr>
          </w:p>
        </w:tc>
        <w:tc>
          <w:tcPr>
            <w:tcW w:w="5670" w:type="dxa"/>
            <w:tcBorders>
              <w:top w:val="single" w:sz="4" w:space="0" w:color="auto"/>
              <w:left w:val="single" w:sz="4" w:space="0" w:color="auto"/>
              <w:bottom w:val="single" w:sz="4" w:space="0" w:color="auto"/>
              <w:right w:val="single" w:sz="4" w:space="0" w:color="auto"/>
            </w:tcBorders>
            <w:shd w:val="clear" w:color="auto" w:fill="auto"/>
            <w:noWrap/>
            <w:vAlign w:val="center"/>
          </w:tcPr>
          <w:p w:rsidR="00D200B5" w:rsidRPr="00D200B5" w:rsidRDefault="00D200B5" w:rsidP="00D200B5">
            <w:pPr>
              <w:pStyle w:val="affff7"/>
              <w:rPr>
                <w:b/>
                <w:bCs/>
                <w:rtl/>
              </w:rPr>
            </w:pPr>
            <w:r w:rsidRPr="00D200B5">
              <w:rPr>
                <w:rFonts w:hint="cs"/>
                <w:b/>
                <w:bCs/>
                <w:rtl/>
              </w:rPr>
              <w:t>סה"כ דרישות מימוש</w:t>
            </w:r>
          </w:p>
        </w:tc>
        <w:tc>
          <w:tcPr>
            <w:tcW w:w="851" w:type="dxa"/>
            <w:tcBorders>
              <w:top w:val="single" w:sz="4" w:space="0" w:color="auto"/>
              <w:left w:val="single" w:sz="4" w:space="0" w:color="auto"/>
              <w:bottom w:val="single" w:sz="4" w:space="0" w:color="auto"/>
              <w:right w:val="single" w:sz="4" w:space="0" w:color="auto"/>
            </w:tcBorders>
            <w:shd w:val="clear" w:color="auto" w:fill="auto"/>
            <w:noWrap/>
            <w:vAlign w:val="center"/>
          </w:tcPr>
          <w:p w:rsidR="00D200B5" w:rsidRPr="00E43CAA" w:rsidRDefault="00142DDD" w:rsidP="00E43CAA">
            <w:pPr>
              <w:pStyle w:val="affff7"/>
              <w:jc w:val="center"/>
              <w:rPr>
                <w:b/>
                <w:bCs/>
                <w:rtl/>
              </w:rPr>
            </w:pPr>
            <w:r w:rsidRPr="00E43CAA">
              <w:rPr>
                <w:b/>
                <w:bCs/>
                <w:rtl/>
              </w:rPr>
              <w:fldChar w:fldCharType="begin"/>
            </w:r>
            <w:r w:rsidRPr="00E43CAA">
              <w:rPr>
                <w:b/>
                <w:bCs/>
                <w:rtl/>
              </w:rPr>
              <w:instrText xml:space="preserve"> =</w:instrText>
            </w:r>
            <w:r w:rsidRPr="00E43CAA">
              <w:rPr>
                <w:b/>
                <w:bCs/>
              </w:rPr>
              <w:instrText>SUM(ABOVE</w:instrText>
            </w:r>
            <w:r w:rsidRPr="00E43CAA">
              <w:rPr>
                <w:b/>
                <w:bCs/>
                <w:rtl/>
              </w:rPr>
              <w:instrText xml:space="preserve">) </w:instrText>
            </w:r>
            <w:r w:rsidRPr="00E43CAA">
              <w:rPr>
                <w:b/>
                <w:bCs/>
                <w:rtl/>
              </w:rPr>
              <w:fldChar w:fldCharType="separate"/>
            </w:r>
            <w:r w:rsidRPr="00E43CAA">
              <w:rPr>
                <w:b/>
                <w:bCs/>
                <w:noProof/>
                <w:rtl/>
              </w:rPr>
              <w:t>100</w:t>
            </w:r>
            <w:r w:rsidRPr="00E43CAA">
              <w:rPr>
                <w:b/>
                <w:bCs/>
                <w:rtl/>
              </w:rPr>
              <w:fldChar w:fldCharType="end"/>
            </w:r>
          </w:p>
        </w:tc>
      </w:tr>
    </w:tbl>
    <w:p w:rsidR="00F937AB" w:rsidRPr="006E7A2C" w:rsidRDefault="004F23FB" w:rsidP="007A58DE">
      <w:pPr>
        <w:pStyle w:val="50"/>
        <w:ind w:left="1724"/>
        <w:jc w:val="both"/>
        <w:rPr>
          <w:u w:val="single"/>
          <w:rtl/>
        </w:rPr>
      </w:pPr>
      <w:r w:rsidRPr="006E7A2C">
        <w:rPr>
          <w:rFonts w:hint="cs"/>
          <w:u w:val="single"/>
          <w:rtl/>
        </w:rPr>
        <w:t xml:space="preserve">אשכול: </w:t>
      </w:r>
      <w:r w:rsidR="009D68FF" w:rsidRPr="006E7A2C">
        <w:rPr>
          <w:rFonts w:hint="cs"/>
          <w:u w:val="single"/>
          <w:rtl/>
        </w:rPr>
        <w:t xml:space="preserve">ניהול </w:t>
      </w:r>
      <w:r w:rsidR="00F937AB" w:rsidRPr="006E7A2C">
        <w:rPr>
          <w:rFonts w:hint="cs"/>
          <w:u w:val="single"/>
          <w:rtl/>
        </w:rPr>
        <w:t>פרוטוקולים אונקולוגיים</w:t>
      </w:r>
    </w:p>
    <w:p w:rsidR="00F937AB" w:rsidRDefault="00F937AB" w:rsidP="005744D6">
      <w:pPr>
        <w:pStyle w:val="Normal3"/>
        <w:ind w:left="1724"/>
        <w:rPr>
          <w:b/>
          <w:bCs/>
          <w:spacing w:val="22"/>
          <w:rtl/>
        </w:rPr>
      </w:pPr>
      <w:r>
        <w:rPr>
          <w:rFonts w:hint="cs"/>
          <w:rtl/>
        </w:rPr>
        <w:t>להלן טבלת משקלות האיכות לתכונות המוצר ולאיכות ההצעה עבור מוצר התומך בפרוטוקולים אונקולוגיים:</w:t>
      </w:r>
    </w:p>
    <w:p w:rsidR="00A41185" w:rsidRDefault="00A41185" w:rsidP="005744D6">
      <w:pPr>
        <w:pStyle w:val="Normal3"/>
        <w:numPr>
          <w:ilvl w:val="0"/>
          <w:numId w:val="58"/>
        </w:numPr>
        <w:ind w:left="2291"/>
        <w:rPr>
          <w:b/>
          <w:bCs/>
        </w:rPr>
      </w:pPr>
      <w:r w:rsidRPr="000A18BD">
        <w:rPr>
          <w:rFonts w:hint="cs"/>
          <w:b/>
          <w:bCs/>
          <w:rtl/>
        </w:rPr>
        <w:t xml:space="preserve">דרישות פונקציונליות </w:t>
      </w:r>
      <w:r w:rsidRPr="000A18BD">
        <w:rPr>
          <w:b/>
          <w:bCs/>
          <w:rtl/>
        </w:rPr>
        <w:t>–</w:t>
      </w:r>
      <w:r w:rsidRPr="000A18BD">
        <w:rPr>
          <w:rFonts w:hint="cs"/>
          <w:b/>
          <w:bCs/>
          <w:rtl/>
        </w:rPr>
        <w:t xml:space="preserve"> </w:t>
      </w:r>
      <w:r w:rsidR="000D507D">
        <w:rPr>
          <w:rFonts w:hint="cs"/>
          <w:b/>
          <w:bCs/>
          <w:rtl/>
        </w:rPr>
        <w:t>60</w:t>
      </w:r>
      <w:r w:rsidRPr="000A18BD">
        <w:rPr>
          <w:rFonts w:hint="cs"/>
          <w:b/>
          <w:bCs/>
          <w:rtl/>
        </w:rPr>
        <w:t>%</w:t>
      </w:r>
    </w:p>
    <w:p w:rsidR="00120498" w:rsidRDefault="00120498" w:rsidP="005744D6">
      <w:pPr>
        <w:pStyle w:val="Normal3"/>
        <w:numPr>
          <w:ilvl w:val="0"/>
          <w:numId w:val="58"/>
        </w:numPr>
        <w:ind w:left="2291"/>
        <w:rPr>
          <w:b/>
          <w:bCs/>
        </w:rPr>
      </w:pPr>
      <w:r w:rsidRPr="000A18BD">
        <w:rPr>
          <w:rFonts w:hint="cs"/>
          <w:b/>
          <w:bCs/>
          <w:rtl/>
        </w:rPr>
        <w:t xml:space="preserve">דרישות </w:t>
      </w:r>
      <w:r w:rsidR="00142DDD">
        <w:rPr>
          <w:rFonts w:hint="cs"/>
          <w:b/>
          <w:bCs/>
          <w:rtl/>
        </w:rPr>
        <w:t>טכנולוגיות</w:t>
      </w:r>
      <w:r w:rsidRPr="000A18BD">
        <w:rPr>
          <w:rFonts w:hint="cs"/>
          <w:b/>
          <w:bCs/>
          <w:rtl/>
        </w:rPr>
        <w:t xml:space="preserve"> </w:t>
      </w:r>
      <w:r w:rsidRPr="000A18BD">
        <w:rPr>
          <w:b/>
          <w:bCs/>
          <w:rtl/>
        </w:rPr>
        <w:t>–</w:t>
      </w:r>
      <w:r w:rsidRPr="000A18BD">
        <w:rPr>
          <w:rFonts w:hint="cs"/>
          <w:b/>
          <w:bCs/>
          <w:rtl/>
        </w:rPr>
        <w:t xml:space="preserve"> </w:t>
      </w:r>
      <w:r w:rsidR="0062254F">
        <w:rPr>
          <w:rFonts w:hint="cs"/>
          <w:b/>
          <w:bCs/>
          <w:rtl/>
        </w:rPr>
        <w:t>15</w:t>
      </w:r>
      <w:r>
        <w:rPr>
          <w:rFonts w:hint="cs"/>
          <w:b/>
          <w:bCs/>
          <w:rtl/>
        </w:rPr>
        <w:t>%</w:t>
      </w:r>
    </w:p>
    <w:p w:rsidR="00A41185" w:rsidRDefault="00A41185" w:rsidP="005744D6">
      <w:pPr>
        <w:pStyle w:val="Normal3"/>
        <w:numPr>
          <w:ilvl w:val="0"/>
          <w:numId w:val="58"/>
        </w:numPr>
        <w:ind w:left="2291"/>
        <w:rPr>
          <w:b/>
          <w:bCs/>
        </w:rPr>
      </w:pPr>
      <w:r>
        <w:rPr>
          <w:rFonts w:hint="cs"/>
          <w:b/>
          <w:bCs/>
          <w:rtl/>
        </w:rPr>
        <w:t xml:space="preserve">דרישות </w:t>
      </w:r>
      <w:r w:rsidRPr="000A18BD">
        <w:rPr>
          <w:rFonts w:hint="cs"/>
          <w:b/>
          <w:bCs/>
          <w:rtl/>
        </w:rPr>
        <w:t>מימוש</w:t>
      </w:r>
      <w:r w:rsidRPr="000A18BD">
        <w:rPr>
          <w:b/>
          <w:bCs/>
          <w:rtl/>
        </w:rPr>
        <w:t>–</w:t>
      </w:r>
      <w:r w:rsidRPr="000A18BD">
        <w:rPr>
          <w:rFonts w:hint="cs"/>
          <w:b/>
          <w:bCs/>
          <w:rtl/>
        </w:rPr>
        <w:t xml:space="preserve"> </w:t>
      </w:r>
      <w:r w:rsidR="0062254F">
        <w:rPr>
          <w:rFonts w:hint="cs"/>
          <w:b/>
          <w:bCs/>
          <w:rtl/>
        </w:rPr>
        <w:t>20</w:t>
      </w:r>
      <w:r w:rsidRPr="000A18BD">
        <w:rPr>
          <w:rFonts w:hint="cs"/>
          <w:b/>
          <w:bCs/>
          <w:rtl/>
        </w:rPr>
        <w:t>%</w:t>
      </w:r>
    </w:p>
    <w:p w:rsidR="003D2757" w:rsidRDefault="003D2757" w:rsidP="005744D6">
      <w:pPr>
        <w:pStyle w:val="Normal3"/>
        <w:numPr>
          <w:ilvl w:val="0"/>
          <w:numId w:val="58"/>
        </w:numPr>
        <w:ind w:left="2291"/>
        <w:rPr>
          <w:b/>
          <w:bCs/>
        </w:rPr>
      </w:pPr>
      <w:r>
        <w:rPr>
          <w:rFonts w:hint="cs"/>
          <w:b/>
          <w:bCs/>
          <w:rtl/>
        </w:rPr>
        <w:t xml:space="preserve">התרשמות כללית </w:t>
      </w:r>
      <w:r>
        <w:rPr>
          <w:b/>
          <w:bCs/>
          <w:rtl/>
        </w:rPr>
        <w:t>–</w:t>
      </w:r>
      <w:r>
        <w:rPr>
          <w:rFonts w:hint="cs"/>
          <w:b/>
          <w:bCs/>
          <w:rtl/>
        </w:rPr>
        <w:t xml:space="preserve"> 5%</w:t>
      </w:r>
    </w:p>
    <w:p w:rsidR="00D200B5" w:rsidRDefault="00D200B5" w:rsidP="00FB0839">
      <w:pPr>
        <w:pStyle w:val="Normal3"/>
        <w:spacing w:after="120"/>
        <w:ind w:left="1724"/>
        <w:rPr>
          <w:u w:val="single"/>
          <w:rtl/>
        </w:rPr>
      </w:pPr>
      <w:r>
        <w:rPr>
          <w:rFonts w:hint="cs"/>
          <w:u w:val="single"/>
          <w:rtl/>
        </w:rPr>
        <w:t>פירוט רכיבים לשקלול -</w:t>
      </w:r>
      <w:r w:rsidR="00BA04D2">
        <w:rPr>
          <w:rFonts w:hint="cs"/>
          <w:u w:val="single"/>
          <w:rtl/>
        </w:rPr>
        <w:t xml:space="preserve"> </w:t>
      </w:r>
      <w:r>
        <w:rPr>
          <w:rFonts w:hint="cs"/>
          <w:u w:val="single"/>
          <w:rtl/>
        </w:rPr>
        <w:t>דרישות פונקציונליות</w:t>
      </w:r>
    </w:p>
    <w:tbl>
      <w:tblPr>
        <w:bidiVisual/>
        <w:tblW w:w="7230" w:type="dxa"/>
        <w:tblInd w:w="2232" w:type="dxa"/>
        <w:tblLook w:val="04A0" w:firstRow="1" w:lastRow="0" w:firstColumn="1" w:lastColumn="0" w:noHBand="0" w:noVBand="1"/>
      </w:tblPr>
      <w:tblGrid>
        <w:gridCol w:w="709"/>
        <w:gridCol w:w="5670"/>
        <w:gridCol w:w="851"/>
      </w:tblGrid>
      <w:tr w:rsidR="00A41185" w:rsidRPr="009C0300" w:rsidTr="002F3BB1">
        <w:trPr>
          <w:trHeight w:val="523"/>
          <w:tblHeader/>
        </w:trPr>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A41185" w:rsidRPr="00EC1F15" w:rsidRDefault="00A41185" w:rsidP="007A58DE">
            <w:pPr>
              <w:pStyle w:val="affff7"/>
              <w:jc w:val="center"/>
              <w:rPr>
                <w:b/>
                <w:bCs/>
              </w:rPr>
            </w:pPr>
            <w:r w:rsidRPr="00EC1F15">
              <w:rPr>
                <w:rFonts w:hint="cs"/>
                <w:b/>
                <w:bCs/>
                <w:rtl/>
              </w:rPr>
              <w:t>#</w:t>
            </w:r>
          </w:p>
        </w:tc>
        <w:tc>
          <w:tcPr>
            <w:tcW w:w="5670"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A41185" w:rsidRPr="00EC1F15" w:rsidRDefault="00A41185" w:rsidP="007A58DE">
            <w:pPr>
              <w:pStyle w:val="affff7"/>
              <w:jc w:val="center"/>
              <w:rPr>
                <w:b/>
                <w:bCs/>
              </w:rPr>
            </w:pPr>
            <w:r w:rsidRPr="00EC1F15">
              <w:rPr>
                <w:b/>
                <w:bCs/>
                <w:rtl/>
              </w:rPr>
              <w:t>רכיב לשכלול</w:t>
            </w:r>
          </w:p>
        </w:tc>
        <w:tc>
          <w:tcPr>
            <w:tcW w:w="851"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A41185" w:rsidRPr="00EC1F15" w:rsidRDefault="00A41185" w:rsidP="007A58DE">
            <w:pPr>
              <w:pStyle w:val="affff7"/>
              <w:jc w:val="center"/>
              <w:rPr>
                <w:b/>
                <w:bCs/>
                <w:rtl/>
              </w:rPr>
            </w:pPr>
            <w:r w:rsidRPr="00EC1F15">
              <w:rPr>
                <w:b/>
                <w:bCs/>
                <w:rtl/>
              </w:rPr>
              <w:t xml:space="preserve">משקל </w:t>
            </w:r>
            <w:r w:rsidRPr="00EC1F15">
              <w:rPr>
                <w:rFonts w:hint="cs"/>
                <w:b/>
                <w:bCs/>
                <w:rtl/>
              </w:rPr>
              <w:t>(ב-%)</w:t>
            </w:r>
          </w:p>
        </w:tc>
      </w:tr>
      <w:tr w:rsidR="00561387" w:rsidRPr="006526A0" w:rsidTr="007A58DE">
        <w:trPr>
          <w:trHeight w:val="315"/>
        </w:trPr>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rsidR="00561387" w:rsidRPr="009C0300" w:rsidRDefault="00561387" w:rsidP="004F0BAA">
            <w:pPr>
              <w:pStyle w:val="affff7"/>
              <w:numPr>
                <w:ilvl w:val="0"/>
                <w:numId w:val="62"/>
              </w:numPr>
              <w:jc w:val="center"/>
            </w:pPr>
          </w:p>
        </w:tc>
        <w:tc>
          <w:tcPr>
            <w:tcW w:w="5670" w:type="dxa"/>
            <w:tcBorders>
              <w:top w:val="single" w:sz="4" w:space="0" w:color="auto"/>
              <w:left w:val="single" w:sz="4" w:space="0" w:color="auto"/>
              <w:bottom w:val="single" w:sz="4" w:space="0" w:color="auto"/>
              <w:right w:val="single" w:sz="4" w:space="0" w:color="auto"/>
            </w:tcBorders>
            <w:shd w:val="clear" w:color="auto" w:fill="auto"/>
            <w:noWrap/>
            <w:vAlign w:val="center"/>
          </w:tcPr>
          <w:p w:rsidR="00561387" w:rsidRPr="00A41185" w:rsidRDefault="00561387" w:rsidP="00561387">
            <w:pPr>
              <w:pStyle w:val="affff7"/>
            </w:pPr>
            <w:r w:rsidRPr="00561387">
              <w:rPr>
                <w:rtl/>
              </w:rPr>
              <w:t>הגדרת פרוטוקולים לטיפולים כימותרפיים/ הקרנות</w:t>
            </w:r>
          </w:p>
        </w:tc>
        <w:tc>
          <w:tcPr>
            <w:tcW w:w="851" w:type="dxa"/>
            <w:tcBorders>
              <w:top w:val="single" w:sz="4" w:space="0" w:color="auto"/>
              <w:left w:val="single" w:sz="4" w:space="0" w:color="auto"/>
              <w:bottom w:val="single" w:sz="4" w:space="0" w:color="auto"/>
              <w:right w:val="single" w:sz="4" w:space="0" w:color="auto"/>
            </w:tcBorders>
            <w:shd w:val="clear" w:color="auto" w:fill="auto"/>
            <w:noWrap/>
            <w:vAlign w:val="center"/>
          </w:tcPr>
          <w:p w:rsidR="00561387" w:rsidRPr="009C0300" w:rsidRDefault="00561387" w:rsidP="00561387">
            <w:pPr>
              <w:pStyle w:val="affff7"/>
              <w:jc w:val="center"/>
              <w:rPr>
                <w:rtl/>
              </w:rPr>
            </w:pPr>
            <w:r>
              <w:rPr>
                <w:rFonts w:hint="cs"/>
                <w:rtl/>
              </w:rPr>
              <w:t>20</w:t>
            </w:r>
          </w:p>
        </w:tc>
      </w:tr>
      <w:tr w:rsidR="00561387" w:rsidRPr="009C0300" w:rsidTr="007A58DE">
        <w:trPr>
          <w:trHeight w:val="315"/>
        </w:trPr>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rsidR="00561387" w:rsidRPr="009C0300" w:rsidRDefault="00561387" w:rsidP="004F0BAA">
            <w:pPr>
              <w:pStyle w:val="affff7"/>
              <w:numPr>
                <w:ilvl w:val="0"/>
                <w:numId w:val="62"/>
              </w:numPr>
              <w:jc w:val="center"/>
            </w:pPr>
          </w:p>
        </w:tc>
        <w:tc>
          <w:tcPr>
            <w:tcW w:w="5670" w:type="dxa"/>
            <w:tcBorders>
              <w:top w:val="single" w:sz="4" w:space="0" w:color="auto"/>
              <w:left w:val="single" w:sz="4" w:space="0" w:color="auto"/>
              <w:bottom w:val="single" w:sz="4" w:space="0" w:color="auto"/>
              <w:right w:val="single" w:sz="4" w:space="0" w:color="auto"/>
            </w:tcBorders>
            <w:shd w:val="clear" w:color="auto" w:fill="auto"/>
            <w:noWrap/>
            <w:vAlign w:val="center"/>
          </w:tcPr>
          <w:p w:rsidR="00561387" w:rsidRPr="00A41185" w:rsidRDefault="00561387" w:rsidP="008D5091">
            <w:pPr>
              <w:pStyle w:val="affff7"/>
              <w:rPr>
                <w:rtl/>
              </w:rPr>
            </w:pPr>
            <w:r w:rsidRPr="00561387">
              <w:rPr>
                <w:rtl/>
              </w:rPr>
              <w:t>הכנת תכנית טיפול</w:t>
            </w:r>
          </w:p>
        </w:tc>
        <w:tc>
          <w:tcPr>
            <w:tcW w:w="851" w:type="dxa"/>
            <w:tcBorders>
              <w:top w:val="single" w:sz="4" w:space="0" w:color="auto"/>
              <w:left w:val="single" w:sz="4" w:space="0" w:color="auto"/>
              <w:bottom w:val="single" w:sz="4" w:space="0" w:color="auto"/>
              <w:right w:val="single" w:sz="4" w:space="0" w:color="auto"/>
            </w:tcBorders>
            <w:shd w:val="clear" w:color="auto" w:fill="auto"/>
            <w:noWrap/>
            <w:vAlign w:val="center"/>
          </w:tcPr>
          <w:p w:rsidR="00561387" w:rsidRPr="00A41185" w:rsidRDefault="00561387" w:rsidP="00561387">
            <w:pPr>
              <w:pStyle w:val="affff7"/>
              <w:jc w:val="center"/>
              <w:rPr>
                <w:rtl/>
              </w:rPr>
            </w:pPr>
            <w:r>
              <w:rPr>
                <w:rFonts w:hint="cs"/>
                <w:rtl/>
              </w:rPr>
              <w:t>40</w:t>
            </w:r>
          </w:p>
        </w:tc>
      </w:tr>
      <w:tr w:rsidR="00561387" w:rsidRPr="009C0300" w:rsidTr="007A58DE">
        <w:trPr>
          <w:trHeight w:val="315"/>
        </w:trPr>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rsidR="00561387" w:rsidRPr="009C0300" w:rsidRDefault="00561387" w:rsidP="004F0BAA">
            <w:pPr>
              <w:pStyle w:val="affff7"/>
              <w:numPr>
                <w:ilvl w:val="0"/>
                <w:numId w:val="62"/>
              </w:numPr>
              <w:jc w:val="center"/>
            </w:pPr>
          </w:p>
        </w:tc>
        <w:tc>
          <w:tcPr>
            <w:tcW w:w="567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561387" w:rsidRPr="009C0300" w:rsidRDefault="00561387" w:rsidP="00561387">
            <w:pPr>
              <w:pStyle w:val="affff7"/>
              <w:rPr>
                <w:rtl/>
              </w:rPr>
            </w:pPr>
            <w:r w:rsidRPr="00561387">
              <w:rPr>
                <w:rtl/>
              </w:rPr>
              <w:t>הכנת תרופות ציטוטוקסיות</w:t>
            </w:r>
          </w:p>
        </w:tc>
        <w:tc>
          <w:tcPr>
            <w:tcW w:w="851" w:type="dxa"/>
            <w:tcBorders>
              <w:top w:val="single" w:sz="4" w:space="0" w:color="auto"/>
              <w:left w:val="single" w:sz="4" w:space="0" w:color="auto"/>
              <w:bottom w:val="single" w:sz="4" w:space="0" w:color="auto"/>
              <w:right w:val="single" w:sz="4" w:space="0" w:color="auto"/>
            </w:tcBorders>
            <w:shd w:val="clear" w:color="auto" w:fill="auto"/>
            <w:noWrap/>
            <w:vAlign w:val="center"/>
          </w:tcPr>
          <w:p w:rsidR="00561387" w:rsidRPr="009C0300" w:rsidRDefault="00FB0839" w:rsidP="00561387">
            <w:pPr>
              <w:pStyle w:val="affff7"/>
              <w:bidi w:val="0"/>
              <w:jc w:val="center"/>
              <w:rPr>
                <w:rtl/>
              </w:rPr>
            </w:pPr>
            <w:r w:rsidRPr="00B64587">
              <w:rPr>
                <w:rFonts w:hint="cs"/>
                <w:sz w:val="24"/>
                <w:rtl/>
              </w:rPr>
              <w:t>15</w:t>
            </w:r>
          </w:p>
        </w:tc>
      </w:tr>
      <w:tr w:rsidR="00561387" w:rsidRPr="009C0300" w:rsidTr="007A58DE">
        <w:trPr>
          <w:trHeight w:val="315"/>
        </w:trPr>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rsidR="00561387" w:rsidRPr="009C0300" w:rsidRDefault="00561387" w:rsidP="004F0BAA">
            <w:pPr>
              <w:pStyle w:val="affff7"/>
              <w:numPr>
                <w:ilvl w:val="0"/>
                <w:numId w:val="62"/>
              </w:numPr>
              <w:jc w:val="center"/>
            </w:pPr>
          </w:p>
        </w:tc>
        <w:tc>
          <w:tcPr>
            <w:tcW w:w="5670" w:type="dxa"/>
            <w:tcBorders>
              <w:top w:val="single" w:sz="4" w:space="0" w:color="auto"/>
              <w:left w:val="single" w:sz="4" w:space="0" w:color="auto"/>
              <w:bottom w:val="single" w:sz="4" w:space="0" w:color="auto"/>
              <w:right w:val="single" w:sz="4" w:space="0" w:color="auto"/>
            </w:tcBorders>
            <w:shd w:val="clear" w:color="auto" w:fill="auto"/>
            <w:noWrap/>
            <w:vAlign w:val="center"/>
          </w:tcPr>
          <w:p w:rsidR="00561387" w:rsidRPr="00A41185" w:rsidRDefault="00561387" w:rsidP="00561387">
            <w:pPr>
              <w:pStyle w:val="affff7"/>
              <w:rPr>
                <w:rtl/>
              </w:rPr>
            </w:pPr>
            <w:r w:rsidRPr="00561387">
              <w:rPr>
                <w:rtl/>
              </w:rPr>
              <w:t>התממשקות לבית מרקחת</w:t>
            </w:r>
          </w:p>
        </w:tc>
        <w:tc>
          <w:tcPr>
            <w:tcW w:w="851" w:type="dxa"/>
            <w:tcBorders>
              <w:top w:val="single" w:sz="4" w:space="0" w:color="auto"/>
              <w:left w:val="single" w:sz="4" w:space="0" w:color="auto"/>
              <w:bottom w:val="single" w:sz="4" w:space="0" w:color="auto"/>
              <w:right w:val="single" w:sz="4" w:space="0" w:color="auto"/>
            </w:tcBorders>
            <w:shd w:val="clear" w:color="auto" w:fill="auto"/>
            <w:noWrap/>
            <w:vAlign w:val="center"/>
          </w:tcPr>
          <w:p w:rsidR="00561387" w:rsidRPr="009C0300" w:rsidRDefault="00FB0839" w:rsidP="00561387">
            <w:pPr>
              <w:pStyle w:val="affff7"/>
              <w:bidi w:val="0"/>
              <w:jc w:val="center"/>
              <w:rPr>
                <w:rtl/>
              </w:rPr>
            </w:pPr>
            <w:r w:rsidRPr="00E43CAA">
              <w:rPr>
                <w:rFonts w:hint="cs"/>
                <w:rtl/>
              </w:rPr>
              <w:t>10</w:t>
            </w:r>
          </w:p>
        </w:tc>
      </w:tr>
      <w:tr w:rsidR="00561387" w:rsidRPr="009C0300" w:rsidTr="007A58DE">
        <w:trPr>
          <w:trHeight w:val="315"/>
        </w:trPr>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rsidR="00561387" w:rsidRPr="009C0300" w:rsidRDefault="00561387" w:rsidP="004F0BAA">
            <w:pPr>
              <w:pStyle w:val="affff7"/>
              <w:numPr>
                <w:ilvl w:val="0"/>
                <w:numId w:val="62"/>
              </w:numPr>
              <w:jc w:val="center"/>
            </w:pPr>
          </w:p>
        </w:tc>
        <w:tc>
          <w:tcPr>
            <w:tcW w:w="5670" w:type="dxa"/>
            <w:tcBorders>
              <w:top w:val="single" w:sz="4" w:space="0" w:color="auto"/>
              <w:left w:val="single" w:sz="4" w:space="0" w:color="auto"/>
              <w:bottom w:val="single" w:sz="4" w:space="0" w:color="auto"/>
              <w:right w:val="single" w:sz="4" w:space="0" w:color="auto"/>
            </w:tcBorders>
            <w:shd w:val="clear" w:color="auto" w:fill="auto"/>
            <w:noWrap/>
            <w:vAlign w:val="center"/>
          </w:tcPr>
          <w:p w:rsidR="00561387" w:rsidRPr="00A41185" w:rsidRDefault="00561387" w:rsidP="00561387">
            <w:pPr>
              <w:pStyle w:val="affff7"/>
            </w:pPr>
            <w:r w:rsidRPr="00561387">
              <w:rPr>
                <w:rtl/>
              </w:rPr>
              <w:t xml:space="preserve">ממשק משתמש </w:t>
            </w:r>
            <w:r w:rsidRPr="00561387">
              <w:t>UX</w:t>
            </w:r>
          </w:p>
        </w:tc>
        <w:tc>
          <w:tcPr>
            <w:tcW w:w="851" w:type="dxa"/>
            <w:tcBorders>
              <w:top w:val="single" w:sz="4" w:space="0" w:color="auto"/>
              <w:left w:val="single" w:sz="4" w:space="0" w:color="auto"/>
              <w:bottom w:val="single" w:sz="4" w:space="0" w:color="auto"/>
              <w:right w:val="single" w:sz="4" w:space="0" w:color="auto"/>
            </w:tcBorders>
            <w:shd w:val="clear" w:color="auto" w:fill="auto"/>
            <w:noWrap/>
            <w:vAlign w:val="center"/>
          </w:tcPr>
          <w:p w:rsidR="00561387" w:rsidRDefault="00FB0839" w:rsidP="00561387">
            <w:pPr>
              <w:pStyle w:val="affff7"/>
              <w:bidi w:val="0"/>
              <w:jc w:val="center"/>
              <w:rPr>
                <w:rtl/>
              </w:rPr>
            </w:pPr>
            <w:r w:rsidRPr="00E43CAA">
              <w:rPr>
                <w:rFonts w:hint="cs"/>
                <w:rtl/>
              </w:rPr>
              <w:t>10</w:t>
            </w:r>
          </w:p>
        </w:tc>
      </w:tr>
      <w:tr w:rsidR="00561387" w:rsidRPr="009C0300" w:rsidTr="007A58DE">
        <w:trPr>
          <w:trHeight w:val="315"/>
        </w:trPr>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rsidR="00561387" w:rsidRPr="009C0300" w:rsidRDefault="00561387" w:rsidP="004F0BAA">
            <w:pPr>
              <w:pStyle w:val="affff7"/>
              <w:numPr>
                <w:ilvl w:val="0"/>
                <w:numId w:val="62"/>
              </w:numPr>
              <w:jc w:val="center"/>
            </w:pPr>
          </w:p>
        </w:tc>
        <w:tc>
          <w:tcPr>
            <w:tcW w:w="5670" w:type="dxa"/>
            <w:tcBorders>
              <w:top w:val="single" w:sz="4" w:space="0" w:color="auto"/>
              <w:left w:val="single" w:sz="4" w:space="0" w:color="auto"/>
              <w:bottom w:val="single" w:sz="4" w:space="0" w:color="auto"/>
              <w:right w:val="single" w:sz="4" w:space="0" w:color="auto"/>
            </w:tcBorders>
            <w:shd w:val="clear" w:color="auto" w:fill="auto"/>
            <w:noWrap/>
            <w:vAlign w:val="center"/>
          </w:tcPr>
          <w:p w:rsidR="00561387" w:rsidRPr="00A41185" w:rsidRDefault="00561387" w:rsidP="00561387">
            <w:pPr>
              <w:pStyle w:val="affff7"/>
              <w:rPr>
                <w:rtl/>
              </w:rPr>
            </w:pPr>
            <w:r w:rsidRPr="00561387">
              <w:rPr>
                <w:rtl/>
              </w:rPr>
              <w:t>טבלאות מרכזיות</w:t>
            </w:r>
          </w:p>
        </w:tc>
        <w:tc>
          <w:tcPr>
            <w:tcW w:w="851" w:type="dxa"/>
            <w:tcBorders>
              <w:top w:val="single" w:sz="4" w:space="0" w:color="auto"/>
              <w:left w:val="single" w:sz="4" w:space="0" w:color="auto"/>
              <w:bottom w:val="single" w:sz="4" w:space="0" w:color="auto"/>
              <w:right w:val="single" w:sz="4" w:space="0" w:color="auto"/>
            </w:tcBorders>
            <w:shd w:val="clear" w:color="auto" w:fill="auto"/>
            <w:noWrap/>
            <w:vAlign w:val="center"/>
          </w:tcPr>
          <w:p w:rsidR="00561387" w:rsidRDefault="00FB0839" w:rsidP="00561387">
            <w:pPr>
              <w:pStyle w:val="affff7"/>
              <w:bidi w:val="0"/>
              <w:jc w:val="center"/>
            </w:pPr>
            <w:r w:rsidRPr="00B64587">
              <w:rPr>
                <w:rFonts w:hint="cs"/>
                <w:sz w:val="24"/>
                <w:rtl/>
              </w:rPr>
              <w:t>5</w:t>
            </w:r>
          </w:p>
        </w:tc>
      </w:tr>
      <w:tr w:rsidR="00EC1F15" w:rsidRPr="00A41185" w:rsidTr="007A58DE">
        <w:trPr>
          <w:trHeight w:val="187"/>
        </w:trPr>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rsidR="00EC1F15" w:rsidRPr="00A41185" w:rsidRDefault="00EC1F15" w:rsidP="00EC1F15">
            <w:pPr>
              <w:pStyle w:val="affff7"/>
              <w:bidi w:val="0"/>
            </w:pPr>
          </w:p>
        </w:tc>
        <w:tc>
          <w:tcPr>
            <w:tcW w:w="567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C1F15" w:rsidRPr="009B6CB4" w:rsidRDefault="00EC1F15" w:rsidP="00EC1F15">
            <w:pPr>
              <w:pStyle w:val="affff7"/>
              <w:rPr>
                <w:b/>
                <w:bCs/>
                <w:rtl/>
              </w:rPr>
            </w:pPr>
            <w:r w:rsidRPr="009B6CB4">
              <w:rPr>
                <w:rFonts w:hint="cs"/>
                <w:b/>
                <w:bCs/>
                <w:rtl/>
              </w:rPr>
              <w:t>סה"כ דרישות פונקציונליות</w:t>
            </w:r>
          </w:p>
        </w:tc>
        <w:tc>
          <w:tcPr>
            <w:tcW w:w="851" w:type="dxa"/>
            <w:tcBorders>
              <w:top w:val="single" w:sz="4" w:space="0" w:color="auto"/>
              <w:left w:val="single" w:sz="4" w:space="0" w:color="auto"/>
              <w:bottom w:val="single" w:sz="4" w:space="0" w:color="auto"/>
              <w:right w:val="single" w:sz="4" w:space="0" w:color="auto"/>
            </w:tcBorders>
            <w:shd w:val="clear" w:color="auto" w:fill="auto"/>
            <w:noWrap/>
            <w:vAlign w:val="center"/>
          </w:tcPr>
          <w:p w:rsidR="00EC1F15" w:rsidRPr="007A58DE" w:rsidRDefault="00FB0839" w:rsidP="00561387">
            <w:pPr>
              <w:pStyle w:val="affff7"/>
              <w:bidi w:val="0"/>
              <w:jc w:val="center"/>
              <w:rPr>
                <w:bCs/>
                <w:rtl/>
              </w:rPr>
            </w:pPr>
            <w:r w:rsidRPr="00FB0839">
              <w:rPr>
                <w:rFonts w:hint="cs"/>
                <w:bCs/>
                <w:sz w:val="24"/>
                <w:rtl/>
              </w:rPr>
              <w:t>100</w:t>
            </w:r>
          </w:p>
        </w:tc>
      </w:tr>
    </w:tbl>
    <w:p w:rsidR="00D200B5" w:rsidRDefault="00D200B5" w:rsidP="00FB0839">
      <w:pPr>
        <w:pStyle w:val="Normal3"/>
        <w:spacing w:after="120"/>
        <w:ind w:left="1724"/>
        <w:rPr>
          <w:u w:val="single"/>
          <w:rtl/>
        </w:rPr>
      </w:pPr>
      <w:r>
        <w:rPr>
          <w:rFonts w:hint="cs"/>
          <w:u w:val="single"/>
          <w:rtl/>
        </w:rPr>
        <w:t>פירוט רכיבים לשקלול -</w:t>
      </w:r>
      <w:r w:rsidR="00BA04D2">
        <w:rPr>
          <w:rFonts w:hint="cs"/>
          <w:u w:val="single"/>
          <w:rtl/>
        </w:rPr>
        <w:t xml:space="preserve"> </w:t>
      </w:r>
      <w:r>
        <w:rPr>
          <w:rFonts w:hint="cs"/>
          <w:u w:val="single"/>
          <w:rtl/>
        </w:rPr>
        <w:t xml:space="preserve">דרישות </w:t>
      </w:r>
      <w:r w:rsidR="00C2435D">
        <w:rPr>
          <w:rFonts w:hint="cs"/>
          <w:u w:val="single"/>
          <w:rtl/>
        </w:rPr>
        <w:t>טכנולוגיות</w:t>
      </w:r>
    </w:p>
    <w:tbl>
      <w:tblPr>
        <w:bidiVisual/>
        <w:tblW w:w="7230" w:type="dxa"/>
        <w:tblInd w:w="2232" w:type="dxa"/>
        <w:tblLook w:val="04A0" w:firstRow="1" w:lastRow="0" w:firstColumn="1" w:lastColumn="0" w:noHBand="0" w:noVBand="1"/>
      </w:tblPr>
      <w:tblGrid>
        <w:gridCol w:w="709"/>
        <w:gridCol w:w="5670"/>
        <w:gridCol w:w="851"/>
      </w:tblGrid>
      <w:tr w:rsidR="00096A75" w:rsidRPr="009C0300" w:rsidTr="007A58DE">
        <w:trPr>
          <w:trHeight w:val="523"/>
          <w:tblHeader/>
        </w:trPr>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096A75" w:rsidRPr="00EC1F15" w:rsidRDefault="00096A75" w:rsidP="007A58DE">
            <w:pPr>
              <w:pStyle w:val="affff7"/>
              <w:jc w:val="center"/>
              <w:rPr>
                <w:b/>
                <w:bCs/>
              </w:rPr>
            </w:pPr>
            <w:r w:rsidRPr="00EC1F15">
              <w:rPr>
                <w:rFonts w:hint="cs"/>
                <w:b/>
                <w:bCs/>
                <w:rtl/>
              </w:rPr>
              <w:t>#</w:t>
            </w:r>
          </w:p>
        </w:tc>
        <w:tc>
          <w:tcPr>
            <w:tcW w:w="5670"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096A75" w:rsidRPr="00EC1F15" w:rsidRDefault="00096A75" w:rsidP="007A58DE">
            <w:pPr>
              <w:pStyle w:val="affff7"/>
              <w:jc w:val="center"/>
              <w:rPr>
                <w:b/>
                <w:bCs/>
              </w:rPr>
            </w:pPr>
            <w:r w:rsidRPr="00EC1F15">
              <w:rPr>
                <w:b/>
                <w:bCs/>
                <w:rtl/>
              </w:rPr>
              <w:t>רכיב לשכלול</w:t>
            </w:r>
          </w:p>
        </w:tc>
        <w:tc>
          <w:tcPr>
            <w:tcW w:w="851"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096A75" w:rsidRPr="00EC1F15" w:rsidRDefault="00096A75" w:rsidP="00FB0839">
            <w:pPr>
              <w:pStyle w:val="affff7"/>
              <w:jc w:val="center"/>
              <w:rPr>
                <w:b/>
                <w:bCs/>
                <w:rtl/>
              </w:rPr>
            </w:pPr>
            <w:r w:rsidRPr="00EC1F15">
              <w:rPr>
                <w:b/>
                <w:bCs/>
                <w:rtl/>
              </w:rPr>
              <w:t xml:space="preserve">משקל </w:t>
            </w:r>
            <w:r w:rsidRPr="00EC1F15">
              <w:rPr>
                <w:rFonts w:hint="cs"/>
                <w:b/>
                <w:bCs/>
                <w:rtl/>
              </w:rPr>
              <w:t>(ב-%)</w:t>
            </w:r>
          </w:p>
        </w:tc>
      </w:tr>
      <w:tr w:rsidR="00925303" w:rsidRPr="006526A0" w:rsidTr="007A58DE">
        <w:trPr>
          <w:trHeight w:val="315"/>
        </w:trPr>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rsidR="00925303" w:rsidRPr="009C0300" w:rsidRDefault="00925303" w:rsidP="004F0BAA">
            <w:pPr>
              <w:pStyle w:val="affff7"/>
              <w:numPr>
                <w:ilvl w:val="0"/>
                <w:numId w:val="63"/>
              </w:numPr>
              <w:jc w:val="center"/>
            </w:pPr>
          </w:p>
        </w:tc>
        <w:tc>
          <w:tcPr>
            <w:tcW w:w="5670" w:type="dxa"/>
            <w:tcBorders>
              <w:top w:val="single" w:sz="4" w:space="0" w:color="auto"/>
              <w:left w:val="single" w:sz="4" w:space="0" w:color="auto"/>
              <w:bottom w:val="single" w:sz="4" w:space="0" w:color="auto"/>
              <w:right w:val="single" w:sz="4" w:space="0" w:color="auto"/>
            </w:tcBorders>
            <w:shd w:val="clear" w:color="auto" w:fill="auto"/>
            <w:noWrap/>
            <w:vAlign w:val="center"/>
          </w:tcPr>
          <w:p w:rsidR="00925303" w:rsidRPr="00096A75" w:rsidRDefault="00925303" w:rsidP="00925303">
            <w:pPr>
              <w:pStyle w:val="affff7"/>
            </w:pPr>
            <w:r w:rsidRPr="00925303">
              <w:rPr>
                <w:rtl/>
              </w:rPr>
              <w:t xml:space="preserve">סביבת פיתוח טכנולוגית מתקדמת ומידת התאמה לטכנולוגיות הנפוצות במשרד ובבתי החולים </w:t>
            </w:r>
          </w:p>
        </w:tc>
        <w:tc>
          <w:tcPr>
            <w:tcW w:w="851" w:type="dxa"/>
            <w:tcBorders>
              <w:top w:val="single" w:sz="4" w:space="0" w:color="auto"/>
              <w:left w:val="single" w:sz="4" w:space="0" w:color="auto"/>
              <w:bottom w:val="single" w:sz="4" w:space="0" w:color="auto"/>
              <w:right w:val="single" w:sz="4" w:space="0" w:color="auto"/>
            </w:tcBorders>
            <w:shd w:val="clear" w:color="auto" w:fill="auto"/>
            <w:noWrap/>
          </w:tcPr>
          <w:p w:rsidR="00925303" w:rsidRPr="009C0300" w:rsidRDefault="00925303" w:rsidP="00E43CAA">
            <w:pPr>
              <w:pStyle w:val="affff7"/>
              <w:jc w:val="center"/>
              <w:rPr>
                <w:rtl/>
              </w:rPr>
            </w:pPr>
            <w:r>
              <w:rPr>
                <w:rFonts w:hint="cs"/>
                <w:rtl/>
              </w:rPr>
              <w:t>30</w:t>
            </w:r>
          </w:p>
        </w:tc>
      </w:tr>
      <w:tr w:rsidR="00925303" w:rsidRPr="006526A0" w:rsidTr="007A58DE">
        <w:trPr>
          <w:trHeight w:val="315"/>
        </w:trPr>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rsidR="00925303" w:rsidRPr="009C0300" w:rsidRDefault="00925303" w:rsidP="004F0BAA">
            <w:pPr>
              <w:pStyle w:val="affff7"/>
              <w:numPr>
                <w:ilvl w:val="0"/>
                <w:numId w:val="63"/>
              </w:numPr>
              <w:jc w:val="center"/>
            </w:pPr>
          </w:p>
        </w:tc>
        <w:tc>
          <w:tcPr>
            <w:tcW w:w="5670" w:type="dxa"/>
            <w:tcBorders>
              <w:top w:val="single" w:sz="4" w:space="0" w:color="auto"/>
              <w:left w:val="single" w:sz="4" w:space="0" w:color="auto"/>
              <w:bottom w:val="single" w:sz="4" w:space="0" w:color="auto"/>
              <w:right w:val="single" w:sz="4" w:space="0" w:color="auto"/>
            </w:tcBorders>
            <w:shd w:val="clear" w:color="auto" w:fill="auto"/>
            <w:noWrap/>
            <w:vAlign w:val="center"/>
          </w:tcPr>
          <w:p w:rsidR="00925303" w:rsidRPr="0025159A" w:rsidRDefault="00925303" w:rsidP="00925303">
            <w:pPr>
              <w:pStyle w:val="affff7"/>
              <w:rPr>
                <w:rtl/>
              </w:rPr>
            </w:pPr>
            <w:r w:rsidRPr="00925303">
              <w:rPr>
                <w:rtl/>
              </w:rPr>
              <w:t>ארכיטקטורת פתרון</w:t>
            </w:r>
            <w:r>
              <w:rPr>
                <w:rFonts w:hint="cs"/>
                <w:rtl/>
              </w:rPr>
              <w:t xml:space="preserve"> - </w:t>
            </w:r>
            <w:r w:rsidRPr="00925303">
              <w:rPr>
                <w:rtl/>
              </w:rPr>
              <w:t xml:space="preserve">ארכיטקטורת הפתרון המוצעת לוקחת בחשבון את כל הדרישות ובכלל זה: סביבות עבודה בבתי החולים ובמשרד, אבטחת מידע, ממשקים בין רכיבים </w:t>
            </w:r>
            <w:r w:rsidR="00BA04D2" w:rsidRPr="00925303">
              <w:rPr>
                <w:rFonts w:hint="cs"/>
                <w:rtl/>
              </w:rPr>
              <w:t>וכיו"</w:t>
            </w:r>
            <w:r w:rsidR="00BA04D2" w:rsidRPr="00925303">
              <w:rPr>
                <w:rFonts w:hint="eastAsia"/>
                <w:rtl/>
              </w:rPr>
              <w:t>ב</w:t>
            </w:r>
            <w:r w:rsidRPr="00925303">
              <w:rPr>
                <w:rtl/>
              </w:rPr>
              <w:t>.</w:t>
            </w:r>
          </w:p>
        </w:tc>
        <w:tc>
          <w:tcPr>
            <w:tcW w:w="851" w:type="dxa"/>
            <w:tcBorders>
              <w:top w:val="single" w:sz="4" w:space="0" w:color="auto"/>
              <w:left w:val="single" w:sz="4" w:space="0" w:color="auto"/>
              <w:bottom w:val="single" w:sz="4" w:space="0" w:color="auto"/>
              <w:right w:val="single" w:sz="4" w:space="0" w:color="auto"/>
            </w:tcBorders>
            <w:shd w:val="clear" w:color="auto" w:fill="auto"/>
            <w:noWrap/>
          </w:tcPr>
          <w:p w:rsidR="00925303" w:rsidRPr="00096A75" w:rsidRDefault="00925303" w:rsidP="00E43CAA">
            <w:pPr>
              <w:pStyle w:val="affff7"/>
              <w:jc w:val="center"/>
            </w:pPr>
            <w:r>
              <w:rPr>
                <w:rFonts w:hint="cs"/>
                <w:rtl/>
              </w:rPr>
              <w:t>40</w:t>
            </w:r>
          </w:p>
        </w:tc>
      </w:tr>
      <w:tr w:rsidR="00925303" w:rsidRPr="009C0300" w:rsidTr="007A58DE">
        <w:trPr>
          <w:trHeight w:val="315"/>
        </w:trPr>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rsidR="00925303" w:rsidRPr="009C0300" w:rsidRDefault="00925303" w:rsidP="004F0BAA">
            <w:pPr>
              <w:pStyle w:val="affff7"/>
              <w:numPr>
                <w:ilvl w:val="0"/>
                <w:numId w:val="63"/>
              </w:numPr>
              <w:jc w:val="center"/>
            </w:pPr>
          </w:p>
        </w:tc>
        <w:tc>
          <w:tcPr>
            <w:tcW w:w="5670" w:type="dxa"/>
            <w:tcBorders>
              <w:top w:val="single" w:sz="4" w:space="0" w:color="auto"/>
              <w:left w:val="single" w:sz="4" w:space="0" w:color="auto"/>
              <w:bottom w:val="single" w:sz="4" w:space="0" w:color="auto"/>
              <w:right w:val="single" w:sz="4" w:space="0" w:color="auto"/>
            </w:tcBorders>
            <w:shd w:val="clear" w:color="auto" w:fill="auto"/>
            <w:noWrap/>
            <w:vAlign w:val="center"/>
          </w:tcPr>
          <w:p w:rsidR="00925303" w:rsidRPr="00096A75" w:rsidRDefault="00925303" w:rsidP="00925303">
            <w:pPr>
              <w:pStyle w:val="affff7"/>
              <w:rPr>
                <w:rtl/>
              </w:rPr>
            </w:pPr>
            <w:r w:rsidRPr="00925303">
              <w:rPr>
                <w:rtl/>
              </w:rPr>
              <w:t>אבטחת מידע – מתן מענה לדרישות אבטחת מידע</w:t>
            </w:r>
          </w:p>
        </w:tc>
        <w:tc>
          <w:tcPr>
            <w:tcW w:w="851" w:type="dxa"/>
            <w:tcBorders>
              <w:top w:val="single" w:sz="4" w:space="0" w:color="auto"/>
              <w:left w:val="single" w:sz="4" w:space="0" w:color="auto"/>
              <w:bottom w:val="single" w:sz="4" w:space="0" w:color="auto"/>
              <w:right w:val="single" w:sz="4" w:space="0" w:color="auto"/>
            </w:tcBorders>
            <w:shd w:val="clear" w:color="auto" w:fill="auto"/>
            <w:noWrap/>
          </w:tcPr>
          <w:p w:rsidR="00925303" w:rsidRDefault="00D92373" w:rsidP="00E43CAA">
            <w:pPr>
              <w:pStyle w:val="affff7"/>
              <w:jc w:val="center"/>
              <w:rPr>
                <w:rtl/>
              </w:rPr>
            </w:pPr>
            <w:r>
              <w:rPr>
                <w:rFonts w:hint="cs"/>
                <w:rtl/>
              </w:rPr>
              <w:t>30</w:t>
            </w:r>
          </w:p>
        </w:tc>
      </w:tr>
      <w:tr w:rsidR="00340FD2" w:rsidRPr="00A41185" w:rsidTr="007A58DE">
        <w:trPr>
          <w:trHeight w:val="315"/>
        </w:trPr>
        <w:tc>
          <w:tcPr>
            <w:tcW w:w="709" w:type="dxa"/>
            <w:tcBorders>
              <w:top w:val="nil"/>
              <w:left w:val="single" w:sz="4" w:space="0" w:color="auto"/>
              <w:bottom w:val="single" w:sz="4" w:space="0" w:color="auto"/>
              <w:right w:val="single" w:sz="4" w:space="0" w:color="auto"/>
            </w:tcBorders>
            <w:shd w:val="clear" w:color="auto" w:fill="auto"/>
            <w:noWrap/>
            <w:vAlign w:val="center"/>
          </w:tcPr>
          <w:p w:rsidR="00340FD2" w:rsidRPr="00A41185" w:rsidRDefault="00340FD2" w:rsidP="00340FD2">
            <w:pPr>
              <w:pStyle w:val="affff7"/>
              <w:bidi w:val="0"/>
            </w:pPr>
          </w:p>
        </w:tc>
        <w:tc>
          <w:tcPr>
            <w:tcW w:w="5670" w:type="dxa"/>
            <w:tcBorders>
              <w:top w:val="nil"/>
              <w:left w:val="single" w:sz="4" w:space="0" w:color="auto"/>
              <w:bottom w:val="single" w:sz="4" w:space="0" w:color="auto"/>
              <w:right w:val="single" w:sz="4" w:space="0" w:color="auto"/>
            </w:tcBorders>
            <w:shd w:val="clear" w:color="auto" w:fill="auto"/>
            <w:noWrap/>
          </w:tcPr>
          <w:p w:rsidR="00340FD2" w:rsidRPr="0083761C" w:rsidRDefault="00340FD2" w:rsidP="00557681">
            <w:pPr>
              <w:pStyle w:val="affff7"/>
              <w:rPr>
                <w:b/>
                <w:bCs/>
                <w:rtl/>
              </w:rPr>
            </w:pPr>
            <w:r w:rsidRPr="0083761C">
              <w:rPr>
                <w:rFonts w:hint="cs"/>
                <w:b/>
                <w:bCs/>
                <w:rtl/>
              </w:rPr>
              <w:t xml:space="preserve">סה"כ דרישות </w:t>
            </w:r>
            <w:r w:rsidR="00557681">
              <w:rPr>
                <w:rFonts w:hint="cs"/>
                <w:b/>
                <w:bCs/>
                <w:rtl/>
              </w:rPr>
              <w:t>טכנולוגיות</w:t>
            </w:r>
          </w:p>
        </w:tc>
        <w:tc>
          <w:tcPr>
            <w:tcW w:w="851" w:type="dxa"/>
            <w:tcBorders>
              <w:top w:val="nil"/>
              <w:left w:val="single" w:sz="4" w:space="0" w:color="auto"/>
              <w:bottom w:val="single" w:sz="4" w:space="0" w:color="auto"/>
              <w:right w:val="single" w:sz="4" w:space="0" w:color="auto"/>
            </w:tcBorders>
            <w:shd w:val="clear" w:color="auto" w:fill="auto"/>
            <w:noWrap/>
          </w:tcPr>
          <w:p w:rsidR="00340FD2" w:rsidRPr="007A58DE" w:rsidRDefault="00925303" w:rsidP="00E43CAA">
            <w:pPr>
              <w:pStyle w:val="affff7"/>
              <w:jc w:val="center"/>
              <w:rPr>
                <w:b/>
                <w:bCs/>
                <w:rtl/>
              </w:rPr>
            </w:pPr>
            <w:r w:rsidRPr="007A58DE">
              <w:rPr>
                <w:b/>
                <w:bCs/>
                <w:rtl/>
              </w:rPr>
              <w:fldChar w:fldCharType="begin"/>
            </w:r>
            <w:r w:rsidRPr="007A58DE">
              <w:rPr>
                <w:b/>
                <w:bCs/>
                <w:rtl/>
              </w:rPr>
              <w:instrText xml:space="preserve"> =</w:instrText>
            </w:r>
            <w:r w:rsidRPr="007A58DE">
              <w:rPr>
                <w:b/>
                <w:bCs/>
              </w:rPr>
              <w:instrText>SUM(ABOVE</w:instrText>
            </w:r>
            <w:r w:rsidRPr="007A58DE">
              <w:rPr>
                <w:b/>
                <w:bCs/>
                <w:rtl/>
              </w:rPr>
              <w:instrText xml:space="preserve">) </w:instrText>
            </w:r>
            <w:r w:rsidRPr="007A58DE">
              <w:rPr>
                <w:b/>
                <w:bCs/>
                <w:rtl/>
              </w:rPr>
              <w:fldChar w:fldCharType="separate"/>
            </w:r>
            <w:r w:rsidRPr="007A58DE">
              <w:rPr>
                <w:b/>
                <w:bCs/>
                <w:noProof/>
                <w:rtl/>
              </w:rPr>
              <w:t>100</w:t>
            </w:r>
            <w:r w:rsidRPr="007A58DE">
              <w:rPr>
                <w:b/>
                <w:bCs/>
                <w:rtl/>
              </w:rPr>
              <w:fldChar w:fldCharType="end"/>
            </w:r>
          </w:p>
        </w:tc>
      </w:tr>
    </w:tbl>
    <w:p w:rsidR="00D200B5" w:rsidRDefault="00D200B5" w:rsidP="00D92373">
      <w:pPr>
        <w:pStyle w:val="Normal3"/>
        <w:spacing w:after="120"/>
        <w:ind w:left="1724"/>
        <w:rPr>
          <w:u w:val="single"/>
          <w:rtl/>
        </w:rPr>
      </w:pPr>
      <w:r>
        <w:rPr>
          <w:rFonts w:hint="cs"/>
          <w:u w:val="single"/>
          <w:rtl/>
        </w:rPr>
        <w:t>פירוט רכיבים לשקלול -</w:t>
      </w:r>
      <w:r w:rsidR="00BA04D2">
        <w:rPr>
          <w:rFonts w:hint="cs"/>
          <w:u w:val="single"/>
          <w:rtl/>
        </w:rPr>
        <w:t xml:space="preserve"> </w:t>
      </w:r>
      <w:r>
        <w:rPr>
          <w:rFonts w:hint="cs"/>
          <w:u w:val="single"/>
          <w:rtl/>
        </w:rPr>
        <w:t>דרישות מימוש</w:t>
      </w:r>
    </w:p>
    <w:tbl>
      <w:tblPr>
        <w:bidiVisual/>
        <w:tblW w:w="7230" w:type="dxa"/>
        <w:tblInd w:w="2232" w:type="dxa"/>
        <w:tblLook w:val="04A0" w:firstRow="1" w:lastRow="0" w:firstColumn="1" w:lastColumn="0" w:noHBand="0" w:noVBand="1"/>
      </w:tblPr>
      <w:tblGrid>
        <w:gridCol w:w="709"/>
        <w:gridCol w:w="5670"/>
        <w:gridCol w:w="851"/>
      </w:tblGrid>
      <w:tr w:rsidR="00096A75" w:rsidRPr="009C0300" w:rsidTr="007A58DE">
        <w:trPr>
          <w:cantSplit/>
          <w:trHeight w:val="523"/>
          <w:tblHeader/>
        </w:trPr>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096A75" w:rsidRPr="00EC1F15" w:rsidRDefault="00096A75" w:rsidP="007A58DE">
            <w:pPr>
              <w:pStyle w:val="affff7"/>
              <w:jc w:val="center"/>
              <w:rPr>
                <w:b/>
                <w:bCs/>
              </w:rPr>
            </w:pPr>
            <w:r w:rsidRPr="00EC1F15">
              <w:rPr>
                <w:rFonts w:hint="cs"/>
                <w:b/>
                <w:bCs/>
                <w:rtl/>
              </w:rPr>
              <w:t>#</w:t>
            </w:r>
          </w:p>
        </w:tc>
        <w:tc>
          <w:tcPr>
            <w:tcW w:w="5670"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096A75" w:rsidRPr="00EC1F15" w:rsidRDefault="00096A75" w:rsidP="007A58DE">
            <w:pPr>
              <w:pStyle w:val="affff7"/>
              <w:jc w:val="center"/>
              <w:rPr>
                <w:b/>
                <w:bCs/>
              </w:rPr>
            </w:pPr>
            <w:r w:rsidRPr="00EC1F15">
              <w:rPr>
                <w:b/>
                <w:bCs/>
                <w:rtl/>
              </w:rPr>
              <w:t>רכיב לשכלול</w:t>
            </w:r>
          </w:p>
        </w:tc>
        <w:tc>
          <w:tcPr>
            <w:tcW w:w="851"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096A75" w:rsidRPr="00EC1F15" w:rsidRDefault="00096A75" w:rsidP="00D92373">
            <w:pPr>
              <w:pStyle w:val="affff7"/>
              <w:jc w:val="center"/>
              <w:rPr>
                <w:b/>
                <w:bCs/>
                <w:rtl/>
              </w:rPr>
            </w:pPr>
            <w:r w:rsidRPr="00EC1F15">
              <w:rPr>
                <w:b/>
                <w:bCs/>
                <w:rtl/>
              </w:rPr>
              <w:t xml:space="preserve">משקל </w:t>
            </w:r>
            <w:r w:rsidRPr="00EC1F15">
              <w:rPr>
                <w:rFonts w:hint="cs"/>
                <w:b/>
                <w:bCs/>
                <w:rtl/>
              </w:rPr>
              <w:t>(ב-%)</w:t>
            </w:r>
          </w:p>
        </w:tc>
      </w:tr>
      <w:tr w:rsidR="007D6C9A" w:rsidRPr="006526A0" w:rsidTr="007A58DE">
        <w:trPr>
          <w:trHeight w:val="315"/>
        </w:trPr>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rsidR="007D6C9A" w:rsidRPr="009C0300" w:rsidRDefault="007D6C9A" w:rsidP="004F0BAA">
            <w:pPr>
              <w:pStyle w:val="affff7"/>
              <w:numPr>
                <w:ilvl w:val="0"/>
                <w:numId w:val="64"/>
              </w:numPr>
              <w:jc w:val="center"/>
            </w:pPr>
          </w:p>
        </w:tc>
        <w:tc>
          <w:tcPr>
            <w:tcW w:w="5670" w:type="dxa"/>
            <w:tcBorders>
              <w:top w:val="single" w:sz="4" w:space="0" w:color="auto"/>
              <w:left w:val="single" w:sz="4" w:space="0" w:color="auto"/>
              <w:bottom w:val="single" w:sz="4" w:space="0" w:color="auto"/>
              <w:right w:val="single" w:sz="4" w:space="0" w:color="auto"/>
            </w:tcBorders>
            <w:shd w:val="clear" w:color="auto" w:fill="auto"/>
            <w:noWrap/>
            <w:vAlign w:val="center"/>
          </w:tcPr>
          <w:p w:rsidR="007D6C9A" w:rsidRPr="00850790" w:rsidRDefault="007D6C9A" w:rsidP="007D6C9A">
            <w:pPr>
              <w:pStyle w:val="affff7"/>
            </w:pPr>
            <w:r w:rsidRPr="002F3BB1">
              <w:rPr>
                <w:b/>
                <w:bCs/>
                <w:rtl/>
              </w:rPr>
              <w:t>המציע</w:t>
            </w:r>
            <w:r w:rsidRPr="007D6C9A">
              <w:rPr>
                <w:rtl/>
              </w:rPr>
              <w:t xml:space="preserve"> – וותק וניסיון המציע, כולל המלצות מלקוחות </w:t>
            </w:r>
          </w:p>
        </w:tc>
        <w:tc>
          <w:tcPr>
            <w:tcW w:w="851" w:type="dxa"/>
            <w:tcBorders>
              <w:top w:val="single" w:sz="4" w:space="0" w:color="auto"/>
              <w:left w:val="single" w:sz="4" w:space="0" w:color="auto"/>
              <w:bottom w:val="single" w:sz="4" w:space="0" w:color="auto"/>
              <w:right w:val="single" w:sz="4" w:space="0" w:color="auto"/>
            </w:tcBorders>
            <w:shd w:val="clear" w:color="auto" w:fill="auto"/>
            <w:noWrap/>
            <w:vAlign w:val="center"/>
          </w:tcPr>
          <w:p w:rsidR="007D6C9A" w:rsidRPr="009C0300" w:rsidRDefault="007D6C9A" w:rsidP="00E43CAA">
            <w:pPr>
              <w:pStyle w:val="affff7"/>
              <w:jc w:val="center"/>
              <w:rPr>
                <w:rtl/>
              </w:rPr>
            </w:pPr>
            <w:r>
              <w:rPr>
                <w:rFonts w:hint="cs"/>
                <w:rtl/>
              </w:rPr>
              <w:t>25</w:t>
            </w:r>
          </w:p>
        </w:tc>
      </w:tr>
      <w:tr w:rsidR="007D6C9A" w:rsidRPr="009C0300" w:rsidTr="007A58DE">
        <w:trPr>
          <w:trHeight w:val="315"/>
        </w:trPr>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rsidR="007D6C9A" w:rsidRPr="009C0300" w:rsidRDefault="007D6C9A" w:rsidP="004F0BAA">
            <w:pPr>
              <w:pStyle w:val="affff7"/>
              <w:numPr>
                <w:ilvl w:val="0"/>
                <w:numId w:val="64"/>
              </w:numPr>
              <w:jc w:val="center"/>
            </w:pPr>
          </w:p>
        </w:tc>
        <w:tc>
          <w:tcPr>
            <w:tcW w:w="5670" w:type="dxa"/>
            <w:tcBorders>
              <w:top w:val="single" w:sz="4" w:space="0" w:color="auto"/>
              <w:left w:val="single" w:sz="4" w:space="0" w:color="auto"/>
              <w:bottom w:val="single" w:sz="4" w:space="0" w:color="auto"/>
              <w:right w:val="single" w:sz="4" w:space="0" w:color="auto"/>
            </w:tcBorders>
            <w:shd w:val="clear" w:color="auto" w:fill="auto"/>
            <w:noWrap/>
            <w:vAlign w:val="center"/>
          </w:tcPr>
          <w:p w:rsidR="007D6C9A" w:rsidRPr="00850790" w:rsidRDefault="007D6C9A" w:rsidP="007D6C9A">
            <w:pPr>
              <w:pStyle w:val="affff7"/>
              <w:rPr>
                <w:rtl/>
              </w:rPr>
            </w:pPr>
            <w:r w:rsidRPr="007D6C9A">
              <w:rPr>
                <w:rtl/>
              </w:rPr>
              <w:t>תפוצת המוצר בארץ</w:t>
            </w:r>
            <w:r w:rsidR="002F3BB1">
              <w:rPr>
                <w:rFonts w:hint="cs"/>
                <w:rtl/>
              </w:rPr>
              <w:t>, מפת דרכים של היצרן והמוצר</w:t>
            </w:r>
          </w:p>
        </w:tc>
        <w:tc>
          <w:tcPr>
            <w:tcW w:w="851" w:type="dxa"/>
            <w:tcBorders>
              <w:top w:val="single" w:sz="4" w:space="0" w:color="auto"/>
              <w:left w:val="single" w:sz="4" w:space="0" w:color="auto"/>
              <w:bottom w:val="single" w:sz="4" w:space="0" w:color="auto"/>
              <w:right w:val="single" w:sz="4" w:space="0" w:color="auto"/>
            </w:tcBorders>
            <w:shd w:val="clear" w:color="auto" w:fill="auto"/>
            <w:noWrap/>
            <w:vAlign w:val="center"/>
          </w:tcPr>
          <w:p w:rsidR="007D6C9A" w:rsidRPr="00A41185" w:rsidRDefault="002F3BB1" w:rsidP="00E43CAA">
            <w:pPr>
              <w:pStyle w:val="affff7"/>
              <w:jc w:val="center"/>
              <w:rPr>
                <w:rtl/>
              </w:rPr>
            </w:pPr>
            <w:r>
              <w:rPr>
                <w:rFonts w:hint="cs"/>
                <w:rtl/>
              </w:rPr>
              <w:t>20</w:t>
            </w:r>
          </w:p>
        </w:tc>
      </w:tr>
      <w:tr w:rsidR="007D6C9A" w:rsidRPr="009C0300" w:rsidTr="007A58DE">
        <w:trPr>
          <w:trHeight w:val="315"/>
        </w:trPr>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rsidR="007D6C9A" w:rsidRPr="009C0300" w:rsidRDefault="007D6C9A" w:rsidP="004F0BAA">
            <w:pPr>
              <w:pStyle w:val="affff7"/>
              <w:numPr>
                <w:ilvl w:val="0"/>
                <w:numId w:val="64"/>
              </w:numPr>
              <w:jc w:val="center"/>
            </w:pPr>
          </w:p>
        </w:tc>
        <w:tc>
          <w:tcPr>
            <w:tcW w:w="5670" w:type="dxa"/>
            <w:tcBorders>
              <w:top w:val="single" w:sz="4" w:space="0" w:color="auto"/>
              <w:left w:val="single" w:sz="4" w:space="0" w:color="auto"/>
              <w:bottom w:val="single" w:sz="4" w:space="0" w:color="auto"/>
              <w:right w:val="single" w:sz="4" w:space="0" w:color="auto"/>
            </w:tcBorders>
            <w:shd w:val="clear" w:color="auto" w:fill="auto"/>
            <w:noWrap/>
            <w:vAlign w:val="center"/>
          </w:tcPr>
          <w:p w:rsidR="007D6C9A" w:rsidRPr="00850790" w:rsidRDefault="007D6C9A" w:rsidP="007D6C9A">
            <w:pPr>
              <w:pStyle w:val="affff7"/>
              <w:rPr>
                <w:rtl/>
              </w:rPr>
            </w:pPr>
            <w:r w:rsidRPr="007D6C9A">
              <w:rPr>
                <w:rtl/>
              </w:rPr>
              <w:t>צוות מקצועי המוצע לתמיכה בפרויקט</w:t>
            </w:r>
          </w:p>
        </w:tc>
        <w:tc>
          <w:tcPr>
            <w:tcW w:w="851" w:type="dxa"/>
            <w:tcBorders>
              <w:top w:val="single" w:sz="4" w:space="0" w:color="auto"/>
              <w:left w:val="single" w:sz="4" w:space="0" w:color="auto"/>
              <w:bottom w:val="single" w:sz="4" w:space="0" w:color="auto"/>
              <w:right w:val="single" w:sz="4" w:space="0" w:color="auto"/>
            </w:tcBorders>
            <w:shd w:val="clear" w:color="auto" w:fill="auto"/>
            <w:noWrap/>
            <w:vAlign w:val="center"/>
          </w:tcPr>
          <w:p w:rsidR="007D6C9A" w:rsidRDefault="007D6C9A" w:rsidP="00E43CAA">
            <w:pPr>
              <w:pStyle w:val="affff7"/>
              <w:jc w:val="center"/>
              <w:rPr>
                <w:rtl/>
              </w:rPr>
            </w:pPr>
            <w:r>
              <w:rPr>
                <w:rFonts w:hint="cs"/>
                <w:rtl/>
              </w:rPr>
              <w:t>5</w:t>
            </w:r>
          </w:p>
        </w:tc>
      </w:tr>
      <w:tr w:rsidR="007D6C9A" w:rsidRPr="009C0300" w:rsidTr="007A58DE">
        <w:trPr>
          <w:trHeight w:val="315"/>
        </w:trPr>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rsidR="007D6C9A" w:rsidRPr="009C0300" w:rsidRDefault="007D6C9A" w:rsidP="004F0BAA">
            <w:pPr>
              <w:pStyle w:val="affff7"/>
              <w:numPr>
                <w:ilvl w:val="0"/>
                <w:numId w:val="64"/>
              </w:numPr>
              <w:jc w:val="center"/>
            </w:pPr>
          </w:p>
        </w:tc>
        <w:tc>
          <w:tcPr>
            <w:tcW w:w="5670" w:type="dxa"/>
            <w:tcBorders>
              <w:top w:val="single" w:sz="4" w:space="0" w:color="auto"/>
              <w:left w:val="single" w:sz="4" w:space="0" w:color="auto"/>
              <w:bottom w:val="single" w:sz="4" w:space="0" w:color="auto"/>
              <w:right w:val="single" w:sz="4" w:space="0" w:color="auto"/>
            </w:tcBorders>
            <w:shd w:val="clear" w:color="auto" w:fill="auto"/>
            <w:noWrap/>
            <w:vAlign w:val="center"/>
          </w:tcPr>
          <w:p w:rsidR="007D6C9A" w:rsidRPr="00850790" w:rsidRDefault="007D6C9A" w:rsidP="007D6C9A">
            <w:pPr>
              <w:pStyle w:val="affff7"/>
              <w:rPr>
                <w:rtl/>
              </w:rPr>
            </w:pPr>
            <w:r w:rsidRPr="002F3BB1">
              <w:rPr>
                <w:b/>
                <w:bCs/>
                <w:rtl/>
              </w:rPr>
              <w:t>תוכנית מימוש</w:t>
            </w:r>
            <w:r w:rsidRPr="007D6C9A">
              <w:rPr>
                <w:rtl/>
              </w:rPr>
              <w:t xml:space="preserve"> – תוכנית המימוש המוצעת על ידי הספק למשרד</w:t>
            </w:r>
          </w:p>
        </w:tc>
        <w:tc>
          <w:tcPr>
            <w:tcW w:w="851" w:type="dxa"/>
            <w:tcBorders>
              <w:top w:val="single" w:sz="4" w:space="0" w:color="auto"/>
              <w:left w:val="single" w:sz="4" w:space="0" w:color="auto"/>
              <w:bottom w:val="single" w:sz="4" w:space="0" w:color="auto"/>
              <w:right w:val="single" w:sz="4" w:space="0" w:color="auto"/>
            </w:tcBorders>
            <w:shd w:val="clear" w:color="auto" w:fill="auto"/>
            <w:noWrap/>
            <w:vAlign w:val="center"/>
          </w:tcPr>
          <w:p w:rsidR="007D6C9A" w:rsidRDefault="007D6C9A" w:rsidP="00E43CAA">
            <w:pPr>
              <w:pStyle w:val="affff7"/>
              <w:jc w:val="center"/>
              <w:rPr>
                <w:rtl/>
              </w:rPr>
            </w:pPr>
            <w:r>
              <w:rPr>
                <w:rFonts w:hint="cs"/>
                <w:rtl/>
              </w:rPr>
              <w:t>5</w:t>
            </w:r>
          </w:p>
        </w:tc>
      </w:tr>
      <w:tr w:rsidR="007D6C9A" w:rsidRPr="009C0300" w:rsidTr="007A58DE">
        <w:trPr>
          <w:trHeight w:val="315"/>
        </w:trPr>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rsidR="007D6C9A" w:rsidRPr="009C0300" w:rsidRDefault="007D6C9A" w:rsidP="004F0BAA">
            <w:pPr>
              <w:pStyle w:val="affff7"/>
              <w:numPr>
                <w:ilvl w:val="0"/>
                <w:numId w:val="64"/>
              </w:numPr>
              <w:jc w:val="center"/>
            </w:pPr>
          </w:p>
        </w:tc>
        <w:tc>
          <w:tcPr>
            <w:tcW w:w="5670" w:type="dxa"/>
            <w:tcBorders>
              <w:top w:val="single" w:sz="4" w:space="0" w:color="auto"/>
              <w:left w:val="single" w:sz="4" w:space="0" w:color="auto"/>
              <w:bottom w:val="single" w:sz="4" w:space="0" w:color="auto"/>
              <w:right w:val="single" w:sz="4" w:space="0" w:color="auto"/>
            </w:tcBorders>
            <w:shd w:val="clear" w:color="auto" w:fill="auto"/>
            <w:noWrap/>
            <w:vAlign w:val="center"/>
          </w:tcPr>
          <w:p w:rsidR="007D6C9A" w:rsidRDefault="007D6C9A" w:rsidP="007D6C9A">
            <w:pPr>
              <w:pStyle w:val="affff7"/>
              <w:rPr>
                <w:rtl/>
              </w:rPr>
            </w:pPr>
            <w:r w:rsidRPr="002F3BB1">
              <w:rPr>
                <w:b/>
                <w:bCs/>
                <w:rtl/>
              </w:rPr>
              <w:t>תחזוקה</w:t>
            </w:r>
            <w:r w:rsidRPr="007D6C9A">
              <w:rPr>
                <w:rtl/>
              </w:rPr>
              <w:t xml:space="preserve"> – מנגנוני התחזוקה המוצעים, </w:t>
            </w:r>
            <w:r w:rsidRPr="007D6C9A">
              <w:t>HELP DESK</w:t>
            </w:r>
            <w:r w:rsidRPr="007D6C9A">
              <w:rPr>
                <w:rtl/>
              </w:rPr>
              <w:t xml:space="preserve"> ותהליכי העבודה בניהול המוקד</w:t>
            </w:r>
          </w:p>
        </w:tc>
        <w:tc>
          <w:tcPr>
            <w:tcW w:w="851" w:type="dxa"/>
            <w:tcBorders>
              <w:top w:val="single" w:sz="4" w:space="0" w:color="auto"/>
              <w:left w:val="single" w:sz="4" w:space="0" w:color="auto"/>
              <w:bottom w:val="single" w:sz="4" w:space="0" w:color="auto"/>
              <w:right w:val="single" w:sz="4" w:space="0" w:color="auto"/>
            </w:tcBorders>
            <w:shd w:val="clear" w:color="auto" w:fill="auto"/>
            <w:noWrap/>
            <w:vAlign w:val="center"/>
          </w:tcPr>
          <w:p w:rsidR="007D6C9A" w:rsidRDefault="007D6C9A" w:rsidP="00E43CAA">
            <w:pPr>
              <w:pStyle w:val="affff7"/>
              <w:jc w:val="center"/>
              <w:rPr>
                <w:rtl/>
              </w:rPr>
            </w:pPr>
            <w:r>
              <w:rPr>
                <w:rFonts w:hint="cs"/>
                <w:rtl/>
              </w:rPr>
              <w:t>30</w:t>
            </w:r>
          </w:p>
        </w:tc>
      </w:tr>
      <w:tr w:rsidR="007D6C9A" w:rsidRPr="009C0300" w:rsidTr="007A58DE">
        <w:trPr>
          <w:trHeight w:val="315"/>
        </w:trPr>
        <w:tc>
          <w:tcPr>
            <w:tcW w:w="709" w:type="dxa"/>
            <w:tcBorders>
              <w:top w:val="nil"/>
              <w:left w:val="single" w:sz="4" w:space="0" w:color="auto"/>
              <w:bottom w:val="single" w:sz="4" w:space="0" w:color="auto"/>
              <w:right w:val="single" w:sz="4" w:space="0" w:color="auto"/>
            </w:tcBorders>
            <w:shd w:val="clear" w:color="auto" w:fill="auto"/>
            <w:noWrap/>
            <w:vAlign w:val="center"/>
          </w:tcPr>
          <w:p w:rsidR="007D6C9A" w:rsidRPr="009C0300" w:rsidRDefault="007D6C9A" w:rsidP="004F0BAA">
            <w:pPr>
              <w:pStyle w:val="affff7"/>
              <w:numPr>
                <w:ilvl w:val="0"/>
                <w:numId w:val="64"/>
              </w:numPr>
              <w:jc w:val="center"/>
            </w:pPr>
          </w:p>
        </w:tc>
        <w:tc>
          <w:tcPr>
            <w:tcW w:w="5670" w:type="dxa"/>
            <w:tcBorders>
              <w:top w:val="single" w:sz="4" w:space="0" w:color="auto"/>
              <w:left w:val="single" w:sz="4" w:space="0" w:color="auto"/>
              <w:bottom w:val="single" w:sz="4" w:space="0" w:color="auto"/>
              <w:right w:val="single" w:sz="4" w:space="0" w:color="auto"/>
            </w:tcBorders>
            <w:shd w:val="clear" w:color="auto" w:fill="auto"/>
            <w:noWrap/>
            <w:vAlign w:val="center"/>
          </w:tcPr>
          <w:p w:rsidR="007D6C9A" w:rsidRDefault="007D6C9A" w:rsidP="007D6C9A">
            <w:pPr>
              <w:pStyle w:val="affff7"/>
              <w:rPr>
                <w:rtl/>
              </w:rPr>
            </w:pPr>
            <w:r w:rsidRPr="007D6C9A">
              <w:rPr>
                <w:rtl/>
              </w:rPr>
              <w:t>אבטחת איכות ובדיקות קבלה</w:t>
            </w:r>
          </w:p>
        </w:tc>
        <w:tc>
          <w:tcPr>
            <w:tcW w:w="851" w:type="dxa"/>
            <w:tcBorders>
              <w:top w:val="single" w:sz="4" w:space="0" w:color="auto"/>
              <w:left w:val="single" w:sz="4" w:space="0" w:color="auto"/>
              <w:bottom w:val="single" w:sz="4" w:space="0" w:color="auto"/>
              <w:right w:val="single" w:sz="4" w:space="0" w:color="auto"/>
            </w:tcBorders>
            <w:shd w:val="clear" w:color="auto" w:fill="auto"/>
            <w:noWrap/>
            <w:vAlign w:val="center"/>
          </w:tcPr>
          <w:p w:rsidR="007D6C9A" w:rsidRDefault="007D6C9A" w:rsidP="00E43CAA">
            <w:pPr>
              <w:pStyle w:val="affff7"/>
              <w:jc w:val="center"/>
              <w:rPr>
                <w:rtl/>
              </w:rPr>
            </w:pPr>
            <w:r>
              <w:rPr>
                <w:rFonts w:hint="cs"/>
                <w:rtl/>
              </w:rPr>
              <w:t>15</w:t>
            </w:r>
          </w:p>
        </w:tc>
      </w:tr>
      <w:tr w:rsidR="00340FD2" w:rsidRPr="00A41185" w:rsidTr="007A58DE">
        <w:trPr>
          <w:trHeight w:val="315"/>
        </w:trPr>
        <w:tc>
          <w:tcPr>
            <w:tcW w:w="709" w:type="dxa"/>
            <w:tcBorders>
              <w:top w:val="nil"/>
              <w:left w:val="single" w:sz="4" w:space="0" w:color="auto"/>
              <w:bottom w:val="single" w:sz="4" w:space="0" w:color="auto"/>
              <w:right w:val="single" w:sz="4" w:space="0" w:color="auto"/>
            </w:tcBorders>
            <w:shd w:val="clear" w:color="auto" w:fill="auto"/>
            <w:noWrap/>
            <w:vAlign w:val="center"/>
          </w:tcPr>
          <w:p w:rsidR="00340FD2" w:rsidRPr="00A41185" w:rsidRDefault="00340FD2" w:rsidP="00340FD2">
            <w:pPr>
              <w:pStyle w:val="affff7"/>
              <w:bidi w:val="0"/>
            </w:pPr>
          </w:p>
        </w:tc>
        <w:tc>
          <w:tcPr>
            <w:tcW w:w="5670" w:type="dxa"/>
            <w:tcBorders>
              <w:top w:val="single" w:sz="4" w:space="0" w:color="auto"/>
              <w:left w:val="single" w:sz="4" w:space="0" w:color="auto"/>
              <w:bottom w:val="single" w:sz="4" w:space="0" w:color="auto"/>
              <w:right w:val="single" w:sz="4" w:space="0" w:color="auto"/>
            </w:tcBorders>
            <w:shd w:val="clear" w:color="auto" w:fill="auto"/>
            <w:noWrap/>
            <w:vAlign w:val="center"/>
          </w:tcPr>
          <w:p w:rsidR="00340FD2" w:rsidRPr="0083761C" w:rsidRDefault="00340FD2" w:rsidP="00340FD2">
            <w:pPr>
              <w:pStyle w:val="affff7"/>
              <w:rPr>
                <w:b/>
                <w:bCs/>
                <w:rtl/>
              </w:rPr>
            </w:pPr>
            <w:r w:rsidRPr="0083761C">
              <w:rPr>
                <w:rFonts w:hint="cs"/>
                <w:b/>
                <w:bCs/>
                <w:rtl/>
              </w:rPr>
              <w:t>סה"כ דרישות מימוש</w:t>
            </w:r>
          </w:p>
        </w:tc>
        <w:tc>
          <w:tcPr>
            <w:tcW w:w="851" w:type="dxa"/>
            <w:tcBorders>
              <w:top w:val="single" w:sz="4" w:space="0" w:color="auto"/>
              <w:left w:val="single" w:sz="4" w:space="0" w:color="auto"/>
              <w:bottom w:val="single" w:sz="4" w:space="0" w:color="auto"/>
              <w:right w:val="single" w:sz="4" w:space="0" w:color="auto"/>
            </w:tcBorders>
            <w:shd w:val="clear" w:color="auto" w:fill="auto"/>
            <w:noWrap/>
            <w:vAlign w:val="center"/>
          </w:tcPr>
          <w:p w:rsidR="00340FD2" w:rsidRPr="007D6C9A" w:rsidRDefault="007D6C9A" w:rsidP="00E43CAA">
            <w:pPr>
              <w:pStyle w:val="affff7"/>
              <w:jc w:val="center"/>
              <w:rPr>
                <w:b/>
                <w:bCs/>
                <w:rtl/>
              </w:rPr>
            </w:pPr>
            <w:r w:rsidRPr="007D6C9A">
              <w:rPr>
                <w:b/>
                <w:bCs/>
                <w:rtl/>
              </w:rPr>
              <w:fldChar w:fldCharType="begin"/>
            </w:r>
            <w:r w:rsidRPr="007D6C9A">
              <w:rPr>
                <w:b/>
                <w:bCs/>
                <w:rtl/>
              </w:rPr>
              <w:instrText xml:space="preserve"> =</w:instrText>
            </w:r>
            <w:r w:rsidRPr="007D6C9A">
              <w:rPr>
                <w:b/>
                <w:bCs/>
              </w:rPr>
              <w:instrText>SUM(ABOVE</w:instrText>
            </w:r>
            <w:r w:rsidRPr="007D6C9A">
              <w:rPr>
                <w:b/>
                <w:bCs/>
                <w:rtl/>
              </w:rPr>
              <w:instrText xml:space="preserve">) </w:instrText>
            </w:r>
            <w:r w:rsidRPr="007D6C9A">
              <w:rPr>
                <w:b/>
                <w:bCs/>
                <w:rtl/>
              </w:rPr>
              <w:fldChar w:fldCharType="separate"/>
            </w:r>
            <w:r w:rsidRPr="007D6C9A">
              <w:rPr>
                <w:b/>
                <w:bCs/>
                <w:noProof/>
                <w:rtl/>
              </w:rPr>
              <w:t>100</w:t>
            </w:r>
            <w:r w:rsidRPr="007D6C9A">
              <w:rPr>
                <w:b/>
                <w:bCs/>
                <w:rtl/>
              </w:rPr>
              <w:fldChar w:fldCharType="end"/>
            </w:r>
          </w:p>
        </w:tc>
      </w:tr>
    </w:tbl>
    <w:p w:rsidR="00F937AB" w:rsidRPr="006E7A2C" w:rsidRDefault="004F23FB" w:rsidP="007A58DE">
      <w:pPr>
        <w:pStyle w:val="50"/>
        <w:ind w:left="1724"/>
        <w:jc w:val="both"/>
        <w:rPr>
          <w:u w:val="single"/>
          <w:rtl/>
        </w:rPr>
      </w:pPr>
      <w:r w:rsidRPr="006E7A2C">
        <w:rPr>
          <w:rFonts w:hint="cs"/>
          <w:u w:val="single"/>
          <w:rtl/>
        </w:rPr>
        <w:t xml:space="preserve">אשכול: </w:t>
      </w:r>
      <w:r w:rsidR="00F937AB" w:rsidRPr="006E7A2C">
        <w:rPr>
          <w:rFonts w:hint="cs"/>
          <w:u w:val="single"/>
        </w:rPr>
        <w:t>VTD</w:t>
      </w:r>
    </w:p>
    <w:p w:rsidR="00F937AB" w:rsidRDefault="00F937AB" w:rsidP="00E24635">
      <w:pPr>
        <w:pStyle w:val="Normal3"/>
        <w:ind w:left="1724"/>
        <w:rPr>
          <w:b/>
          <w:bCs/>
          <w:spacing w:val="22"/>
          <w:rtl/>
        </w:rPr>
      </w:pPr>
      <w:r>
        <w:rPr>
          <w:rFonts w:hint="cs"/>
          <w:rtl/>
        </w:rPr>
        <w:t xml:space="preserve">משקלות האיכות לתכונות המוצר ולאיכות ההצעה עבור מוצר </w:t>
      </w:r>
      <w:r>
        <w:rPr>
          <w:rFonts w:hint="cs"/>
        </w:rPr>
        <w:t>VTD</w:t>
      </w:r>
      <w:r>
        <w:rPr>
          <w:rFonts w:hint="cs"/>
          <w:rtl/>
        </w:rPr>
        <w:t>:</w:t>
      </w:r>
    </w:p>
    <w:p w:rsidR="00D748C8" w:rsidRDefault="00D748C8" w:rsidP="00E24635">
      <w:pPr>
        <w:pStyle w:val="Normal3"/>
        <w:numPr>
          <w:ilvl w:val="0"/>
          <w:numId w:val="58"/>
        </w:numPr>
        <w:ind w:left="2291"/>
        <w:rPr>
          <w:b/>
          <w:bCs/>
        </w:rPr>
      </w:pPr>
      <w:r w:rsidRPr="000A18BD">
        <w:rPr>
          <w:rFonts w:hint="cs"/>
          <w:b/>
          <w:bCs/>
          <w:rtl/>
        </w:rPr>
        <w:t xml:space="preserve">דרישות פונקציונליות </w:t>
      </w:r>
      <w:r w:rsidRPr="000A18BD">
        <w:rPr>
          <w:b/>
          <w:bCs/>
          <w:rtl/>
        </w:rPr>
        <w:t>–</w:t>
      </w:r>
      <w:r w:rsidRPr="000A18BD">
        <w:rPr>
          <w:rFonts w:hint="cs"/>
          <w:b/>
          <w:bCs/>
          <w:rtl/>
        </w:rPr>
        <w:t xml:space="preserve"> </w:t>
      </w:r>
      <w:r w:rsidR="005047F8">
        <w:rPr>
          <w:rFonts w:hint="cs"/>
          <w:b/>
          <w:bCs/>
          <w:rtl/>
        </w:rPr>
        <w:t>60</w:t>
      </w:r>
      <w:r w:rsidRPr="000A18BD">
        <w:rPr>
          <w:rFonts w:hint="cs"/>
          <w:b/>
          <w:bCs/>
          <w:rtl/>
        </w:rPr>
        <w:t>%</w:t>
      </w:r>
    </w:p>
    <w:p w:rsidR="00D748C8" w:rsidRDefault="00D748C8" w:rsidP="00E24635">
      <w:pPr>
        <w:pStyle w:val="Normal3"/>
        <w:numPr>
          <w:ilvl w:val="0"/>
          <w:numId w:val="58"/>
        </w:numPr>
        <w:ind w:left="2291"/>
        <w:rPr>
          <w:b/>
          <w:bCs/>
        </w:rPr>
      </w:pPr>
      <w:r w:rsidRPr="000A18BD">
        <w:rPr>
          <w:rFonts w:hint="cs"/>
          <w:b/>
          <w:bCs/>
          <w:rtl/>
        </w:rPr>
        <w:t xml:space="preserve">דרישות </w:t>
      </w:r>
      <w:r>
        <w:rPr>
          <w:rFonts w:hint="cs"/>
          <w:b/>
          <w:bCs/>
          <w:rtl/>
        </w:rPr>
        <w:t xml:space="preserve">לא </w:t>
      </w:r>
      <w:r w:rsidRPr="000A18BD">
        <w:rPr>
          <w:rFonts w:hint="cs"/>
          <w:b/>
          <w:bCs/>
          <w:rtl/>
        </w:rPr>
        <w:t xml:space="preserve">פונקציונליות </w:t>
      </w:r>
      <w:r w:rsidRPr="000A18BD">
        <w:rPr>
          <w:b/>
          <w:bCs/>
          <w:rtl/>
        </w:rPr>
        <w:t>–</w:t>
      </w:r>
      <w:r w:rsidRPr="000A18BD">
        <w:rPr>
          <w:rFonts w:hint="cs"/>
          <w:b/>
          <w:bCs/>
          <w:rtl/>
        </w:rPr>
        <w:t xml:space="preserve"> </w:t>
      </w:r>
      <w:r w:rsidR="0062254F">
        <w:rPr>
          <w:rFonts w:hint="cs"/>
          <w:b/>
          <w:bCs/>
          <w:rtl/>
        </w:rPr>
        <w:t>15</w:t>
      </w:r>
      <w:r>
        <w:rPr>
          <w:rFonts w:hint="cs"/>
          <w:b/>
          <w:bCs/>
          <w:rtl/>
        </w:rPr>
        <w:t>%</w:t>
      </w:r>
    </w:p>
    <w:p w:rsidR="00D748C8" w:rsidRDefault="00D748C8" w:rsidP="00E24635">
      <w:pPr>
        <w:pStyle w:val="Normal3"/>
        <w:numPr>
          <w:ilvl w:val="0"/>
          <w:numId w:val="58"/>
        </w:numPr>
        <w:ind w:left="2291"/>
        <w:rPr>
          <w:b/>
          <w:bCs/>
        </w:rPr>
      </w:pPr>
      <w:r>
        <w:rPr>
          <w:rFonts w:hint="cs"/>
          <w:b/>
          <w:bCs/>
          <w:rtl/>
        </w:rPr>
        <w:lastRenderedPageBreak/>
        <w:t xml:space="preserve">דרישות </w:t>
      </w:r>
      <w:r w:rsidRPr="000A18BD">
        <w:rPr>
          <w:rFonts w:hint="cs"/>
          <w:b/>
          <w:bCs/>
          <w:rtl/>
        </w:rPr>
        <w:t>מימוש</w:t>
      </w:r>
      <w:r w:rsidRPr="000A18BD">
        <w:rPr>
          <w:b/>
          <w:bCs/>
          <w:rtl/>
        </w:rPr>
        <w:t>–</w:t>
      </w:r>
      <w:r w:rsidRPr="000A18BD">
        <w:rPr>
          <w:rFonts w:hint="cs"/>
          <w:b/>
          <w:bCs/>
          <w:rtl/>
        </w:rPr>
        <w:t xml:space="preserve"> </w:t>
      </w:r>
      <w:r w:rsidR="0062254F">
        <w:rPr>
          <w:rFonts w:hint="cs"/>
          <w:b/>
          <w:bCs/>
          <w:rtl/>
        </w:rPr>
        <w:t>20</w:t>
      </w:r>
      <w:r w:rsidRPr="000A18BD">
        <w:rPr>
          <w:rFonts w:hint="cs"/>
          <w:b/>
          <w:bCs/>
          <w:rtl/>
        </w:rPr>
        <w:t>%</w:t>
      </w:r>
    </w:p>
    <w:p w:rsidR="003D2757" w:rsidRDefault="003D2757" w:rsidP="00E24635">
      <w:pPr>
        <w:pStyle w:val="Normal3"/>
        <w:numPr>
          <w:ilvl w:val="0"/>
          <w:numId w:val="58"/>
        </w:numPr>
        <w:ind w:left="2291"/>
        <w:rPr>
          <w:b/>
          <w:bCs/>
        </w:rPr>
      </w:pPr>
      <w:r>
        <w:rPr>
          <w:rFonts w:hint="cs"/>
          <w:b/>
          <w:bCs/>
          <w:rtl/>
        </w:rPr>
        <w:t xml:space="preserve">התרשמות כללית </w:t>
      </w:r>
      <w:r>
        <w:rPr>
          <w:b/>
          <w:bCs/>
          <w:rtl/>
        </w:rPr>
        <w:t>–</w:t>
      </w:r>
      <w:r>
        <w:rPr>
          <w:rFonts w:hint="cs"/>
          <w:b/>
          <w:bCs/>
          <w:rtl/>
        </w:rPr>
        <w:t xml:space="preserve"> 5%</w:t>
      </w:r>
    </w:p>
    <w:p w:rsidR="00340FD2" w:rsidRDefault="00340FD2" w:rsidP="00E24635">
      <w:pPr>
        <w:pStyle w:val="Normal3"/>
        <w:spacing w:after="120"/>
        <w:ind w:left="1724"/>
        <w:rPr>
          <w:u w:val="single"/>
          <w:rtl/>
        </w:rPr>
      </w:pPr>
      <w:r>
        <w:rPr>
          <w:rFonts w:hint="cs"/>
          <w:u w:val="single"/>
          <w:rtl/>
        </w:rPr>
        <w:t>פירוט רכיבים לשקלול -</w:t>
      </w:r>
      <w:r w:rsidR="00BA04D2">
        <w:rPr>
          <w:rFonts w:hint="cs"/>
          <w:u w:val="single"/>
          <w:rtl/>
        </w:rPr>
        <w:t xml:space="preserve"> </w:t>
      </w:r>
      <w:r>
        <w:rPr>
          <w:rFonts w:hint="cs"/>
          <w:u w:val="single"/>
          <w:rtl/>
        </w:rPr>
        <w:t>דרישות פונקציונאליות</w:t>
      </w:r>
    </w:p>
    <w:tbl>
      <w:tblPr>
        <w:bidiVisual/>
        <w:tblW w:w="7230" w:type="dxa"/>
        <w:tblInd w:w="2232" w:type="dxa"/>
        <w:tblLook w:val="04A0" w:firstRow="1" w:lastRow="0" w:firstColumn="1" w:lastColumn="0" w:noHBand="0" w:noVBand="1"/>
      </w:tblPr>
      <w:tblGrid>
        <w:gridCol w:w="709"/>
        <w:gridCol w:w="5670"/>
        <w:gridCol w:w="851"/>
      </w:tblGrid>
      <w:tr w:rsidR="00D748C8" w:rsidRPr="00192108" w:rsidTr="007A58DE">
        <w:trPr>
          <w:cantSplit/>
          <w:trHeight w:val="523"/>
          <w:tblHeader/>
        </w:trPr>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D748C8" w:rsidRPr="00192108" w:rsidRDefault="00D748C8" w:rsidP="00A03A32">
            <w:pPr>
              <w:pStyle w:val="affff7"/>
              <w:jc w:val="center"/>
              <w:rPr>
                <w:b/>
                <w:bCs/>
              </w:rPr>
            </w:pPr>
            <w:r w:rsidRPr="00192108">
              <w:rPr>
                <w:rFonts w:hint="cs"/>
                <w:b/>
                <w:bCs/>
                <w:rtl/>
              </w:rPr>
              <w:t>#</w:t>
            </w:r>
          </w:p>
        </w:tc>
        <w:tc>
          <w:tcPr>
            <w:tcW w:w="5670"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D748C8" w:rsidRPr="00192108" w:rsidRDefault="00D748C8" w:rsidP="00A03A32">
            <w:pPr>
              <w:pStyle w:val="affff7"/>
              <w:jc w:val="center"/>
              <w:rPr>
                <w:b/>
                <w:bCs/>
              </w:rPr>
            </w:pPr>
            <w:r w:rsidRPr="00192108">
              <w:rPr>
                <w:b/>
                <w:bCs/>
                <w:rtl/>
              </w:rPr>
              <w:t>רכיב לשכלול</w:t>
            </w:r>
          </w:p>
        </w:tc>
        <w:tc>
          <w:tcPr>
            <w:tcW w:w="851"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D748C8" w:rsidRPr="00192108" w:rsidRDefault="00D748C8" w:rsidP="00A03A32">
            <w:pPr>
              <w:pStyle w:val="affff7"/>
              <w:jc w:val="center"/>
              <w:rPr>
                <w:b/>
                <w:bCs/>
                <w:rtl/>
              </w:rPr>
            </w:pPr>
            <w:r w:rsidRPr="00192108">
              <w:rPr>
                <w:b/>
                <w:bCs/>
                <w:rtl/>
              </w:rPr>
              <w:t xml:space="preserve">משקל </w:t>
            </w:r>
            <w:r w:rsidRPr="00192108">
              <w:rPr>
                <w:rFonts w:hint="cs"/>
                <w:b/>
                <w:bCs/>
                <w:rtl/>
              </w:rPr>
              <w:t>(ב-%)</w:t>
            </w:r>
          </w:p>
        </w:tc>
      </w:tr>
      <w:tr w:rsidR="000D507D" w:rsidRPr="006526A0" w:rsidTr="007A58DE">
        <w:trPr>
          <w:trHeight w:val="315"/>
        </w:trPr>
        <w:tc>
          <w:tcPr>
            <w:tcW w:w="709" w:type="dxa"/>
            <w:tcBorders>
              <w:top w:val="nil"/>
              <w:left w:val="single" w:sz="4" w:space="0" w:color="auto"/>
              <w:bottom w:val="single" w:sz="4" w:space="0" w:color="auto"/>
              <w:right w:val="single" w:sz="4" w:space="0" w:color="auto"/>
            </w:tcBorders>
            <w:shd w:val="clear" w:color="auto" w:fill="auto"/>
            <w:noWrap/>
            <w:vAlign w:val="center"/>
          </w:tcPr>
          <w:p w:rsidR="000D507D" w:rsidRPr="009C0300" w:rsidRDefault="000D507D" w:rsidP="004F0BAA">
            <w:pPr>
              <w:pStyle w:val="affff7"/>
              <w:numPr>
                <w:ilvl w:val="0"/>
                <w:numId w:val="65"/>
              </w:numPr>
            </w:pPr>
          </w:p>
        </w:tc>
        <w:tc>
          <w:tcPr>
            <w:tcW w:w="5670" w:type="dxa"/>
            <w:tcBorders>
              <w:top w:val="nil"/>
              <w:left w:val="single" w:sz="4" w:space="0" w:color="auto"/>
              <w:bottom w:val="single" w:sz="4" w:space="0" w:color="auto"/>
              <w:right w:val="single" w:sz="4" w:space="0" w:color="auto"/>
            </w:tcBorders>
            <w:shd w:val="clear" w:color="auto" w:fill="auto"/>
            <w:noWrap/>
            <w:vAlign w:val="center"/>
          </w:tcPr>
          <w:p w:rsidR="000D507D" w:rsidRPr="00A41185" w:rsidRDefault="000D507D" w:rsidP="000D507D">
            <w:pPr>
              <w:pStyle w:val="affff7"/>
            </w:pPr>
            <w:r w:rsidRPr="000D507D">
              <w:rPr>
                <w:rtl/>
              </w:rPr>
              <w:t>מילון מונחים</w:t>
            </w:r>
          </w:p>
        </w:tc>
        <w:tc>
          <w:tcPr>
            <w:tcW w:w="851" w:type="dxa"/>
            <w:tcBorders>
              <w:top w:val="nil"/>
              <w:left w:val="single" w:sz="4" w:space="0" w:color="auto"/>
              <w:bottom w:val="single" w:sz="4" w:space="0" w:color="auto"/>
              <w:right w:val="single" w:sz="4" w:space="0" w:color="auto"/>
            </w:tcBorders>
            <w:shd w:val="clear" w:color="auto" w:fill="auto"/>
            <w:noWrap/>
          </w:tcPr>
          <w:p w:rsidR="000D507D" w:rsidRPr="00D748C8" w:rsidRDefault="00A03A32" w:rsidP="00A03A32">
            <w:pPr>
              <w:pStyle w:val="affff7"/>
              <w:jc w:val="center"/>
              <w:rPr>
                <w:rtl/>
              </w:rPr>
            </w:pPr>
            <w:r>
              <w:rPr>
                <w:rFonts w:hint="cs"/>
                <w:rtl/>
              </w:rPr>
              <w:t>25</w:t>
            </w:r>
          </w:p>
        </w:tc>
      </w:tr>
      <w:tr w:rsidR="000D507D" w:rsidRPr="009C0300" w:rsidTr="007A58DE">
        <w:trPr>
          <w:trHeight w:val="315"/>
        </w:trPr>
        <w:tc>
          <w:tcPr>
            <w:tcW w:w="709" w:type="dxa"/>
            <w:tcBorders>
              <w:top w:val="nil"/>
              <w:left w:val="single" w:sz="4" w:space="0" w:color="auto"/>
              <w:bottom w:val="single" w:sz="4" w:space="0" w:color="auto"/>
              <w:right w:val="single" w:sz="4" w:space="0" w:color="auto"/>
            </w:tcBorders>
            <w:shd w:val="clear" w:color="auto" w:fill="auto"/>
            <w:noWrap/>
            <w:vAlign w:val="center"/>
          </w:tcPr>
          <w:p w:rsidR="000D507D" w:rsidRPr="009C0300" w:rsidRDefault="000D507D" w:rsidP="004F0BAA">
            <w:pPr>
              <w:pStyle w:val="affff7"/>
              <w:numPr>
                <w:ilvl w:val="0"/>
                <w:numId w:val="65"/>
              </w:numPr>
            </w:pPr>
          </w:p>
        </w:tc>
        <w:tc>
          <w:tcPr>
            <w:tcW w:w="5670" w:type="dxa"/>
            <w:tcBorders>
              <w:top w:val="nil"/>
              <w:left w:val="single" w:sz="4" w:space="0" w:color="auto"/>
              <w:bottom w:val="single" w:sz="4" w:space="0" w:color="auto"/>
              <w:right w:val="single" w:sz="4" w:space="0" w:color="auto"/>
            </w:tcBorders>
            <w:shd w:val="clear" w:color="auto" w:fill="auto"/>
            <w:noWrap/>
            <w:vAlign w:val="center"/>
          </w:tcPr>
          <w:p w:rsidR="000D507D" w:rsidRPr="00A41185" w:rsidRDefault="000D507D" w:rsidP="000D507D">
            <w:pPr>
              <w:pStyle w:val="affff7"/>
              <w:rPr>
                <w:rtl/>
              </w:rPr>
            </w:pPr>
            <w:r w:rsidRPr="000D507D">
              <w:rPr>
                <w:rtl/>
              </w:rPr>
              <w:t xml:space="preserve">תמיכה בהכתבה בשפות </w:t>
            </w:r>
          </w:p>
        </w:tc>
        <w:tc>
          <w:tcPr>
            <w:tcW w:w="851" w:type="dxa"/>
            <w:tcBorders>
              <w:top w:val="nil"/>
              <w:left w:val="single" w:sz="4" w:space="0" w:color="auto"/>
              <w:bottom w:val="single" w:sz="4" w:space="0" w:color="auto"/>
              <w:right w:val="single" w:sz="4" w:space="0" w:color="auto"/>
            </w:tcBorders>
            <w:shd w:val="clear" w:color="auto" w:fill="auto"/>
            <w:noWrap/>
          </w:tcPr>
          <w:p w:rsidR="000D507D" w:rsidRPr="00D748C8" w:rsidRDefault="004D3514" w:rsidP="00E43CAA">
            <w:pPr>
              <w:pStyle w:val="affff7"/>
              <w:tabs>
                <w:tab w:val="left" w:pos="745"/>
              </w:tabs>
              <w:jc w:val="center"/>
              <w:rPr>
                <w:rtl/>
              </w:rPr>
            </w:pPr>
            <w:r>
              <w:rPr>
                <w:rFonts w:hint="cs"/>
                <w:rtl/>
              </w:rPr>
              <w:t>30</w:t>
            </w:r>
          </w:p>
        </w:tc>
      </w:tr>
      <w:tr w:rsidR="000D507D" w:rsidRPr="009C0300" w:rsidTr="007A58DE">
        <w:trPr>
          <w:trHeight w:val="315"/>
        </w:trPr>
        <w:tc>
          <w:tcPr>
            <w:tcW w:w="709" w:type="dxa"/>
            <w:tcBorders>
              <w:top w:val="nil"/>
              <w:left w:val="single" w:sz="4" w:space="0" w:color="auto"/>
              <w:bottom w:val="single" w:sz="4" w:space="0" w:color="auto"/>
              <w:right w:val="single" w:sz="4" w:space="0" w:color="auto"/>
            </w:tcBorders>
            <w:shd w:val="clear" w:color="auto" w:fill="auto"/>
            <w:noWrap/>
            <w:vAlign w:val="center"/>
          </w:tcPr>
          <w:p w:rsidR="000D507D" w:rsidRPr="009C0300" w:rsidRDefault="000D507D" w:rsidP="004F0BAA">
            <w:pPr>
              <w:pStyle w:val="affff7"/>
              <w:numPr>
                <w:ilvl w:val="0"/>
                <w:numId w:val="65"/>
              </w:numPr>
            </w:pPr>
          </w:p>
        </w:tc>
        <w:tc>
          <w:tcPr>
            <w:tcW w:w="5670" w:type="dxa"/>
            <w:tcBorders>
              <w:top w:val="nil"/>
              <w:left w:val="single" w:sz="4" w:space="0" w:color="auto"/>
              <w:bottom w:val="single" w:sz="4" w:space="0" w:color="auto"/>
              <w:right w:val="single" w:sz="4" w:space="0" w:color="auto"/>
            </w:tcBorders>
            <w:shd w:val="clear" w:color="auto" w:fill="auto"/>
            <w:noWrap/>
            <w:vAlign w:val="center"/>
            <w:hideMark/>
          </w:tcPr>
          <w:p w:rsidR="000D507D" w:rsidRPr="00D748C8" w:rsidRDefault="000D507D" w:rsidP="000D507D">
            <w:pPr>
              <w:pStyle w:val="affff7"/>
              <w:rPr>
                <w:rtl/>
              </w:rPr>
            </w:pPr>
            <w:r w:rsidRPr="000D507D">
              <w:rPr>
                <w:rtl/>
              </w:rPr>
              <w:t>מבטאים ופרסונליזציה</w:t>
            </w:r>
          </w:p>
        </w:tc>
        <w:tc>
          <w:tcPr>
            <w:tcW w:w="851" w:type="dxa"/>
            <w:tcBorders>
              <w:top w:val="nil"/>
              <w:left w:val="single" w:sz="4" w:space="0" w:color="auto"/>
              <w:bottom w:val="single" w:sz="4" w:space="0" w:color="auto"/>
              <w:right w:val="single" w:sz="4" w:space="0" w:color="auto"/>
            </w:tcBorders>
            <w:shd w:val="clear" w:color="auto" w:fill="auto"/>
            <w:noWrap/>
          </w:tcPr>
          <w:p w:rsidR="000D507D" w:rsidRPr="00D748C8" w:rsidRDefault="004D3514" w:rsidP="00E43CAA">
            <w:pPr>
              <w:pStyle w:val="affff7"/>
              <w:jc w:val="center"/>
            </w:pPr>
            <w:r>
              <w:rPr>
                <w:rFonts w:hint="cs"/>
                <w:rtl/>
              </w:rPr>
              <w:t>15</w:t>
            </w:r>
          </w:p>
        </w:tc>
      </w:tr>
      <w:tr w:rsidR="000D507D" w:rsidRPr="009C0300" w:rsidTr="007A58DE">
        <w:trPr>
          <w:trHeight w:val="315"/>
        </w:trPr>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rsidR="000D507D" w:rsidRPr="009C0300" w:rsidRDefault="000D507D" w:rsidP="004F0BAA">
            <w:pPr>
              <w:pStyle w:val="affff7"/>
              <w:numPr>
                <w:ilvl w:val="0"/>
                <w:numId w:val="65"/>
              </w:numPr>
            </w:pPr>
          </w:p>
        </w:tc>
        <w:tc>
          <w:tcPr>
            <w:tcW w:w="567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D507D" w:rsidRPr="00D748C8" w:rsidRDefault="000D507D" w:rsidP="000D507D">
            <w:pPr>
              <w:pStyle w:val="affff7"/>
              <w:rPr>
                <w:rtl/>
              </w:rPr>
            </w:pPr>
            <w:r w:rsidRPr="000D507D">
              <w:rPr>
                <w:rtl/>
              </w:rPr>
              <w:t>הקמת תבניות</w:t>
            </w:r>
          </w:p>
        </w:tc>
        <w:tc>
          <w:tcPr>
            <w:tcW w:w="851" w:type="dxa"/>
            <w:tcBorders>
              <w:top w:val="single" w:sz="4" w:space="0" w:color="auto"/>
              <w:left w:val="single" w:sz="4" w:space="0" w:color="auto"/>
              <w:bottom w:val="single" w:sz="4" w:space="0" w:color="auto"/>
              <w:right w:val="single" w:sz="4" w:space="0" w:color="auto"/>
            </w:tcBorders>
            <w:shd w:val="clear" w:color="auto" w:fill="auto"/>
            <w:noWrap/>
          </w:tcPr>
          <w:p w:rsidR="000D507D" w:rsidRPr="00D748C8" w:rsidRDefault="004D3514" w:rsidP="00E43CAA">
            <w:pPr>
              <w:pStyle w:val="affff7"/>
              <w:jc w:val="center"/>
            </w:pPr>
            <w:r>
              <w:rPr>
                <w:rFonts w:hint="cs"/>
                <w:rtl/>
              </w:rPr>
              <w:t>15</w:t>
            </w:r>
          </w:p>
        </w:tc>
      </w:tr>
      <w:tr w:rsidR="000D507D" w:rsidRPr="009C0300" w:rsidTr="007A58DE">
        <w:trPr>
          <w:trHeight w:val="315"/>
        </w:trPr>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rsidR="000D507D" w:rsidRPr="009C0300" w:rsidRDefault="000D507D" w:rsidP="004F0BAA">
            <w:pPr>
              <w:pStyle w:val="affff7"/>
              <w:numPr>
                <w:ilvl w:val="0"/>
                <w:numId w:val="65"/>
              </w:numPr>
            </w:pPr>
          </w:p>
        </w:tc>
        <w:tc>
          <w:tcPr>
            <w:tcW w:w="5670" w:type="dxa"/>
            <w:tcBorders>
              <w:top w:val="single" w:sz="4" w:space="0" w:color="auto"/>
              <w:left w:val="single" w:sz="4" w:space="0" w:color="auto"/>
              <w:bottom w:val="single" w:sz="4" w:space="0" w:color="auto"/>
              <w:right w:val="single" w:sz="4" w:space="0" w:color="auto"/>
            </w:tcBorders>
            <w:shd w:val="clear" w:color="auto" w:fill="auto"/>
            <w:noWrap/>
            <w:vAlign w:val="center"/>
          </w:tcPr>
          <w:p w:rsidR="000D507D" w:rsidRPr="00D748C8" w:rsidRDefault="000D507D" w:rsidP="000D507D">
            <w:pPr>
              <w:pStyle w:val="affff7"/>
              <w:rPr>
                <w:rtl/>
              </w:rPr>
            </w:pPr>
            <w:r w:rsidRPr="000D507D">
              <w:rPr>
                <w:rtl/>
              </w:rPr>
              <w:t>מנגנון לימוד עצמי</w:t>
            </w:r>
          </w:p>
        </w:tc>
        <w:tc>
          <w:tcPr>
            <w:tcW w:w="851" w:type="dxa"/>
            <w:tcBorders>
              <w:top w:val="single" w:sz="4" w:space="0" w:color="auto"/>
              <w:left w:val="single" w:sz="4" w:space="0" w:color="auto"/>
              <w:bottom w:val="single" w:sz="4" w:space="0" w:color="auto"/>
              <w:right w:val="single" w:sz="4" w:space="0" w:color="auto"/>
            </w:tcBorders>
            <w:shd w:val="clear" w:color="auto" w:fill="auto"/>
            <w:noWrap/>
          </w:tcPr>
          <w:p w:rsidR="000D507D" w:rsidRPr="00D748C8" w:rsidRDefault="00A03A32" w:rsidP="00E43CAA">
            <w:pPr>
              <w:pStyle w:val="affff7"/>
              <w:jc w:val="center"/>
            </w:pPr>
            <w:r>
              <w:rPr>
                <w:rFonts w:hint="cs"/>
                <w:rtl/>
              </w:rPr>
              <w:t>15</w:t>
            </w:r>
          </w:p>
        </w:tc>
      </w:tr>
      <w:tr w:rsidR="00913E81" w:rsidRPr="00A41185" w:rsidTr="007A58DE">
        <w:trPr>
          <w:trHeight w:val="187"/>
        </w:trPr>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rsidR="00913E81" w:rsidRPr="00A41185" w:rsidRDefault="00913E81" w:rsidP="00913E81">
            <w:pPr>
              <w:pStyle w:val="affff7"/>
              <w:bidi w:val="0"/>
            </w:pPr>
          </w:p>
        </w:tc>
        <w:tc>
          <w:tcPr>
            <w:tcW w:w="5670" w:type="dxa"/>
            <w:tcBorders>
              <w:top w:val="single" w:sz="4" w:space="0" w:color="auto"/>
              <w:left w:val="single" w:sz="4" w:space="0" w:color="auto"/>
              <w:bottom w:val="single" w:sz="4" w:space="0" w:color="auto"/>
              <w:right w:val="single" w:sz="4" w:space="0" w:color="auto"/>
            </w:tcBorders>
            <w:shd w:val="clear" w:color="auto" w:fill="auto"/>
            <w:noWrap/>
            <w:vAlign w:val="center"/>
          </w:tcPr>
          <w:p w:rsidR="00913E81" w:rsidRPr="00340FD2" w:rsidRDefault="00913E81" w:rsidP="00913E81">
            <w:pPr>
              <w:pStyle w:val="affff7"/>
              <w:rPr>
                <w:b/>
                <w:bCs/>
                <w:rtl/>
              </w:rPr>
            </w:pPr>
            <w:r w:rsidRPr="00340FD2">
              <w:rPr>
                <w:rFonts w:hint="cs"/>
                <w:b/>
                <w:bCs/>
                <w:rtl/>
              </w:rPr>
              <w:t>סה"כ דרישות פונקציונליות</w:t>
            </w:r>
          </w:p>
        </w:tc>
        <w:tc>
          <w:tcPr>
            <w:tcW w:w="851" w:type="dxa"/>
            <w:tcBorders>
              <w:top w:val="single" w:sz="4" w:space="0" w:color="auto"/>
              <w:left w:val="single" w:sz="4" w:space="0" w:color="auto"/>
              <w:bottom w:val="single" w:sz="4" w:space="0" w:color="auto"/>
              <w:right w:val="single" w:sz="4" w:space="0" w:color="auto"/>
            </w:tcBorders>
            <w:shd w:val="clear" w:color="auto" w:fill="auto"/>
            <w:noWrap/>
            <w:vAlign w:val="center"/>
          </w:tcPr>
          <w:p w:rsidR="00913E81" w:rsidRPr="00FD2B92" w:rsidRDefault="00A03A32" w:rsidP="00E43CAA">
            <w:pPr>
              <w:pStyle w:val="affff7"/>
              <w:bidi w:val="0"/>
              <w:jc w:val="center"/>
              <w:rPr>
                <w:b/>
                <w:bCs/>
              </w:rPr>
            </w:pPr>
            <w:r>
              <w:rPr>
                <w:b/>
                <w:bCs/>
                <w:rtl/>
              </w:rPr>
              <w:fldChar w:fldCharType="begin"/>
            </w:r>
            <w:r>
              <w:rPr>
                <w:b/>
                <w:bCs/>
                <w:rtl/>
              </w:rPr>
              <w:instrText xml:space="preserve"> =</w:instrText>
            </w:r>
            <w:r>
              <w:rPr>
                <w:b/>
                <w:bCs/>
              </w:rPr>
              <w:instrText>SUM(ABOVE</w:instrText>
            </w:r>
            <w:r>
              <w:rPr>
                <w:b/>
                <w:bCs/>
                <w:rtl/>
              </w:rPr>
              <w:instrText xml:space="preserve">) </w:instrText>
            </w:r>
            <w:r>
              <w:rPr>
                <w:b/>
                <w:bCs/>
                <w:rtl/>
              </w:rPr>
              <w:fldChar w:fldCharType="separate"/>
            </w:r>
            <w:r>
              <w:rPr>
                <w:b/>
                <w:bCs/>
                <w:noProof/>
                <w:rtl/>
              </w:rPr>
              <w:t>100</w:t>
            </w:r>
            <w:r>
              <w:rPr>
                <w:b/>
                <w:bCs/>
                <w:rtl/>
              </w:rPr>
              <w:fldChar w:fldCharType="end"/>
            </w:r>
          </w:p>
        </w:tc>
      </w:tr>
    </w:tbl>
    <w:p w:rsidR="00340FD2" w:rsidRDefault="00340FD2" w:rsidP="00A03A32">
      <w:pPr>
        <w:pStyle w:val="Normal3"/>
        <w:spacing w:after="120"/>
        <w:ind w:left="1724"/>
        <w:rPr>
          <w:u w:val="single"/>
          <w:rtl/>
        </w:rPr>
      </w:pPr>
      <w:r>
        <w:rPr>
          <w:rFonts w:hint="cs"/>
          <w:u w:val="single"/>
          <w:rtl/>
        </w:rPr>
        <w:t>פירוט רכיבים לשקלול -</w:t>
      </w:r>
      <w:r w:rsidR="00BA04D2">
        <w:rPr>
          <w:rFonts w:hint="cs"/>
          <w:u w:val="single"/>
          <w:rtl/>
        </w:rPr>
        <w:t xml:space="preserve"> </w:t>
      </w:r>
      <w:r>
        <w:rPr>
          <w:rFonts w:hint="cs"/>
          <w:u w:val="single"/>
          <w:rtl/>
        </w:rPr>
        <w:t xml:space="preserve">דרישות </w:t>
      </w:r>
      <w:r w:rsidR="004D3514">
        <w:rPr>
          <w:rFonts w:hint="cs"/>
          <w:u w:val="single"/>
          <w:rtl/>
        </w:rPr>
        <w:t>טכנולוגיות</w:t>
      </w:r>
    </w:p>
    <w:tbl>
      <w:tblPr>
        <w:bidiVisual/>
        <w:tblW w:w="7230" w:type="dxa"/>
        <w:tblInd w:w="2232" w:type="dxa"/>
        <w:tblLook w:val="04A0" w:firstRow="1" w:lastRow="0" w:firstColumn="1" w:lastColumn="0" w:noHBand="0" w:noVBand="1"/>
      </w:tblPr>
      <w:tblGrid>
        <w:gridCol w:w="709"/>
        <w:gridCol w:w="5670"/>
        <w:gridCol w:w="851"/>
      </w:tblGrid>
      <w:tr w:rsidR="00D748C8" w:rsidRPr="00192108" w:rsidTr="00A03A32">
        <w:trPr>
          <w:cantSplit/>
          <w:trHeight w:val="523"/>
          <w:tblHeader/>
        </w:trPr>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D748C8" w:rsidRPr="00192108" w:rsidRDefault="00D748C8" w:rsidP="00ED7A09">
            <w:pPr>
              <w:pStyle w:val="affff7"/>
              <w:rPr>
                <w:b/>
                <w:bCs/>
              </w:rPr>
            </w:pPr>
            <w:r w:rsidRPr="00192108">
              <w:rPr>
                <w:rFonts w:hint="cs"/>
                <w:b/>
                <w:bCs/>
                <w:rtl/>
              </w:rPr>
              <w:t>#</w:t>
            </w:r>
          </w:p>
        </w:tc>
        <w:tc>
          <w:tcPr>
            <w:tcW w:w="5670"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D748C8" w:rsidRPr="00192108" w:rsidRDefault="00D748C8" w:rsidP="00ED7A09">
            <w:pPr>
              <w:pStyle w:val="affff7"/>
              <w:rPr>
                <w:b/>
                <w:bCs/>
              </w:rPr>
            </w:pPr>
            <w:r w:rsidRPr="00192108">
              <w:rPr>
                <w:b/>
                <w:bCs/>
                <w:rtl/>
              </w:rPr>
              <w:t>רכיב לשכלול</w:t>
            </w:r>
          </w:p>
        </w:tc>
        <w:tc>
          <w:tcPr>
            <w:tcW w:w="851"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D748C8" w:rsidRPr="00192108" w:rsidRDefault="00D748C8" w:rsidP="00ED7A09">
            <w:pPr>
              <w:pStyle w:val="affff7"/>
              <w:rPr>
                <w:b/>
                <w:bCs/>
                <w:rtl/>
              </w:rPr>
            </w:pPr>
            <w:r w:rsidRPr="00192108">
              <w:rPr>
                <w:b/>
                <w:bCs/>
                <w:rtl/>
              </w:rPr>
              <w:t xml:space="preserve">משקל </w:t>
            </w:r>
            <w:r w:rsidRPr="00192108">
              <w:rPr>
                <w:rFonts w:hint="cs"/>
                <w:b/>
                <w:bCs/>
                <w:rtl/>
              </w:rPr>
              <w:t>(ב-%)</w:t>
            </w:r>
          </w:p>
        </w:tc>
      </w:tr>
      <w:tr w:rsidR="006D7CEC" w:rsidRPr="006526A0" w:rsidTr="00A03A32">
        <w:trPr>
          <w:trHeight w:val="315"/>
        </w:trPr>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rsidR="006D7CEC" w:rsidRPr="009C0300" w:rsidRDefault="006D7CEC" w:rsidP="004F0BAA">
            <w:pPr>
              <w:pStyle w:val="affff7"/>
              <w:numPr>
                <w:ilvl w:val="0"/>
                <w:numId w:val="66"/>
              </w:numPr>
              <w:jc w:val="center"/>
            </w:pPr>
          </w:p>
        </w:tc>
        <w:tc>
          <w:tcPr>
            <w:tcW w:w="5670" w:type="dxa"/>
            <w:tcBorders>
              <w:top w:val="single" w:sz="4" w:space="0" w:color="auto"/>
              <w:left w:val="single" w:sz="4" w:space="0" w:color="auto"/>
              <w:bottom w:val="single" w:sz="4" w:space="0" w:color="auto"/>
              <w:right w:val="single" w:sz="4" w:space="0" w:color="auto"/>
            </w:tcBorders>
            <w:shd w:val="clear" w:color="auto" w:fill="auto"/>
            <w:noWrap/>
            <w:vAlign w:val="center"/>
          </w:tcPr>
          <w:p w:rsidR="006D7CEC" w:rsidRPr="0025159A" w:rsidRDefault="006D7CEC" w:rsidP="002F3BB1">
            <w:pPr>
              <w:pStyle w:val="affff7"/>
            </w:pPr>
            <w:r w:rsidRPr="006D7CEC">
              <w:rPr>
                <w:rtl/>
              </w:rPr>
              <w:t>תאימות ותמיכה בטכנולוגיות סטנדרטיות מתקדמות קיימות ועתידיות מבחינת ארכיטקטורה, בסיס הנתונים וסביבת העבודה</w:t>
            </w:r>
          </w:p>
        </w:tc>
        <w:tc>
          <w:tcPr>
            <w:tcW w:w="851" w:type="dxa"/>
            <w:tcBorders>
              <w:top w:val="single" w:sz="4" w:space="0" w:color="auto"/>
              <w:left w:val="single" w:sz="4" w:space="0" w:color="auto"/>
              <w:bottom w:val="single" w:sz="4" w:space="0" w:color="auto"/>
              <w:right w:val="single" w:sz="4" w:space="0" w:color="auto"/>
            </w:tcBorders>
            <w:shd w:val="clear" w:color="auto" w:fill="auto"/>
            <w:noWrap/>
          </w:tcPr>
          <w:p w:rsidR="006D7CEC" w:rsidRPr="00A03A32" w:rsidRDefault="00A03A32" w:rsidP="00A03A32">
            <w:pPr>
              <w:pStyle w:val="affff7"/>
              <w:bidi w:val="0"/>
              <w:jc w:val="center"/>
              <w:rPr>
                <w:sz w:val="24"/>
                <w:rtl/>
              </w:rPr>
            </w:pPr>
            <w:r w:rsidRPr="00A03A32">
              <w:rPr>
                <w:rFonts w:hint="cs"/>
                <w:sz w:val="24"/>
                <w:rtl/>
              </w:rPr>
              <w:t>30</w:t>
            </w:r>
          </w:p>
        </w:tc>
      </w:tr>
      <w:tr w:rsidR="006D7CEC" w:rsidRPr="009C0300" w:rsidTr="00A03A32">
        <w:trPr>
          <w:trHeight w:val="315"/>
        </w:trPr>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rsidR="006D7CEC" w:rsidRPr="009C0300" w:rsidRDefault="006D7CEC" w:rsidP="004F0BAA">
            <w:pPr>
              <w:pStyle w:val="affff7"/>
              <w:numPr>
                <w:ilvl w:val="0"/>
                <w:numId w:val="66"/>
              </w:numPr>
              <w:jc w:val="center"/>
            </w:pPr>
          </w:p>
        </w:tc>
        <w:tc>
          <w:tcPr>
            <w:tcW w:w="5670" w:type="dxa"/>
            <w:tcBorders>
              <w:top w:val="single" w:sz="4" w:space="0" w:color="auto"/>
              <w:left w:val="single" w:sz="4" w:space="0" w:color="auto"/>
              <w:bottom w:val="single" w:sz="4" w:space="0" w:color="auto"/>
              <w:right w:val="single" w:sz="4" w:space="0" w:color="auto"/>
            </w:tcBorders>
            <w:shd w:val="clear" w:color="auto" w:fill="auto"/>
            <w:noWrap/>
            <w:vAlign w:val="center"/>
          </w:tcPr>
          <w:p w:rsidR="006D7CEC" w:rsidRPr="0025159A" w:rsidRDefault="006D7CEC" w:rsidP="006D7CEC">
            <w:pPr>
              <w:pStyle w:val="affff7"/>
              <w:rPr>
                <w:rtl/>
              </w:rPr>
            </w:pPr>
            <w:r w:rsidRPr="006D7CEC">
              <w:rPr>
                <w:rtl/>
              </w:rPr>
              <w:t>ארכיטקטורת פתרון</w:t>
            </w:r>
          </w:p>
        </w:tc>
        <w:tc>
          <w:tcPr>
            <w:tcW w:w="851" w:type="dxa"/>
            <w:tcBorders>
              <w:top w:val="single" w:sz="4" w:space="0" w:color="auto"/>
              <w:left w:val="single" w:sz="4" w:space="0" w:color="auto"/>
              <w:bottom w:val="single" w:sz="4" w:space="0" w:color="auto"/>
              <w:right w:val="single" w:sz="4" w:space="0" w:color="auto"/>
            </w:tcBorders>
            <w:shd w:val="clear" w:color="auto" w:fill="auto"/>
            <w:noWrap/>
          </w:tcPr>
          <w:p w:rsidR="006D7CEC" w:rsidRPr="00A03A32" w:rsidRDefault="00A03A32" w:rsidP="00A03A32">
            <w:pPr>
              <w:pStyle w:val="affff7"/>
              <w:bidi w:val="0"/>
              <w:jc w:val="center"/>
              <w:rPr>
                <w:sz w:val="24"/>
              </w:rPr>
            </w:pPr>
            <w:r w:rsidRPr="00A03A32">
              <w:rPr>
                <w:rFonts w:hint="cs"/>
                <w:sz w:val="24"/>
                <w:rtl/>
              </w:rPr>
              <w:t>40</w:t>
            </w:r>
          </w:p>
        </w:tc>
      </w:tr>
      <w:tr w:rsidR="006D7CEC" w:rsidRPr="009C0300" w:rsidTr="00A03A32">
        <w:trPr>
          <w:trHeight w:val="315"/>
        </w:trPr>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rsidR="006D7CEC" w:rsidRPr="009C0300" w:rsidRDefault="006D7CEC" w:rsidP="004F0BAA">
            <w:pPr>
              <w:pStyle w:val="affff7"/>
              <w:numPr>
                <w:ilvl w:val="0"/>
                <w:numId w:val="66"/>
              </w:numPr>
              <w:jc w:val="center"/>
            </w:pPr>
          </w:p>
        </w:tc>
        <w:tc>
          <w:tcPr>
            <w:tcW w:w="5670" w:type="dxa"/>
            <w:tcBorders>
              <w:top w:val="single" w:sz="4" w:space="0" w:color="auto"/>
              <w:left w:val="single" w:sz="4" w:space="0" w:color="auto"/>
              <w:bottom w:val="single" w:sz="4" w:space="0" w:color="auto"/>
              <w:right w:val="single" w:sz="4" w:space="0" w:color="auto"/>
            </w:tcBorders>
            <w:shd w:val="clear" w:color="auto" w:fill="auto"/>
            <w:noWrap/>
            <w:vAlign w:val="center"/>
          </w:tcPr>
          <w:p w:rsidR="006D7CEC" w:rsidRPr="0025159A" w:rsidRDefault="006D7CEC" w:rsidP="006D7CEC">
            <w:pPr>
              <w:pStyle w:val="affff7"/>
              <w:rPr>
                <w:rtl/>
              </w:rPr>
            </w:pPr>
            <w:r w:rsidRPr="006D7CEC">
              <w:rPr>
                <w:rtl/>
              </w:rPr>
              <w:t>אבטחת מידע – מתן מענה לדרישות אבטחת מידע</w:t>
            </w:r>
          </w:p>
        </w:tc>
        <w:tc>
          <w:tcPr>
            <w:tcW w:w="851" w:type="dxa"/>
            <w:tcBorders>
              <w:top w:val="single" w:sz="4" w:space="0" w:color="auto"/>
              <w:left w:val="single" w:sz="4" w:space="0" w:color="auto"/>
              <w:bottom w:val="single" w:sz="4" w:space="0" w:color="auto"/>
              <w:right w:val="single" w:sz="4" w:space="0" w:color="auto"/>
            </w:tcBorders>
            <w:shd w:val="clear" w:color="auto" w:fill="auto"/>
            <w:noWrap/>
          </w:tcPr>
          <w:p w:rsidR="006D7CEC" w:rsidRPr="00A03A32" w:rsidRDefault="00A03A32" w:rsidP="00A03A32">
            <w:pPr>
              <w:pStyle w:val="affff7"/>
              <w:tabs>
                <w:tab w:val="left" w:pos="732"/>
              </w:tabs>
              <w:bidi w:val="0"/>
              <w:jc w:val="center"/>
              <w:rPr>
                <w:sz w:val="24"/>
                <w:rtl/>
              </w:rPr>
            </w:pPr>
            <w:r w:rsidRPr="00A03A32">
              <w:rPr>
                <w:rFonts w:hint="cs"/>
                <w:sz w:val="24"/>
                <w:rtl/>
              </w:rPr>
              <w:t>20</w:t>
            </w:r>
          </w:p>
        </w:tc>
      </w:tr>
      <w:tr w:rsidR="006D7CEC" w:rsidRPr="009C0300" w:rsidTr="00A03A32">
        <w:trPr>
          <w:trHeight w:val="315"/>
        </w:trPr>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rsidR="006D7CEC" w:rsidRPr="009C0300" w:rsidRDefault="006D7CEC" w:rsidP="004F0BAA">
            <w:pPr>
              <w:pStyle w:val="affff7"/>
              <w:numPr>
                <w:ilvl w:val="0"/>
                <w:numId w:val="66"/>
              </w:numPr>
              <w:jc w:val="center"/>
            </w:pPr>
          </w:p>
        </w:tc>
        <w:tc>
          <w:tcPr>
            <w:tcW w:w="5670" w:type="dxa"/>
            <w:tcBorders>
              <w:top w:val="single" w:sz="4" w:space="0" w:color="auto"/>
              <w:left w:val="single" w:sz="4" w:space="0" w:color="auto"/>
              <w:bottom w:val="single" w:sz="4" w:space="0" w:color="auto"/>
              <w:right w:val="single" w:sz="4" w:space="0" w:color="auto"/>
            </w:tcBorders>
            <w:shd w:val="clear" w:color="auto" w:fill="auto"/>
            <w:noWrap/>
            <w:vAlign w:val="center"/>
          </w:tcPr>
          <w:p w:rsidR="006D7CEC" w:rsidRPr="0025159A" w:rsidRDefault="006D7CEC" w:rsidP="006D7CEC">
            <w:pPr>
              <w:pStyle w:val="affff7"/>
              <w:rPr>
                <w:rtl/>
              </w:rPr>
            </w:pPr>
            <w:r w:rsidRPr="006D7CEC">
              <w:rPr>
                <w:rtl/>
              </w:rPr>
              <w:t xml:space="preserve">הספקת ציוד ייחודי </w:t>
            </w:r>
          </w:p>
        </w:tc>
        <w:tc>
          <w:tcPr>
            <w:tcW w:w="851" w:type="dxa"/>
            <w:tcBorders>
              <w:top w:val="single" w:sz="4" w:space="0" w:color="auto"/>
              <w:left w:val="single" w:sz="4" w:space="0" w:color="auto"/>
              <w:bottom w:val="single" w:sz="4" w:space="0" w:color="auto"/>
              <w:right w:val="single" w:sz="4" w:space="0" w:color="auto"/>
            </w:tcBorders>
            <w:shd w:val="clear" w:color="auto" w:fill="auto"/>
            <w:noWrap/>
          </w:tcPr>
          <w:p w:rsidR="006D7CEC" w:rsidRPr="00A03A32" w:rsidRDefault="00A03A32" w:rsidP="00A03A32">
            <w:pPr>
              <w:pStyle w:val="affff7"/>
              <w:bidi w:val="0"/>
              <w:jc w:val="center"/>
              <w:rPr>
                <w:sz w:val="24"/>
              </w:rPr>
            </w:pPr>
            <w:r w:rsidRPr="00A03A32">
              <w:rPr>
                <w:rFonts w:hint="cs"/>
                <w:sz w:val="24"/>
                <w:rtl/>
              </w:rPr>
              <w:t>10</w:t>
            </w:r>
          </w:p>
        </w:tc>
      </w:tr>
      <w:tr w:rsidR="00977DB2" w:rsidRPr="00A41185" w:rsidTr="00A03A32">
        <w:trPr>
          <w:trHeight w:val="315"/>
        </w:trPr>
        <w:tc>
          <w:tcPr>
            <w:tcW w:w="709" w:type="dxa"/>
            <w:tcBorders>
              <w:top w:val="nil"/>
              <w:left w:val="single" w:sz="4" w:space="0" w:color="auto"/>
              <w:bottom w:val="single" w:sz="4" w:space="0" w:color="auto"/>
              <w:right w:val="single" w:sz="4" w:space="0" w:color="auto"/>
            </w:tcBorders>
            <w:shd w:val="clear" w:color="auto" w:fill="auto"/>
            <w:noWrap/>
            <w:vAlign w:val="center"/>
          </w:tcPr>
          <w:p w:rsidR="00977DB2" w:rsidRPr="00A41185" w:rsidRDefault="00977DB2" w:rsidP="00977DB2">
            <w:pPr>
              <w:pStyle w:val="affff7"/>
              <w:bidi w:val="0"/>
            </w:pPr>
          </w:p>
        </w:tc>
        <w:tc>
          <w:tcPr>
            <w:tcW w:w="5670" w:type="dxa"/>
            <w:tcBorders>
              <w:top w:val="nil"/>
              <w:left w:val="single" w:sz="4" w:space="0" w:color="auto"/>
              <w:bottom w:val="single" w:sz="4" w:space="0" w:color="auto"/>
              <w:right w:val="single" w:sz="4" w:space="0" w:color="auto"/>
            </w:tcBorders>
            <w:shd w:val="clear" w:color="auto" w:fill="auto"/>
            <w:noWrap/>
          </w:tcPr>
          <w:p w:rsidR="00977DB2" w:rsidRPr="00977DB2" w:rsidRDefault="00977DB2" w:rsidP="007663E6">
            <w:pPr>
              <w:pStyle w:val="affff7"/>
              <w:rPr>
                <w:b/>
                <w:bCs/>
                <w:rtl/>
              </w:rPr>
            </w:pPr>
            <w:r w:rsidRPr="00977DB2">
              <w:rPr>
                <w:rFonts w:hint="cs"/>
                <w:b/>
                <w:bCs/>
                <w:rtl/>
              </w:rPr>
              <w:t xml:space="preserve">סה"כ דרישות </w:t>
            </w:r>
            <w:r w:rsidR="007663E6">
              <w:rPr>
                <w:rFonts w:hint="cs"/>
                <w:b/>
                <w:bCs/>
                <w:rtl/>
              </w:rPr>
              <w:t>טכנולוגיות</w:t>
            </w:r>
          </w:p>
        </w:tc>
        <w:tc>
          <w:tcPr>
            <w:tcW w:w="851" w:type="dxa"/>
            <w:tcBorders>
              <w:top w:val="nil"/>
              <w:left w:val="single" w:sz="4" w:space="0" w:color="auto"/>
              <w:bottom w:val="single" w:sz="4" w:space="0" w:color="auto"/>
              <w:right w:val="single" w:sz="4" w:space="0" w:color="auto"/>
            </w:tcBorders>
            <w:shd w:val="clear" w:color="auto" w:fill="auto"/>
            <w:noWrap/>
          </w:tcPr>
          <w:p w:rsidR="00977DB2" w:rsidRPr="00A03A32" w:rsidRDefault="006D7CEC" w:rsidP="00A03A32">
            <w:pPr>
              <w:pStyle w:val="affff7"/>
              <w:jc w:val="center"/>
              <w:rPr>
                <w:b/>
                <w:bCs/>
                <w:sz w:val="24"/>
                <w:rtl/>
              </w:rPr>
            </w:pPr>
            <w:r w:rsidRPr="00A03A32">
              <w:rPr>
                <w:b/>
                <w:bCs/>
                <w:sz w:val="24"/>
                <w:rtl/>
              </w:rPr>
              <w:fldChar w:fldCharType="begin"/>
            </w:r>
            <w:r w:rsidRPr="00A03A32">
              <w:rPr>
                <w:b/>
                <w:bCs/>
                <w:sz w:val="24"/>
                <w:rtl/>
              </w:rPr>
              <w:instrText xml:space="preserve"> =</w:instrText>
            </w:r>
            <w:r w:rsidRPr="00A03A32">
              <w:rPr>
                <w:b/>
                <w:bCs/>
                <w:sz w:val="24"/>
              </w:rPr>
              <w:instrText>SUM(ABOVE</w:instrText>
            </w:r>
            <w:r w:rsidRPr="00A03A32">
              <w:rPr>
                <w:b/>
                <w:bCs/>
                <w:sz w:val="24"/>
                <w:rtl/>
              </w:rPr>
              <w:instrText xml:space="preserve">) </w:instrText>
            </w:r>
            <w:r w:rsidRPr="00A03A32">
              <w:rPr>
                <w:b/>
                <w:bCs/>
                <w:sz w:val="24"/>
                <w:rtl/>
              </w:rPr>
              <w:fldChar w:fldCharType="separate"/>
            </w:r>
            <w:r w:rsidRPr="00A03A32">
              <w:rPr>
                <w:b/>
                <w:bCs/>
                <w:noProof/>
                <w:sz w:val="24"/>
                <w:rtl/>
              </w:rPr>
              <w:t>100</w:t>
            </w:r>
            <w:r w:rsidRPr="00A03A32">
              <w:rPr>
                <w:b/>
                <w:bCs/>
                <w:sz w:val="24"/>
                <w:rtl/>
              </w:rPr>
              <w:fldChar w:fldCharType="end"/>
            </w:r>
          </w:p>
        </w:tc>
      </w:tr>
    </w:tbl>
    <w:p w:rsidR="00977DB2" w:rsidRDefault="00977DB2" w:rsidP="00977DB2">
      <w:pPr>
        <w:pStyle w:val="Normal3"/>
        <w:spacing w:after="120"/>
        <w:ind w:left="1865"/>
        <w:rPr>
          <w:u w:val="single"/>
          <w:rtl/>
        </w:rPr>
      </w:pPr>
      <w:r>
        <w:rPr>
          <w:rFonts w:hint="cs"/>
          <w:u w:val="single"/>
          <w:rtl/>
        </w:rPr>
        <w:t>פירוט רכיבים לשקלול -</w:t>
      </w:r>
      <w:r w:rsidR="00BA04D2">
        <w:rPr>
          <w:rFonts w:hint="cs"/>
          <w:u w:val="single"/>
          <w:rtl/>
        </w:rPr>
        <w:t xml:space="preserve"> </w:t>
      </w:r>
      <w:r>
        <w:rPr>
          <w:rFonts w:hint="cs"/>
          <w:u w:val="single"/>
          <w:rtl/>
        </w:rPr>
        <w:t>דרישות מימוש</w:t>
      </w:r>
    </w:p>
    <w:tbl>
      <w:tblPr>
        <w:bidiVisual/>
        <w:tblW w:w="7230" w:type="dxa"/>
        <w:tblInd w:w="2483" w:type="dxa"/>
        <w:tblLook w:val="04A0" w:firstRow="1" w:lastRow="0" w:firstColumn="1" w:lastColumn="0" w:noHBand="0" w:noVBand="1"/>
      </w:tblPr>
      <w:tblGrid>
        <w:gridCol w:w="709"/>
        <w:gridCol w:w="5670"/>
        <w:gridCol w:w="851"/>
      </w:tblGrid>
      <w:tr w:rsidR="00D748C8" w:rsidRPr="00192108" w:rsidTr="007A58DE">
        <w:trPr>
          <w:cantSplit/>
          <w:trHeight w:val="523"/>
          <w:tblHeader/>
        </w:trPr>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D748C8" w:rsidRPr="00192108" w:rsidRDefault="00D748C8" w:rsidP="00ED7A09">
            <w:pPr>
              <w:pStyle w:val="affff7"/>
              <w:rPr>
                <w:b/>
                <w:bCs/>
              </w:rPr>
            </w:pPr>
            <w:r w:rsidRPr="00192108">
              <w:rPr>
                <w:rFonts w:hint="cs"/>
                <w:b/>
                <w:bCs/>
                <w:rtl/>
              </w:rPr>
              <w:t>#</w:t>
            </w:r>
          </w:p>
        </w:tc>
        <w:tc>
          <w:tcPr>
            <w:tcW w:w="5670"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D748C8" w:rsidRPr="00192108" w:rsidRDefault="00D748C8" w:rsidP="00ED7A09">
            <w:pPr>
              <w:pStyle w:val="affff7"/>
              <w:rPr>
                <w:b/>
                <w:bCs/>
              </w:rPr>
            </w:pPr>
            <w:r w:rsidRPr="00192108">
              <w:rPr>
                <w:b/>
                <w:bCs/>
                <w:rtl/>
              </w:rPr>
              <w:t>רכיב לשכלול</w:t>
            </w:r>
          </w:p>
        </w:tc>
        <w:tc>
          <w:tcPr>
            <w:tcW w:w="851"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D748C8" w:rsidRPr="00192108" w:rsidRDefault="00D748C8" w:rsidP="00ED7A09">
            <w:pPr>
              <w:pStyle w:val="affff7"/>
              <w:rPr>
                <w:b/>
                <w:bCs/>
                <w:rtl/>
              </w:rPr>
            </w:pPr>
            <w:r w:rsidRPr="00192108">
              <w:rPr>
                <w:b/>
                <w:bCs/>
                <w:rtl/>
              </w:rPr>
              <w:t xml:space="preserve">משקל </w:t>
            </w:r>
            <w:r w:rsidRPr="00192108">
              <w:rPr>
                <w:rFonts w:hint="cs"/>
                <w:b/>
                <w:bCs/>
                <w:rtl/>
              </w:rPr>
              <w:t>(ב-%)</w:t>
            </w:r>
          </w:p>
        </w:tc>
      </w:tr>
      <w:tr w:rsidR="001E3421" w:rsidRPr="006526A0" w:rsidTr="007A58DE">
        <w:trPr>
          <w:trHeight w:val="315"/>
        </w:trPr>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rsidR="001E3421" w:rsidRPr="009C0300" w:rsidRDefault="001E3421" w:rsidP="004F0BAA">
            <w:pPr>
              <w:pStyle w:val="affff7"/>
              <w:numPr>
                <w:ilvl w:val="0"/>
                <w:numId w:val="67"/>
              </w:numPr>
              <w:jc w:val="center"/>
            </w:pPr>
          </w:p>
        </w:tc>
        <w:tc>
          <w:tcPr>
            <w:tcW w:w="5670" w:type="dxa"/>
            <w:tcBorders>
              <w:top w:val="single" w:sz="4" w:space="0" w:color="auto"/>
              <w:left w:val="single" w:sz="4" w:space="0" w:color="auto"/>
              <w:bottom w:val="single" w:sz="4" w:space="0" w:color="auto"/>
              <w:right w:val="single" w:sz="4" w:space="0" w:color="auto"/>
            </w:tcBorders>
            <w:shd w:val="clear" w:color="auto" w:fill="auto"/>
            <w:noWrap/>
            <w:vAlign w:val="center"/>
          </w:tcPr>
          <w:p w:rsidR="001E3421" w:rsidRPr="0025159A" w:rsidRDefault="001E3421" w:rsidP="001E3421">
            <w:pPr>
              <w:pStyle w:val="affff7"/>
            </w:pPr>
            <w:r w:rsidRPr="001E3421">
              <w:rPr>
                <w:rtl/>
              </w:rPr>
              <w:t xml:space="preserve">המציע – וותק וניסיון המציע, כולל המלצות מלקוחות </w:t>
            </w:r>
          </w:p>
        </w:tc>
        <w:tc>
          <w:tcPr>
            <w:tcW w:w="851" w:type="dxa"/>
            <w:tcBorders>
              <w:top w:val="single" w:sz="4" w:space="0" w:color="auto"/>
              <w:left w:val="single" w:sz="4" w:space="0" w:color="auto"/>
              <w:bottom w:val="single" w:sz="4" w:space="0" w:color="auto"/>
              <w:right w:val="single" w:sz="4" w:space="0" w:color="auto"/>
            </w:tcBorders>
            <w:shd w:val="clear" w:color="auto" w:fill="auto"/>
            <w:noWrap/>
            <w:vAlign w:val="center"/>
          </w:tcPr>
          <w:p w:rsidR="001E3421" w:rsidRPr="0025159A" w:rsidRDefault="00C440F0" w:rsidP="001E3421">
            <w:pPr>
              <w:pStyle w:val="affff7"/>
              <w:jc w:val="center"/>
              <w:rPr>
                <w:rtl/>
              </w:rPr>
            </w:pPr>
            <w:r>
              <w:rPr>
                <w:rFonts w:hint="cs"/>
                <w:rtl/>
              </w:rPr>
              <w:t>25</w:t>
            </w:r>
          </w:p>
        </w:tc>
      </w:tr>
      <w:tr w:rsidR="00C440F0" w:rsidRPr="006526A0" w:rsidTr="007A58DE">
        <w:trPr>
          <w:trHeight w:val="315"/>
        </w:trPr>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rsidR="00C440F0" w:rsidRPr="009C0300" w:rsidRDefault="00C440F0" w:rsidP="004F0BAA">
            <w:pPr>
              <w:pStyle w:val="affff7"/>
              <w:numPr>
                <w:ilvl w:val="0"/>
                <w:numId w:val="67"/>
              </w:numPr>
              <w:jc w:val="center"/>
            </w:pPr>
          </w:p>
        </w:tc>
        <w:tc>
          <w:tcPr>
            <w:tcW w:w="5670" w:type="dxa"/>
            <w:tcBorders>
              <w:top w:val="single" w:sz="4" w:space="0" w:color="auto"/>
              <w:left w:val="single" w:sz="4" w:space="0" w:color="auto"/>
              <w:bottom w:val="single" w:sz="4" w:space="0" w:color="auto"/>
              <w:right w:val="single" w:sz="4" w:space="0" w:color="auto"/>
            </w:tcBorders>
            <w:shd w:val="clear" w:color="auto" w:fill="auto"/>
            <w:noWrap/>
            <w:vAlign w:val="center"/>
          </w:tcPr>
          <w:p w:rsidR="00C440F0" w:rsidRPr="001E3421" w:rsidRDefault="00C440F0" w:rsidP="001E3421">
            <w:pPr>
              <w:pStyle w:val="affff7"/>
              <w:rPr>
                <w:rtl/>
              </w:rPr>
            </w:pPr>
            <w:r>
              <w:rPr>
                <w:rFonts w:hint="cs"/>
                <w:rtl/>
              </w:rPr>
              <w:t xml:space="preserve">תפוצה </w:t>
            </w:r>
            <w:r>
              <w:rPr>
                <w:rtl/>
              </w:rPr>
              <w:t>–</w:t>
            </w:r>
            <w:r>
              <w:rPr>
                <w:rFonts w:hint="cs"/>
                <w:rtl/>
              </w:rPr>
              <w:t xml:space="preserve"> תפוצת המוצר בארץ</w:t>
            </w:r>
          </w:p>
        </w:tc>
        <w:tc>
          <w:tcPr>
            <w:tcW w:w="851" w:type="dxa"/>
            <w:tcBorders>
              <w:top w:val="single" w:sz="4" w:space="0" w:color="auto"/>
              <w:left w:val="single" w:sz="4" w:space="0" w:color="auto"/>
              <w:bottom w:val="single" w:sz="4" w:space="0" w:color="auto"/>
              <w:right w:val="single" w:sz="4" w:space="0" w:color="auto"/>
            </w:tcBorders>
            <w:shd w:val="clear" w:color="auto" w:fill="auto"/>
            <w:noWrap/>
            <w:vAlign w:val="center"/>
          </w:tcPr>
          <w:p w:rsidR="00C440F0" w:rsidRDefault="00C440F0" w:rsidP="001E3421">
            <w:pPr>
              <w:pStyle w:val="affff7"/>
              <w:jc w:val="center"/>
              <w:rPr>
                <w:rtl/>
              </w:rPr>
            </w:pPr>
            <w:r>
              <w:rPr>
                <w:rFonts w:hint="cs"/>
                <w:rtl/>
              </w:rPr>
              <w:t>10</w:t>
            </w:r>
          </w:p>
        </w:tc>
      </w:tr>
      <w:tr w:rsidR="001E3421" w:rsidRPr="009C0300" w:rsidTr="007A58DE">
        <w:trPr>
          <w:trHeight w:val="315"/>
        </w:trPr>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rsidR="001E3421" w:rsidRPr="009C0300" w:rsidRDefault="001E3421" w:rsidP="004F0BAA">
            <w:pPr>
              <w:pStyle w:val="affff7"/>
              <w:numPr>
                <w:ilvl w:val="0"/>
                <w:numId w:val="67"/>
              </w:numPr>
              <w:jc w:val="center"/>
            </w:pPr>
          </w:p>
        </w:tc>
        <w:tc>
          <w:tcPr>
            <w:tcW w:w="5670" w:type="dxa"/>
            <w:tcBorders>
              <w:top w:val="single" w:sz="4" w:space="0" w:color="auto"/>
              <w:left w:val="single" w:sz="4" w:space="0" w:color="auto"/>
              <w:bottom w:val="single" w:sz="4" w:space="0" w:color="auto"/>
              <w:right w:val="single" w:sz="4" w:space="0" w:color="auto"/>
            </w:tcBorders>
            <w:shd w:val="clear" w:color="auto" w:fill="auto"/>
            <w:noWrap/>
            <w:vAlign w:val="center"/>
          </w:tcPr>
          <w:p w:rsidR="001E3421" w:rsidRPr="0025159A" w:rsidRDefault="001E3421" w:rsidP="001E3421">
            <w:pPr>
              <w:pStyle w:val="affff7"/>
              <w:rPr>
                <w:rtl/>
              </w:rPr>
            </w:pPr>
            <w:r w:rsidRPr="001E3421">
              <w:rPr>
                <w:rtl/>
              </w:rPr>
              <w:t>צוות מקצועי המוצע לתמיכה בפרויקט</w:t>
            </w:r>
          </w:p>
        </w:tc>
        <w:tc>
          <w:tcPr>
            <w:tcW w:w="851" w:type="dxa"/>
            <w:tcBorders>
              <w:top w:val="single" w:sz="4" w:space="0" w:color="auto"/>
              <w:left w:val="single" w:sz="4" w:space="0" w:color="auto"/>
              <w:bottom w:val="single" w:sz="4" w:space="0" w:color="auto"/>
              <w:right w:val="single" w:sz="4" w:space="0" w:color="auto"/>
            </w:tcBorders>
            <w:shd w:val="clear" w:color="auto" w:fill="auto"/>
            <w:noWrap/>
            <w:vAlign w:val="center"/>
          </w:tcPr>
          <w:p w:rsidR="001E3421" w:rsidRPr="0025159A" w:rsidRDefault="00C440F0" w:rsidP="001E3421">
            <w:pPr>
              <w:pStyle w:val="affff7"/>
              <w:jc w:val="center"/>
              <w:rPr>
                <w:rtl/>
              </w:rPr>
            </w:pPr>
            <w:r>
              <w:rPr>
                <w:rFonts w:hint="cs"/>
                <w:rtl/>
              </w:rPr>
              <w:t>5</w:t>
            </w:r>
          </w:p>
        </w:tc>
      </w:tr>
      <w:tr w:rsidR="001E3421" w:rsidRPr="009C0300" w:rsidTr="007A58DE">
        <w:trPr>
          <w:trHeight w:val="315"/>
        </w:trPr>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rsidR="001E3421" w:rsidRPr="009C0300" w:rsidRDefault="001E3421" w:rsidP="004F0BAA">
            <w:pPr>
              <w:pStyle w:val="affff7"/>
              <w:numPr>
                <w:ilvl w:val="0"/>
                <w:numId w:val="67"/>
              </w:numPr>
              <w:jc w:val="center"/>
            </w:pPr>
          </w:p>
        </w:tc>
        <w:tc>
          <w:tcPr>
            <w:tcW w:w="5670" w:type="dxa"/>
            <w:tcBorders>
              <w:top w:val="single" w:sz="4" w:space="0" w:color="auto"/>
              <w:left w:val="single" w:sz="4" w:space="0" w:color="auto"/>
              <w:bottom w:val="single" w:sz="4" w:space="0" w:color="auto"/>
              <w:right w:val="single" w:sz="4" w:space="0" w:color="auto"/>
            </w:tcBorders>
            <w:shd w:val="clear" w:color="auto" w:fill="auto"/>
            <w:noWrap/>
            <w:vAlign w:val="center"/>
          </w:tcPr>
          <w:p w:rsidR="001E3421" w:rsidRPr="0025159A" w:rsidRDefault="001E3421" w:rsidP="001E3421">
            <w:pPr>
              <w:pStyle w:val="affff7"/>
              <w:rPr>
                <w:rtl/>
              </w:rPr>
            </w:pPr>
            <w:r w:rsidRPr="001E3421">
              <w:rPr>
                <w:rtl/>
              </w:rPr>
              <w:t>תוכנית מימוש – תוכנית המימוש המוצעת על ידי הספק למשרד</w:t>
            </w:r>
          </w:p>
        </w:tc>
        <w:tc>
          <w:tcPr>
            <w:tcW w:w="851" w:type="dxa"/>
            <w:tcBorders>
              <w:top w:val="single" w:sz="4" w:space="0" w:color="auto"/>
              <w:left w:val="single" w:sz="4" w:space="0" w:color="auto"/>
              <w:bottom w:val="single" w:sz="4" w:space="0" w:color="auto"/>
              <w:right w:val="single" w:sz="4" w:space="0" w:color="auto"/>
            </w:tcBorders>
            <w:shd w:val="clear" w:color="auto" w:fill="auto"/>
            <w:noWrap/>
            <w:vAlign w:val="center"/>
          </w:tcPr>
          <w:p w:rsidR="001E3421" w:rsidRPr="0025159A" w:rsidRDefault="00C440F0" w:rsidP="001E3421">
            <w:pPr>
              <w:pStyle w:val="affff7"/>
              <w:jc w:val="center"/>
              <w:rPr>
                <w:rtl/>
              </w:rPr>
            </w:pPr>
            <w:r>
              <w:rPr>
                <w:rFonts w:hint="cs"/>
                <w:rtl/>
              </w:rPr>
              <w:t>5</w:t>
            </w:r>
          </w:p>
        </w:tc>
      </w:tr>
      <w:tr w:rsidR="001E3421" w:rsidRPr="009C0300" w:rsidTr="007A58DE">
        <w:trPr>
          <w:trHeight w:val="315"/>
        </w:trPr>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rsidR="001E3421" w:rsidRPr="009C0300" w:rsidRDefault="001E3421" w:rsidP="004F0BAA">
            <w:pPr>
              <w:pStyle w:val="affff7"/>
              <w:numPr>
                <w:ilvl w:val="0"/>
                <w:numId w:val="67"/>
              </w:numPr>
              <w:jc w:val="center"/>
            </w:pPr>
          </w:p>
        </w:tc>
        <w:tc>
          <w:tcPr>
            <w:tcW w:w="5670" w:type="dxa"/>
            <w:tcBorders>
              <w:top w:val="single" w:sz="4" w:space="0" w:color="auto"/>
              <w:left w:val="single" w:sz="4" w:space="0" w:color="auto"/>
              <w:bottom w:val="single" w:sz="4" w:space="0" w:color="auto"/>
              <w:right w:val="single" w:sz="4" w:space="0" w:color="auto"/>
            </w:tcBorders>
            <w:shd w:val="clear" w:color="auto" w:fill="auto"/>
            <w:noWrap/>
            <w:vAlign w:val="center"/>
          </w:tcPr>
          <w:p w:rsidR="001E3421" w:rsidRPr="0025159A" w:rsidRDefault="001E3421" w:rsidP="001E3421">
            <w:pPr>
              <w:pStyle w:val="affff7"/>
              <w:rPr>
                <w:rtl/>
              </w:rPr>
            </w:pPr>
            <w:r w:rsidRPr="001E3421">
              <w:rPr>
                <w:rtl/>
              </w:rPr>
              <w:t xml:space="preserve">תחזוקה – מנגנוני התחזוקה המוצעים, </w:t>
            </w:r>
            <w:r w:rsidRPr="001E3421">
              <w:t>HELP DESK</w:t>
            </w:r>
            <w:r w:rsidRPr="001E3421">
              <w:rPr>
                <w:rtl/>
              </w:rPr>
              <w:t xml:space="preserve"> ותהליכי העבודה בניהול המוקד</w:t>
            </w:r>
          </w:p>
        </w:tc>
        <w:tc>
          <w:tcPr>
            <w:tcW w:w="851" w:type="dxa"/>
            <w:tcBorders>
              <w:top w:val="single" w:sz="4" w:space="0" w:color="auto"/>
              <w:left w:val="single" w:sz="4" w:space="0" w:color="auto"/>
              <w:bottom w:val="single" w:sz="4" w:space="0" w:color="auto"/>
              <w:right w:val="single" w:sz="4" w:space="0" w:color="auto"/>
            </w:tcBorders>
            <w:shd w:val="clear" w:color="auto" w:fill="auto"/>
            <w:noWrap/>
            <w:vAlign w:val="center"/>
          </w:tcPr>
          <w:p w:rsidR="001E3421" w:rsidRPr="0025159A" w:rsidRDefault="001E3421" w:rsidP="001E3421">
            <w:pPr>
              <w:pStyle w:val="affff7"/>
              <w:jc w:val="center"/>
              <w:rPr>
                <w:rtl/>
              </w:rPr>
            </w:pPr>
            <w:r>
              <w:rPr>
                <w:rFonts w:hint="cs"/>
                <w:rtl/>
              </w:rPr>
              <w:t>30</w:t>
            </w:r>
          </w:p>
        </w:tc>
      </w:tr>
      <w:tr w:rsidR="001E3421" w:rsidRPr="009C0300" w:rsidTr="007A58DE">
        <w:trPr>
          <w:trHeight w:val="315"/>
        </w:trPr>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rsidR="001E3421" w:rsidRPr="009C0300" w:rsidRDefault="001E3421" w:rsidP="004F0BAA">
            <w:pPr>
              <w:pStyle w:val="affff7"/>
              <w:numPr>
                <w:ilvl w:val="0"/>
                <w:numId w:val="67"/>
              </w:numPr>
              <w:jc w:val="center"/>
            </w:pPr>
          </w:p>
        </w:tc>
        <w:tc>
          <w:tcPr>
            <w:tcW w:w="5670" w:type="dxa"/>
            <w:tcBorders>
              <w:top w:val="single" w:sz="4" w:space="0" w:color="auto"/>
              <w:left w:val="single" w:sz="4" w:space="0" w:color="auto"/>
              <w:bottom w:val="single" w:sz="4" w:space="0" w:color="auto"/>
              <w:right w:val="single" w:sz="4" w:space="0" w:color="auto"/>
            </w:tcBorders>
            <w:shd w:val="clear" w:color="auto" w:fill="auto"/>
            <w:noWrap/>
            <w:vAlign w:val="center"/>
          </w:tcPr>
          <w:p w:rsidR="001E3421" w:rsidRPr="0025159A" w:rsidRDefault="001E3421" w:rsidP="008D5091">
            <w:pPr>
              <w:pStyle w:val="affff7"/>
              <w:rPr>
                <w:rtl/>
              </w:rPr>
            </w:pPr>
            <w:r w:rsidRPr="001E3421">
              <w:rPr>
                <w:rtl/>
              </w:rPr>
              <w:t xml:space="preserve">מפת דרכים של היצרן </w:t>
            </w:r>
            <w:r w:rsidR="008D5091">
              <w:rPr>
                <w:rFonts w:hint="cs"/>
                <w:rtl/>
              </w:rPr>
              <w:t>והמוצר</w:t>
            </w:r>
          </w:p>
        </w:tc>
        <w:tc>
          <w:tcPr>
            <w:tcW w:w="851" w:type="dxa"/>
            <w:tcBorders>
              <w:top w:val="single" w:sz="4" w:space="0" w:color="auto"/>
              <w:left w:val="single" w:sz="4" w:space="0" w:color="auto"/>
              <w:bottom w:val="single" w:sz="4" w:space="0" w:color="auto"/>
              <w:right w:val="single" w:sz="4" w:space="0" w:color="auto"/>
            </w:tcBorders>
            <w:shd w:val="clear" w:color="auto" w:fill="auto"/>
            <w:noWrap/>
            <w:vAlign w:val="center"/>
          </w:tcPr>
          <w:p w:rsidR="001E3421" w:rsidRPr="0025159A" w:rsidRDefault="001E3421" w:rsidP="001E3421">
            <w:pPr>
              <w:pStyle w:val="affff7"/>
              <w:jc w:val="center"/>
              <w:rPr>
                <w:rtl/>
              </w:rPr>
            </w:pPr>
            <w:r>
              <w:rPr>
                <w:rFonts w:hint="cs"/>
                <w:rtl/>
              </w:rPr>
              <w:t>10</w:t>
            </w:r>
          </w:p>
        </w:tc>
      </w:tr>
      <w:tr w:rsidR="001E3421" w:rsidRPr="009C0300" w:rsidTr="007A58DE">
        <w:trPr>
          <w:trHeight w:val="315"/>
        </w:trPr>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rsidR="001E3421" w:rsidRPr="009C0300" w:rsidRDefault="001E3421" w:rsidP="004F0BAA">
            <w:pPr>
              <w:pStyle w:val="affff7"/>
              <w:numPr>
                <w:ilvl w:val="0"/>
                <w:numId w:val="67"/>
              </w:numPr>
              <w:jc w:val="center"/>
            </w:pPr>
          </w:p>
        </w:tc>
        <w:tc>
          <w:tcPr>
            <w:tcW w:w="5670" w:type="dxa"/>
            <w:tcBorders>
              <w:top w:val="single" w:sz="4" w:space="0" w:color="auto"/>
              <w:left w:val="single" w:sz="4" w:space="0" w:color="auto"/>
              <w:bottom w:val="single" w:sz="4" w:space="0" w:color="auto"/>
              <w:right w:val="single" w:sz="4" w:space="0" w:color="auto"/>
            </w:tcBorders>
            <w:shd w:val="clear" w:color="auto" w:fill="auto"/>
            <w:noWrap/>
            <w:vAlign w:val="center"/>
          </w:tcPr>
          <w:p w:rsidR="001E3421" w:rsidRDefault="001E3421" w:rsidP="001E3421">
            <w:pPr>
              <w:pStyle w:val="affff7"/>
              <w:rPr>
                <w:rtl/>
              </w:rPr>
            </w:pPr>
            <w:r w:rsidRPr="001E3421">
              <w:rPr>
                <w:rtl/>
              </w:rPr>
              <w:t>אבטחת איכות ובדיקות קבלה</w:t>
            </w:r>
          </w:p>
        </w:tc>
        <w:tc>
          <w:tcPr>
            <w:tcW w:w="851" w:type="dxa"/>
            <w:tcBorders>
              <w:top w:val="single" w:sz="4" w:space="0" w:color="auto"/>
              <w:left w:val="single" w:sz="4" w:space="0" w:color="auto"/>
              <w:bottom w:val="single" w:sz="4" w:space="0" w:color="auto"/>
              <w:right w:val="single" w:sz="4" w:space="0" w:color="auto"/>
            </w:tcBorders>
            <w:shd w:val="clear" w:color="auto" w:fill="auto"/>
            <w:noWrap/>
            <w:vAlign w:val="center"/>
          </w:tcPr>
          <w:p w:rsidR="001E3421" w:rsidRDefault="001E3421" w:rsidP="001E3421">
            <w:pPr>
              <w:pStyle w:val="affff7"/>
              <w:jc w:val="center"/>
              <w:rPr>
                <w:rtl/>
              </w:rPr>
            </w:pPr>
            <w:r>
              <w:rPr>
                <w:rFonts w:hint="cs"/>
                <w:rtl/>
              </w:rPr>
              <w:t>15</w:t>
            </w:r>
          </w:p>
        </w:tc>
      </w:tr>
      <w:tr w:rsidR="001E3421" w:rsidRPr="00A41185" w:rsidTr="007A58DE">
        <w:trPr>
          <w:trHeight w:val="315"/>
        </w:trPr>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rsidR="001E3421" w:rsidRPr="00A41185" w:rsidRDefault="001E3421" w:rsidP="001E3421">
            <w:pPr>
              <w:pStyle w:val="affff7"/>
              <w:bidi w:val="0"/>
              <w:ind w:left="720" w:hanging="360"/>
            </w:pPr>
          </w:p>
        </w:tc>
        <w:tc>
          <w:tcPr>
            <w:tcW w:w="5670" w:type="dxa"/>
            <w:tcBorders>
              <w:top w:val="single" w:sz="4" w:space="0" w:color="auto"/>
              <w:left w:val="single" w:sz="4" w:space="0" w:color="auto"/>
              <w:bottom w:val="single" w:sz="4" w:space="0" w:color="auto"/>
              <w:right w:val="single" w:sz="4" w:space="0" w:color="auto"/>
            </w:tcBorders>
            <w:shd w:val="clear" w:color="auto" w:fill="auto"/>
            <w:noWrap/>
            <w:vAlign w:val="center"/>
          </w:tcPr>
          <w:p w:rsidR="001E3421" w:rsidRPr="001E3421" w:rsidRDefault="001E3421" w:rsidP="001E3421">
            <w:pPr>
              <w:pStyle w:val="affff7"/>
              <w:rPr>
                <w:b/>
                <w:bCs/>
                <w:rtl/>
              </w:rPr>
            </w:pPr>
            <w:r w:rsidRPr="001E3421">
              <w:rPr>
                <w:rFonts w:hint="cs"/>
                <w:b/>
                <w:bCs/>
                <w:rtl/>
              </w:rPr>
              <w:t xml:space="preserve">סה"כ דרישות </w:t>
            </w:r>
            <w:r>
              <w:rPr>
                <w:rFonts w:hint="cs"/>
                <w:b/>
                <w:bCs/>
                <w:rtl/>
              </w:rPr>
              <w:t>מימוש</w:t>
            </w:r>
          </w:p>
        </w:tc>
        <w:tc>
          <w:tcPr>
            <w:tcW w:w="851" w:type="dxa"/>
            <w:tcBorders>
              <w:top w:val="single" w:sz="4" w:space="0" w:color="auto"/>
              <w:left w:val="single" w:sz="4" w:space="0" w:color="auto"/>
              <w:bottom w:val="single" w:sz="4" w:space="0" w:color="auto"/>
              <w:right w:val="single" w:sz="4" w:space="0" w:color="auto"/>
            </w:tcBorders>
            <w:shd w:val="clear" w:color="auto" w:fill="auto"/>
            <w:noWrap/>
            <w:vAlign w:val="center"/>
          </w:tcPr>
          <w:p w:rsidR="001E3421" w:rsidRPr="001E3421" w:rsidRDefault="001E3421" w:rsidP="001E3421">
            <w:pPr>
              <w:pStyle w:val="affff7"/>
              <w:jc w:val="center"/>
              <w:rPr>
                <w:b/>
                <w:bCs/>
                <w:rtl/>
              </w:rPr>
            </w:pPr>
            <w:r w:rsidRPr="001E3421">
              <w:rPr>
                <w:b/>
                <w:bCs/>
                <w:rtl/>
              </w:rPr>
              <w:fldChar w:fldCharType="begin"/>
            </w:r>
            <w:r w:rsidRPr="001E3421">
              <w:rPr>
                <w:b/>
                <w:bCs/>
                <w:rtl/>
              </w:rPr>
              <w:instrText xml:space="preserve"> =</w:instrText>
            </w:r>
            <w:r w:rsidRPr="001E3421">
              <w:rPr>
                <w:b/>
                <w:bCs/>
              </w:rPr>
              <w:instrText>SUM(ABOVE</w:instrText>
            </w:r>
            <w:r w:rsidRPr="001E3421">
              <w:rPr>
                <w:b/>
                <w:bCs/>
                <w:rtl/>
              </w:rPr>
              <w:instrText xml:space="preserve">) </w:instrText>
            </w:r>
            <w:r w:rsidRPr="001E3421">
              <w:rPr>
                <w:b/>
                <w:bCs/>
                <w:rtl/>
              </w:rPr>
              <w:fldChar w:fldCharType="separate"/>
            </w:r>
            <w:r w:rsidR="00C440F0">
              <w:rPr>
                <w:b/>
                <w:bCs/>
                <w:noProof/>
                <w:rtl/>
              </w:rPr>
              <w:t>100</w:t>
            </w:r>
            <w:r w:rsidRPr="001E3421">
              <w:rPr>
                <w:b/>
                <w:bCs/>
                <w:rtl/>
              </w:rPr>
              <w:fldChar w:fldCharType="end"/>
            </w:r>
          </w:p>
        </w:tc>
      </w:tr>
    </w:tbl>
    <w:p w:rsidR="00EB5169" w:rsidRPr="00FD2B92" w:rsidRDefault="00EB5169" w:rsidP="007A58DE">
      <w:pPr>
        <w:pStyle w:val="50"/>
        <w:ind w:left="1724"/>
        <w:jc w:val="both"/>
        <w:rPr>
          <w:u w:val="single"/>
          <w:rtl/>
        </w:rPr>
      </w:pPr>
      <w:r w:rsidRPr="00FD2B92">
        <w:rPr>
          <w:rFonts w:hint="cs"/>
          <w:u w:val="single"/>
          <w:rtl/>
        </w:rPr>
        <w:lastRenderedPageBreak/>
        <w:t>אשכול</w:t>
      </w:r>
      <w:r w:rsidR="00E327CC">
        <w:rPr>
          <w:rFonts w:hint="cs"/>
          <w:u w:val="single"/>
          <w:rtl/>
        </w:rPr>
        <w:t>:</w:t>
      </w:r>
      <w:r w:rsidRPr="00FD2B92">
        <w:rPr>
          <w:rFonts w:hint="cs"/>
          <w:u w:val="single"/>
          <w:rtl/>
        </w:rPr>
        <w:t xml:space="preserve"> דימות </w:t>
      </w:r>
    </w:p>
    <w:p w:rsidR="008D5091" w:rsidRDefault="008D5091" w:rsidP="006C684B">
      <w:pPr>
        <w:pStyle w:val="Normal3"/>
        <w:ind w:left="1724"/>
        <w:rPr>
          <w:b/>
          <w:bCs/>
          <w:spacing w:val="22"/>
          <w:rtl/>
        </w:rPr>
      </w:pPr>
      <w:r>
        <w:rPr>
          <w:rFonts w:hint="cs"/>
          <w:rtl/>
        </w:rPr>
        <w:t>משקלות האיכות לתכונות המוצר ולאיכות ההצעה למוצר התומך במכוני דימות:</w:t>
      </w:r>
    </w:p>
    <w:p w:rsidR="00EB5169" w:rsidRPr="000A18BD" w:rsidRDefault="00EB5169" w:rsidP="006C684B">
      <w:pPr>
        <w:pStyle w:val="Normal3"/>
        <w:numPr>
          <w:ilvl w:val="0"/>
          <w:numId w:val="58"/>
        </w:numPr>
        <w:ind w:left="2291"/>
        <w:rPr>
          <w:b/>
          <w:bCs/>
          <w:rtl/>
        </w:rPr>
      </w:pPr>
      <w:r w:rsidRPr="000A18BD">
        <w:rPr>
          <w:rFonts w:hint="cs"/>
          <w:b/>
          <w:bCs/>
          <w:rtl/>
        </w:rPr>
        <w:t xml:space="preserve">דרישות פונקציונליות </w:t>
      </w:r>
      <w:r w:rsidRPr="000A18BD">
        <w:rPr>
          <w:b/>
          <w:bCs/>
          <w:rtl/>
        </w:rPr>
        <w:t>–</w:t>
      </w:r>
      <w:r w:rsidRPr="000A18BD">
        <w:rPr>
          <w:rFonts w:hint="cs"/>
          <w:b/>
          <w:bCs/>
          <w:rtl/>
        </w:rPr>
        <w:t xml:space="preserve"> </w:t>
      </w:r>
      <w:r>
        <w:rPr>
          <w:rFonts w:hint="cs"/>
          <w:b/>
          <w:bCs/>
          <w:rtl/>
        </w:rPr>
        <w:t>60</w:t>
      </w:r>
      <w:r w:rsidRPr="000A18BD">
        <w:rPr>
          <w:rFonts w:hint="cs"/>
          <w:b/>
          <w:bCs/>
          <w:rtl/>
        </w:rPr>
        <w:t>%</w:t>
      </w:r>
    </w:p>
    <w:p w:rsidR="00EB5169" w:rsidRPr="000A18BD" w:rsidRDefault="00EB5169" w:rsidP="006C684B">
      <w:pPr>
        <w:pStyle w:val="Normal3"/>
        <w:numPr>
          <w:ilvl w:val="0"/>
          <w:numId w:val="58"/>
        </w:numPr>
        <w:ind w:left="2291"/>
        <w:rPr>
          <w:b/>
          <w:bCs/>
          <w:rtl/>
        </w:rPr>
      </w:pPr>
      <w:r w:rsidRPr="000A18BD">
        <w:rPr>
          <w:rFonts w:hint="cs"/>
          <w:b/>
          <w:bCs/>
          <w:rtl/>
        </w:rPr>
        <w:t xml:space="preserve">דרישות </w:t>
      </w:r>
      <w:r w:rsidR="0019098B">
        <w:rPr>
          <w:rFonts w:hint="cs"/>
          <w:b/>
          <w:bCs/>
          <w:rtl/>
        </w:rPr>
        <w:t>טכנולוגיות</w:t>
      </w:r>
      <w:r w:rsidRPr="000A18BD">
        <w:rPr>
          <w:rFonts w:hint="cs"/>
          <w:b/>
          <w:bCs/>
          <w:rtl/>
        </w:rPr>
        <w:t xml:space="preserve"> - </w:t>
      </w:r>
      <w:r w:rsidR="0062254F">
        <w:rPr>
          <w:rFonts w:hint="cs"/>
          <w:b/>
          <w:bCs/>
          <w:rtl/>
        </w:rPr>
        <w:t>15</w:t>
      </w:r>
      <w:r w:rsidRPr="000A18BD">
        <w:rPr>
          <w:rFonts w:hint="cs"/>
          <w:b/>
          <w:bCs/>
          <w:rtl/>
        </w:rPr>
        <w:t>%</w:t>
      </w:r>
    </w:p>
    <w:p w:rsidR="00EB5169" w:rsidRDefault="00EB5169" w:rsidP="006C684B">
      <w:pPr>
        <w:pStyle w:val="Normal3"/>
        <w:numPr>
          <w:ilvl w:val="0"/>
          <w:numId w:val="58"/>
        </w:numPr>
        <w:ind w:left="2291"/>
        <w:rPr>
          <w:b/>
          <w:bCs/>
        </w:rPr>
      </w:pPr>
      <w:r w:rsidRPr="000A18BD">
        <w:rPr>
          <w:rFonts w:hint="cs"/>
          <w:b/>
          <w:bCs/>
          <w:rtl/>
        </w:rPr>
        <w:t>מימוש</w:t>
      </w:r>
      <w:r w:rsidRPr="000A18BD">
        <w:rPr>
          <w:b/>
          <w:bCs/>
          <w:rtl/>
        </w:rPr>
        <w:t>–</w:t>
      </w:r>
      <w:r w:rsidRPr="000A18BD">
        <w:rPr>
          <w:rFonts w:hint="cs"/>
          <w:b/>
          <w:bCs/>
          <w:rtl/>
        </w:rPr>
        <w:t xml:space="preserve"> </w:t>
      </w:r>
      <w:r w:rsidR="0062254F">
        <w:rPr>
          <w:rFonts w:hint="cs"/>
          <w:b/>
          <w:bCs/>
          <w:rtl/>
        </w:rPr>
        <w:t>20</w:t>
      </w:r>
      <w:r w:rsidRPr="000A18BD">
        <w:rPr>
          <w:rFonts w:hint="cs"/>
          <w:b/>
          <w:bCs/>
          <w:rtl/>
        </w:rPr>
        <w:t>%</w:t>
      </w:r>
    </w:p>
    <w:p w:rsidR="00EB5169" w:rsidRDefault="00EB5169" w:rsidP="006C684B">
      <w:pPr>
        <w:pStyle w:val="Normal3"/>
        <w:numPr>
          <w:ilvl w:val="0"/>
          <w:numId w:val="58"/>
        </w:numPr>
        <w:ind w:left="2291"/>
        <w:rPr>
          <w:b/>
          <w:bCs/>
        </w:rPr>
      </w:pPr>
      <w:r>
        <w:rPr>
          <w:rFonts w:hint="cs"/>
          <w:b/>
          <w:bCs/>
          <w:rtl/>
        </w:rPr>
        <w:t xml:space="preserve">התרשמות כללית </w:t>
      </w:r>
      <w:r>
        <w:rPr>
          <w:b/>
          <w:bCs/>
          <w:rtl/>
        </w:rPr>
        <w:t>–</w:t>
      </w:r>
      <w:r>
        <w:rPr>
          <w:rFonts w:hint="cs"/>
          <w:b/>
          <w:bCs/>
          <w:rtl/>
        </w:rPr>
        <w:t xml:space="preserve"> 5%</w:t>
      </w:r>
    </w:p>
    <w:p w:rsidR="00EB5169" w:rsidRDefault="00EB5169" w:rsidP="006C684B">
      <w:pPr>
        <w:pStyle w:val="Normal3"/>
        <w:spacing w:after="120"/>
        <w:ind w:left="1724"/>
        <w:rPr>
          <w:u w:val="single"/>
          <w:rtl/>
        </w:rPr>
      </w:pPr>
      <w:r>
        <w:rPr>
          <w:rFonts w:hint="cs"/>
          <w:u w:val="single"/>
          <w:rtl/>
        </w:rPr>
        <w:t>פירוט רכיבים לשקלול -</w:t>
      </w:r>
      <w:r w:rsidR="00BA04D2">
        <w:rPr>
          <w:rFonts w:hint="cs"/>
          <w:u w:val="single"/>
          <w:rtl/>
        </w:rPr>
        <w:t xml:space="preserve"> </w:t>
      </w:r>
      <w:r>
        <w:rPr>
          <w:rFonts w:hint="cs"/>
          <w:u w:val="single"/>
          <w:rtl/>
        </w:rPr>
        <w:t xml:space="preserve">דרישות </w:t>
      </w:r>
      <w:r w:rsidRPr="00A07058">
        <w:rPr>
          <w:rFonts w:hint="cs"/>
          <w:u w:val="single"/>
          <w:rtl/>
        </w:rPr>
        <w:t>פונקציונליות</w:t>
      </w:r>
    </w:p>
    <w:tbl>
      <w:tblPr>
        <w:bidiVisual/>
        <w:tblW w:w="7230" w:type="dxa"/>
        <w:tblInd w:w="2232" w:type="dxa"/>
        <w:tblLook w:val="04A0" w:firstRow="1" w:lastRow="0" w:firstColumn="1" w:lastColumn="0" w:noHBand="0" w:noVBand="1"/>
      </w:tblPr>
      <w:tblGrid>
        <w:gridCol w:w="709"/>
        <w:gridCol w:w="5670"/>
        <w:gridCol w:w="851"/>
      </w:tblGrid>
      <w:tr w:rsidR="00EB5169" w:rsidRPr="009C0300" w:rsidTr="007A58DE">
        <w:trPr>
          <w:cantSplit/>
          <w:trHeight w:val="523"/>
          <w:tblHeader/>
        </w:trPr>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EB5169" w:rsidRPr="00A267F9" w:rsidRDefault="00EB5169" w:rsidP="007A58DE">
            <w:pPr>
              <w:pStyle w:val="affff7"/>
              <w:jc w:val="center"/>
              <w:rPr>
                <w:b/>
                <w:bCs/>
              </w:rPr>
            </w:pPr>
            <w:r w:rsidRPr="00A267F9">
              <w:rPr>
                <w:rFonts w:hint="cs"/>
                <w:b/>
                <w:bCs/>
                <w:rtl/>
              </w:rPr>
              <w:t>#</w:t>
            </w:r>
          </w:p>
        </w:tc>
        <w:tc>
          <w:tcPr>
            <w:tcW w:w="5670"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EB5169" w:rsidRPr="00A267F9" w:rsidRDefault="00EB5169" w:rsidP="007A58DE">
            <w:pPr>
              <w:pStyle w:val="affff7"/>
              <w:jc w:val="center"/>
              <w:rPr>
                <w:b/>
                <w:bCs/>
              </w:rPr>
            </w:pPr>
            <w:r w:rsidRPr="00A267F9">
              <w:rPr>
                <w:b/>
                <w:bCs/>
                <w:rtl/>
              </w:rPr>
              <w:t>רכיב לשכלול</w:t>
            </w:r>
          </w:p>
        </w:tc>
        <w:tc>
          <w:tcPr>
            <w:tcW w:w="851"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EB5169" w:rsidRPr="00A267F9" w:rsidRDefault="00EB5169" w:rsidP="007A58DE">
            <w:pPr>
              <w:pStyle w:val="affff7"/>
              <w:jc w:val="center"/>
              <w:rPr>
                <w:b/>
                <w:bCs/>
                <w:rtl/>
              </w:rPr>
            </w:pPr>
            <w:r w:rsidRPr="00A267F9">
              <w:rPr>
                <w:b/>
                <w:bCs/>
                <w:rtl/>
              </w:rPr>
              <w:t xml:space="preserve">משקל </w:t>
            </w:r>
            <w:r w:rsidRPr="00A267F9">
              <w:rPr>
                <w:rFonts w:hint="cs"/>
                <w:b/>
                <w:bCs/>
                <w:rtl/>
              </w:rPr>
              <w:t>(ב-%)</w:t>
            </w:r>
          </w:p>
        </w:tc>
      </w:tr>
      <w:tr w:rsidR="0060217F" w:rsidRPr="006526A0" w:rsidTr="007A58DE">
        <w:trPr>
          <w:trHeight w:val="315"/>
        </w:trPr>
        <w:tc>
          <w:tcPr>
            <w:tcW w:w="709" w:type="dxa"/>
            <w:tcBorders>
              <w:top w:val="nil"/>
              <w:left w:val="single" w:sz="4" w:space="0" w:color="auto"/>
              <w:bottom w:val="single" w:sz="4" w:space="0" w:color="auto"/>
              <w:right w:val="single" w:sz="4" w:space="0" w:color="auto"/>
            </w:tcBorders>
            <w:shd w:val="clear" w:color="auto" w:fill="auto"/>
            <w:noWrap/>
            <w:vAlign w:val="center"/>
          </w:tcPr>
          <w:p w:rsidR="0060217F" w:rsidRPr="009C0300" w:rsidRDefault="0060217F" w:rsidP="004F0BAA">
            <w:pPr>
              <w:pStyle w:val="affff7"/>
              <w:numPr>
                <w:ilvl w:val="0"/>
                <w:numId w:val="74"/>
              </w:numPr>
              <w:jc w:val="center"/>
            </w:pPr>
          </w:p>
        </w:tc>
        <w:tc>
          <w:tcPr>
            <w:tcW w:w="5670" w:type="dxa"/>
            <w:tcBorders>
              <w:top w:val="nil"/>
              <w:left w:val="single" w:sz="4" w:space="0" w:color="auto"/>
              <w:bottom w:val="single" w:sz="4" w:space="0" w:color="auto"/>
              <w:right w:val="single" w:sz="4" w:space="0" w:color="auto"/>
            </w:tcBorders>
            <w:shd w:val="clear" w:color="auto" w:fill="auto"/>
            <w:noWrap/>
          </w:tcPr>
          <w:p w:rsidR="0060217F" w:rsidRPr="0060217F" w:rsidRDefault="0060217F" w:rsidP="0060217F">
            <w:pPr>
              <w:pStyle w:val="affff7"/>
            </w:pPr>
            <w:r w:rsidRPr="0060217F">
              <w:rPr>
                <w:rtl/>
              </w:rPr>
              <w:t>קישוריות</w:t>
            </w:r>
            <w:r w:rsidRPr="0060217F">
              <w:t xml:space="preserve"> </w:t>
            </w:r>
            <w:r w:rsidRPr="0060217F">
              <w:rPr>
                <w:rtl/>
              </w:rPr>
              <w:t xml:space="preserve">לתיק </w:t>
            </w:r>
            <w:r>
              <w:rPr>
                <w:rFonts w:hint="cs"/>
                <w:rtl/>
              </w:rPr>
              <w:t>הרפואי</w:t>
            </w:r>
            <w:r w:rsidRPr="0060217F">
              <w:t xml:space="preserve"> </w:t>
            </w:r>
          </w:p>
        </w:tc>
        <w:tc>
          <w:tcPr>
            <w:tcW w:w="851" w:type="dxa"/>
            <w:tcBorders>
              <w:top w:val="nil"/>
              <w:left w:val="single" w:sz="4" w:space="0" w:color="auto"/>
              <w:bottom w:val="single" w:sz="4" w:space="0" w:color="auto"/>
              <w:right w:val="single" w:sz="4" w:space="0" w:color="auto"/>
            </w:tcBorders>
            <w:shd w:val="clear" w:color="auto" w:fill="auto"/>
            <w:noWrap/>
            <w:vAlign w:val="center"/>
          </w:tcPr>
          <w:p w:rsidR="0060217F" w:rsidRPr="009C0300" w:rsidRDefault="0060217F" w:rsidP="0060217F">
            <w:pPr>
              <w:pStyle w:val="affff7"/>
              <w:jc w:val="center"/>
            </w:pPr>
            <w:r>
              <w:rPr>
                <w:rFonts w:hint="cs"/>
                <w:rtl/>
              </w:rPr>
              <w:t>5</w:t>
            </w:r>
          </w:p>
        </w:tc>
      </w:tr>
      <w:tr w:rsidR="0060217F" w:rsidRPr="006526A0" w:rsidTr="007A58DE">
        <w:trPr>
          <w:trHeight w:val="315"/>
        </w:trPr>
        <w:tc>
          <w:tcPr>
            <w:tcW w:w="709" w:type="dxa"/>
            <w:tcBorders>
              <w:top w:val="nil"/>
              <w:left w:val="single" w:sz="4" w:space="0" w:color="auto"/>
              <w:bottom w:val="single" w:sz="4" w:space="0" w:color="auto"/>
              <w:right w:val="single" w:sz="4" w:space="0" w:color="auto"/>
            </w:tcBorders>
            <w:shd w:val="clear" w:color="auto" w:fill="auto"/>
            <w:noWrap/>
            <w:vAlign w:val="center"/>
          </w:tcPr>
          <w:p w:rsidR="0060217F" w:rsidRPr="009C0300" w:rsidRDefault="0060217F" w:rsidP="004F0BAA">
            <w:pPr>
              <w:pStyle w:val="affff7"/>
              <w:numPr>
                <w:ilvl w:val="0"/>
                <w:numId w:val="74"/>
              </w:numPr>
              <w:jc w:val="center"/>
            </w:pPr>
          </w:p>
        </w:tc>
        <w:tc>
          <w:tcPr>
            <w:tcW w:w="5670" w:type="dxa"/>
            <w:tcBorders>
              <w:top w:val="nil"/>
              <w:left w:val="single" w:sz="4" w:space="0" w:color="auto"/>
              <w:bottom w:val="single" w:sz="4" w:space="0" w:color="auto"/>
              <w:right w:val="single" w:sz="4" w:space="0" w:color="auto"/>
            </w:tcBorders>
            <w:shd w:val="clear" w:color="auto" w:fill="auto"/>
            <w:noWrap/>
          </w:tcPr>
          <w:p w:rsidR="0060217F" w:rsidRPr="0060217F" w:rsidRDefault="0060217F" w:rsidP="0060217F">
            <w:pPr>
              <w:pStyle w:val="affff7"/>
              <w:rPr>
                <w:rtl/>
              </w:rPr>
            </w:pPr>
            <w:r w:rsidRPr="0060217F">
              <w:rPr>
                <w:rtl/>
              </w:rPr>
              <w:t>ניהול</w:t>
            </w:r>
            <w:r w:rsidRPr="0060217F">
              <w:t xml:space="preserve"> </w:t>
            </w:r>
            <w:r w:rsidRPr="0060217F">
              <w:rPr>
                <w:rtl/>
              </w:rPr>
              <w:t>הזמנות וזימונים</w:t>
            </w:r>
          </w:p>
        </w:tc>
        <w:tc>
          <w:tcPr>
            <w:tcW w:w="851" w:type="dxa"/>
            <w:tcBorders>
              <w:top w:val="nil"/>
              <w:left w:val="single" w:sz="4" w:space="0" w:color="auto"/>
              <w:bottom w:val="single" w:sz="4" w:space="0" w:color="auto"/>
              <w:right w:val="single" w:sz="4" w:space="0" w:color="auto"/>
            </w:tcBorders>
            <w:shd w:val="clear" w:color="auto" w:fill="auto"/>
            <w:noWrap/>
            <w:vAlign w:val="center"/>
          </w:tcPr>
          <w:p w:rsidR="0060217F" w:rsidRDefault="0060217F" w:rsidP="0060217F">
            <w:pPr>
              <w:pStyle w:val="affff7"/>
              <w:jc w:val="center"/>
              <w:rPr>
                <w:rtl/>
              </w:rPr>
            </w:pPr>
            <w:r>
              <w:rPr>
                <w:rFonts w:hint="cs"/>
                <w:rtl/>
              </w:rPr>
              <w:t>10</w:t>
            </w:r>
          </w:p>
        </w:tc>
      </w:tr>
      <w:tr w:rsidR="0060217F" w:rsidRPr="009C0300" w:rsidTr="007A58DE">
        <w:trPr>
          <w:trHeight w:val="315"/>
        </w:trPr>
        <w:tc>
          <w:tcPr>
            <w:tcW w:w="709" w:type="dxa"/>
            <w:tcBorders>
              <w:top w:val="nil"/>
              <w:left w:val="single" w:sz="4" w:space="0" w:color="auto"/>
              <w:bottom w:val="single" w:sz="4" w:space="0" w:color="auto"/>
              <w:right w:val="single" w:sz="4" w:space="0" w:color="auto"/>
            </w:tcBorders>
            <w:shd w:val="clear" w:color="auto" w:fill="auto"/>
            <w:noWrap/>
            <w:vAlign w:val="center"/>
          </w:tcPr>
          <w:p w:rsidR="0060217F" w:rsidRPr="009C0300" w:rsidRDefault="0060217F" w:rsidP="004F0BAA">
            <w:pPr>
              <w:pStyle w:val="affff7"/>
              <w:numPr>
                <w:ilvl w:val="0"/>
                <w:numId w:val="74"/>
              </w:numPr>
              <w:jc w:val="center"/>
            </w:pPr>
          </w:p>
        </w:tc>
        <w:tc>
          <w:tcPr>
            <w:tcW w:w="5670" w:type="dxa"/>
            <w:tcBorders>
              <w:top w:val="nil"/>
              <w:left w:val="single" w:sz="4" w:space="0" w:color="auto"/>
              <w:bottom w:val="single" w:sz="4" w:space="0" w:color="auto"/>
              <w:right w:val="single" w:sz="4" w:space="0" w:color="auto"/>
            </w:tcBorders>
            <w:shd w:val="clear" w:color="auto" w:fill="auto"/>
            <w:noWrap/>
          </w:tcPr>
          <w:p w:rsidR="0060217F" w:rsidRDefault="0060217F" w:rsidP="0060217F">
            <w:pPr>
              <w:pStyle w:val="affff7"/>
              <w:rPr>
                <w:rtl/>
              </w:rPr>
            </w:pPr>
            <w:r w:rsidRPr="0060217F">
              <w:rPr>
                <w:rtl/>
              </w:rPr>
              <w:t>מנגנונים</w:t>
            </w:r>
            <w:r w:rsidRPr="0060217F">
              <w:t xml:space="preserve"> </w:t>
            </w:r>
            <w:r w:rsidRPr="0060217F">
              <w:rPr>
                <w:rtl/>
              </w:rPr>
              <w:t>נוספים</w:t>
            </w:r>
          </w:p>
        </w:tc>
        <w:tc>
          <w:tcPr>
            <w:tcW w:w="851" w:type="dxa"/>
            <w:tcBorders>
              <w:top w:val="nil"/>
              <w:left w:val="single" w:sz="4" w:space="0" w:color="auto"/>
              <w:bottom w:val="single" w:sz="4" w:space="0" w:color="auto"/>
              <w:right w:val="single" w:sz="4" w:space="0" w:color="auto"/>
            </w:tcBorders>
            <w:shd w:val="clear" w:color="auto" w:fill="auto"/>
            <w:noWrap/>
            <w:vAlign w:val="center"/>
          </w:tcPr>
          <w:p w:rsidR="0060217F" w:rsidRPr="009C0300" w:rsidRDefault="0060217F" w:rsidP="0060217F">
            <w:pPr>
              <w:pStyle w:val="affff7"/>
              <w:jc w:val="center"/>
            </w:pPr>
            <w:r>
              <w:rPr>
                <w:rFonts w:hint="cs"/>
                <w:rtl/>
              </w:rPr>
              <w:t>10</w:t>
            </w:r>
          </w:p>
        </w:tc>
      </w:tr>
      <w:tr w:rsidR="0060217F" w:rsidRPr="009C0300" w:rsidTr="007A58DE">
        <w:trPr>
          <w:trHeight w:val="315"/>
        </w:trPr>
        <w:tc>
          <w:tcPr>
            <w:tcW w:w="709" w:type="dxa"/>
            <w:tcBorders>
              <w:top w:val="nil"/>
              <w:left w:val="single" w:sz="4" w:space="0" w:color="auto"/>
              <w:bottom w:val="single" w:sz="4" w:space="0" w:color="auto"/>
              <w:right w:val="single" w:sz="4" w:space="0" w:color="auto"/>
            </w:tcBorders>
            <w:shd w:val="clear" w:color="auto" w:fill="auto"/>
            <w:noWrap/>
            <w:vAlign w:val="center"/>
          </w:tcPr>
          <w:p w:rsidR="0060217F" w:rsidRPr="009C0300" w:rsidRDefault="0060217F" w:rsidP="004F0BAA">
            <w:pPr>
              <w:pStyle w:val="affff7"/>
              <w:numPr>
                <w:ilvl w:val="0"/>
                <w:numId w:val="74"/>
              </w:numPr>
              <w:jc w:val="center"/>
            </w:pPr>
          </w:p>
        </w:tc>
        <w:tc>
          <w:tcPr>
            <w:tcW w:w="5670" w:type="dxa"/>
            <w:tcBorders>
              <w:top w:val="nil"/>
              <w:left w:val="single" w:sz="4" w:space="0" w:color="auto"/>
              <w:bottom w:val="single" w:sz="4" w:space="0" w:color="auto"/>
              <w:right w:val="single" w:sz="4" w:space="0" w:color="auto"/>
            </w:tcBorders>
            <w:shd w:val="clear" w:color="auto" w:fill="auto"/>
            <w:noWrap/>
          </w:tcPr>
          <w:p w:rsidR="0060217F" w:rsidRPr="0060217F" w:rsidRDefault="0060217F" w:rsidP="0060217F">
            <w:pPr>
              <w:pStyle w:val="affff7"/>
              <w:rPr>
                <w:rtl/>
              </w:rPr>
            </w:pPr>
            <w:r w:rsidRPr="0060217F">
              <w:rPr>
                <w:rtl/>
              </w:rPr>
              <w:t>ניהול</w:t>
            </w:r>
            <w:r w:rsidRPr="0060217F">
              <w:t xml:space="preserve"> </w:t>
            </w:r>
            <w:r w:rsidRPr="0060217F">
              <w:rPr>
                <w:rtl/>
              </w:rPr>
              <w:t>הקבלה למכון</w:t>
            </w:r>
          </w:p>
        </w:tc>
        <w:tc>
          <w:tcPr>
            <w:tcW w:w="851" w:type="dxa"/>
            <w:tcBorders>
              <w:top w:val="nil"/>
              <w:left w:val="single" w:sz="4" w:space="0" w:color="auto"/>
              <w:bottom w:val="single" w:sz="4" w:space="0" w:color="auto"/>
              <w:right w:val="single" w:sz="4" w:space="0" w:color="auto"/>
            </w:tcBorders>
            <w:shd w:val="clear" w:color="auto" w:fill="auto"/>
            <w:noWrap/>
            <w:vAlign w:val="center"/>
          </w:tcPr>
          <w:p w:rsidR="0060217F" w:rsidRDefault="0060217F" w:rsidP="0060217F">
            <w:pPr>
              <w:pStyle w:val="affff7"/>
              <w:jc w:val="center"/>
              <w:rPr>
                <w:rtl/>
              </w:rPr>
            </w:pPr>
            <w:r>
              <w:rPr>
                <w:rFonts w:hint="cs"/>
                <w:rtl/>
              </w:rPr>
              <w:t>5</w:t>
            </w:r>
          </w:p>
        </w:tc>
      </w:tr>
      <w:tr w:rsidR="0060217F" w:rsidRPr="009C0300" w:rsidTr="007A58DE">
        <w:trPr>
          <w:trHeight w:val="315"/>
        </w:trPr>
        <w:tc>
          <w:tcPr>
            <w:tcW w:w="709" w:type="dxa"/>
            <w:tcBorders>
              <w:top w:val="nil"/>
              <w:left w:val="single" w:sz="4" w:space="0" w:color="auto"/>
              <w:bottom w:val="single" w:sz="4" w:space="0" w:color="auto"/>
              <w:right w:val="single" w:sz="4" w:space="0" w:color="auto"/>
            </w:tcBorders>
            <w:shd w:val="clear" w:color="auto" w:fill="auto"/>
            <w:noWrap/>
            <w:vAlign w:val="center"/>
          </w:tcPr>
          <w:p w:rsidR="0060217F" w:rsidRPr="009C0300" w:rsidRDefault="0060217F" w:rsidP="004F0BAA">
            <w:pPr>
              <w:pStyle w:val="affff7"/>
              <w:numPr>
                <w:ilvl w:val="0"/>
                <w:numId w:val="74"/>
              </w:numPr>
              <w:jc w:val="center"/>
            </w:pPr>
          </w:p>
        </w:tc>
        <w:tc>
          <w:tcPr>
            <w:tcW w:w="5670" w:type="dxa"/>
            <w:tcBorders>
              <w:top w:val="nil"/>
              <w:left w:val="single" w:sz="4" w:space="0" w:color="auto"/>
              <w:bottom w:val="single" w:sz="4" w:space="0" w:color="auto"/>
              <w:right w:val="single" w:sz="4" w:space="0" w:color="auto"/>
            </w:tcBorders>
            <w:shd w:val="clear" w:color="auto" w:fill="auto"/>
            <w:noWrap/>
          </w:tcPr>
          <w:p w:rsidR="0060217F" w:rsidRPr="0060217F" w:rsidRDefault="0060217F" w:rsidP="002B1203">
            <w:pPr>
              <w:pStyle w:val="affff7"/>
              <w:rPr>
                <w:rtl/>
              </w:rPr>
            </w:pPr>
            <w:r w:rsidRPr="0060217F">
              <w:rPr>
                <w:rtl/>
              </w:rPr>
              <w:t>ניהול</w:t>
            </w:r>
            <w:r w:rsidRPr="0060217F">
              <w:t xml:space="preserve"> </w:t>
            </w:r>
            <w:r w:rsidRPr="0060217F">
              <w:rPr>
                <w:rtl/>
              </w:rPr>
              <w:t xml:space="preserve">עבודת </w:t>
            </w:r>
            <w:r w:rsidR="002B1203">
              <w:rPr>
                <w:rFonts w:hint="cs"/>
                <w:rtl/>
              </w:rPr>
              <w:t>טכנאי הרנטגן</w:t>
            </w:r>
          </w:p>
        </w:tc>
        <w:tc>
          <w:tcPr>
            <w:tcW w:w="851" w:type="dxa"/>
            <w:tcBorders>
              <w:top w:val="nil"/>
              <w:left w:val="single" w:sz="4" w:space="0" w:color="auto"/>
              <w:bottom w:val="single" w:sz="4" w:space="0" w:color="auto"/>
              <w:right w:val="single" w:sz="4" w:space="0" w:color="auto"/>
            </w:tcBorders>
            <w:shd w:val="clear" w:color="auto" w:fill="auto"/>
            <w:noWrap/>
            <w:vAlign w:val="center"/>
          </w:tcPr>
          <w:p w:rsidR="0060217F" w:rsidRDefault="0060217F" w:rsidP="0060217F">
            <w:pPr>
              <w:pStyle w:val="affff7"/>
              <w:jc w:val="center"/>
              <w:rPr>
                <w:rtl/>
              </w:rPr>
            </w:pPr>
            <w:r>
              <w:rPr>
                <w:rFonts w:hint="cs"/>
                <w:rtl/>
              </w:rPr>
              <w:t>15</w:t>
            </w:r>
          </w:p>
        </w:tc>
      </w:tr>
      <w:tr w:rsidR="0060217F" w:rsidRPr="009C0300" w:rsidTr="007A58DE">
        <w:trPr>
          <w:trHeight w:val="315"/>
        </w:trPr>
        <w:tc>
          <w:tcPr>
            <w:tcW w:w="709" w:type="dxa"/>
            <w:tcBorders>
              <w:top w:val="nil"/>
              <w:left w:val="single" w:sz="4" w:space="0" w:color="auto"/>
              <w:bottom w:val="single" w:sz="4" w:space="0" w:color="auto"/>
              <w:right w:val="single" w:sz="4" w:space="0" w:color="auto"/>
            </w:tcBorders>
            <w:shd w:val="clear" w:color="auto" w:fill="auto"/>
            <w:noWrap/>
            <w:vAlign w:val="center"/>
          </w:tcPr>
          <w:p w:rsidR="0060217F" w:rsidRPr="009C0300" w:rsidRDefault="0060217F" w:rsidP="004F0BAA">
            <w:pPr>
              <w:pStyle w:val="affff7"/>
              <w:numPr>
                <w:ilvl w:val="0"/>
                <w:numId w:val="74"/>
              </w:numPr>
              <w:jc w:val="center"/>
            </w:pPr>
          </w:p>
        </w:tc>
        <w:tc>
          <w:tcPr>
            <w:tcW w:w="5670" w:type="dxa"/>
            <w:tcBorders>
              <w:top w:val="nil"/>
              <w:left w:val="single" w:sz="4" w:space="0" w:color="auto"/>
              <w:bottom w:val="single" w:sz="4" w:space="0" w:color="auto"/>
              <w:right w:val="single" w:sz="4" w:space="0" w:color="auto"/>
            </w:tcBorders>
            <w:shd w:val="clear" w:color="auto" w:fill="auto"/>
            <w:noWrap/>
          </w:tcPr>
          <w:p w:rsidR="0060217F" w:rsidRPr="0060217F" w:rsidRDefault="0060217F" w:rsidP="0060217F">
            <w:pPr>
              <w:pStyle w:val="affff7"/>
            </w:pPr>
            <w:r w:rsidRPr="0060217F">
              <w:rPr>
                <w:rtl/>
              </w:rPr>
              <w:t>ניהול</w:t>
            </w:r>
            <w:r w:rsidRPr="0060217F">
              <w:t xml:space="preserve"> </w:t>
            </w:r>
            <w:r w:rsidRPr="0060217F">
              <w:rPr>
                <w:rtl/>
              </w:rPr>
              <w:t>עבודת הרדיולוג</w:t>
            </w:r>
          </w:p>
        </w:tc>
        <w:tc>
          <w:tcPr>
            <w:tcW w:w="851" w:type="dxa"/>
            <w:tcBorders>
              <w:top w:val="nil"/>
              <w:left w:val="single" w:sz="4" w:space="0" w:color="auto"/>
              <w:bottom w:val="single" w:sz="4" w:space="0" w:color="auto"/>
              <w:right w:val="single" w:sz="4" w:space="0" w:color="auto"/>
            </w:tcBorders>
            <w:shd w:val="clear" w:color="auto" w:fill="auto"/>
            <w:noWrap/>
            <w:vAlign w:val="center"/>
          </w:tcPr>
          <w:p w:rsidR="0060217F" w:rsidRPr="009C0300" w:rsidRDefault="0060217F" w:rsidP="0060217F">
            <w:pPr>
              <w:pStyle w:val="affff7"/>
              <w:jc w:val="center"/>
            </w:pPr>
            <w:r>
              <w:rPr>
                <w:rFonts w:hint="cs"/>
                <w:rtl/>
              </w:rPr>
              <w:t>15</w:t>
            </w:r>
          </w:p>
        </w:tc>
      </w:tr>
      <w:tr w:rsidR="0060217F" w:rsidRPr="009C0300" w:rsidTr="007A58DE">
        <w:trPr>
          <w:trHeight w:val="315"/>
        </w:trPr>
        <w:tc>
          <w:tcPr>
            <w:tcW w:w="709" w:type="dxa"/>
            <w:tcBorders>
              <w:top w:val="nil"/>
              <w:left w:val="single" w:sz="4" w:space="0" w:color="auto"/>
              <w:bottom w:val="single" w:sz="4" w:space="0" w:color="auto"/>
              <w:right w:val="single" w:sz="4" w:space="0" w:color="auto"/>
            </w:tcBorders>
            <w:shd w:val="clear" w:color="auto" w:fill="auto"/>
            <w:noWrap/>
            <w:vAlign w:val="center"/>
          </w:tcPr>
          <w:p w:rsidR="0060217F" w:rsidRPr="009C0300" w:rsidRDefault="0060217F" w:rsidP="004F0BAA">
            <w:pPr>
              <w:pStyle w:val="affff7"/>
              <w:numPr>
                <w:ilvl w:val="0"/>
                <w:numId w:val="74"/>
              </w:numPr>
              <w:jc w:val="center"/>
            </w:pPr>
          </w:p>
        </w:tc>
        <w:tc>
          <w:tcPr>
            <w:tcW w:w="5670" w:type="dxa"/>
            <w:tcBorders>
              <w:top w:val="nil"/>
              <w:left w:val="single" w:sz="4" w:space="0" w:color="auto"/>
              <w:bottom w:val="single" w:sz="4" w:space="0" w:color="auto"/>
              <w:right w:val="single" w:sz="4" w:space="0" w:color="auto"/>
            </w:tcBorders>
            <w:shd w:val="clear" w:color="auto" w:fill="auto"/>
            <w:noWrap/>
          </w:tcPr>
          <w:p w:rsidR="0060217F" w:rsidRPr="0060217F" w:rsidRDefault="0060217F" w:rsidP="0060217F">
            <w:pPr>
              <w:pStyle w:val="affff7"/>
              <w:rPr>
                <w:rtl/>
              </w:rPr>
            </w:pPr>
            <w:r w:rsidRPr="0060217F">
              <w:rPr>
                <w:rtl/>
              </w:rPr>
              <w:t>ממשקים</w:t>
            </w:r>
            <w:r w:rsidRPr="0060217F">
              <w:t xml:space="preserve"> </w:t>
            </w:r>
            <w:r w:rsidRPr="0060217F">
              <w:rPr>
                <w:rtl/>
              </w:rPr>
              <w:t>ומערכות משיקות</w:t>
            </w:r>
          </w:p>
        </w:tc>
        <w:tc>
          <w:tcPr>
            <w:tcW w:w="851" w:type="dxa"/>
            <w:tcBorders>
              <w:top w:val="nil"/>
              <w:left w:val="single" w:sz="4" w:space="0" w:color="auto"/>
              <w:bottom w:val="single" w:sz="4" w:space="0" w:color="auto"/>
              <w:right w:val="single" w:sz="4" w:space="0" w:color="auto"/>
            </w:tcBorders>
            <w:shd w:val="clear" w:color="auto" w:fill="auto"/>
            <w:noWrap/>
            <w:vAlign w:val="center"/>
          </w:tcPr>
          <w:p w:rsidR="0060217F" w:rsidRDefault="0060217F" w:rsidP="0060217F">
            <w:pPr>
              <w:pStyle w:val="affff7"/>
              <w:jc w:val="center"/>
              <w:rPr>
                <w:rtl/>
              </w:rPr>
            </w:pPr>
            <w:r>
              <w:rPr>
                <w:rFonts w:hint="cs"/>
                <w:rtl/>
              </w:rPr>
              <w:t>10</w:t>
            </w:r>
          </w:p>
        </w:tc>
      </w:tr>
      <w:tr w:rsidR="0060217F" w:rsidRPr="009C0300" w:rsidTr="007A58DE">
        <w:trPr>
          <w:trHeight w:val="315"/>
        </w:trPr>
        <w:tc>
          <w:tcPr>
            <w:tcW w:w="709" w:type="dxa"/>
            <w:tcBorders>
              <w:top w:val="nil"/>
              <w:left w:val="single" w:sz="4" w:space="0" w:color="auto"/>
              <w:bottom w:val="single" w:sz="4" w:space="0" w:color="auto"/>
              <w:right w:val="single" w:sz="4" w:space="0" w:color="auto"/>
            </w:tcBorders>
            <w:shd w:val="clear" w:color="auto" w:fill="auto"/>
            <w:noWrap/>
            <w:vAlign w:val="center"/>
          </w:tcPr>
          <w:p w:rsidR="0060217F" w:rsidRPr="009C0300" w:rsidRDefault="0060217F" w:rsidP="004F0BAA">
            <w:pPr>
              <w:pStyle w:val="affff7"/>
              <w:numPr>
                <w:ilvl w:val="0"/>
                <w:numId w:val="74"/>
              </w:numPr>
              <w:jc w:val="center"/>
            </w:pPr>
          </w:p>
        </w:tc>
        <w:tc>
          <w:tcPr>
            <w:tcW w:w="5670" w:type="dxa"/>
            <w:tcBorders>
              <w:top w:val="nil"/>
              <w:left w:val="single" w:sz="4" w:space="0" w:color="auto"/>
              <w:bottom w:val="single" w:sz="4" w:space="0" w:color="auto"/>
              <w:right w:val="single" w:sz="4" w:space="0" w:color="auto"/>
            </w:tcBorders>
            <w:shd w:val="clear" w:color="auto" w:fill="auto"/>
            <w:noWrap/>
          </w:tcPr>
          <w:p w:rsidR="0060217F" w:rsidRDefault="0060217F" w:rsidP="0060217F">
            <w:pPr>
              <w:pStyle w:val="affff7"/>
              <w:rPr>
                <w:rtl/>
              </w:rPr>
            </w:pPr>
            <w:r w:rsidRPr="0060217F">
              <w:rPr>
                <w:rtl/>
              </w:rPr>
              <w:t>ממשק</w:t>
            </w:r>
            <w:r w:rsidRPr="0060217F">
              <w:t xml:space="preserve"> </w:t>
            </w:r>
            <w:r w:rsidRPr="0060217F">
              <w:rPr>
                <w:rtl/>
              </w:rPr>
              <w:t>משתמש</w:t>
            </w:r>
          </w:p>
        </w:tc>
        <w:tc>
          <w:tcPr>
            <w:tcW w:w="851" w:type="dxa"/>
            <w:tcBorders>
              <w:top w:val="nil"/>
              <w:left w:val="single" w:sz="4" w:space="0" w:color="auto"/>
              <w:bottom w:val="single" w:sz="4" w:space="0" w:color="auto"/>
              <w:right w:val="single" w:sz="4" w:space="0" w:color="auto"/>
            </w:tcBorders>
            <w:shd w:val="clear" w:color="auto" w:fill="auto"/>
            <w:noWrap/>
            <w:vAlign w:val="center"/>
          </w:tcPr>
          <w:p w:rsidR="0060217F" w:rsidRDefault="0060217F" w:rsidP="0060217F">
            <w:pPr>
              <w:pStyle w:val="affff7"/>
              <w:jc w:val="center"/>
              <w:rPr>
                <w:rtl/>
              </w:rPr>
            </w:pPr>
            <w:r>
              <w:rPr>
                <w:rFonts w:hint="cs"/>
                <w:rtl/>
              </w:rPr>
              <w:t>10</w:t>
            </w:r>
          </w:p>
        </w:tc>
      </w:tr>
      <w:tr w:rsidR="0060217F" w:rsidRPr="009C0300" w:rsidTr="007A58DE">
        <w:trPr>
          <w:trHeight w:val="315"/>
        </w:trPr>
        <w:tc>
          <w:tcPr>
            <w:tcW w:w="709" w:type="dxa"/>
            <w:tcBorders>
              <w:top w:val="nil"/>
              <w:left w:val="single" w:sz="4" w:space="0" w:color="auto"/>
              <w:bottom w:val="single" w:sz="4" w:space="0" w:color="auto"/>
              <w:right w:val="single" w:sz="4" w:space="0" w:color="auto"/>
            </w:tcBorders>
            <w:shd w:val="clear" w:color="auto" w:fill="auto"/>
            <w:noWrap/>
            <w:vAlign w:val="center"/>
          </w:tcPr>
          <w:p w:rsidR="0060217F" w:rsidRPr="009C0300" w:rsidRDefault="0060217F" w:rsidP="004F0BAA">
            <w:pPr>
              <w:pStyle w:val="affff7"/>
              <w:numPr>
                <w:ilvl w:val="0"/>
                <w:numId w:val="74"/>
              </w:numPr>
              <w:jc w:val="center"/>
            </w:pPr>
          </w:p>
        </w:tc>
        <w:tc>
          <w:tcPr>
            <w:tcW w:w="5670" w:type="dxa"/>
            <w:tcBorders>
              <w:top w:val="nil"/>
              <w:left w:val="single" w:sz="4" w:space="0" w:color="auto"/>
              <w:bottom w:val="single" w:sz="4" w:space="0" w:color="auto"/>
              <w:right w:val="single" w:sz="4" w:space="0" w:color="auto"/>
            </w:tcBorders>
            <w:shd w:val="clear" w:color="auto" w:fill="auto"/>
            <w:noWrap/>
          </w:tcPr>
          <w:p w:rsidR="0060217F" w:rsidRPr="009C0300" w:rsidRDefault="0060217F" w:rsidP="0060217F">
            <w:pPr>
              <w:pStyle w:val="affff7"/>
            </w:pPr>
            <w:r w:rsidRPr="0060217F">
              <w:rPr>
                <w:rtl/>
              </w:rPr>
              <w:t>תמיכה</w:t>
            </w:r>
            <w:r w:rsidRPr="0060217F">
              <w:t xml:space="preserve"> </w:t>
            </w:r>
            <w:r w:rsidRPr="0060217F">
              <w:rPr>
                <w:rtl/>
              </w:rPr>
              <w:t>במכוני דימות ייעודיים</w:t>
            </w:r>
          </w:p>
        </w:tc>
        <w:tc>
          <w:tcPr>
            <w:tcW w:w="851" w:type="dxa"/>
            <w:tcBorders>
              <w:top w:val="nil"/>
              <w:left w:val="single" w:sz="4" w:space="0" w:color="auto"/>
              <w:bottom w:val="single" w:sz="4" w:space="0" w:color="auto"/>
              <w:right w:val="single" w:sz="4" w:space="0" w:color="auto"/>
            </w:tcBorders>
            <w:shd w:val="clear" w:color="auto" w:fill="auto"/>
            <w:noWrap/>
            <w:vAlign w:val="center"/>
          </w:tcPr>
          <w:p w:rsidR="0060217F" w:rsidRPr="009C0300" w:rsidRDefault="0060217F" w:rsidP="0060217F">
            <w:pPr>
              <w:pStyle w:val="affff7"/>
              <w:jc w:val="center"/>
            </w:pPr>
            <w:r>
              <w:rPr>
                <w:rFonts w:hint="cs"/>
                <w:rtl/>
              </w:rPr>
              <w:t>20</w:t>
            </w:r>
          </w:p>
        </w:tc>
      </w:tr>
      <w:tr w:rsidR="00EB5169" w:rsidRPr="009C0300" w:rsidTr="007A58DE">
        <w:trPr>
          <w:trHeight w:val="315"/>
        </w:trPr>
        <w:tc>
          <w:tcPr>
            <w:tcW w:w="709" w:type="dxa"/>
            <w:tcBorders>
              <w:top w:val="nil"/>
              <w:left w:val="single" w:sz="4" w:space="0" w:color="auto"/>
              <w:bottom w:val="single" w:sz="4" w:space="0" w:color="auto"/>
              <w:right w:val="single" w:sz="4" w:space="0" w:color="auto"/>
            </w:tcBorders>
            <w:shd w:val="clear" w:color="auto" w:fill="auto"/>
            <w:noWrap/>
            <w:vAlign w:val="center"/>
          </w:tcPr>
          <w:p w:rsidR="00EB5169" w:rsidRPr="009C0300" w:rsidRDefault="00EB5169" w:rsidP="007813C1">
            <w:pPr>
              <w:pStyle w:val="affff7"/>
              <w:bidi w:val="0"/>
            </w:pPr>
          </w:p>
        </w:tc>
        <w:tc>
          <w:tcPr>
            <w:tcW w:w="5670" w:type="dxa"/>
            <w:tcBorders>
              <w:top w:val="nil"/>
              <w:left w:val="single" w:sz="4" w:space="0" w:color="auto"/>
              <w:bottom w:val="single" w:sz="4" w:space="0" w:color="auto"/>
              <w:right w:val="single" w:sz="4" w:space="0" w:color="auto"/>
            </w:tcBorders>
            <w:shd w:val="clear" w:color="auto" w:fill="auto"/>
            <w:noWrap/>
            <w:vAlign w:val="center"/>
          </w:tcPr>
          <w:p w:rsidR="00EB5169" w:rsidRPr="009B6CB4" w:rsidRDefault="00EB5169" w:rsidP="007813C1">
            <w:pPr>
              <w:pStyle w:val="affff7"/>
              <w:rPr>
                <w:b/>
                <w:bCs/>
                <w:rtl/>
              </w:rPr>
            </w:pPr>
            <w:r w:rsidRPr="009B6CB4">
              <w:rPr>
                <w:rFonts w:hint="cs"/>
                <w:b/>
                <w:bCs/>
                <w:rtl/>
              </w:rPr>
              <w:t>סה"כ דרישות פונקציונליות</w:t>
            </w:r>
          </w:p>
        </w:tc>
        <w:tc>
          <w:tcPr>
            <w:tcW w:w="851" w:type="dxa"/>
            <w:tcBorders>
              <w:top w:val="nil"/>
              <w:left w:val="single" w:sz="4" w:space="0" w:color="auto"/>
              <w:bottom w:val="single" w:sz="4" w:space="0" w:color="auto"/>
              <w:right w:val="single" w:sz="4" w:space="0" w:color="auto"/>
            </w:tcBorders>
            <w:shd w:val="clear" w:color="auto" w:fill="auto"/>
            <w:noWrap/>
            <w:vAlign w:val="center"/>
          </w:tcPr>
          <w:p w:rsidR="00EB5169" w:rsidRPr="0060217F" w:rsidRDefault="0060217F" w:rsidP="0060217F">
            <w:pPr>
              <w:pStyle w:val="affff7"/>
              <w:jc w:val="center"/>
              <w:rPr>
                <w:b/>
                <w:bCs/>
                <w:rtl/>
              </w:rPr>
            </w:pPr>
            <w:r w:rsidRPr="0060217F">
              <w:rPr>
                <w:b/>
                <w:bCs/>
                <w:rtl/>
              </w:rPr>
              <w:fldChar w:fldCharType="begin"/>
            </w:r>
            <w:r w:rsidRPr="0060217F">
              <w:rPr>
                <w:b/>
                <w:bCs/>
                <w:rtl/>
              </w:rPr>
              <w:instrText xml:space="preserve"> =</w:instrText>
            </w:r>
            <w:r w:rsidRPr="0060217F">
              <w:rPr>
                <w:b/>
                <w:bCs/>
              </w:rPr>
              <w:instrText>SUM(ABOVE</w:instrText>
            </w:r>
            <w:r w:rsidRPr="0060217F">
              <w:rPr>
                <w:b/>
                <w:bCs/>
                <w:rtl/>
              </w:rPr>
              <w:instrText xml:space="preserve">) </w:instrText>
            </w:r>
            <w:r w:rsidRPr="0060217F">
              <w:rPr>
                <w:b/>
                <w:bCs/>
                <w:rtl/>
              </w:rPr>
              <w:fldChar w:fldCharType="separate"/>
            </w:r>
            <w:r w:rsidRPr="0060217F">
              <w:rPr>
                <w:b/>
                <w:bCs/>
                <w:noProof/>
                <w:rtl/>
              </w:rPr>
              <w:t>100</w:t>
            </w:r>
            <w:r w:rsidRPr="0060217F">
              <w:rPr>
                <w:b/>
                <w:bCs/>
                <w:rtl/>
              </w:rPr>
              <w:fldChar w:fldCharType="end"/>
            </w:r>
          </w:p>
        </w:tc>
      </w:tr>
    </w:tbl>
    <w:p w:rsidR="00EB5169" w:rsidRDefault="00EB5169" w:rsidP="006C684B">
      <w:pPr>
        <w:pStyle w:val="Normal3"/>
        <w:spacing w:after="120"/>
        <w:ind w:left="1724"/>
        <w:rPr>
          <w:u w:val="single"/>
          <w:rtl/>
        </w:rPr>
      </w:pPr>
      <w:r>
        <w:rPr>
          <w:rFonts w:hint="cs"/>
          <w:u w:val="single"/>
          <w:rtl/>
        </w:rPr>
        <w:t>פירוט רכיבים לשקלול -</w:t>
      </w:r>
      <w:r w:rsidR="00BA04D2">
        <w:rPr>
          <w:rFonts w:hint="cs"/>
          <w:u w:val="single"/>
          <w:rtl/>
        </w:rPr>
        <w:t xml:space="preserve"> </w:t>
      </w:r>
      <w:r>
        <w:rPr>
          <w:rFonts w:hint="cs"/>
          <w:u w:val="single"/>
          <w:rtl/>
        </w:rPr>
        <w:t xml:space="preserve">דרישות </w:t>
      </w:r>
      <w:r w:rsidR="0019098B">
        <w:rPr>
          <w:rFonts w:hint="cs"/>
          <w:u w:val="single"/>
          <w:rtl/>
        </w:rPr>
        <w:t>טכנולוגיות</w:t>
      </w:r>
    </w:p>
    <w:tbl>
      <w:tblPr>
        <w:bidiVisual/>
        <w:tblW w:w="7230" w:type="dxa"/>
        <w:tblInd w:w="223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09"/>
        <w:gridCol w:w="5670"/>
        <w:gridCol w:w="851"/>
      </w:tblGrid>
      <w:tr w:rsidR="00EB5169" w:rsidRPr="009B6CB4" w:rsidTr="007A58DE">
        <w:trPr>
          <w:cantSplit/>
          <w:trHeight w:val="523"/>
          <w:tblHeader/>
        </w:trPr>
        <w:tc>
          <w:tcPr>
            <w:tcW w:w="709" w:type="dxa"/>
            <w:shd w:val="clear" w:color="auto" w:fill="D9D9D9" w:themeFill="background1" w:themeFillShade="D9"/>
            <w:vAlign w:val="center"/>
            <w:hideMark/>
          </w:tcPr>
          <w:p w:rsidR="00EB5169" w:rsidRPr="00A267F9" w:rsidRDefault="00EB5169" w:rsidP="007A58DE">
            <w:pPr>
              <w:pStyle w:val="affff7"/>
              <w:jc w:val="center"/>
              <w:rPr>
                <w:b/>
                <w:bCs/>
              </w:rPr>
            </w:pPr>
            <w:r w:rsidRPr="00A267F9">
              <w:rPr>
                <w:rFonts w:hint="cs"/>
                <w:b/>
                <w:bCs/>
                <w:rtl/>
              </w:rPr>
              <w:t>#</w:t>
            </w:r>
          </w:p>
        </w:tc>
        <w:tc>
          <w:tcPr>
            <w:tcW w:w="5670" w:type="dxa"/>
            <w:shd w:val="clear" w:color="auto" w:fill="D9D9D9" w:themeFill="background1" w:themeFillShade="D9"/>
            <w:vAlign w:val="center"/>
            <w:hideMark/>
          </w:tcPr>
          <w:p w:rsidR="00EB5169" w:rsidRPr="00A267F9" w:rsidRDefault="00EB5169" w:rsidP="007A58DE">
            <w:pPr>
              <w:pStyle w:val="affff7"/>
              <w:jc w:val="center"/>
              <w:rPr>
                <w:b/>
                <w:bCs/>
              </w:rPr>
            </w:pPr>
            <w:r w:rsidRPr="00A267F9">
              <w:rPr>
                <w:b/>
                <w:bCs/>
                <w:rtl/>
              </w:rPr>
              <w:t>רכיב לשכלול</w:t>
            </w:r>
          </w:p>
        </w:tc>
        <w:tc>
          <w:tcPr>
            <w:tcW w:w="851" w:type="dxa"/>
            <w:shd w:val="clear" w:color="auto" w:fill="D9D9D9" w:themeFill="background1" w:themeFillShade="D9"/>
            <w:vAlign w:val="center"/>
            <w:hideMark/>
          </w:tcPr>
          <w:p w:rsidR="00EB5169" w:rsidRPr="00A267F9" w:rsidRDefault="00EB5169" w:rsidP="007A58DE">
            <w:pPr>
              <w:pStyle w:val="affff7"/>
              <w:jc w:val="center"/>
              <w:rPr>
                <w:b/>
                <w:bCs/>
                <w:rtl/>
              </w:rPr>
            </w:pPr>
            <w:r w:rsidRPr="00A267F9">
              <w:rPr>
                <w:b/>
                <w:bCs/>
                <w:rtl/>
              </w:rPr>
              <w:t xml:space="preserve">משקל </w:t>
            </w:r>
            <w:r w:rsidRPr="00A267F9">
              <w:rPr>
                <w:rFonts w:hint="cs"/>
                <w:b/>
                <w:bCs/>
                <w:rtl/>
              </w:rPr>
              <w:t>(ב-%)</w:t>
            </w:r>
          </w:p>
        </w:tc>
      </w:tr>
      <w:tr w:rsidR="00743C51" w:rsidRPr="009B6CB4" w:rsidTr="007A58DE">
        <w:trPr>
          <w:trHeight w:val="315"/>
        </w:trPr>
        <w:tc>
          <w:tcPr>
            <w:tcW w:w="709" w:type="dxa"/>
            <w:shd w:val="clear" w:color="auto" w:fill="auto"/>
            <w:noWrap/>
            <w:vAlign w:val="center"/>
          </w:tcPr>
          <w:p w:rsidR="00743C51" w:rsidRPr="009B6CB4" w:rsidRDefault="00743C51" w:rsidP="004F0BAA">
            <w:pPr>
              <w:pStyle w:val="affff7"/>
              <w:numPr>
                <w:ilvl w:val="0"/>
                <w:numId w:val="72"/>
              </w:numPr>
              <w:jc w:val="center"/>
            </w:pPr>
          </w:p>
        </w:tc>
        <w:tc>
          <w:tcPr>
            <w:tcW w:w="5670" w:type="dxa"/>
            <w:shd w:val="clear" w:color="auto" w:fill="auto"/>
            <w:noWrap/>
            <w:vAlign w:val="center"/>
          </w:tcPr>
          <w:p w:rsidR="00743C51" w:rsidRPr="009B6CB4" w:rsidRDefault="00743C51" w:rsidP="00743C51">
            <w:pPr>
              <w:pStyle w:val="affff7"/>
              <w:rPr>
                <w:rtl/>
              </w:rPr>
            </w:pPr>
            <w:r w:rsidRPr="00743C51">
              <w:rPr>
                <w:rtl/>
              </w:rPr>
              <w:t xml:space="preserve">סביבת פיתוח טכנולוגית מתקדמת ומידת התאמה לטכנולוגיות הנפוצות במשרד ובבתי החולים </w:t>
            </w:r>
          </w:p>
        </w:tc>
        <w:tc>
          <w:tcPr>
            <w:tcW w:w="851" w:type="dxa"/>
            <w:shd w:val="clear" w:color="auto" w:fill="auto"/>
            <w:noWrap/>
            <w:vAlign w:val="center"/>
          </w:tcPr>
          <w:p w:rsidR="00743C51" w:rsidRPr="007A58DE" w:rsidRDefault="00743C51" w:rsidP="00743C51">
            <w:pPr>
              <w:pStyle w:val="affff7"/>
              <w:jc w:val="center"/>
              <w:rPr>
                <w:sz w:val="24"/>
                <w:rtl/>
              </w:rPr>
            </w:pPr>
            <w:r w:rsidRPr="007A58DE">
              <w:rPr>
                <w:sz w:val="24"/>
                <w:rtl/>
              </w:rPr>
              <w:t>30</w:t>
            </w:r>
          </w:p>
        </w:tc>
      </w:tr>
      <w:tr w:rsidR="00743C51" w:rsidRPr="009B6CB4" w:rsidTr="007A58DE">
        <w:trPr>
          <w:trHeight w:val="315"/>
        </w:trPr>
        <w:tc>
          <w:tcPr>
            <w:tcW w:w="709" w:type="dxa"/>
            <w:shd w:val="clear" w:color="auto" w:fill="auto"/>
            <w:noWrap/>
            <w:vAlign w:val="center"/>
          </w:tcPr>
          <w:p w:rsidR="00743C51" w:rsidRPr="009B6CB4" w:rsidRDefault="00743C51" w:rsidP="004F0BAA">
            <w:pPr>
              <w:pStyle w:val="affff7"/>
              <w:numPr>
                <w:ilvl w:val="0"/>
                <w:numId w:val="72"/>
              </w:numPr>
              <w:jc w:val="center"/>
            </w:pPr>
          </w:p>
        </w:tc>
        <w:tc>
          <w:tcPr>
            <w:tcW w:w="5670" w:type="dxa"/>
            <w:shd w:val="clear" w:color="auto" w:fill="auto"/>
            <w:noWrap/>
            <w:vAlign w:val="center"/>
          </w:tcPr>
          <w:p w:rsidR="00743C51" w:rsidRPr="009B6CB4" w:rsidRDefault="00743C51" w:rsidP="00743C51">
            <w:pPr>
              <w:pStyle w:val="affff7"/>
              <w:rPr>
                <w:rtl/>
              </w:rPr>
            </w:pPr>
            <w:r w:rsidRPr="00743C51">
              <w:rPr>
                <w:rtl/>
              </w:rPr>
              <w:t>ארכיטקטורת פתרון</w:t>
            </w:r>
            <w:r>
              <w:rPr>
                <w:rFonts w:hint="cs"/>
                <w:rtl/>
              </w:rPr>
              <w:t xml:space="preserve"> - א</w:t>
            </w:r>
            <w:r w:rsidRPr="00743C51">
              <w:rPr>
                <w:rtl/>
              </w:rPr>
              <w:t xml:space="preserve">רכיטקטורת הפתרון המוצעת לוקחת בחשבון את כל הדרישות ובכלל זה: סביבות עבודה בבתי החולים ובמשרד, אבטחת מידע, ממשקים בין רכיבים </w:t>
            </w:r>
            <w:r w:rsidR="00BA04D2" w:rsidRPr="00743C51">
              <w:rPr>
                <w:rFonts w:hint="cs"/>
                <w:rtl/>
              </w:rPr>
              <w:t>וכיו"</w:t>
            </w:r>
            <w:r w:rsidR="00BA04D2" w:rsidRPr="00743C51">
              <w:rPr>
                <w:rFonts w:hint="eastAsia"/>
                <w:rtl/>
              </w:rPr>
              <w:t>ב</w:t>
            </w:r>
            <w:r w:rsidRPr="00743C51">
              <w:rPr>
                <w:rtl/>
              </w:rPr>
              <w:t>.</w:t>
            </w:r>
          </w:p>
        </w:tc>
        <w:tc>
          <w:tcPr>
            <w:tcW w:w="851" w:type="dxa"/>
            <w:shd w:val="clear" w:color="auto" w:fill="auto"/>
            <w:noWrap/>
            <w:vAlign w:val="center"/>
          </w:tcPr>
          <w:p w:rsidR="00743C51" w:rsidRPr="007A58DE" w:rsidRDefault="00743C51" w:rsidP="00743C51">
            <w:pPr>
              <w:pStyle w:val="affff7"/>
              <w:jc w:val="center"/>
              <w:rPr>
                <w:sz w:val="24"/>
                <w:rtl/>
              </w:rPr>
            </w:pPr>
            <w:r w:rsidRPr="007A58DE">
              <w:rPr>
                <w:sz w:val="24"/>
                <w:rtl/>
              </w:rPr>
              <w:t>40</w:t>
            </w:r>
          </w:p>
        </w:tc>
      </w:tr>
      <w:tr w:rsidR="00743C51" w:rsidRPr="009B6CB4" w:rsidTr="007A58DE">
        <w:trPr>
          <w:trHeight w:val="315"/>
        </w:trPr>
        <w:tc>
          <w:tcPr>
            <w:tcW w:w="709" w:type="dxa"/>
            <w:shd w:val="clear" w:color="auto" w:fill="auto"/>
            <w:noWrap/>
            <w:vAlign w:val="center"/>
          </w:tcPr>
          <w:p w:rsidR="00743C51" w:rsidRPr="009B6CB4" w:rsidRDefault="00743C51" w:rsidP="004F0BAA">
            <w:pPr>
              <w:pStyle w:val="affff7"/>
              <w:numPr>
                <w:ilvl w:val="0"/>
                <w:numId w:val="72"/>
              </w:numPr>
              <w:jc w:val="center"/>
            </w:pPr>
          </w:p>
        </w:tc>
        <w:tc>
          <w:tcPr>
            <w:tcW w:w="5670" w:type="dxa"/>
            <w:shd w:val="clear" w:color="auto" w:fill="auto"/>
            <w:noWrap/>
            <w:vAlign w:val="center"/>
          </w:tcPr>
          <w:p w:rsidR="00743C51" w:rsidRPr="009B6CB4" w:rsidRDefault="00743C51" w:rsidP="00743C51">
            <w:pPr>
              <w:pStyle w:val="affff7"/>
              <w:rPr>
                <w:rtl/>
              </w:rPr>
            </w:pPr>
            <w:r w:rsidRPr="00743C51">
              <w:rPr>
                <w:rtl/>
              </w:rPr>
              <w:t>אבטחת מידע – מתן מענה לדרישות אבטחת מידע</w:t>
            </w:r>
          </w:p>
        </w:tc>
        <w:tc>
          <w:tcPr>
            <w:tcW w:w="851" w:type="dxa"/>
            <w:shd w:val="clear" w:color="auto" w:fill="auto"/>
            <w:noWrap/>
            <w:vAlign w:val="center"/>
          </w:tcPr>
          <w:p w:rsidR="00743C51" w:rsidRPr="007A58DE" w:rsidRDefault="00743C51" w:rsidP="00743C51">
            <w:pPr>
              <w:pStyle w:val="affff7"/>
              <w:jc w:val="center"/>
              <w:rPr>
                <w:sz w:val="24"/>
                <w:rtl/>
              </w:rPr>
            </w:pPr>
            <w:r w:rsidRPr="007A58DE">
              <w:rPr>
                <w:sz w:val="24"/>
                <w:rtl/>
              </w:rPr>
              <w:t>30</w:t>
            </w:r>
          </w:p>
        </w:tc>
      </w:tr>
      <w:tr w:rsidR="00EB5169" w:rsidRPr="009B6CB4" w:rsidTr="007A58D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15"/>
        </w:trPr>
        <w:tc>
          <w:tcPr>
            <w:tcW w:w="709" w:type="dxa"/>
            <w:tcBorders>
              <w:top w:val="nil"/>
              <w:left w:val="single" w:sz="4" w:space="0" w:color="auto"/>
              <w:bottom w:val="single" w:sz="4" w:space="0" w:color="auto"/>
              <w:right w:val="single" w:sz="4" w:space="0" w:color="auto"/>
            </w:tcBorders>
            <w:shd w:val="clear" w:color="auto" w:fill="auto"/>
            <w:noWrap/>
            <w:vAlign w:val="center"/>
          </w:tcPr>
          <w:p w:rsidR="00EB5169" w:rsidRPr="009B6CB4" w:rsidRDefault="00EB5169" w:rsidP="007813C1">
            <w:pPr>
              <w:pStyle w:val="affff7"/>
              <w:bidi w:val="0"/>
            </w:pPr>
          </w:p>
        </w:tc>
        <w:tc>
          <w:tcPr>
            <w:tcW w:w="5670" w:type="dxa"/>
            <w:tcBorders>
              <w:top w:val="nil"/>
              <w:left w:val="single" w:sz="4" w:space="0" w:color="auto"/>
              <w:bottom w:val="single" w:sz="4" w:space="0" w:color="auto"/>
              <w:right w:val="single" w:sz="4" w:space="0" w:color="auto"/>
            </w:tcBorders>
            <w:shd w:val="clear" w:color="auto" w:fill="auto"/>
            <w:noWrap/>
            <w:vAlign w:val="center"/>
          </w:tcPr>
          <w:p w:rsidR="00EB5169" w:rsidRPr="009B6CB4" w:rsidRDefault="00EB5169" w:rsidP="0019098B">
            <w:pPr>
              <w:pStyle w:val="affff7"/>
              <w:rPr>
                <w:b/>
                <w:bCs/>
                <w:rtl/>
              </w:rPr>
            </w:pPr>
            <w:r w:rsidRPr="009B6CB4">
              <w:rPr>
                <w:rFonts w:hint="cs"/>
                <w:b/>
                <w:bCs/>
                <w:rtl/>
              </w:rPr>
              <w:t xml:space="preserve">סה"כ דרישות </w:t>
            </w:r>
            <w:r w:rsidR="0019098B">
              <w:rPr>
                <w:rFonts w:hint="cs"/>
                <w:b/>
                <w:bCs/>
                <w:rtl/>
              </w:rPr>
              <w:t>טכנולוגיות</w:t>
            </w:r>
          </w:p>
        </w:tc>
        <w:tc>
          <w:tcPr>
            <w:tcW w:w="851" w:type="dxa"/>
            <w:tcBorders>
              <w:top w:val="nil"/>
              <w:left w:val="single" w:sz="4" w:space="0" w:color="auto"/>
              <w:bottom w:val="single" w:sz="4" w:space="0" w:color="auto"/>
              <w:right w:val="single" w:sz="4" w:space="0" w:color="auto"/>
            </w:tcBorders>
            <w:shd w:val="clear" w:color="auto" w:fill="auto"/>
            <w:noWrap/>
            <w:vAlign w:val="center"/>
          </w:tcPr>
          <w:p w:rsidR="00EB5169" w:rsidRPr="007A58DE" w:rsidRDefault="00743C51" w:rsidP="00743C51">
            <w:pPr>
              <w:pStyle w:val="affff7"/>
              <w:jc w:val="center"/>
              <w:rPr>
                <w:b/>
                <w:bCs/>
                <w:sz w:val="24"/>
                <w:rtl/>
              </w:rPr>
            </w:pPr>
            <w:r w:rsidRPr="007A58DE">
              <w:rPr>
                <w:b/>
                <w:bCs/>
                <w:sz w:val="24"/>
                <w:rtl/>
              </w:rPr>
              <w:fldChar w:fldCharType="begin"/>
            </w:r>
            <w:r w:rsidRPr="007A58DE">
              <w:rPr>
                <w:b/>
                <w:bCs/>
                <w:sz w:val="24"/>
                <w:rtl/>
              </w:rPr>
              <w:instrText xml:space="preserve"> =</w:instrText>
            </w:r>
            <w:r w:rsidRPr="007A58DE">
              <w:rPr>
                <w:b/>
                <w:bCs/>
                <w:sz w:val="24"/>
              </w:rPr>
              <w:instrText>SUM(ABOVE</w:instrText>
            </w:r>
            <w:r w:rsidRPr="007A58DE">
              <w:rPr>
                <w:b/>
                <w:bCs/>
                <w:sz w:val="24"/>
                <w:rtl/>
              </w:rPr>
              <w:instrText xml:space="preserve">) </w:instrText>
            </w:r>
            <w:r w:rsidRPr="007A58DE">
              <w:rPr>
                <w:b/>
                <w:bCs/>
                <w:sz w:val="24"/>
                <w:rtl/>
              </w:rPr>
              <w:fldChar w:fldCharType="separate"/>
            </w:r>
            <w:r w:rsidRPr="007A58DE">
              <w:rPr>
                <w:b/>
                <w:bCs/>
                <w:noProof/>
                <w:sz w:val="24"/>
                <w:rtl/>
              </w:rPr>
              <w:t>100</w:t>
            </w:r>
            <w:r w:rsidRPr="007A58DE">
              <w:rPr>
                <w:b/>
                <w:bCs/>
                <w:sz w:val="24"/>
                <w:rtl/>
              </w:rPr>
              <w:fldChar w:fldCharType="end"/>
            </w:r>
          </w:p>
        </w:tc>
      </w:tr>
    </w:tbl>
    <w:p w:rsidR="00EB5169" w:rsidRDefault="00EB5169" w:rsidP="006C684B">
      <w:pPr>
        <w:pStyle w:val="Normal3"/>
        <w:spacing w:after="120"/>
        <w:ind w:left="1724"/>
        <w:rPr>
          <w:u w:val="single"/>
          <w:rtl/>
        </w:rPr>
      </w:pPr>
      <w:r>
        <w:rPr>
          <w:rFonts w:hint="cs"/>
          <w:u w:val="single"/>
          <w:rtl/>
        </w:rPr>
        <w:t>פירוט רכיבים לשקלול -</w:t>
      </w:r>
      <w:r w:rsidR="00BA04D2">
        <w:rPr>
          <w:rFonts w:hint="cs"/>
          <w:u w:val="single"/>
          <w:rtl/>
        </w:rPr>
        <w:t xml:space="preserve"> </w:t>
      </w:r>
      <w:r>
        <w:rPr>
          <w:rFonts w:hint="cs"/>
          <w:u w:val="single"/>
          <w:rtl/>
        </w:rPr>
        <w:t>דרישות מימוש</w:t>
      </w:r>
    </w:p>
    <w:tbl>
      <w:tblPr>
        <w:bidiVisual/>
        <w:tblW w:w="7230" w:type="dxa"/>
        <w:tblInd w:w="223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09"/>
        <w:gridCol w:w="5670"/>
        <w:gridCol w:w="851"/>
      </w:tblGrid>
      <w:tr w:rsidR="00EB5169" w:rsidRPr="009C0300" w:rsidTr="007A58DE">
        <w:trPr>
          <w:cantSplit/>
          <w:trHeight w:val="523"/>
          <w:tblHeader/>
        </w:trPr>
        <w:tc>
          <w:tcPr>
            <w:tcW w:w="709" w:type="dxa"/>
            <w:shd w:val="clear" w:color="auto" w:fill="D9D9D9" w:themeFill="background1" w:themeFillShade="D9"/>
            <w:vAlign w:val="center"/>
            <w:hideMark/>
          </w:tcPr>
          <w:p w:rsidR="00EB5169" w:rsidRPr="009B6CB4" w:rsidRDefault="00EB5169" w:rsidP="007A58DE">
            <w:pPr>
              <w:pStyle w:val="affff7"/>
              <w:jc w:val="center"/>
              <w:rPr>
                <w:b/>
                <w:bCs/>
              </w:rPr>
            </w:pPr>
            <w:r w:rsidRPr="009B6CB4">
              <w:rPr>
                <w:rFonts w:hint="cs"/>
                <w:b/>
                <w:bCs/>
                <w:rtl/>
              </w:rPr>
              <w:t>#</w:t>
            </w:r>
          </w:p>
        </w:tc>
        <w:tc>
          <w:tcPr>
            <w:tcW w:w="5670" w:type="dxa"/>
            <w:shd w:val="clear" w:color="auto" w:fill="D9D9D9" w:themeFill="background1" w:themeFillShade="D9"/>
            <w:vAlign w:val="center"/>
            <w:hideMark/>
          </w:tcPr>
          <w:p w:rsidR="00EB5169" w:rsidRPr="009B6CB4" w:rsidRDefault="00EB5169" w:rsidP="007A58DE">
            <w:pPr>
              <w:pStyle w:val="affff7"/>
              <w:jc w:val="center"/>
              <w:rPr>
                <w:b/>
                <w:bCs/>
              </w:rPr>
            </w:pPr>
            <w:r w:rsidRPr="009B6CB4">
              <w:rPr>
                <w:b/>
                <w:bCs/>
                <w:rtl/>
              </w:rPr>
              <w:t>רכיב לשכלול</w:t>
            </w:r>
          </w:p>
        </w:tc>
        <w:tc>
          <w:tcPr>
            <w:tcW w:w="851" w:type="dxa"/>
            <w:shd w:val="clear" w:color="auto" w:fill="D9D9D9" w:themeFill="background1" w:themeFillShade="D9"/>
            <w:vAlign w:val="center"/>
            <w:hideMark/>
          </w:tcPr>
          <w:p w:rsidR="00EB5169" w:rsidRPr="009B6CB4" w:rsidRDefault="00EB5169" w:rsidP="007A58DE">
            <w:pPr>
              <w:pStyle w:val="affff7"/>
              <w:jc w:val="center"/>
              <w:rPr>
                <w:b/>
                <w:bCs/>
                <w:rtl/>
              </w:rPr>
            </w:pPr>
            <w:r w:rsidRPr="009B6CB4">
              <w:rPr>
                <w:b/>
                <w:bCs/>
                <w:rtl/>
              </w:rPr>
              <w:t xml:space="preserve">משקל </w:t>
            </w:r>
            <w:r w:rsidRPr="009B6CB4">
              <w:rPr>
                <w:rFonts w:hint="cs"/>
                <w:b/>
                <w:bCs/>
                <w:rtl/>
              </w:rPr>
              <w:t>(ב-%)</w:t>
            </w:r>
          </w:p>
        </w:tc>
      </w:tr>
      <w:tr w:rsidR="00CD1261" w:rsidRPr="006526A0" w:rsidTr="007A58DE">
        <w:trPr>
          <w:trHeight w:val="315"/>
        </w:trPr>
        <w:tc>
          <w:tcPr>
            <w:tcW w:w="709" w:type="dxa"/>
            <w:shd w:val="clear" w:color="auto" w:fill="auto"/>
            <w:noWrap/>
            <w:vAlign w:val="center"/>
          </w:tcPr>
          <w:p w:rsidR="00CD1261" w:rsidRPr="009C0300" w:rsidRDefault="00CD1261" w:rsidP="004F0BAA">
            <w:pPr>
              <w:pStyle w:val="affff7"/>
              <w:numPr>
                <w:ilvl w:val="0"/>
                <w:numId w:val="73"/>
              </w:numPr>
              <w:jc w:val="center"/>
            </w:pPr>
          </w:p>
        </w:tc>
        <w:tc>
          <w:tcPr>
            <w:tcW w:w="5670" w:type="dxa"/>
            <w:shd w:val="clear" w:color="auto" w:fill="auto"/>
            <w:noWrap/>
            <w:vAlign w:val="center"/>
          </w:tcPr>
          <w:p w:rsidR="00CD1261" w:rsidRPr="004F23FB" w:rsidRDefault="00CD1261" w:rsidP="00CD1261">
            <w:pPr>
              <w:pStyle w:val="affff7"/>
              <w:rPr>
                <w:rtl/>
              </w:rPr>
            </w:pPr>
            <w:r w:rsidRPr="002F3BB1">
              <w:rPr>
                <w:b/>
                <w:bCs/>
                <w:rtl/>
              </w:rPr>
              <w:t>המציע</w:t>
            </w:r>
            <w:r w:rsidRPr="00CD1261">
              <w:rPr>
                <w:rtl/>
              </w:rPr>
              <w:t xml:space="preserve"> – וותק וניסיון המציע, כולל המלצות מלקוחות </w:t>
            </w:r>
          </w:p>
        </w:tc>
        <w:tc>
          <w:tcPr>
            <w:tcW w:w="851" w:type="dxa"/>
            <w:shd w:val="clear" w:color="auto" w:fill="auto"/>
            <w:noWrap/>
            <w:vAlign w:val="center"/>
          </w:tcPr>
          <w:p w:rsidR="00CD1261" w:rsidRDefault="00CD1261" w:rsidP="00CD1261">
            <w:pPr>
              <w:pStyle w:val="affff7"/>
              <w:jc w:val="center"/>
              <w:rPr>
                <w:rtl/>
              </w:rPr>
            </w:pPr>
            <w:r>
              <w:rPr>
                <w:rFonts w:hint="cs"/>
                <w:rtl/>
              </w:rPr>
              <w:t>25</w:t>
            </w:r>
          </w:p>
        </w:tc>
      </w:tr>
      <w:tr w:rsidR="00CD1261" w:rsidRPr="006526A0" w:rsidTr="007A58DE">
        <w:trPr>
          <w:trHeight w:val="315"/>
        </w:trPr>
        <w:tc>
          <w:tcPr>
            <w:tcW w:w="709" w:type="dxa"/>
            <w:shd w:val="clear" w:color="auto" w:fill="auto"/>
            <w:noWrap/>
            <w:vAlign w:val="center"/>
          </w:tcPr>
          <w:p w:rsidR="00CD1261" w:rsidRPr="009C0300" w:rsidRDefault="00CD1261" w:rsidP="004F0BAA">
            <w:pPr>
              <w:pStyle w:val="affff7"/>
              <w:numPr>
                <w:ilvl w:val="0"/>
                <w:numId w:val="73"/>
              </w:numPr>
              <w:jc w:val="center"/>
            </w:pPr>
          </w:p>
        </w:tc>
        <w:tc>
          <w:tcPr>
            <w:tcW w:w="5670" w:type="dxa"/>
            <w:shd w:val="clear" w:color="auto" w:fill="auto"/>
            <w:noWrap/>
            <w:vAlign w:val="center"/>
          </w:tcPr>
          <w:p w:rsidR="00CD1261" w:rsidRPr="004F23FB" w:rsidRDefault="002F3BB1" w:rsidP="00CD1261">
            <w:pPr>
              <w:pStyle w:val="affff7"/>
              <w:rPr>
                <w:rtl/>
              </w:rPr>
            </w:pPr>
            <w:r>
              <w:rPr>
                <w:rFonts w:hint="cs"/>
                <w:b/>
                <w:bCs/>
                <w:rtl/>
              </w:rPr>
              <w:t>המוצר</w:t>
            </w:r>
            <w:r w:rsidR="00CD1261" w:rsidRPr="00CD1261">
              <w:rPr>
                <w:rtl/>
              </w:rPr>
              <w:t xml:space="preserve"> תפוצת המוצר בארץ</w:t>
            </w:r>
            <w:r>
              <w:rPr>
                <w:rFonts w:hint="cs"/>
                <w:rtl/>
              </w:rPr>
              <w:t>, מפת דרכים של המוצר והיצרן</w:t>
            </w:r>
          </w:p>
        </w:tc>
        <w:tc>
          <w:tcPr>
            <w:tcW w:w="851" w:type="dxa"/>
            <w:shd w:val="clear" w:color="auto" w:fill="auto"/>
            <w:noWrap/>
            <w:vAlign w:val="center"/>
          </w:tcPr>
          <w:p w:rsidR="00CD1261" w:rsidRDefault="002F3BB1" w:rsidP="00CD1261">
            <w:pPr>
              <w:pStyle w:val="affff7"/>
              <w:jc w:val="center"/>
              <w:rPr>
                <w:rtl/>
              </w:rPr>
            </w:pPr>
            <w:r>
              <w:rPr>
                <w:rFonts w:hint="cs"/>
                <w:rtl/>
              </w:rPr>
              <w:t>20</w:t>
            </w:r>
          </w:p>
        </w:tc>
      </w:tr>
      <w:tr w:rsidR="00CD1261" w:rsidRPr="006526A0" w:rsidTr="007A58DE">
        <w:trPr>
          <w:trHeight w:val="315"/>
        </w:trPr>
        <w:tc>
          <w:tcPr>
            <w:tcW w:w="709" w:type="dxa"/>
            <w:shd w:val="clear" w:color="auto" w:fill="auto"/>
            <w:noWrap/>
            <w:vAlign w:val="center"/>
          </w:tcPr>
          <w:p w:rsidR="00CD1261" w:rsidRPr="009C0300" w:rsidRDefault="00CD1261" w:rsidP="004F0BAA">
            <w:pPr>
              <w:pStyle w:val="affff7"/>
              <w:numPr>
                <w:ilvl w:val="0"/>
                <w:numId w:val="73"/>
              </w:numPr>
              <w:jc w:val="center"/>
            </w:pPr>
          </w:p>
        </w:tc>
        <w:tc>
          <w:tcPr>
            <w:tcW w:w="5670" w:type="dxa"/>
            <w:shd w:val="clear" w:color="auto" w:fill="auto"/>
            <w:noWrap/>
            <w:vAlign w:val="center"/>
          </w:tcPr>
          <w:p w:rsidR="00CD1261" w:rsidRPr="004F23FB" w:rsidRDefault="00CD1261" w:rsidP="00CD1261">
            <w:pPr>
              <w:pStyle w:val="affff7"/>
              <w:rPr>
                <w:rtl/>
              </w:rPr>
            </w:pPr>
            <w:r w:rsidRPr="00CD1261">
              <w:rPr>
                <w:rtl/>
              </w:rPr>
              <w:t>צוות מקצועי המוצע לתמיכה בפרויקט</w:t>
            </w:r>
          </w:p>
        </w:tc>
        <w:tc>
          <w:tcPr>
            <w:tcW w:w="851" w:type="dxa"/>
            <w:shd w:val="clear" w:color="auto" w:fill="auto"/>
            <w:noWrap/>
            <w:vAlign w:val="center"/>
          </w:tcPr>
          <w:p w:rsidR="00CD1261" w:rsidRDefault="00CD1261" w:rsidP="00CD1261">
            <w:pPr>
              <w:pStyle w:val="affff7"/>
              <w:jc w:val="center"/>
              <w:rPr>
                <w:rtl/>
              </w:rPr>
            </w:pPr>
            <w:r>
              <w:rPr>
                <w:rFonts w:hint="cs"/>
                <w:rtl/>
              </w:rPr>
              <w:t>5</w:t>
            </w:r>
          </w:p>
        </w:tc>
      </w:tr>
      <w:tr w:rsidR="00CD1261" w:rsidRPr="006526A0" w:rsidTr="007A58DE">
        <w:trPr>
          <w:trHeight w:val="315"/>
        </w:trPr>
        <w:tc>
          <w:tcPr>
            <w:tcW w:w="709" w:type="dxa"/>
            <w:shd w:val="clear" w:color="auto" w:fill="auto"/>
            <w:noWrap/>
            <w:vAlign w:val="center"/>
          </w:tcPr>
          <w:p w:rsidR="00CD1261" w:rsidRPr="009C0300" w:rsidRDefault="00CD1261" w:rsidP="004F0BAA">
            <w:pPr>
              <w:pStyle w:val="affff7"/>
              <w:numPr>
                <w:ilvl w:val="0"/>
                <w:numId w:val="73"/>
              </w:numPr>
              <w:jc w:val="center"/>
            </w:pPr>
          </w:p>
        </w:tc>
        <w:tc>
          <w:tcPr>
            <w:tcW w:w="5670" w:type="dxa"/>
            <w:shd w:val="clear" w:color="auto" w:fill="auto"/>
            <w:noWrap/>
            <w:vAlign w:val="center"/>
          </w:tcPr>
          <w:p w:rsidR="00CD1261" w:rsidRPr="004F23FB" w:rsidRDefault="00CD1261" w:rsidP="00CD1261">
            <w:pPr>
              <w:pStyle w:val="affff7"/>
              <w:rPr>
                <w:rtl/>
              </w:rPr>
            </w:pPr>
            <w:r w:rsidRPr="002F3BB1">
              <w:rPr>
                <w:b/>
                <w:bCs/>
                <w:rtl/>
              </w:rPr>
              <w:t>תוכנית מימוש</w:t>
            </w:r>
            <w:r w:rsidRPr="00CD1261">
              <w:rPr>
                <w:rtl/>
              </w:rPr>
              <w:t xml:space="preserve"> – תוכנית המימוש המוצעת על ידי הספק למשרד</w:t>
            </w:r>
          </w:p>
        </w:tc>
        <w:tc>
          <w:tcPr>
            <w:tcW w:w="851" w:type="dxa"/>
            <w:shd w:val="clear" w:color="auto" w:fill="auto"/>
            <w:noWrap/>
            <w:vAlign w:val="center"/>
          </w:tcPr>
          <w:p w:rsidR="00CD1261" w:rsidRDefault="00CD1261" w:rsidP="00CD1261">
            <w:pPr>
              <w:pStyle w:val="affff7"/>
              <w:jc w:val="center"/>
              <w:rPr>
                <w:rtl/>
              </w:rPr>
            </w:pPr>
            <w:r>
              <w:rPr>
                <w:rFonts w:hint="cs"/>
                <w:rtl/>
              </w:rPr>
              <w:t>5</w:t>
            </w:r>
          </w:p>
        </w:tc>
      </w:tr>
      <w:tr w:rsidR="00CD1261" w:rsidRPr="006526A0" w:rsidTr="007A58DE">
        <w:trPr>
          <w:trHeight w:val="315"/>
        </w:trPr>
        <w:tc>
          <w:tcPr>
            <w:tcW w:w="709" w:type="dxa"/>
            <w:shd w:val="clear" w:color="auto" w:fill="auto"/>
            <w:noWrap/>
            <w:vAlign w:val="center"/>
          </w:tcPr>
          <w:p w:rsidR="00CD1261" w:rsidRPr="009C0300" w:rsidRDefault="00CD1261" w:rsidP="004F0BAA">
            <w:pPr>
              <w:pStyle w:val="affff7"/>
              <w:numPr>
                <w:ilvl w:val="0"/>
                <w:numId w:val="73"/>
              </w:numPr>
              <w:jc w:val="center"/>
            </w:pPr>
          </w:p>
        </w:tc>
        <w:tc>
          <w:tcPr>
            <w:tcW w:w="5670" w:type="dxa"/>
            <w:shd w:val="clear" w:color="auto" w:fill="auto"/>
            <w:noWrap/>
            <w:vAlign w:val="center"/>
          </w:tcPr>
          <w:p w:rsidR="00CD1261" w:rsidRPr="004F23FB" w:rsidRDefault="00CD1261" w:rsidP="00CD1261">
            <w:pPr>
              <w:pStyle w:val="affff7"/>
              <w:rPr>
                <w:rtl/>
              </w:rPr>
            </w:pPr>
            <w:r w:rsidRPr="002F3BB1">
              <w:rPr>
                <w:b/>
                <w:bCs/>
                <w:rtl/>
              </w:rPr>
              <w:t>תחזוקה</w:t>
            </w:r>
            <w:r w:rsidRPr="00CD1261">
              <w:rPr>
                <w:rtl/>
              </w:rPr>
              <w:t xml:space="preserve"> – מנגנוני התחזוקה המוצעים, </w:t>
            </w:r>
            <w:r w:rsidRPr="00CD1261">
              <w:t>HELP DESK</w:t>
            </w:r>
            <w:r w:rsidRPr="00CD1261">
              <w:rPr>
                <w:rtl/>
              </w:rPr>
              <w:t xml:space="preserve"> ותהליכי העבודה בניהול המוקד</w:t>
            </w:r>
          </w:p>
        </w:tc>
        <w:tc>
          <w:tcPr>
            <w:tcW w:w="851" w:type="dxa"/>
            <w:shd w:val="clear" w:color="auto" w:fill="auto"/>
            <w:noWrap/>
            <w:vAlign w:val="center"/>
          </w:tcPr>
          <w:p w:rsidR="00CD1261" w:rsidRDefault="00CD1261" w:rsidP="00CD1261">
            <w:pPr>
              <w:pStyle w:val="affff7"/>
              <w:jc w:val="center"/>
              <w:rPr>
                <w:rtl/>
              </w:rPr>
            </w:pPr>
            <w:r>
              <w:rPr>
                <w:rFonts w:hint="cs"/>
                <w:rtl/>
              </w:rPr>
              <w:t>30</w:t>
            </w:r>
          </w:p>
        </w:tc>
      </w:tr>
      <w:tr w:rsidR="00CD1261" w:rsidRPr="009C0300" w:rsidTr="007A58D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15"/>
        </w:trPr>
        <w:tc>
          <w:tcPr>
            <w:tcW w:w="709" w:type="dxa"/>
            <w:tcBorders>
              <w:top w:val="nil"/>
              <w:left w:val="single" w:sz="4" w:space="0" w:color="auto"/>
              <w:bottom w:val="single" w:sz="4" w:space="0" w:color="auto"/>
              <w:right w:val="single" w:sz="4" w:space="0" w:color="auto"/>
            </w:tcBorders>
            <w:shd w:val="clear" w:color="auto" w:fill="auto"/>
            <w:noWrap/>
            <w:vAlign w:val="center"/>
          </w:tcPr>
          <w:p w:rsidR="00CD1261" w:rsidRPr="009C0300" w:rsidRDefault="00CD1261" w:rsidP="004F0BAA">
            <w:pPr>
              <w:pStyle w:val="affff7"/>
              <w:numPr>
                <w:ilvl w:val="0"/>
                <w:numId w:val="73"/>
              </w:numPr>
              <w:jc w:val="center"/>
              <w:rPr>
                <w:rtl/>
              </w:rPr>
            </w:pPr>
          </w:p>
        </w:tc>
        <w:tc>
          <w:tcPr>
            <w:tcW w:w="5670" w:type="dxa"/>
            <w:tcBorders>
              <w:top w:val="nil"/>
              <w:left w:val="single" w:sz="4" w:space="0" w:color="auto"/>
              <w:bottom w:val="single" w:sz="4" w:space="0" w:color="auto"/>
              <w:right w:val="single" w:sz="4" w:space="0" w:color="auto"/>
            </w:tcBorders>
            <w:shd w:val="clear" w:color="auto" w:fill="auto"/>
            <w:noWrap/>
            <w:vAlign w:val="center"/>
          </w:tcPr>
          <w:p w:rsidR="00CD1261" w:rsidRPr="00A41185" w:rsidRDefault="00CD1261" w:rsidP="00CD1261">
            <w:pPr>
              <w:pStyle w:val="affff7"/>
              <w:rPr>
                <w:rtl/>
              </w:rPr>
            </w:pPr>
            <w:r w:rsidRPr="00CD1261">
              <w:rPr>
                <w:rtl/>
              </w:rPr>
              <w:t>אבטחת איכות ובדיקות קבלה</w:t>
            </w:r>
          </w:p>
        </w:tc>
        <w:tc>
          <w:tcPr>
            <w:tcW w:w="851" w:type="dxa"/>
            <w:tcBorders>
              <w:top w:val="nil"/>
              <w:left w:val="single" w:sz="4" w:space="0" w:color="auto"/>
              <w:bottom w:val="single" w:sz="4" w:space="0" w:color="auto"/>
              <w:right w:val="single" w:sz="4" w:space="0" w:color="auto"/>
            </w:tcBorders>
            <w:shd w:val="clear" w:color="auto" w:fill="auto"/>
            <w:noWrap/>
            <w:vAlign w:val="center"/>
          </w:tcPr>
          <w:p w:rsidR="00CD1261" w:rsidRDefault="00CD1261" w:rsidP="00CD1261">
            <w:pPr>
              <w:pStyle w:val="affff7"/>
              <w:jc w:val="center"/>
              <w:rPr>
                <w:rtl/>
              </w:rPr>
            </w:pPr>
            <w:r>
              <w:rPr>
                <w:rFonts w:hint="cs"/>
                <w:rtl/>
              </w:rPr>
              <w:t>15</w:t>
            </w:r>
          </w:p>
        </w:tc>
      </w:tr>
      <w:tr w:rsidR="00EB5169" w:rsidRPr="009C0300" w:rsidTr="007A58D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15"/>
        </w:trPr>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rsidR="00EB5169" w:rsidRPr="009C0300" w:rsidRDefault="00EB5169" w:rsidP="007813C1">
            <w:pPr>
              <w:pStyle w:val="affff7"/>
              <w:bidi w:val="0"/>
              <w:ind w:left="720"/>
              <w:rPr>
                <w:rtl/>
              </w:rPr>
            </w:pPr>
          </w:p>
        </w:tc>
        <w:tc>
          <w:tcPr>
            <w:tcW w:w="5670" w:type="dxa"/>
            <w:tcBorders>
              <w:top w:val="single" w:sz="4" w:space="0" w:color="auto"/>
              <w:left w:val="single" w:sz="4" w:space="0" w:color="auto"/>
              <w:bottom w:val="single" w:sz="4" w:space="0" w:color="auto"/>
              <w:right w:val="single" w:sz="4" w:space="0" w:color="auto"/>
            </w:tcBorders>
            <w:shd w:val="clear" w:color="auto" w:fill="auto"/>
            <w:noWrap/>
            <w:vAlign w:val="center"/>
          </w:tcPr>
          <w:p w:rsidR="00EB5169" w:rsidRPr="00A267F9" w:rsidRDefault="00EB5169" w:rsidP="007813C1">
            <w:pPr>
              <w:pStyle w:val="affff7"/>
              <w:rPr>
                <w:b/>
                <w:bCs/>
                <w:rtl/>
              </w:rPr>
            </w:pPr>
            <w:r w:rsidRPr="00A267F9">
              <w:rPr>
                <w:rFonts w:hint="cs"/>
                <w:b/>
                <w:bCs/>
                <w:rtl/>
              </w:rPr>
              <w:t>סה"כ דרישות מימוש</w:t>
            </w:r>
          </w:p>
        </w:tc>
        <w:tc>
          <w:tcPr>
            <w:tcW w:w="851" w:type="dxa"/>
            <w:tcBorders>
              <w:top w:val="single" w:sz="4" w:space="0" w:color="auto"/>
              <w:left w:val="single" w:sz="4" w:space="0" w:color="auto"/>
              <w:bottom w:val="single" w:sz="4" w:space="0" w:color="auto"/>
              <w:right w:val="single" w:sz="4" w:space="0" w:color="auto"/>
            </w:tcBorders>
            <w:shd w:val="clear" w:color="auto" w:fill="auto"/>
            <w:noWrap/>
            <w:vAlign w:val="center"/>
          </w:tcPr>
          <w:p w:rsidR="00EB5169" w:rsidRPr="00CD1261" w:rsidRDefault="00CD1261" w:rsidP="00CD1261">
            <w:pPr>
              <w:pStyle w:val="affff7"/>
              <w:jc w:val="center"/>
              <w:rPr>
                <w:b/>
                <w:bCs/>
                <w:rtl/>
              </w:rPr>
            </w:pPr>
            <w:r w:rsidRPr="00CD1261">
              <w:rPr>
                <w:b/>
                <w:bCs/>
                <w:rtl/>
              </w:rPr>
              <w:fldChar w:fldCharType="begin"/>
            </w:r>
            <w:r w:rsidRPr="00CD1261">
              <w:rPr>
                <w:b/>
                <w:bCs/>
                <w:rtl/>
              </w:rPr>
              <w:instrText xml:space="preserve"> =</w:instrText>
            </w:r>
            <w:r w:rsidRPr="00CD1261">
              <w:rPr>
                <w:b/>
                <w:bCs/>
              </w:rPr>
              <w:instrText>SUM(ABOVE</w:instrText>
            </w:r>
            <w:r w:rsidRPr="00CD1261">
              <w:rPr>
                <w:b/>
                <w:bCs/>
                <w:rtl/>
              </w:rPr>
              <w:instrText xml:space="preserve">) </w:instrText>
            </w:r>
            <w:r w:rsidRPr="00CD1261">
              <w:rPr>
                <w:b/>
                <w:bCs/>
                <w:rtl/>
              </w:rPr>
              <w:fldChar w:fldCharType="separate"/>
            </w:r>
            <w:r w:rsidR="002F3BB1">
              <w:rPr>
                <w:b/>
                <w:bCs/>
                <w:noProof/>
                <w:rtl/>
              </w:rPr>
              <w:t>100</w:t>
            </w:r>
            <w:r w:rsidRPr="00CD1261">
              <w:rPr>
                <w:b/>
                <w:bCs/>
                <w:rtl/>
              </w:rPr>
              <w:fldChar w:fldCharType="end"/>
            </w:r>
          </w:p>
        </w:tc>
      </w:tr>
    </w:tbl>
    <w:p w:rsidR="00E327CC" w:rsidRPr="00E327CC" w:rsidRDefault="00E327CC" w:rsidP="007A58DE">
      <w:pPr>
        <w:pStyle w:val="50"/>
        <w:ind w:left="1724"/>
        <w:jc w:val="both"/>
        <w:rPr>
          <w:u w:val="single"/>
          <w:rtl/>
        </w:rPr>
      </w:pPr>
      <w:r w:rsidRPr="00E327CC">
        <w:rPr>
          <w:rFonts w:hint="cs"/>
          <w:u w:val="single"/>
          <w:rtl/>
        </w:rPr>
        <w:t>אשכול</w:t>
      </w:r>
      <w:r>
        <w:rPr>
          <w:rFonts w:hint="cs"/>
          <w:u w:val="single"/>
          <w:rtl/>
        </w:rPr>
        <w:t>:</w:t>
      </w:r>
      <w:r w:rsidR="00BA04D2">
        <w:rPr>
          <w:rFonts w:hint="cs"/>
          <w:u w:val="single"/>
          <w:rtl/>
        </w:rPr>
        <w:t xml:space="preserve"> </w:t>
      </w:r>
      <w:r w:rsidR="002F5F1F" w:rsidRPr="002F5F1F">
        <w:rPr>
          <w:u w:val="single"/>
          <w:rtl/>
        </w:rPr>
        <w:t>ארכוב וניטור מרכזי של מוניטורים עובריים במערך מילדות</w:t>
      </w:r>
    </w:p>
    <w:p w:rsidR="00A502BB" w:rsidRDefault="00A502BB" w:rsidP="006C684B">
      <w:pPr>
        <w:pStyle w:val="Normal3"/>
        <w:ind w:left="1724"/>
        <w:rPr>
          <w:b/>
          <w:bCs/>
          <w:spacing w:val="22"/>
          <w:rtl/>
        </w:rPr>
      </w:pPr>
      <w:r>
        <w:rPr>
          <w:rFonts w:hint="cs"/>
          <w:rtl/>
        </w:rPr>
        <w:t xml:space="preserve">משקלות האיכות לתכונות המוצר ולאיכות ההצעה למוצר התומך </w:t>
      </w:r>
      <w:r w:rsidR="002F5F1F">
        <w:rPr>
          <w:rFonts w:hint="cs"/>
          <w:rtl/>
        </w:rPr>
        <w:t>בארכוב ובניטור מרכזי של מוניטורים עובריים במערך המיילדות</w:t>
      </w:r>
      <w:r>
        <w:rPr>
          <w:rFonts w:hint="cs"/>
          <w:rtl/>
        </w:rPr>
        <w:t>:</w:t>
      </w:r>
      <w:r w:rsidR="00FC2ADA">
        <w:rPr>
          <w:rFonts w:hint="cs"/>
          <w:b/>
          <w:bCs/>
          <w:spacing w:val="22"/>
          <w:rtl/>
        </w:rPr>
        <w:t xml:space="preserve"> </w:t>
      </w:r>
    </w:p>
    <w:p w:rsidR="006E2375" w:rsidRPr="000A18BD" w:rsidRDefault="006E2375" w:rsidP="006C684B">
      <w:pPr>
        <w:pStyle w:val="Normal3"/>
        <w:numPr>
          <w:ilvl w:val="0"/>
          <w:numId w:val="58"/>
        </w:numPr>
        <w:ind w:left="2291"/>
        <w:rPr>
          <w:b/>
          <w:bCs/>
          <w:rtl/>
        </w:rPr>
      </w:pPr>
      <w:r w:rsidRPr="000A18BD">
        <w:rPr>
          <w:rFonts w:hint="cs"/>
          <w:b/>
          <w:bCs/>
          <w:rtl/>
        </w:rPr>
        <w:t xml:space="preserve">דרישות פונקציונליות </w:t>
      </w:r>
      <w:r w:rsidRPr="000A18BD">
        <w:rPr>
          <w:b/>
          <w:bCs/>
          <w:rtl/>
        </w:rPr>
        <w:t>–</w:t>
      </w:r>
      <w:r w:rsidRPr="000A18BD">
        <w:rPr>
          <w:rFonts w:hint="cs"/>
          <w:b/>
          <w:bCs/>
          <w:rtl/>
        </w:rPr>
        <w:t xml:space="preserve"> </w:t>
      </w:r>
      <w:r>
        <w:rPr>
          <w:rFonts w:hint="cs"/>
          <w:b/>
          <w:bCs/>
          <w:rtl/>
        </w:rPr>
        <w:t>60</w:t>
      </w:r>
      <w:r w:rsidRPr="000A18BD">
        <w:rPr>
          <w:rFonts w:hint="cs"/>
          <w:b/>
          <w:bCs/>
          <w:rtl/>
        </w:rPr>
        <w:t>%</w:t>
      </w:r>
    </w:p>
    <w:p w:rsidR="006E2375" w:rsidRPr="000A18BD" w:rsidRDefault="006E2375" w:rsidP="006C684B">
      <w:pPr>
        <w:pStyle w:val="Normal3"/>
        <w:numPr>
          <w:ilvl w:val="0"/>
          <w:numId w:val="58"/>
        </w:numPr>
        <w:ind w:left="2291"/>
        <w:rPr>
          <w:b/>
          <w:bCs/>
          <w:rtl/>
        </w:rPr>
      </w:pPr>
      <w:r w:rsidRPr="000A18BD">
        <w:rPr>
          <w:rFonts w:hint="cs"/>
          <w:b/>
          <w:bCs/>
          <w:rtl/>
        </w:rPr>
        <w:t xml:space="preserve">דרישות </w:t>
      </w:r>
      <w:r>
        <w:rPr>
          <w:rFonts w:hint="cs"/>
          <w:b/>
          <w:bCs/>
          <w:rtl/>
        </w:rPr>
        <w:t>טכנולוגיות</w:t>
      </w:r>
      <w:r w:rsidRPr="000A18BD">
        <w:rPr>
          <w:rFonts w:hint="cs"/>
          <w:b/>
          <w:bCs/>
          <w:rtl/>
        </w:rPr>
        <w:t xml:space="preserve"> - </w:t>
      </w:r>
      <w:r>
        <w:rPr>
          <w:rFonts w:hint="cs"/>
          <w:b/>
          <w:bCs/>
          <w:rtl/>
        </w:rPr>
        <w:t>15</w:t>
      </w:r>
      <w:r w:rsidRPr="000A18BD">
        <w:rPr>
          <w:rFonts w:hint="cs"/>
          <w:b/>
          <w:bCs/>
          <w:rtl/>
        </w:rPr>
        <w:t>%</w:t>
      </w:r>
    </w:p>
    <w:p w:rsidR="006E2375" w:rsidRDefault="006E2375" w:rsidP="006C684B">
      <w:pPr>
        <w:pStyle w:val="Normal3"/>
        <w:numPr>
          <w:ilvl w:val="0"/>
          <w:numId w:val="58"/>
        </w:numPr>
        <w:ind w:left="2291"/>
        <w:rPr>
          <w:b/>
          <w:bCs/>
        </w:rPr>
      </w:pPr>
      <w:r w:rsidRPr="000A18BD">
        <w:rPr>
          <w:rFonts w:hint="cs"/>
          <w:b/>
          <w:bCs/>
          <w:rtl/>
        </w:rPr>
        <w:t>מימוש</w:t>
      </w:r>
      <w:r w:rsidRPr="000A18BD">
        <w:rPr>
          <w:b/>
          <w:bCs/>
          <w:rtl/>
        </w:rPr>
        <w:t>–</w:t>
      </w:r>
      <w:r w:rsidRPr="000A18BD">
        <w:rPr>
          <w:rFonts w:hint="cs"/>
          <w:b/>
          <w:bCs/>
          <w:rtl/>
        </w:rPr>
        <w:t xml:space="preserve"> </w:t>
      </w:r>
      <w:r>
        <w:rPr>
          <w:rFonts w:hint="cs"/>
          <w:b/>
          <w:bCs/>
          <w:rtl/>
        </w:rPr>
        <w:t>20</w:t>
      </w:r>
      <w:r w:rsidRPr="000A18BD">
        <w:rPr>
          <w:rFonts w:hint="cs"/>
          <w:b/>
          <w:bCs/>
          <w:rtl/>
        </w:rPr>
        <w:t>%</w:t>
      </w:r>
    </w:p>
    <w:p w:rsidR="006E2375" w:rsidRDefault="006E2375" w:rsidP="006C684B">
      <w:pPr>
        <w:pStyle w:val="Normal3"/>
        <w:numPr>
          <w:ilvl w:val="0"/>
          <w:numId w:val="58"/>
        </w:numPr>
        <w:ind w:left="2291"/>
        <w:rPr>
          <w:b/>
          <w:bCs/>
        </w:rPr>
      </w:pPr>
      <w:r>
        <w:rPr>
          <w:rFonts w:hint="cs"/>
          <w:b/>
          <w:bCs/>
          <w:rtl/>
        </w:rPr>
        <w:t xml:space="preserve">התרשמות כללית </w:t>
      </w:r>
      <w:r>
        <w:rPr>
          <w:b/>
          <w:bCs/>
          <w:rtl/>
        </w:rPr>
        <w:t>–</w:t>
      </w:r>
      <w:r>
        <w:rPr>
          <w:rFonts w:hint="cs"/>
          <w:b/>
          <w:bCs/>
          <w:rtl/>
        </w:rPr>
        <w:t xml:space="preserve"> 5%</w:t>
      </w:r>
    </w:p>
    <w:p w:rsidR="006E2375" w:rsidRDefault="006E2375" w:rsidP="006C684B">
      <w:pPr>
        <w:pStyle w:val="Normal3"/>
        <w:spacing w:after="120"/>
        <w:ind w:left="1724"/>
        <w:rPr>
          <w:u w:val="single"/>
          <w:rtl/>
        </w:rPr>
      </w:pPr>
      <w:r>
        <w:rPr>
          <w:rFonts w:hint="cs"/>
          <w:u w:val="single"/>
          <w:rtl/>
        </w:rPr>
        <w:t>פירוט רכיבים לשקלול -</w:t>
      </w:r>
      <w:r w:rsidR="00BA04D2">
        <w:rPr>
          <w:rFonts w:hint="cs"/>
          <w:u w:val="single"/>
          <w:rtl/>
        </w:rPr>
        <w:t xml:space="preserve"> </w:t>
      </w:r>
      <w:r>
        <w:rPr>
          <w:rFonts w:hint="cs"/>
          <w:u w:val="single"/>
          <w:rtl/>
        </w:rPr>
        <w:t xml:space="preserve">דרישות </w:t>
      </w:r>
      <w:r w:rsidRPr="00A07058">
        <w:rPr>
          <w:rFonts w:hint="cs"/>
          <w:u w:val="single"/>
          <w:rtl/>
        </w:rPr>
        <w:t>פונקציונליות</w:t>
      </w:r>
    </w:p>
    <w:tbl>
      <w:tblPr>
        <w:bidiVisual/>
        <w:tblW w:w="7230" w:type="dxa"/>
        <w:tblInd w:w="2232" w:type="dxa"/>
        <w:tblLook w:val="04A0" w:firstRow="1" w:lastRow="0" w:firstColumn="1" w:lastColumn="0" w:noHBand="0" w:noVBand="1"/>
      </w:tblPr>
      <w:tblGrid>
        <w:gridCol w:w="709"/>
        <w:gridCol w:w="5670"/>
        <w:gridCol w:w="851"/>
      </w:tblGrid>
      <w:tr w:rsidR="006E2375" w:rsidRPr="009C0300" w:rsidTr="007A58DE">
        <w:trPr>
          <w:cantSplit/>
          <w:trHeight w:val="523"/>
          <w:tblHeader/>
        </w:trPr>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6E2375" w:rsidRPr="00A267F9" w:rsidRDefault="006E2375" w:rsidP="007A58DE">
            <w:pPr>
              <w:pStyle w:val="affff7"/>
              <w:jc w:val="center"/>
              <w:rPr>
                <w:b/>
                <w:bCs/>
              </w:rPr>
            </w:pPr>
            <w:r w:rsidRPr="00A267F9">
              <w:rPr>
                <w:rFonts w:hint="cs"/>
                <w:b/>
                <w:bCs/>
                <w:rtl/>
              </w:rPr>
              <w:t>#</w:t>
            </w:r>
          </w:p>
        </w:tc>
        <w:tc>
          <w:tcPr>
            <w:tcW w:w="5670"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6E2375" w:rsidRPr="00A267F9" w:rsidRDefault="006E2375" w:rsidP="007A58DE">
            <w:pPr>
              <w:pStyle w:val="affff7"/>
              <w:jc w:val="center"/>
              <w:rPr>
                <w:b/>
                <w:bCs/>
              </w:rPr>
            </w:pPr>
            <w:r w:rsidRPr="00A267F9">
              <w:rPr>
                <w:b/>
                <w:bCs/>
                <w:rtl/>
              </w:rPr>
              <w:t>רכיב לשכלול</w:t>
            </w:r>
          </w:p>
        </w:tc>
        <w:tc>
          <w:tcPr>
            <w:tcW w:w="851"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6E2375" w:rsidRPr="00A267F9" w:rsidRDefault="006E2375" w:rsidP="007A58DE">
            <w:pPr>
              <w:pStyle w:val="affff7"/>
              <w:jc w:val="center"/>
              <w:rPr>
                <w:b/>
                <w:bCs/>
                <w:rtl/>
              </w:rPr>
            </w:pPr>
            <w:r w:rsidRPr="00A267F9">
              <w:rPr>
                <w:b/>
                <w:bCs/>
                <w:rtl/>
              </w:rPr>
              <w:t xml:space="preserve">משקל </w:t>
            </w:r>
            <w:r w:rsidRPr="00A267F9">
              <w:rPr>
                <w:rFonts w:hint="cs"/>
                <w:b/>
                <w:bCs/>
                <w:rtl/>
              </w:rPr>
              <w:t>(ב-%)</w:t>
            </w:r>
          </w:p>
        </w:tc>
      </w:tr>
      <w:tr w:rsidR="006E2375" w:rsidRPr="006526A0" w:rsidTr="007A58DE">
        <w:trPr>
          <w:trHeight w:val="315"/>
        </w:trPr>
        <w:tc>
          <w:tcPr>
            <w:tcW w:w="709" w:type="dxa"/>
            <w:tcBorders>
              <w:top w:val="nil"/>
              <w:left w:val="single" w:sz="4" w:space="0" w:color="auto"/>
              <w:bottom w:val="single" w:sz="4" w:space="0" w:color="auto"/>
              <w:right w:val="single" w:sz="4" w:space="0" w:color="auto"/>
            </w:tcBorders>
            <w:shd w:val="clear" w:color="auto" w:fill="auto"/>
            <w:noWrap/>
            <w:vAlign w:val="center"/>
          </w:tcPr>
          <w:p w:rsidR="006E2375" w:rsidRPr="009C0300" w:rsidRDefault="006E2375" w:rsidP="004F0BAA">
            <w:pPr>
              <w:pStyle w:val="affff7"/>
              <w:numPr>
                <w:ilvl w:val="0"/>
                <w:numId w:val="91"/>
              </w:numPr>
              <w:jc w:val="center"/>
            </w:pPr>
          </w:p>
        </w:tc>
        <w:tc>
          <w:tcPr>
            <w:tcW w:w="5670" w:type="dxa"/>
            <w:tcBorders>
              <w:top w:val="nil"/>
              <w:left w:val="single" w:sz="4" w:space="0" w:color="auto"/>
              <w:bottom w:val="single" w:sz="4" w:space="0" w:color="auto"/>
              <w:right w:val="single" w:sz="4" w:space="0" w:color="auto"/>
            </w:tcBorders>
            <w:shd w:val="clear" w:color="auto" w:fill="auto"/>
            <w:noWrap/>
          </w:tcPr>
          <w:p w:rsidR="006E2375" w:rsidRPr="0060217F" w:rsidRDefault="00C72489" w:rsidP="00AC0AD4">
            <w:pPr>
              <w:pStyle w:val="affff7"/>
            </w:pPr>
            <w:r w:rsidRPr="00C72489">
              <w:rPr>
                <w:color w:val="000000" w:themeColor="text1"/>
                <w:rtl/>
              </w:rPr>
              <w:t>יכולת חיבור לסוגי המכשור הרפואי הפועלים בבתי החולים</w:t>
            </w:r>
          </w:p>
        </w:tc>
        <w:tc>
          <w:tcPr>
            <w:tcW w:w="851" w:type="dxa"/>
            <w:tcBorders>
              <w:top w:val="nil"/>
              <w:left w:val="single" w:sz="4" w:space="0" w:color="auto"/>
              <w:bottom w:val="single" w:sz="4" w:space="0" w:color="auto"/>
              <w:right w:val="single" w:sz="4" w:space="0" w:color="auto"/>
            </w:tcBorders>
            <w:shd w:val="clear" w:color="auto" w:fill="auto"/>
            <w:noWrap/>
            <w:vAlign w:val="center"/>
          </w:tcPr>
          <w:p w:rsidR="006E2375" w:rsidRPr="009C0300" w:rsidRDefault="00C72489" w:rsidP="00AC0AD4">
            <w:pPr>
              <w:pStyle w:val="affff7"/>
              <w:jc w:val="center"/>
            </w:pPr>
            <w:r>
              <w:rPr>
                <w:rFonts w:hint="cs"/>
                <w:rtl/>
              </w:rPr>
              <w:t>20</w:t>
            </w:r>
          </w:p>
        </w:tc>
      </w:tr>
      <w:tr w:rsidR="006E2375" w:rsidRPr="006526A0" w:rsidTr="007A58DE">
        <w:trPr>
          <w:trHeight w:val="315"/>
        </w:trPr>
        <w:tc>
          <w:tcPr>
            <w:tcW w:w="709" w:type="dxa"/>
            <w:tcBorders>
              <w:top w:val="nil"/>
              <w:left w:val="single" w:sz="4" w:space="0" w:color="auto"/>
              <w:bottom w:val="single" w:sz="4" w:space="0" w:color="auto"/>
              <w:right w:val="single" w:sz="4" w:space="0" w:color="auto"/>
            </w:tcBorders>
            <w:shd w:val="clear" w:color="auto" w:fill="auto"/>
            <w:noWrap/>
            <w:vAlign w:val="center"/>
          </w:tcPr>
          <w:p w:rsidR="006E2375" w:rsidRPr="009C0300" w:rsidRDefault="006E2375" w:rsidP="004F0BAA">
            <w:pPr>
              <w:pStyle w:val="affff7"/>
              <w:numPr>
                <w:ilvl w:val="0"/>
                <w:numId w:val="91"/>
              </w:numPr>
              <w:jc w:val="center"/>
            </w:pPr>
          </w:p>
        </w:tc>
        <w:tc>
          <w:tcPr>
            <w:tcW w:w="5670" w:type="dxa"/>
            <w:tcBorders>
              <w:top w:val="nil"/>
              <w:left w:val="single" w:sz="4" w:space="0" w:color="auto"/>
              <w:bottom w:val="single" w:sz="4" w:space="0" w:color="auto"/>
              <w:right w:val="single" w:sz="4" w:space="0" w:color="auto"/>
            </w:tcBorders>
            <w:shd w:val="clear" w:color="auto" w:fill="auto"/>
            <w:noWrap/>
          </w:tcPr>
          <w:p w:rsidR="006E2375" w:rsidRPr="0060217F" w:rsidRDefault="00C72489" w:rsidP="00AC0AD4">
            <w:pPr>
              <w:pStyle w:val="affff7"/>
              <w:rPr>
                <w:rtl/>
              </w:rPr>
            </w:pPr>
            <w:r w:rsidRPr="00C72489">
              <w:rPr>
                <w:rtl/>
              </w:rPr>
              <w:t>חיבור מוניטורים עובריים</w:t>
            </w:r>
            <w:r>
              <w:rPr>
                <w:rFonts w:hint="cs"/>
                <w:rtl/>
              </w:rPr>
              <w:t>, כולל:</w:t>
            </w:r>
            <w:r w:rsidR="00BA04D2">
              <w:rPr>
                <w:rFonts w:hint="cs"/>
                <w:rtl/>
              </w:rPr>
              <w:t xml:space="preserve"> </w:t>
            </w:r>
            <w:r>
              <w:rPr>
                <w:rFonts w:hint="cs"/>
                <w:rtl/>
              </w:rPr>
              <w:t xml:space="preserve">חיבור/ניתוק יולדת למכשיר, ארכוב, גמישות בחיבור למכשור המצריך </w:t>
            </w:r>
            <w:r w:rsidR="00BA04D2">
              <w:rPr>
                <w:rFonts w:hint="cs"/>
                <w:rtl/>
              </w:rPr>
              <w:t>דרייברי</w:t>
            </w:r>
            <w:r w:rsidR="00BA04D2">
              <w:rPr>
                <w:rFonts w:hint="eastAsia"/>
                <w:rtl/>
              </w:rPr>
              <w:t>ם</w:t>
            </w:r>
            <w:r>
              <w:rPr>
                <w:rFonts w:hint="cs"/>
                <w:rtl/>
              </w:rPr>
              <w:t xml:space="preserve"> חדשים, תמיכה בתקשורת קווית ואלחוטית לתיק הקליני.</w:t>
            </w:r>
          </w:p>
        </w:tc>
        <w:tc>
          <w:tcPr>
            <w:tcW w:w="851" w:type="dxa"/>
            <w:tcBorders>
              <w:top w:val="nil"/>
              <w:left w:val="single" w:sz="4" w:space="0" w:color="auto"/>
              <w:bottom w:val="single" w:sz="4" w:space="0" w:color="auto"/>
              <w:right w:val="single" w:sz="4" w:space="0" w:color="auto"/>
            </w:tcBorders>
            <w:shd w:val="clear" w:color="auto" w:fill="auto"/>
            <w:noWrap/>
            <w:vAlign w:val="center"/>
          </w:tcPr>
          <w:p w:rsidR="006E2375" w:rsidRDefault="00C72489" w:rsidP="00C72489">
            <w:pPr>
              <w:pStyle w:val="affff7"/>
              <w:jc w:val="center"/>
              <w:rPr>
                <w:rtl/>
              </w:rPr>
            </w:pPr>
            <w:r>
              <w:rPr>
                <w:rFonts w:hint="cs"/>
                <w:rtl/>
              </w:rPr>
              <w:t>35</w:t>
            </w:r>
          </w:p>
        </w:tc>
      </w:tr>
      <w:tr w:rsidR="006E2375" w:rsidRPr="009C0300" w:rsidTr="007A58DE">
        <w:trPr>
          <w:trHeight w:val="315"/>
        </w:trPr>
        <w:tc>
          <w:tcPr>
            <w:tcW w:w="709" w:type="dxa"/>
            <w:tcBorders>
              <w:top w:val="nil"/>
              <w:left w:val="single" w:sz="4" w:space="0" w:color="auto"/>
              <w:bottom w:val="single" w:sz="4" w:space="0" w:color="auto"/>
              <w:right w:val="single" w:sz="4" w:space="0" w:color="auto"/>
            </w:tcBorders>
            <w:shd w:val="clear" w:color="auto" w:fill="auto"/>
            <w:noWrap/>
            <w:vAlign w:val="center"/>
          </w:tcPr>
          <w:p w:rsidR="006E2375" w:rsidRPr="009C0300" w:rsidRDefault="006E2375" w:rsidP="004F0BAA">
            <w:pPr>
              <w:pStyle w:val="affff7"/>
              <w:numPr>
                <w:ilvl w:val="0"/>
                <w:numId w:val="91"/>
              </w:numPr>
              <w:jc w:val="center"/>
            </w:pPr>
          </w:p>
        </w:tc>
        <w:tc>
          <w:tcPr>
            <w:tcW w:w="5670" w:type="dxa"/>
            <w:tcBorders>
              <w:top w:val="nil"/>
              <w:left w:val="single" w:sz="4" w:space="0" w:color="auto"/>
              <w:bottom w:val="single" w:sz="4" w:space="0" w:color="auto"/>
              <w:right w:val="single" w:sz="4" w:space="0" w:color="auto"/>
            </w:tcBorders>
            <w:shd w:val="clear" w:color="auto" w:fill="auto"/>
            <w:noWrap/>
          </w:tcPr>
          <w:p w:rsidR="006E2375" w:rsidRDefault="00C72489" w:rsidP="00C440F0">
            <w:pPr>
              <w:pStyle w:val="affff7"/>
              <w:rPr>
                <w:rtl/>
              </w:rPr>
            </w:pPr>
            <w:r>
              <w:rPr>
                <w:rFonts w:hint="cs"/>
                <w:rtl/>
              </w:rPr>
              <w:t xml:space="preserve">צפייה בנתוני ניטור </w:t>
            </w:r>
            <w:r>
              <w:rPr>
                <w:rtl/>
              </w:rPr>
              <w:t>–</w:t>
            </w:r>
            <w:r>
              <w:rPr>
                <w:rFonts w:hint="cs"/>
                <w:rtl/>
              </w:rPr>
              <w:t xml:space="preserve"> ליד מיטת המטופלת, הצגה מרוכזת לקבוצת מטופלות, ביצוע שאילתות, הדפסת גרפים מהמערכת </w:t>
            </w:r>
          </w:p>
        </w:tc>
        <w:tc>
          <w:tcPr>
            <w:tcW w:w="851" w:type="dxa"/>
            <w:tcBorders>
              <w:top w:val="nil"/>
              <w:left w:val="single" w:sz="4" w:space="0" w:color="auto"/>
              <w:bottom w:val="single" w:sz="4" w:space="0" w:color="auto"/>
              <w:right w:val="single" w:sz="4" w:space="0" w:color="auto"/>
            </w:tcBorders>
            <w:shd w:val="clear" w:color="auto" w:fill="auto"/>
            <w:noWrap/>
            <w:vAlign w:val="center"/>
          </w:tcPr>
          <w:p w:rsidR="006E2375" w:rsidRPr="009C0300" w:rsidRDefault="00C72489" w:rsidP="00AC0AD4">
            <w:pPr>
              <w:pStyle w:val="affff7"/>
              <w:jc w:val="center"/>
            </w:pPr>
            <w:r>
              <w:rPr>
                <w:rFonts w:hint="cs"/>
                <w:rtl/>
              </w:rPr>
              <w:t>35</w:t>
            </w:r>
          </w:p>
        </w:tc>
      </w:tr>
      <w:tr w:rsidR="006E2375" w:rsidRPr="009C0300" w:rsidTr="007A58DE">
        <w:trPr>
          <w:trHeight w:val="315"/>
        </w:trPr>
        <w:tc>
          <w:tcPr>
            <w:tcW w:w="709" w:type="dxa"/>
            <w:tcBorders>
              <w:top w:val="nil"/>
              <w:left w:val="single" w:sz="4" w:space="0" w:color="auto"/>
              <w:bottom w:val="single" w:sz="4" w:space="0" w:color="auto"/>
              <w:right w:val="single" w:sz="4" w:space="0" w:color="auto"/>
            </w:tcBorders>
            <w:shd w:val="clear" w:color="auto" w:fill="auto"/>
            <w:noWrap/>
            <w:vAlign w:val="center"/>
          </w:tcPr>
          <w:p w:rsidR="006E2375" w:rsidRPr="009C0300" w:rsidRDefault="006E2375" w:rsidP="004F0BAA">
            <w:pPr>
              <w:pStyle w:val="affff7"/>
              <w:numPr>
                <w:ilvl w:val="0"/>
                <w:numId w:val="91"/>
              </w:numPr>
              <w:jc w:val="center"/>
            </w:pPr>
          </w:p>
        </w:tc>
        <w:tc>
          <w:tcPr>
            <w:tcW w:w="5670" w:type="dxa"/>
            <w:tcBorders>
              <w:top w:val="nil"/>
              <w:left w:val="single" w:sz="4" w:space="0" w:color="auto"/>
              <w:bottom w:val="single" w:sz="4" w:space="0" w:color="auto"/>
              <w:right w:val="single" w:sz="4" w:space="0" w:color="auto"/>
            </w:tcBorders>
            <w:shd w:val="clear" w:color="auto" w:fill="auto"/>
            <w:noWrap/>
          </w:tcPr>
          <w:p w:rsidR="006E2375" w:rsidRPr="0060217F" w:rsidRDefault="00C72489" w:rsidP="00C440F0">
            <w:pPr>
              <w:pStyle w:val="affff7"/>
              <w:rPr>
                <w:rtl/>
              </w:rPr>
            </w:pPr>
            <w:r>
              <w:rPr>
                <w:rFonts w:hint="cs"/>
                <w:rtl/>
              </w:rPr>
              <w:t xml:space="preserve">קישור למערכת ה- </w:t>
            </w:r>
            <w:r>
              <w:rPr>
                <w:rFonts w:hint="cs"/>
              </w:rPr>
              <w:t>ATD</w:t>
            </w:r>
            <w:r>
              <w:rPr>
                <w:rFonts w:hint="cs"/>
                <w:rtl/>
              </w:rPr>
              <w:t xml:space="preserve"> או לתיק </w:t>
            </w:r>
            <w:r w:rsidR="00C440F0">
              <w:rPr>
                <w:rFonts w:hint="cs"/>
                <w:rtl/>
              </w:rPr>
              <w:t>הרפואי הממוחשב</w:t>
            </w:r>
          </w:p>
        </w:tc>
        <w:tc>
          <w:tcPr>
            <w:tcW w:w="851" w:type="dxa"/>
            <w:tcBorders>
              <w:top w:val="nil"/>
              <w:left w:val="single" w:sz="4" w:space="0" w:color="auto"/>
              <w:bottom w:val="single" w:sz="4" w:space="0" w:color="auto"/>
              <w:right w:val="single" w:sz="4" w:space="0" w:color="auto"/>
            </w:tcBorders>
            <w:shd w:val="clear" w:color="auto" w:fill="auto"/>
            <w:noWrap/>
            <w:vAlign w:val="center"/>
          </w:tcPr>
          <w:p w:rsidR="006E2375" w:rsidRDefault="00C72489" w:rsidP="00AC0AD4">
            <w:pPr>
              <w:pStyle w:val="affff7"/>
              <w:jc w:val="center"/>
              <w:rPr>
                <w:rtl/>
              </w:rPr>
            </w:pPr>
            <w:r>
              <w:rPr>
                <w:rFonts w:hint="cs"/>
                <w:rtl/>
              </w:rPr>
              <w:t>10</w:t>
            </w:r>
          </w:p>
        </w:tc>
      </w:tr>
      <w:tr w:rsidR="006E2375" w:rsidRPr="009C0300" w:rsidTr="007A58DE">
        <w:trPr>
          <w:trHeight w:val="315"/>
        </w:trPr>
        <w:tc>
          <w:tcPr>
            <w:tcW w:w="709" w:type="dxa"/>
            <w:tcBorders>
              <w:top w:val="nil"/>
              <w:left w:val="single" w:sz="4" w:space="0" w:color="auto"/>
              <w:bottom w:val="single" w:sz="4" w:space="0" w:color="auto"/>
              <w:right w:val="single" w:sz="4" w:space="0" w:color="auto"/>
            </w:tcBorders>
            <w:shd w:val="clear" w:color="auto" w:fill="auto"/>
            <w:noWrap/>
            <w:vAlign w:val="center"/>
          </w:tcPr>
          <w:p w:rsidR="006E2375" w:rsidRPr="009C0300" w:rsidRDefault="006E2375" w:rsidP="00AC0AD4">
            <w:pPr>
              <w:pStyle w:val="affff7"/>
              <w:bidi w:val="0"/>
            </w:pPr>
          </w:p>
        </w:tc>
        <w:tc>
          <w:tcPr>
            <w:tcW w:w="5670" w:type="dxa"/>
            <w:tcBorders>
              <w:top w:val="nil"/>
              <w:left w:val="single" w:sz="4" w:space="0" w:color="auto"/>
              <w:bottom w:val="single" w:sz="4" w:space="0" w:color="auto"/>
              <w:right w:val="single" w:sz="4" w:space="0" w:color="auto"/>
            </w:tcBorders>
            <w:shd w:val="clear" w:color="auto" w:fill="auto"/>
            <w:noWrap/>
            <w:vAlign w:val="center"/>
          </w:tcPr>
          <w:p w:rsidR="006E2375" w:rsidRPr="009B6CB4" w:rsidRDefault="006E2375" w:rsidP="00AC0AD4">
            <w:pPr>
              <w:pStyle w:val="affff7"/>
              <w:rPr>
                <w:b/>
                <w:bCs/>
                <w:rtl/>
              </w:rPr>
            </w:pPr>
            <w:r w:rsidRPr="009B6CB4">
              <w:rPr>
                <w:rFonts w:hint="cs"/>
                <w:b/>
                <w:bCs/>
                <w:rtl/>
              </w:rPr>
              <w:t>סה"כ דרישות פונקציונליות</w:t>
            </w:r>
          </w:p>
        </w:tc>
        <w:tc>
          <w:tcPr>
            <w:tcW w:w="851" w:type="dxa"/>
            <w:tcBorders>
              <w:top w:val="nil"/>
              <w:left w:val="single" w:sz="4" w:space="0" w:color="auto"/>
              <w:bottom w:val="single" w:sz="4" w:space="0" w:color="auto"/>
              <w:right w:val="single" w:sz="4" w:space="0" w:color="auto"/>
            </w:tcBorders>
            <w:shd w:val="clear" w:color="auto" w:fill="auto"/>
            <w:noWrap/>
            <w:vAlign w:val="center"/>
          </w:tcPr>
          <w:p w:rsidR="006E2375" w:rsidRPr="0060217F" w:rsidRDefault="006E2375" w:rsidP="00AC0AD4">
            <w:pPr>
              <w:pStyle w:val="affff7"/>
              <w:jc w:val="center"/>
              <w:rPr>
                <w:b/>
                <w:bCs/>
                <w:rtl/>
              </w:rPr>
            </w:pPr>
            <w:r w:rsidRPr="0060217F">
              <w:rPr>
                <w:b/>
                <w:bCs/>
                <w:rtl/>
              </w:rPr>
              <w:fldChar w:fldCharType="begin"/>
            </w:r>
            <w:r w:rsidRPr="0060217F">
              <w:rPr>
                <w:b/>
                <w:bCs/>
                <w:rtl/>
              </w:rPr>
              <w:instrText xml:space="preserve"> =</w:instrText>
            </w:r>
            <w:r w:rsidRPr="0060217F">
              <w:rPr>
                <w:b/>
                <w:bCs/>
              </w:rPr>
              <w:instrText>SUM(ABOVE</w:instrText>
            </w:r>
            <w:r w:rsidRPr="0060217F">
              <w:rPr>
                <w:b/>
                <w:bCs/>
                <w:rtl/>
              </w:rPr>
              <w:instrText xml:space="preserve">) </w:instrText>
            </w:r>
            <w:r w:rsidRPr="0060217F">
              <w:rPr>
                <w:b/>
                <w:bCs/>
                <w:rtl/>
              </w:rPr>
              <w:fldChar w:fldCharType="separate"/>
            </w:r>
            <w:r w:rsidR="00C72489">
              <w:rPr>
                <w:b/>
                <w:bCs/>
                <w:noProof/>
                <w:rtl/>
              </w:rPr>
              <w:t>100</w:t>
            </w:r>
            <w:r w:rsidRPr="0060217F">
              <w:rPr>
                <w:b/>
                <w:bCs/>
                <w:rtl/>
              </w:rPr>
              <w:fldChar w:fldCharType="end"/>
            </w:r>
          </w:p>
        </w:tc>
      </w:tr>
    </w:tbl>
    <w:p w:rsidR="006E2375" w:rsidRDefault="006E2375" w:rsidP="006C684B">
      <w:pPr>
        <w:pStyle w:val="Normal3"/>
        <w:spacing w:after="120"/>
        <w:ind w:left="1724"/>
        <w:rPr>
          <w:u w:val="single"/>
          <w:rtl/>
        </w:rPr>
      </w:pPr>
      <w:r>
        <w:rPr>
          <w:rFonts w:hint="cs"/>
          <w:u w:val="single"/>
          <w:rtl/>
        </w:rPr>
        <w:t>פירוט רכיבים לשקלול -</w:t>
      </w:r>
      <w:r w:rsidR="00BA04D2">
        <w:rPr>
          <w:rFonts w:hint="cs"/>
          <w:u w:val="single"/>
          <w:rtl/>
        </w:rPr>
        <w:t xml:space="preserve"> </w:t>
      </w:r>
      <w:r>
        <w:rPr>
          <w:rFonts w:hint="cs"/>
          <w:u w:val="single"/>
          <w:rtl/>
        </w:rPr>
        <w:t>דרישות טכנולוגיות</w:t>
      </w:r>
      <w:r w:rsidR="00C72489">
        <w:rPr>
          <w:rFonts w:hint="cs"/>
          <w:u w:val="single"/>
          <w:rtl/>
        </w:rPr>
        <w:t xml:space="preserve"> ואבטחת מידע</w:t>
      </w:r>
    </w:p>
    <w:tbl>
      <w:tblPr>
        <w:bidiVisual/>
        <w:tblW w:w="7230" w:type="dxa"/>
        <w:tblInd w:w="223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09"/>
        <w:gridCol w:w="5670"/>
        <w:gridCol w:w="851"/>
      </w:tblGrid>
      <w:tr w:rsidR="002F3BB1" w:rsidRPr="00D200B5" w:rsidTr="002F3BB1">
        <w:trPr>
          <w:trHeight w:val="523"/>
          <w:tblHeader/>
        </w:trPr>
        <w:tc>
          <w:tcPr>
            <w:tcW w:w="709" w:type="dxa"/>
            <w:shd w:val="clear" w:color="auto" w:fill="D9D9D9" w:themeFill="background1" w:themeFillShade="D9"/>
            <w:vAlign w:val="center"/>
            <w:hideMark/>
          </w:tcPr>
          <w:p w:rsidR="002F3BB1" w:rsidRPr="00D200B5" w:rsidRDefault="002F3BB1" w:rsidP="00B454D4">
            <w:pPr>
              <w:pStyle w:val="affff7"/>
              <w:jc w:val="center"/>
              <w:rPr>
                <w:b/>
                <w:bCs/>
              </w:rPr>
            </w:pPr>
            <w:r w:rsidRPr="00D200B5">
              <w:rPr>
                <w:rFonts w:hint="cs"/>
                <w:b/>
                <w:bCs/>
                <w:rtl/>
              </w:rPr>
              <w:t>#</w:t>
            </w:r>
          </w:p>
        </w:tc>
        <w:tc>
          <w:tcPr>
            <w:tcW w:w="5670" w:type="dxa"/>
            <w:shd w:val="clear" w:color="auto" w:fill="D9D9D9" w:themeFill="background1" w:themeFillShade="D9"/>
            <w:vAlign w:val="center"/>
            <w:hideMark/>
          </w:tcPr>
          <w:p w:rsidR="002F3BB1" w:rsidRPr="00D200B5" w:rsidRDefault="002F3BB1" w:rsidP="00B454D4">
            <w:pPr>
              <w:pStyle w:val="affff7"/>
              <w:jc w:val="center"/>
              <w:rPr>
                <w:b/>
                <w:bCs/>
              </w:rPr>
            </w:pPr>
            <w:r w:rsidRPr="00D200B5">
              <w:rPr>
                <w:b/>
                <w:bCs/>
                <w:rtl/>
              </w:rPr>
              <w:t>רכיב לשכלול</w:t>
            </w:r>
          </w:p>
        </w:tc>
        <w:tc>
          <w:tcPr>
            <w:tcW w:w="851" w:type="dxa"/>
            <w:shd w:val="clear" w:color="auto" w:fill="D9D9D9" w:themeFill="background1" w:themeFillShade="D9"/>
            <w:vAlign w:val="center"/>
            <w:hideMark/>
          </w:tcPr>
          <w:p w:rsidR="002F3BB1" w:rsidRPr="00D200B5" w:rsidRDefault="002F3BB1" w:rsidP="00B454D4">
            <w:pPr>
              <w:pStyle w:val="affff7"/>
              <w:jc w:val="center"/>
              <w:rPr>
                <w:b/>
                <w:bCs/>
                <w:rtl/>
              </w:rPr>
            </w:pPr>
            <w:r w:rsidRPr="00D200B5">
              <w:rPr>
                <w:b/>
                <w:bCs/>
                <w:rtl/>
              </w:rPr>
              <w:t xml:space="preserve">משקל </w:t>
            </w:r>
            <w:r w:rsidRPr="00D200B5">
              <w:rPr>
                <w:rFonts w:hint="cs"/>
                <w:b/>
                <w:bCs/>
                <w:rtl/>
              </w:rPr>
              <w:t>(ב-%)</w:t>
            </w:r>
          </w:p>
        </w:tc>
      </w:tr>
      <w:tr w:rsidR="002F3BB1" w:rsidTr="00B454D4">
        <w:trPr>
          <w:trHeight w:val="315"/>
        </w:trPr>
        <w:tc>
          <w:tcPr>
            <w:tcW w:w="709" w:type="dxa"/>
            <w:shd w:val="clear" w:color="auto" w:fill="auto"/>
            <w:noWrap/>
            <w:vAlign w:val="center"/>
          </w:tcPr>
          <w:p w:rsidR="002F3BB1" w:rsidRPr="009C0300" w:rsidRDefault="002F3BB1" w:rsidP="002F3BB1">
            <w:pPr>
              <w:pStyle w:val="affff7"/>
              <w:numPr>
                <w:ilvl w:val="0"/>
                <w:numId w:val="236"/>
              </w:numPr>
              <w:jc w:val="center"/>
            </w:pPr>
          </w:p>
        </w:tc>
        <w:tc>
          <w:tcPr>
            <w:tcW w:w="5670" w:type="dxa"/>
            <w:shd w:val="clear" w:color="auto" w:fill="auto"/>
            <w:noWrap/>
            <w:vAlign w:val="center"/>
          </w:tcPr>
          <w:p w:rsidR="002F3BB1" w:rsidRPr="004F23FB" w:rsidRDefault="002F3BB1" w:rsidP="00B454D4">
            <w:pPr>
              <w:pStyle w:val="affff7"/>
              <w:rPr>
                <w:rtl/>
              </w:rPr>
            </w:pPr>
            <w:r w:rsidRPr="00CE7881">
              <w:rPr>
                <w:rtl/>
              </w:rPr>
              <w:t xml:space="preserve">הגבלת </w:t>
            </w:r>
            <w:r w:rsidRPr="00876AE4">
              <w:rPr>
                <w:rtl/>
              </w:rPr>
              <w:t>גישה למכשירים</w:t>
            </w:r>
          </w:p>
        </w:tc>
        <w:tc>
          <w:tcPr>
            <w:tcW w:w="851" w:type="dxa"/>
            <w:shd w:val="clear" w:color="auto" w:fill="auto"/>
            <w:noWrap/>
          </w:tcPr>
          <w:p w:rsidR="002F3BB1" w:rsidRPr="007A58DE" w:rsidRDefault="002F3BB1" w:rsidP="00B454D4">
            <w:pPr>
              <w:pStyle w:val="affff7"/>
              <w:jc w:val="center"/>
              <w:rPr>
                <w:sz w:val="24"/>
                <w:rtl/>
              </w:rPr>
            </w:pPr>
            <w:r>
              <w:rPr>
                <w:rFonts w:hint="cs"/>
                <w:sz w:val="24"/>
                <w:rtl/>
              </w:rPr>
              <w:t>15</w:t>
            </w:r>
          </w:p>
        </w:tc>
      </w:tr>
      <w:tr w:rsidR="002F3BB1" w:rsidTr="00B454D4">
        <w:trPr>
          <w:trHeight w:val="315"/>
        </w:trPr>
        <w:tc>
          <w:tcPr>
            <w:tcW w:w="709" w:type="dxa"/>
            <w:shd w:val="clear" w:color="auto" w:fill="auto"/>
            <w:noWrap/>
            <w:vAlign w:val="center"/>
          </w:tcPr>
          <w:p w:rsidR="002F3BB1" w:rsidRPr="009C0300" w:rsidRDefault="002F3BB1" w:rsidP="002F3BB1">
            <w:pPr>
              <w:pStyle w:val="affff7"/>
              <w:numPr>
                <w:ilvl w:val="0"/>
                <w:numId w:val="236"/>
              </w:numPr>
              <w:jc w:val="center"/>
            </w:pPr>
          </w:p>
        </w:tc>
        <w:tc>
          <w:tcPr>
            <w:tcW w:w="5670" w:type="dxa"/>
            <w:shd w:val="clear" w:color="auto" w:fill="auto"/>
            <w:noWrap/>
            <w:vAlign w:val="center"/>
          </w:tcPr>
          <w:p w:rsidR="002F3BB1" w:rsidRPr="004F23FB" w:rsidRDefault="002F3BB1" w:rsidP="00B454D4">
            <w:pPr>
              <w:pStyle w:val="affff7"/>
              <w:rPr>
                <w:rtl/>
              </w:rPr>
            </w:pPr>
            <w:r w:rsidRPr="008424EB">
              <w:rPr>
                <w:rFonts w:hint="cs"/>
                <w:b/>
                <w:bCs/>
                <w:rtl/>
              </w:rPr>
              <w:t>מנגנוני הגנה</w:t>
            </w:r>
            <w:r>
              <w:rPr>
                <w:rFonts w:hint="cs"/>
                <w:rtl/>
              </w:rPr>
              <w:t xml:space="preserve"> - סגירת </w:t>
            </w:r>
            <w:r>
              <w:rPr>
                <w:rFonts w:hint="cs"/>
              </w:rPr>
              <w:t>SESSION</w:t>
            </w:r>
            <w:r>
              <w:rPr>
                <w:rFonts w:hint="cs"/>
                <w:rtl/>
              </w:rPr>
              <w:t>, מניעת שינוי מידע רפואי, הגנה מציתות, אמצעי זיהוי</w:t>
            </w:r>
          </w:p>
        </w:tc>
        <w:tc>
          <w:tcPr>
            <w:tcW w:w="851" w:type="dxa"/>
            <w:shd w:val="clear" w:color="auto" w:fill="auto"/>
            <w:noWrap/>
          </w:tcPr>
          <w:p w:rsidR="002F3BB1" w:rsidRDefault="002F3BB1" w:rsidP="00B454D4">
            <w:pPr>
              <w:pStyle w:val="affff7"/>
              <w:jc w:val="center"/>
              <w:rPr>
                <w:sz w:val="24"/>
                <w:rtl/>
              </w:rPr>
            </w:pPr>
            <w:r>
              <w:rPr>
                <w:rFonts w:hint="cs"/>
                <w:sz w:val="24"/>
                <w:rtl/>
              </w:rPr>
              <w:t>30</w:t>
            </w:r>
          </w:p>
        </w:tc>
      </w:tr>
      <w:tr w:rsidR="002F3BB1" w:rsidTr="00B454D4">
        <w:trPr>
          <w:trHeight w:val="315"/>
        </w:trPr>
        <w:tc>
          <w:tcPr>
            <w:tcW w:w="709" w:type="dxa"/>
            <w:shd w:val="clear" w:color="auto" w:fill="auto"/>
            <w:noWrap/>
            <w:vAlign w:val="center"/>
          </w:tcPr>
          <w:p w:rsidR="002F3BB1" w:rsidRPr="009C0300" w:rsidRDefault="002F3BB1" w:rsidP="002F3BB1">
            <w:pPr>
              <w:pStyle w:val="affff7"/>
              <w:numPr>
                <w:ilvl w:val="0"/>
                <w:numId w:val="236"/>
              </w:numPr>
              <w:jc w:val="center"/>
            </w:pPr>
          </w:p>
        </w:tc>
        <w:tc>
          <w:tcPr>
            <w:tcW w:w="5670" w:type="dxa"/>
            <w:shd w:val="clear" w:color="auto" w:fill="auto"/>
            <w:noWrap/>
            <w:vAlign w:val="center"/>
          </w:tcPr>
          <w:p w:rsidR="002F3BB1" w:rsidRPr="004F23FB" w:rsidRDefault="002F3BB1" w:rsidP="00B454D4">
            <w:pPr>
              <w:pStyle w:val="affff7"/>
              <w:rPr>
                <w:rtl/>
              </w:rPr>
            </w:pPr>
            <w:r w:rsidRPr="008424EB">
              <w:rPr>
                <w:rFonts w:hint="cs"/>
                <w:b/>
                <w:bCs/>
                <w:rtl/>
              </w:rPr>
              <w:t>מגנוני אבטחה</w:t>
            </w:r>
            <w:r>
              <w:rPr>
                <w:rFonts w:hint="cs"/>
                <w:rtl/>
              </w:rPr>
              <w:t xml:space="preserve"> - </w:t>
            </w:r>
            <w:r w:rsidRPr="00876AE4">
              <w:rPr>
                <w:rtl/>
              </w:rPr>
              <w:t xml:space="preserve"> נעילה</w:t>
            </w:r>
            <w:r>
              <w:rPr>
                <w:rFonts w:hint="cs"/>
                <w:rtl/>
              </w:rPr>
              <w:t xml:space="preserve">, אנטי וירוס, תוכנות זדוניות </w:t>
            </w:r>
          </w:p>
        </w:tc>
        <w:tc>
          <w:tcPr>
            <w:tcW w:w="851" w:type="dxa"/>
            <w:shd w:val="clear" w:color="auto" w:fill="auto"/>
            <w:noWrap/>
          </w:tcPr>
          <w:p w:rsidR="002F3BB1" w:rsidRPr="007A58DE" w:rsidRDefault="002F3BB1" w:rsidP="00B454D4">
            <w:pPr>
              <w:pStyle w:val="affff7"/>
              <w:jc w:val="center"/>
              <w:rPr>
                <w:sz w:val="24"/>
                <w:rtl/>
              </w:rPr>
            </w:pPr>
            <w:r>
              <w:rPr>
                <w:rFonts w:hint="cs"/>
                <w:sz w:val="24"/>
                <w:rtl/>
              </w:rPr>
              <w:t>20</w:t>
            </w:r>
          </w:p>
        </w:tc>
      </w:tr>
      <w:tr w:rsidR="002F3BB1" w:rsidTr="00B454D4">
        <w:trPr>
          <w:trHeight w:val="315"/>
        </w:trPr>
        <w:tc>
          <w:tcPr>
            <w:tcW w:w="709" w:type="dxa"/>
            <w:shd w:val="clear" w:color="auto" w:fill="auto"/>
            <w:noWrap/>
            <w:vAlign w:val="center"/>
          </w:tcPr>
          <w:p w:rsidR="002F3BB1" w:rsidRPr="009C0300" w:rsidRDefault="002F3BB1" w:rsidP="002F3BB1">
            <w:pPr>
              <w:pStyle w:val="affff7"/>
              <w:numPr>
                <w:ilvl w:val="0"/>
                <w:numId w:val="236"/>
              </w:numPr>
              <w:jc w:val="center"/>
            </w:pPr>
          </w:p>
        </w:tc>
        <w:tc>
          <w:tcPr>
            <w:tcW w:w="5670" w:type="dxa"/>
            <w:shd w:val="clear" w:color="auto" w:fill="auto"/>
            <w:noWrap/>
            <w:vAlign w:val="center"/>
          </w:tcPr>
          <w:p w:rsidR="002F3BB1" w:rsidRPr="00876AE4" w:rsidRDefault="002F3BB1" w:rsidP="00B454D4">
            <w:pPr>
              <w:pStyle w:val="affff7"/>
              <w:rPr>
                <w:rtl/>
              </w:rPr>
            </w:pPr>
            <w:r w:rsidRPr="008424EB">
              <w:rPr>
                <w:rFonts w:hint="cs"/>
                <w:b/>
                <w:bCs/>
                <w:rtl/>
              </w:rPr>
              <w:t>עמידה בתקנים</w:t>
            </w:r>
            <w:r>
              <w:rPr>
                <w:rFonts w:hint="cs"/>
                <w:rtl/>
              </w:rPr>
              <w:t xml:space="preserve"> </w:t>
            </w:r>
            <w:r>
              <w:rPr>
                <w:rtl/>
              </w:rPr>
              <w:t>–</w:t>
            </w:r>
            <w:r>
              <w:rPr>
                <w:rFonts w:hint="cs"/>
                <w:rtl/>
              </w:rPr>
              <w:t xml:space="preserve"> הגנה על מכשיר הניטור, ממשק תקשורת, תקן חיבור לציוד רפואי, תקנים טכנולוגיים</w:t>
            </w:r>
          </w:p>
        </w:tc>
        <w:tc>
          <w:tcPr>
            <w:tcW w:w="851" w:type="dxa"/>
            <w:shd w:val="clear" w:color="auto" w:fill="auto"/>
            <w:noWrap/>
          </w:tcPr>
          <w:p w:rsidR="002F3BB1" w:rsidRPr="007A58DE" w:rsidRDefault="002F3BB1" w:rsidP="00B454D4">
            <w:pPr>
              <w:pStyle w:val="affff7"/>
              <w:jc w:val="center"/>
              <w:rPr>
                <w:sz w:val="24"/>
                <w:rtl/>
              </w:rPr>
            </w:pPr>
            <w:r>
              <w:rPr>
                <w:rFonts w:hint="cs"/>
                <w:sz w:val="24"/>
                <w:rtl/>
              </w:rPr>
              <w:t>20</w:t>
            </w:r>
          </w:p>
        </w:tc>
      </w:tr>
      <w:tr w:rsidR="002F3BB1" w:rsidTr="00B454D4">
        <w:trPr>
          <w:trHeight w:val="315"/>
        </w:trPr>
        <w:tc>
          <w:tcPr>
            <w:tcW w:w="709" w:type="dxa"/>
            <w:shd w:val="clear" w:color="auto" w:fill="auto"/>
            <w:noWrap/>
            <w:vAlign w:val="center"/>
          </w:tcPr>
          <w:p w:rsidR="002F3BB1" w:rsidRPr="009C0300" w:rsidRDefault="002F3BB1" w:rsidP="002F3BB1">
            <w:pPr>
              <w:pStyle w:val="affff7"/>
              <w:numPr>
                <w:ilvl w:val="0"/>
                <w:numId w:val="236"/>
              </w:numPr>
              <w:jc w:val="center"/>
            </w:pPr>
          </w:p>
        </w:tc>
        <w:tc>
          <w:tcPr>
            <w:tcW w:w="5670" w:type="dxa"/>
            <w:shd w:val="clear" w:color="auto" w:fill="auto"/>
            <w:noWrap/>
            <w:vAlign w:val="center"/>
          </w:tcPr>
          <w:p w:rsidR="002F3BB1" w:rsidRPr="008424EB" w:rsidRDefault="002F3BB1" w:rsidP="00B454D4">
            <w:pPr>
              <w:pStyle w:val="affff7"/>
              <w:rPr>
                <w:rtl/>
              </w:rPr>
            </w:pPr>
            <w:r>
              <w:rPr>
                <w:rFonts w:hint="cs"/>
                <w:b/>
                <w:bCs/>
                <w:rtl/>
              </w:rPr>
              <w:t xml:space="preserve">חיבוריות </w:t>
            </w:r>
            <w:r>
              <w:rPr>
                <w:b/>
                <w:bCs/>
                <w:rtl/>
              </w:rPr>
              <w:t>–</w:t>
            </w:r>
            <w:r>
              <w:rPr>
                <w:rFonts w:hint="cs"/>
                <w:rtl/>
              </w:rPr>
              <w:t xml:space="preserve"> חיבור לרשת, חיבור התקנים ציבוריים, צמצום חשיפה מניסיונות פגיעה ברשת</w:t>
            </w:r>
          </w:p>
        </w:tc>
        <w:tc>
          <w:tcPr>
            <w:tcW w:w="851" w:type="dxa"/>
            <w:shd w:val="clear" w:color="auto" w:fill="auto"/>
            <w:noWrap/>
          </w:tcPr>
          <w:p w:rsidR="002F3BB1" w:rsidRDefault="002F3BB1" w:rsidP="00B454D4">
            <w:pPr>
              <w:pStyle w:val="affff7"/>
              <w:jc w:val="center"/>
              <w:rPr>
                <w:sz w:val="24"/>
                <w:rtl/>
              </w:rPr>
            </w:pPr>
            <w:r>
              <w:rPr>
                <w:rFonts w:hint="cs"/>
                <w:sz w:val="24"/>
                <w:rtl/>
              </w:rPr>
              <w:t>15</w:t>
            </w:r>
          </w:p>
        </w:tc>
      </w:tr>
      <w:tr w:rsidR="002F3BB1" w:rsidTr="00B454D4">
        <w:trPr>
          <w:trHeight w:val="315"/>
        </w:trPr>
        <w:tc>
          <w:tcPr>
            <w:tcW w:w="709" w:type="dxa"/>
            <w:shd w:val="clear" w:color="auto" w:fill="auto"/>
            <w:noWrap/>
            <w:vAlign w:val="center"/>
          </w:tcPr>
          <w:p w:rsidR="002F3BB1" w:rsidRPr="009C0300" w:rsidRDefault="002F3BB1" w:rsidP="00B454D4">
            <w:pPr>
              <w:pStyle w:val="affff7"/>
              <w:ind w:left="360"/>
              <w:jc w:val="center"/>
            </w:pPr>
          </w:p>
        </w:tc>
        <w:tc>
          <w:tcPr>
            <w:tcW w:w="5670" w:type="dxa"/>
            <w:shd w:val="clear" w:color="auto" w:fill="auto"/>
            <w:noWrap/>
            <w:vAlign w:val="center"/>
          </w:tcPr>
          <w:p w:rsidR="002F3BB1" w:rsidRPr="00876AE4" w:rsidRDefault="002F3BB1" w:rsidP="00B454D4">
            <w:pPr>
              <w:pStyle w:val="affff7"/>
              <w:rPr>
                <w:b/>
                <w:bCs/>
                <w:rtl/>
              </w:rPr>
            </w:pPr>
            <w:r w:rsidRPr="00876AE4">
              <w:rPr>
                <w:rFonts w:hint="cs"/>
                <w:b/>
                <w:bCs/>
                <w:rtl/>
              </w:rPr>
              <w:t xml:space="preserve">סה"כ דרישות </w:t>
            </w:r>
            <w:r>
              <w:rPr>
                <w:rFonts w:hint="cs"/>
                <w:b/>
                <w:bCs/>
                <w:rtl/>
              </w:rPr>
              <w:t>טכנולוגיות</w:t>
            </w:r>
          </w:p>
        </w:tc>
        <w:tc>
          <w:tcPr>
            <w:tcW w:w="851" w:type="dxa"/>
            <w:shd w:val="clear" w:color="auto" w:fill="auto"/>
            <w:noWrap/>
          </w:tcPr>
          <w:p w:rsidR="002F3BB1" w:rsidRPr="007A58DE" w:rsidRDefault="002F3BB1" w:rsidP="00B454D4">
            <w:pPr>
              <w:pStyle w:val="affff7"/>
              <w:jc w:val="center"/>
              <w:rPr>
                <w:b/>
                <w:bCs/>
                <w:sz w:val="24"/>
                <w:rtl/>
              </w:rPr>
            </w:pPr>
            <w:r w:rsidRPr="007A58DE">
              <w:rPr>
                <w:b/>
                <w:bCs/>
                <w:sz w:val="24"/>
                <w:rtl/>
              </w:rPr>
              <w:fldChar w:fldCharType="begin"/>
            </w:r>
            <w:r w:rsidRPr="007A58DE">
              <w:rPr>
                <w:b/>
                <w:bCs/>
                <w:sz w:val="24"/>
                <w:rtl/>
              </w:rPr>
              <w:instrText xml:space="preserve"> =</w:instrText>
            </w:r>
            <w:r w:rsidRPr="007A58DE">
              <w:rPr>
                <w:b/>
                <w:bCs/>
                <w:sz w:val="24"/>
              </w:rPr>
              <w:instrText>SUM(ABOVE</w:instrText>
            </w:r>
            <w:r w:rsidRPr="007A58DE">
              <w:rPr>
                <w:b/>
                <w:bCs/>
                <w:sz w:val="24"/>
                <w:rtl/>
              </w:rPr>
              <w:instrText xml:space="preserve">) </w:instrText>
            </w:r>
            <w:r w:rsidRPr="007A58DE">
              <w:rPr>
                <w:b/>
                <w:bCs/>
                <w:sz w:val="24"/>
                <w:rtl/>
              </w:rPr>
              <w:fldChar w:fldCharType="separate"/>
            </w:r>
            <w:r>
              <w:rPr>
                <w:b/>
                <w:bCs/>
                <w:noProof/>
                <w:sz w:val="24"/>
                <w:rtl/>
              </w:rPr>
              <w:t>100</w:t>
            </w:r>
            <w:r w:rsidRPr="007A58DE">
              <w:rPr>
                <w:b/>
                <w:bCs/>
                <w:sz w:val="24"/>
                <w:rtl/>
              </w:rPr>
              <w:fldChar w:fldCharType="end"/>
            </w:r>
          </w:p>
        </w:tc>
      </w:tr>
    </w:tbl>
    <w:p w:rsidR="006E2375" w:rsidRDefault="006E2375" w:rsidP="006C684B">
      <w:pPr>
        <w:pStyle w:val="Normal3"/>
        <w:spacing w:after="120"/>
        <w:ind w:left="1724"/>
        <w:rPr>
          <w:u w:val="single"/>
          <w:rtl/>
        </w:rPr>
      </w:pPr>
      <w:r>
        <w:rPr>
          <w:rFonts w:hint="cs"/>
          <w:u w:val="single"/>
          <w:rtl/>
        </w:rPr>
        <w:t>פירוט רכיבים לשקלול -</w:t>
      </w:r>
      <w:r w:rsidR="00BA04D2">
        <w:rPr>
          <w:rFonts w:hint="cs"/>
          <w:u w:val="single"/>
          <w:rtl/>
        </w:rPr>
        <w:t xml:space="preserve"> </w:t>
      </w:r>
      <w:r>
        <w:rPr>
          <w:rFonts w:hint="cs"/>
          <w:u w:val="single"/>
          <w:rtl/>
        </w:rPr>
        <w:t>דרישות מימוש</w:t>
      </w:r>
    </w:p>
    <w:tbl>
      <w:tblPr>
        <w:bidiVisual/>
        <w:tblW w:w="7230" w:type="dxa"/>
        <w:tblInd w:w="223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09"/>
        <w:gridCol w:w="5670"/>
        <w:gridCol w:w="851"/>
      </w:tblGrid>
      <w:tr w:rsidR="00C72489" w:rsidRPr="009C0300" w:rsidTr="007A58DE">
        <w:trPr>
          <w:cantSplit/>
          <w:trHeight w:val="523"/>
          <w:tblHeader/>
        </w:trPr>
        <w:tc>
          <w:tcPr>
            <w:tcW w:w="709" w:type="dxa"/>
            <w:shd w:val="clear" w:color="auto" w:fill="D9D9D9" w:themeFill="background1" w:themeFillShade="D9"/>
            <w:vAlign w:val="center"/>
            <w:hideMark/>
          </w:tcPr>
          <w:p w:rsidR="00C72489" w:rsidRPr="00D200B5" w:rsidRDefault="00C72489" w:rsidP="00AC0AD4">
            <w:pPr>
              <w:pStyle w:val="affff7"/>
              <w:rPr>
                <w:b/>
                <w:bCs/>
              </w:rPr>
            </w:pPr>
            <w:r w:rsidRPr="00D200B5">
              <w:rPr>
                <w:rFonts w:hint="cs"/>
                <w:b/>
                <w:bCs/>
                <w:rtl/>
              </w:rPr>
              <w:t>#</w:t>
            </w:r>
          </w:p>
        </w:tc>
        <w:tc>
          <w:tcPr>
            <w:tcW w:w="5670" w:type="dxa"/>
            <w:shd w:val="clear" w:color="auto" w:fill="D9D9D9" w:themeFill="background1" w:themeFillShade="D9"/>
            <w:vAlign w:val="center"/>
            <w:hideMark/>
          </w:tcPr>
          <w:p w:rsidR="00C72489" w:rsidRPr="00D200B5" w:rsidRDefault="00C72489" w:rsidP="00AC0AD4">
            <w:pPr>
              <w:pStyle w:val="affff7"/>
              <w:rPr>
                <w:b/>
                <w:bCs/>
              </w:rPr>
            </w:pPr>
            <w:r w:rsidRPr="00D200B5">
              <w:rPr>
                <w:b/>
                <w:bCs/>
                <w:rtl/>
              </w:rPr>
              <w:t>רכיב לשכלול</w:t>
            </w:r>
          </w:p>
        </w:tc>
        <w:tc>
          <w:tcPr>
            <w:tcW w:w="851" w:type="dxa"/>
            <w:shd w:val="clear" w:color="auto" w:fill="D9D9D9" w:themeFill="background1" w:themeFillShade="D9"/>
            <w:vAlign w:val="center"/>
            <w:hideMark/>
          </w:tcPr>
          <w:p w:rsidR="00C72489" w:rsidRPr="00E43CAA" w:rsidRDefault="00C72489" w:rsidP="00AC0AD4">
            <w:pPr>
              <w:pStyle w:val="affff7"/>
              <w:jc w:val="center"/>
              <w:rPr>
                <w:b/>
                <w:bCs/>
                <w:rtl/>
              </w:rPr>
            </w:pPr>
            <w:r w:rsidRPr="00E43CAA">
              <w:rPr>
                <w:b/>
                <w:bCs/>
                <w:rtl/>
              </w:rPr>
              <w:t xml:space="preserve">משקל </w:t>
            </w:r>
            <w:r w:rsidRPr="00E43CAA">
              <w:rPr>
                <w:rFonts w:hint="cs"/>
                <w:b/>
                <w:bCs/>
                <w:rtl/>
              </w:rPr>
              <w:t>(ב-%)</w:t>
            </w:r>
          </w:p>
        </w:tc>
      </w:tr>
      <w:tr w:rsidR="00C72489" w:rsidRPr="006526A0" w:rsidTr="007A58DE">
        <w:trPr>
          <w:trHeight w:val="315"/>
        </w:trPr>
        <w:tc>
          <w:tcPr>
            <w:tcW w:w="709" w:type="dxa"/>
            <w:shd w:val="clear" w:color="auto" w:fill="auto"/>
            <w:noWrap/>
            <w:vAlign w:val="center"/>
          </w:tcPr>
          <w:p w:rsidR="00C72489" w:rsidRPr="009C0300" w:rsidRDefault="00C72489" w:rsidP="004F0BAA">
            <w:pPr>
              <w:pStyle w:val="affff7"/>
              <w:numPr>
                <w:ilvl w:val="0"/>
                <w:numId w:val="93"/>
              </w:numPr>
              <w:jc w:val="center"/>
            </w:pPr>
          </w:p>
        </w:tc>
        <w:tc>
          <w:tcPr>
            <w:tcW w:w="5670" w:type="dxa"/>
            <w:shd w:val="clear" w:color="auto" w:fill="auto"/>
            <w:noWrap/>
            <w:vAlign w:val="center"/>
          </w:tcPr>
          <w:p w:rsidR="00C72489" w:rsidRPr="004F23FB" w:rsidRDefault="00C72489" w:rsidP="00AC0AD4">
            <w:pPr>
              <w:pStyle w:val="affff7"/>
              <w:rPr>
                <w:rtl/>
              </w:rPr>
            </w:pPr>
            <w:r w:rsidRPr="00142DDD">
              <w:rPr>
                <w:rtl/>
              </w:rPr>
              <w:t xml:space="preserve">המציע – וותק וניסיון המציע, כולל המלצות מלקוחות </w:t>
            </w:r>
          </w:p>
        </w:tc>
        <w:tc>
          <w:tcPr>
            <w:tcW w:w="851" w:type="dxa"/>
            <w:shd w:val="clear" w:color="auto" w:fill="auto"/>
            <w:noWrap/>
            <w:vAlign w:val="center"/>
          </w:tcPr>
          <w:p w:rsidR="00C72489" w:rsidRPr="00E43CAA" w:rsidRDefault="00AC0AD4" w:rsidP="00AC0AD4">
            <w:pPr>
              <w:pStyle w:val="affff7"/>
              <w:jc w:val="center"/>
              <w:rPr>
                <w:rtl/>
              </w:rPr>
            </w:pPr>
            <w:r>
              <w:rPr>
                <w:rFonts w:hint="cs"/>
                <w:rtl/>
              </w:rPr>
              <w:t>30</w:t>
            </w:r>
          </w:p>
        </w:tc>
      </w:tr>
      <w:tr w:rsidR="00C72489" w:rsidRPr="006526A0" w:rsidTr="007A58DE">
        <w:trPr>
          <w:trHeight w:val="315"/>
        </w:trPr>
        <w:tc>
          <w:tcPr>
            <w:tcW w:w="709" w:type="dxa"/>
            <w:shd w:val="clear" w:color="auto" w:fill="auto"/>
            <w:noWrap/>
            <w:vAlign w:val="center"/>
          </w:tcPr>
          <w:p w:rsidR="00C72489" w:rsidRPr="009C0300" w:rsidRDefault="00C72489" w:rsidP="004F0BAA">
            <w:pPr>
              <w:pStyle w:val="affff7"/>
              <w:numPr>
                <w:ilvl w:val="0"/>
                <w:numId w:val="93"/>
              </w:numPr>
              <w:jc w:val="center"/>
            </w:pPr>
          </w:p>
        </w:tc>
        <w:tc>
          <w:tcPr>
            <w:tcW w:w="5670" w:type="dxa"/>
            <w:shd w:val="clear" w:color="auto" w:fill="auto"/>
            <w:noWrap/>
            <w:vAlign w:val="center"/>
          </w:tcPr>
          <w:p w:rsidR="00C72489" w:rsidRPr="004F23FB" w:rsidRDefault="00C72489" w:rsidP="00AC0AD4">
            <w:pPr>
              <w:pStyle w:val="affff7"/>
              <w:rPr>
                <w:rtl/>
              </w:rPr>
            </w:pPr>
            <w:r w:rsidRPr="00142DDD">
              <w:rPr>
                <w:rtl/>
              </w:rPr>
              <w:t>תפוצה - תפוצת המוצר בארץ ובחו"ל</w:t>
            </w:r>
          </w:p>
        </w:tc>
        <w:tc>
          <w:tcPr>
            <w:tcW w:w="851" w:type="dxa"/>
            <w:shd w:val="clear" w:color="auto" w:fill="auto"/>
            <w:noWrap/>
            <w:vAlign w:val="center"/>
          </w:tcPr>
          <w:p w:rsidR="00C72489" w:rsidRPr="00E43CAA" w:rsidRDefault="00C72489" w:rsidP="00AC0AD4">
            <w:pPr>
              <w:pStyle w:val="affff7"/>
              <w:jc w:val="center"/>
              <w:rPr>
                <w:rtl/>
              </w:rPr>
            </w:pPr>
            <w:r w:rsidRPr="00E43CAA">
              <w:rPr>
                <w:rFonts w:hint="cs"/>
                <w:rtl/>
              </w:rPr>
              <w:t>10</w:t>
            </w:r>
          </w:p>
        </w:tc>
      </w:tr>
      <w:tr w:rsidR="00C72489" w:rsidRPr="006526A0" w:rsidTr="007A58DE">
        <w:trPr>
          <w:trHeight w:val="315"/>
        </w:trPr>
        <w:tc>
          <w:tcPr>
            <w:tcW w:w="709" w:type="dxa"/>
            <w:shd w:val="clear" w:color="auto" w:fill="auto"/>
            <w:noWrap/>
            <w:vAlign w:val="center"/>
          </w:tcPr>
          <w:p w:rsidR="00C72489" w:rsidRPr="009C0300" w:rsidRDefault="00C72489" w:rsidP="004F0BAA">
            <w:pPr>
              <w:pStyle w:val="affff7"/>
              <w:numPr>
                <w:ilvl w:val="0"/>
                <w:numId w:val="93"/>
              </w:numPr>
              <w:jc w:val="center"/>
            </w:pPr>
          </w:p>
        </w:tc>
        <w:tc>
          <w:tcPr>
            <w:tcW w:w="5670" w:type="dxa"/>
            <w:shd w:val="clear" w:color="auto" w:fill="auto"/>
            <w:noWrap/>
            <w:vAlign w:val="center"/>
          </w:tcPr>
          <w:p w:rsidR="00C72489" w:rsidRPr="004F23FB" w:rsidRDefault="00C72489" w:rsidP="00AC0AD4">
            <w:pPr>
              <w:pStyle w:val="affff7"/>
              <w:rPr>
                <w:rtl/>
              </w:rPr>
            </w:pPr>
            <w:r w:rsidRPr="00142DDD">
              <w:rPr>
                <w:rtl/>
              </w:rPr>
              <w:t>צוות מקצועי המוצע לביצוע הפרויקט</w:t>
            </w:r>
          </w:p>
        </w:tc>
        <w:tc>
          <w:tcPr>
            <w:tcW w:w="851" w:type="dxa"/>
            <w:shd w:val="clear" w:color="auto" w:fill="auto"/>
            <w:noWrap/>
            <w:vAlign w:val="center"/>
          </w:tcPr>
          <w:p w:rsidR="00C72489" w:rsidRPr="00E43CAA" w:rsidRDefault="00AC0AD4" w:rsidP="00AC0AD4">
            <w:pPr>
              <w:pStyle w:val="affff7"/>
              <w:jc w:val="center"/>
              <w:rPr>
                <w:rtl/>
              </w:rPr>
            </w:pPr>
            <w:r>
              <w:rPr>
                <w:rFonts w:hint="cs"/>
                <w:rtl/>
              </w:rPr>
              <w:t>20</w:t>
            </w:r>
          </w:p>
        </w:tc>
      </w:tr>
      <w:tr w:rsidR="00C72489" w:rsidRPr="006526A0" w:rsidTr="007A58DE">
        <w:trPr>
          <w:trHeight w:val="315"/>
        </w:trPr>
        <w:tc>
          <w:tcPr>
            <w:tcW w:w="709" w:type="dxa"/>
            <w:shd w:val="clear" w:color="auto" w:fill="auto"/>
            <w:noWrap/>
            <w:vAlign w:val="center"/>
          </w:tcPr>
          <w:p w:rsidR="00C72489" w:rsidRPr="009C0300" w:rsidRDefault="00C72489" w:rsidP="004F0BAA">
            <w:pPr>
              <w:pStyle w:val="affff7"/>
              <w:numPr>
                <w:ilvl w:val="0"/>
                <w:numId w:val="93"/>
              </w:numPr>
              <w:jc w:val="center"/>
            </w:pPr>
          </w:p>
        </w:tc>
        <w:tc>
          <w:tcPr>
            <w:tcW w:w="5670" w:type="dxa"/>
            <w:shd w:val="clear" w:color="auto" w:fill="auto"/>
            <w:noWrap/>
            <w:vAlign w:val="center"/>
          </w:tcPr>
          <w:p w:rsidR="00C72489" w:rsidRPr="004F23FB" w:rsidRDefault="00C72489" w:rsidP="00AC0AD4">
            <w:pPr>
              <w:pStyle w:val="affff7"/>
              <w:rPr>
                <w:rtl/>
              </w:rPr>
            </w:pPr>
            <w:r w:rsidRPr="00142DDD">
              <w:rPr>
                <w:rtl/>
              </w:rPr>
              <w:t>השתלבות בתוכנית העבודה של הפרויקט</w:t>
            </w:r>
          </w:p>
        </w:tc>
        <w:tc>
          <w:tcPr>
            <w:tcW w:w="851" w:type="dxa"/>
            <w:shd w:val="clear" w:color="auto" w:fill="auto"/>
            <w:noWrap/>
            <w:vAlign w:val="center"/>
          </w:tcPr>
          <w:p w:rsidR="00C72489" w:rsidRPr="00E43CAA" w:rsidRDefault="00C72489" w:rsidP="00AC0AD4">
            <w:pPr>
              <w:pStyle w:val="affff7"/>
              <w:jc w:val="center"/>
              <w:rPr>
                <w:rtl/>
              </w:rPr>
            </w:pPr>
            <w:r w:rsidRPr="00E43CAA">
              <w:rPr>
                <w:rFonts w:hint="cs"/>
                <w:rtl/>
              </w:rPr>
              <w:t>10</w:t>
            </w:r>
          </w:p>
        </w:tc>
      </w:tr>
      <w:tr w:rsidR="00C72489" w:rsidRPr="006526A0" w:rsidTr="007A58DE">
        <w:trPr>
          <w:trHeight w:val="315"/>
        </w:trPr>
        <w:tc>
          <w:tcPr>
            <w:tcW w:w="709" w:type="dxa"/>
            <w:shd w:val="clear" w:color="auto" w:fill="auto"/>
            <w:noWrap/>
            <w:vAlign w:val="center"/>
          </w:tcPr>
          <w:p w:rsidR="00C72489" w:rsidRPr="009C0300" w:rsidRDefault="00C72489" w:rsidP="004F0BAA">
            <w:pPr>
              <w:pStyle w:val="affff7"/>
              <w:numPr>
                <w:ilvl w:val="0"/>
                <w:numId w:val="93"/>
              </w:numPr>
              <w:jc w:val="center"/>
            </w:pPr>
          </w:p>
        </w:tc>
        <w:tc>
          <w:tcPr>
            <w:tcW w:w="5670" w:type="dxa"/>
            <w:shd w:val="clear" w:color="auto" w:fill="auto"/>
            <w:noWrap/>
            <w:vAlign w:val="center"/>
          </w:tcPr>
          <w:p w:rsidR="00C72489" w:rsidRPr="004F23FB" w:rsidRDefault="00C72489" w:rsidP="00AC0AD4">
            <w:pPr>
              <w:pStyle w:val="affff7"/>
              <w:rPr>
                <w:rtl/>
              </w:rPr>
            </w:pPr>
            <w:r w:rsidRPr="00142DDD">
              <w:rPr>
                <w:rtl/>
              </w:rPr>
              <w:t xml:space="preserve">תחזוקה – מנגנוני התחזוקה המוצעים, </w:t>
            </w:r>
            <w:r w:rsidRPr="00142DDD">
              <w:t>HELP DESK</w:t>
            </w:r>
            <w:r w:rsidRPr="00142DDD">
              <w:rPr>
                <w:rtl/>
              </w:rPr>
              <w:t xml:space="preserve"> ותהליכי העבודה בניהול המוקד</w:t>
            </w:r>
          </w:p>
        </w:tc>
        <w:tc>
          <w:tcPr>
            <w:tcW w:w="851" w:type="dxa"/>
            <w:shd w:val="clear" w:color="auto" w:fill="auto"/>
            <w:noWrap/>
            <w:vAlign w:val="center"/>
          </w:tcPr>
          <w:p w:rsidR="00C72489" w:rsidRPr="00E43CAA" w:rsidRDefault="00AC0AD4" w:rsidP="00AC0AD4">
            <w:pPr>
              <w:pStyle w:val="affff7"/>
              <w:jc w:val="center"/>
              <w:rPr>
                <w:rtl/>
              </w:rPr>
            </w:pPr>
            <w:r>
              <w:rPr>
                <w:rFonts w:hint="cs"/>
                <w:rtl/>
              </w:rPr>
              <w:t>20</w:t>
            </w:r>
          </w:p>
        </w:tc>
      </w:tr>
      <w:tr w:rsidR="00C72489" w:rsidRPr="006526A0" w:rsidTr="007A58DE">
        <w:trPr>
          <w:trHeight w:val="315"/>
        </w:trPr>
        <w:tc>
          <w:tcPr>
            <w:tcW w:w="709" w:type="dxa"/>
            <w:shd w:val="clear" w:color="auto" w:fill="auto"/>
            <w:noWrap/>
            <w:vAlign w:val="center"/>
          </w:tcPr>
          <w:p w:rsidR="00C72489" w:rsidRPr="009C0300" w:rsidRDefault="00C72489" w:rsidP="004F0BAA">
            <w:pPr>
              <w:pStyle w:val="affff7"/>
              <w:numPr>
                <w:ilvl w:val="0"/>
                <w:numId w:val="93"/>
              </w:numPr>
              <w:jc w:val="center"/>
            </w:pPr>
          </w:p>
        </w:tc>
        <w:tc>
          <w:tcPr>
            <w:tcW w:w="5670" w:type="dxa"/>
            <w:shd w:val="clear" w:color="auto" w:fill="auto"/>
            <w:noWrap/>
            <w:vAlign w:val="center"/>
          </w:tcPr>
          <w:p w:rsidR="00C72489" w:rsidRDefault="00C72489" w:rsidP="00AC0AD4">
            <w:pPr>
              <w:pStyle w:val="affff7"/>
              <w:rPr>
                <w:rtl/>
              </w:rPr>
            </w:pPr>
            <w:r w:rsidRPr="00142DDD">
              <w:rPr>
                <w:rtl/>
              </w:rPr>
              <w:t xml:space="preserve">מפת דרכים של היצרן </w:t>
            </w:r>
            <w:r>
              <w:rPr>
                <w:rFonts w:hint="cs"/>
                <w:rtl/>
              </w:rPr>
              <w:t>והמוצר</w:t>
            </w:r>
          </w:p>
        </w:tc>
        <w:tc>
          <w:tcPr>
            <w:tcW w:w="851" w:type="dxa"/>
            <w:shd w:val="clear" w:color="auto" w:fill="auto"/>
            <w:noWrap/>
            <w:vAlign w:val="center"/>
          </w:tcPr>
          <w:p w:rsidR="00C72489" w:rsidRPr="00E43CAA" w:rsidRDefault="00C72489" w:rsidP="00AC0AD4">
            <w:pPr>
              <w:pStyle w:val="affff7"/>
              <w:jc w:val="center"/>
              <w:rPr>
                <w:rtl/>
              </w:rPr>
            </w:pPr>
            <w:r w:rsidRPr="00E43CAA">
              <w:rPr>
                <w:rFonts w:hint="cs"/>
                <w:rtl/>
              </w:rPr>
              <w:t>10</w:t>
            </w:r>
          </w:p>
        </w:tc>
      </w:tr>
      <w:tr w:rsidR="00C72489" w:rsidRPr="00A41185" w:rsidTr="007A58DE">
        <w:trPr>
          <w:trHeight w:val="315"/>
        </w:trPr>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tcPr>
          <w:p w:rsidR="00C72489" w:rsidRPr="00A41185" w:rsidRDefault="00C72489" w:rsidP="00AC0AD4">
            <w:pPr>
              <w:pStyle w:val="affff7"/>
              <w:bidi w:val="0"/>
            </w:pPr>
          </w:p>
        </w:tc>
        <w:tc>
          <w:tcPr>
            <w:tcW w:w="5670" w:type="dxa"/>
            <w:tcBorders>
              <w:top w:val="single" w:sz="4" w:space="0" w:color="auto"/>
              <w:left w:val="single" w:sz="4" w:space="0" w:color="auto"/>
              <w:bottom w:val="single" w:sz="4" w:space="0" w:color="auto"/>
              <w:right w:val="single" w:sz="4" w:space="0" w:color="auto"/>
            </w:tcBorders>
            <w:shd w:val="clear" w:color="auto" w:fill="auto"/>
            <w:noWrap/>
            <w:vAlign w:val="center"/>
          </w:tcPr>
          <w:p w:rsidR="00C72489" w:rsidRPr="00D200B5" w:rsidRDefault="00C72489" w:rsidP="00AC0AD4">
            <w:pPr>
              <w:pStyle w:val="affff7"/>
              <w:rPr>
                <w:b/>
                <w:bCs/>
                <w:rtl/>
              </w:rPr>
            </w:pPr>
            <w:r w:rsidRPr="00D200B5">
              <w:rPr>
                <w:rFonts w:hint="cs"/>
                <w:b/>
                <w:bCs/>
                <w:rtl/>
              </w:rPr>
              <w:t>סה"כ דרישות מימוש</w:t>
            </w:r>
          </w:p>
        </w:tc>
        <w:tc>
          <w:tcPr>
            <w:tcW w:w="851" w:type="dxa"/>
            <w:tcBorders>
              <w:top w:val="single" w:sz="4" w:space="0" w:color="auto"/>
              <w:left w:val="single" w:sz="4" w:space="0" w:color="auto"/>
              <w:bottom w:val="single" w:sz="4" w:space="0" w:color="auto"/>
              <w:right w:val="single" w:sz="4" w:space="0" w:color="auto"/>
            </w:tcBorders>
            <w:shd w:val="clear" w:color="auto" w:fill="auto"/>
            <w:noWrap/>
            <w:vAlign w:val="center"/>
          </w:tcPr>
          <w:p w:rsidR="00C72489" w:rsidRPr="00E43CAA" w:rsidRDefault="00C72489" w:rsidP="00AC0AD4">
            <w:pPr>
              <w:pStyle w:val="affff7"/>
              <w:jc w:val="center"/>
              <w:rPr>
                <w:b/>
                <w:bCs/>
                <w:rtl/>
              </w:rPr>
            </w:pPr>
            <w:r w:rsidRPr="00E43CAA">
              <w:rPr>
                <w:b/>
                <w:bCs/>
                <w:rtl/>
              </w:rPr>
              <w:fldChar w:fldCharType="begin"/>
            </w:r>
            <w:r w:rsidRPr="00E43CAA">
              <w:rPr>
                <w:b/>
                <w:bCs/>
                <w:rtl/>
              </w:rPr>
              <w:instrText xml:space="preserve"> =</w:instrText>
            </w:r>
            <w:r w:rsidRPr="00E43CAA">
              <w:rPr>
                <w:b/>
                <w:bCs/>
              </w:rPr>
              <w:instrText>SUM(ABOVE</w:instrText>
            </w:r>
            <w:r w:rsidRPr="00E43CAA">
              <w:rPr>
                <w:b/>
                <w:bCs/>
                <w:rtl/>
              </w:rPr>
              <w:instrText xml:space="preserve">) </w:instrText>
            </w:r>
            <w:r w:rsidRPr="00E43CAA">
              <w:rPr>
                <w:b/>
                <w:bCs/>
                <w:rtl/>
              </w:rPr>
              <w:fldChar w:fldCharType="separate"/>
            </w:r>
            <w:r w:rsidR="00AC0AD4">
              <w:rPr>
                <w:b/>
                <w:bCs/>
                <w:noProof/>
                <w:rtl/>
              </w:rPr>
              <w:t>100</w:t>
            </w:r>
            <w:r w:rsidRPr="00E43CAA">
              <w:rPr>
                <w:b/>
                <w:bCs/>
                <w:rtl/>
              </w:rPr>
              <w:fldChar w:fldCharType="end"/>
            </w:r>
          </w:p>
        </w:tc>
      </w:tr>
    </w:tbl>
    <w:p w:rsidR="00886D6C" w:rsidRPr="006C684B" w:rsidRDefault="00886D6C" w:rsidP="007A58DE">
      <w:pPr>
        <w:pStyle w:val="40"/>
        <w:ind w:left="1441"/>
        <w:jc w:val="both"/>
        <w:rPr>
          <w:u w:val="single"/>
          <w:rtl/>
        </w:rPr>
      </w:pPr>
      <w:r w:rsidRPr="006C684B">
        <w:rPr>
          <w:rFonts w:hint="cs"/>
          <w:u w:val="single"/>
          <w:rtl/>
        </w:rPr>
        <w:t>דגשים - איכות</w:t>
      </w:r>
    </w:p>
    <w:p w:rsidR="00886D6C" w:rsidRPr="00322289" w:rsidRDefault="00886D6C" w:rsidP="007A58DE">
      <w:pPr>
        <w:pStyle w:val="50"/>
        <w:ind w:left="1724"/>
        <w:jc w:val="both"/>
        <w:rPr>
          <w:rtl/>
        </w:rPr>
      </w:pPr>
      <w:r w:rsidRPr="00322289">
        <w:rPr>
          <w:rFonts w:hint="cs"/>
          <w:rtl/>
        </w:rPr>
        <w:t xml:space="preserve">על </w:t>
      </w:r>
      <w:r w:rsidRPr="006C684B">
        <w:rPr>
          <w:rFonts w:hint="cs"/>
          <w:rtl/>
        </w:rPr>
        <w:t>הספק</w:t>
      </w:r>
      <w:r w:rsidRPr="00322289">
        <w:rPr>
          <w:rFonts w:hint="cs"/>
          <w:rtl/>
        </w:rPr>
        <w:t xml:space="preserve"> להתחייב להקצות לפרויקט את המועמדים המוגשים במכרז.</w:t>
      </w:r>
    </w:p>
    <w:p w:rsidR="00554857" w:rsidRDefault="00886D6C" w:rsidP="007A58DE">
      <w:pPr>
        <w:pStyle w:val="50"/>
        <w:ind w:left="1724"/>
        <w:jc w:val="both"/>
      </w:pPr>
      <w:r w:rsidRPr="00322289">
        <w:rPr>
          <w:rFonts w:hint="cs"/>
          <w:rtl/>
        </w:rPr>
        <w:t>למען הסר ספק - ר</w:t>
      </w:r>
      <w:r w:rsidRPr="00322289">
        <w:rPr>
          <w:rFonts w:hint="eastAsia"/>
          <w:rtl/>
        </w:rPr>
        <w:t>ק</w:t>
      </w:r>
      <w:r w:rsidRPr="00322289">
        <w:rPr>
          <w:rtl/>
        </w:rPr>
        <w:t xml:space="preserve"> </w:t>
      </w:r>
      <w:r w:rsidR="00B96CA2" w:rsidRPr="00322289">
        <w:rPr>
          <w:rFonts w:hint="cs"/>
          <w:rtl/>
        </w:rPr>
        <w:t>אשכול</w:t>
      </w:r>
      <w:r w:rsidR="00F937AB" w:rsidRPr="00322289">
        <w:rPr>
          <w:rFonts w:hint="cs"/>
          <w:rtl/>
        </w:rPr>
        <w:t xml:space="preserve"> בהצעה שיעמוד בתנאי הסף ו</w:t>
      </w:r>
      <w:r w:rsidRPr="00322289">
        <w:rPr>
          <w:rFonts w:hint="cs"/>
          <w:rtl/>
        </w:rPr>
        <w:t>בציון המינימלי של</w:t>
      </w:r>
      <w:r w:rsidR="00BA04D2">
        <w:rPr>
          <w:rFonts w:hint="cs"/>
          <w:rtl/>
        </w:rPr>
        <w:t xml:space="preserve"> </w:t>
      </w:r>
      <w:r w:rsidRPr="00322289">
        <w:rPr>
          <w:rFonts w:hint="cs"/>
          <w:rtl/>
        </w:rPr>
        <w:t xml:space="preserve">בדיקת האיכות </w:t>
      </w:r>
      <w:r w:rsidR="00F937AB" w:rsidRPr="00322289">
        <w:rPr>
          <w:rFonts w:hint="cs"/>
          <w:rtl/>
        </w:rPr>
        <w:t>י</w:t>
      </w:r>
      <w:r w:rsidRPr="00322289">
        <w:rPr>
          <w:rtl/>
        </w:rPr>
        <w:t xml:space="preserve">עבור לשלב </w:t>
      </w:r>
      <w:r w:rsidRPr="00322289">
        <w:rPr>
          <w:rFonts w:hint="cs"/>
          <w:rtl/>
        </w:rPr>
        <w:t>ג'</w:t>
      </w:r>
      <w:r w:rsidRPr="00322289">
        <w:rPr>
          <w:rtl/>
        </w:rPr>
        <w:t>.</w:t>
      </w:r>
      <w:r w:rsidR="00554857" w:rsidRPr="00554857">
        <w:rPr>
          <w:rFonts w:hint="cs"/>
          <w:rtl/>
        </w:rPr>
        <w:t xml:space="preserve"> </w:t>
      </w:r>
    </w:p>
    <w:p w:rsidR="00886D6C" w:rsidRDefault="00554857" w:rsidP="007A58DE">
      <w:pPr>
        <w:pStyle w:val="50"/>
        <w:ind w:left="1724"/>
        <w:jc w:val="both"/>
        <w:rPr>
          <w:rtl/>
        </w:rPr>
      </w:pPr>
      <w:r w:rsidRPr="006C684B">
        <w:rPr>
          <w:rFonts w:hint="cs"/>
          <w:rtl/>
        </w:rPr>
        <w:t>המזמין</w:t>
      </w:r>
      <w:r>
        <w:rPr>
          <w:rFonts w:hint="cs"/>
          <w:rtl/>
        </w:rPr>
        <w:t xml:space="preserve"> שומר לעצמו את הזכות שלא לפנות כלל לממליצים מטעם המציעים</w:t>
      </w:r>
      <w:r w:rsidR="006C684B">
        <w:rPr>
          <w:rFonts w:hint="cs"/>
          <w:rtl/>
        </w:rPr>
        <w:t>;</w:t>
      </w:r>
      <w:r>
        <w:rPr>
          <w:rFonts w:hint="cs"/>
          <w:rtl/>
        </w:rPr>
        <w:t xml:space="preserve"> במקרה זה, יקבלו כלל המציעים את הציון המקסימלי עבור רכיב ההמלצה.</w:t>
      </w:r>
    </w:p>
    <w:p w:rsidR="00F937AB" w:rsidRPr="00C66D8F" w:rsidRDefault="00F937AB" w:rsidP="00191446">
      <w:pPr>
        <w:pStyle w:val="30"/>
        <w:rPr>
          <w:rtl/>
        </w:rPr>
      </w:pPr>
      <w:r w:rsidRPr="00C66D8F">
        <w:rPr>
          <w:rFonts w:hint="cs"/>
          <w:rtl/>
        </w:rPr>
        <w:t xml:space="preserve">שלב </w:t>
      </w:r>
      <w:r w:rsidR="0025159A">
        <w:rPr>
          <w:rFonts w:hint="cs"/>
          <w:rtl/>
        </w:rPr>
        <w:t>ג</w:t>
      </w:r>
      <w:r w:rsidRPr="00C66D8F">
        <w:rPr>
          <w:rFonts w:hint="cs"/>
          <w:rtl/>
        </w:rPr>
        <w:t xml:space="preserve">' </w:t>
      </w:r>
      <w:r w:rsidRPr="00C66D8F">
        <w:rPr>
          <w:rtl/>
        </w:rPr>
        <w:t>–</w:t>
      </w:r>
      <w:r w:rsidR="00C66D8F">
        <w:rPr>
          <w:rFonts w:hint="cs"/>
          <w:rtl/>
        </w:rPr>
        <w:t xml:space="preserve"> הוכחת יכולת</w:t>
      </w:r>
    </w:p>
    <w:p w:rsidR="00F937AB" w:rsidRPr="001542FB" w:rsidRDefault="00F937AB" w:rsidP="00DF1B2D">
      <w:pPr>
        <w:pStyle w:val="40"/>
        <w:ind w:left="1441"/>
        <w:jc w:val="both"/>
        <w:rPr>
          <w:rtl/>
        </w:rPr>
      </w:pPr>
      <w:r w:rsidRPr="006C684B">
        <w:rPr>
          <w:rtl/>
        </w:rPr>
        <w:t>המציעים</w:t>
      </w:r>
      <w:r w:rsidRPr="001542FB">
        <w:rPr>
          <w:rtl/>
        </w:rPr>
        <w:t xml:space="preserve"> שהצעותיהם </w:t>
      </w:r>
      <w:r w:rsidR="0025159A" w:rsidRPr="001542FB">
        <w:rPr>
          <w:rFonts w:hint="cs"/>
          <w:rtl/>
        </w:rPr>
        <w:t>עברו את בדיקות האיכות בשלב ב'</w:t>
      </w:r>
      <w:r w:rsidRPr="001542FB">
        <w:rPr>
          <w:rtl/>
        </w:rPr>
        <w:t>, יוזמנו להוכ</w:t>
      </w:r>
      <w:r w:rsidR="00C66D8F" w:rsidRPr="001542FB">
        <w:rPr>
          <w:rtl/>
        </w:rPr>
        <w:t>חת יכולת של הפתרון המוצע על ידם</w:t>
      </w:r>
      <w:r w:rsidR="003D2757" w:rsidRPr="001542FB">
        <w:rPr>
          <w:rFonts w:hint="cs"/>
          <w:rtl/>
        </w:rPr>
        <w:t xml:space="preserve"> </w:t>
      </w:r>
      <w:r w:rsidR="007F0E01">
        <w:rPr>
          <w:rFonts w:hint="cs"/>
          <w:rtl/>
        </w:rPr>
        <w:t>(להלן:" דמו" ו/או "</w:t>
      </w:r>
      <w:r w:rsidR="007F0E01">
        <w:t>Demo</w:t>
      </w:r>
      <w:r w:rsidR="007F0E01">
        <w:rPr>
          <w:rFonts w:hint="cs"/>
          <w:rtl/>
        </w:rPr>
        <w:t>")</w:t>
      </w:r>
      <w:r w:rsidR="003D2757" w:rsidRPr="001542FB">
        <w:rPr>
          <w:rFonts w:hint="cs"/>
          <w:rtl/>
        </w:rPr>
        <w:t>.</w:t>
      </w:r>
    </w:p>
    <w:p w:rsidR="00DF1B2D" w:rsidRDefault="00DF1B2D" w:rsidP="00DF1B2D">
      <w:pPr>
        <w:pStyle w:val="40"/>
        <w:ind w:left="1441"/>
        <w:jc w:val="both"/>
      </w:pPr>
      <w:r>
        <w:rPr>
          <w:rFonts w:hint="cs"/>
          <w:rtl/>
        </w:rPr>
        <w:t xml:space="preserve">אחת ממטרות קיום הוכחת היכולת, הינה קבלת </w:t>
      </w:r>
      <w:r w:rsidRPr="007F0E01">
        <w:rPr>
          <w:rtl/>
        </w:rPr>
        <w:t>הבהר</w:t>
      </w:r>
      <w:r>
        <w:rPr>
          <w:rFonts w:hint="cs"/>
          <w:rtl/>
        </w:rPr>
        <w:t>ות</w:t>
      </w:r>
      <w:r w:rsidRPr="007F0E01">
        <w:rPr>
          <w:rtl/>
        </w:rPr>
        <w:t xml:space="preserve"> </w:t>
      </w:r>
      <w:r>
        <w:rPr>
          <w:rFonts w:hint="cs"/>
          <w:rtl/>
        </w:rPr>
        <w:t xml:space="preserve">בנוגע </w:t>
      </w:r>
      <w:r w:rsidRPr="007F0E01">
        <w:rPr>
          <w:rtl/>
        </w:rPr>
        <w:t>לנושאים המופיעים במענה המציע למכרז</w:t>
      </w:r>
      <w:r>
        <w:rPr>
          <w:rFonts w:hint="cs"/>
          <w:rtl/>
        </w:rPr>
        <w:t xml:space="preserve">; יובהר כי יש בקבלת מענה ו/או העדר מענה מאת המציע כדי </w:t>
      </w:r>
      <w:r w:rsidRPr="007F0E01">
        <w:rPr>
          <w:rtl/>
        </w:rPr>
        <w:t>להשפיע על ציוני המציע בסעיפים שונים בהצעתו</w:t>
      </w:r>
      <w:r>
        <w:rPr>
          <w:rFonts w:hint="cs"/>
          <w:rtl/>
        </w:rPr>
        <w:t>.</w:t>
      </w:r>
    </w:p>
    <w:p w:rsidR="001542FB" w:rsidRPr="001542FB" w:rsidRDefault="00E43CAA" w:rsidP="00DF1B2D">
      <w:pPr>
        <w:pStyle w:val="40"/>
        <w:ind w:left="1441"/>
        <w:jc w:val="both"/>
        <w:rPr>
          <w:rtl/>
        </w:rPr>
      </w:pPr>
      <w:r>
        <w:rPr>
          <w:rFonts w:hint="cs"/>
          <w:rtl/>
        </w:rPr>
        <w:lastRenderedPageBreak/>
        <w:t>הוכחת היכולת</w:t>
      </w:r>
      <w:r w:rsidR="001542FB">
        <w:rPr>
          <w:rFonts w:hint="cs"/>
          <w:rtl/>
        </w:rPr>
        <w:t xml:space="preserve"> מתוכנ</w:t>
      </w:r>
      <w:r>
        <w:rPr>
          <w:rFonts w:hint="cs"/>
          <w:rtl/>
        </w:rPr>
        <w:t>נת</w:t>
      </w:r>
      <w:r w:rsidR="001542FB">
        <w:rPr>
          <w:rFonts w:hint="cs"/>
          <w:rtl/>
        </w:rPr>
        <w:t xml:space="preserve"> להתקיים </w:t>
      </w:r>
      <w:r w:rsidR="00FA2415">
        <w:rPr>
          <w:rFonts w:hint="cs"/>
          <w:rtl/>
        </w:rPr>
        <w:t>לאחר הגשת ההצעות, כמפורט בטבלת המועדים בסעיף 0.3.3 דלעיל</w:t>
      </w:r>
      <w:r w:rsidR="001542FB">
        <w:rPr>
          <w:rFonts w:hint="cs"/>
          <w:rtl/>
        </w:rPr>
        <w:t>.</w:t>
      </w:r>
      <w:r w:rsidR="00FA2415">
        <w:rPr>
          <w:rFonts w:hint="cs"/>
          <w:rtl/>
        </w:rPr>
        <w:t xml:space="preserve"> המזמין שומר לעצמו את הזכות שלא לקיים את הדמו. במקרה זה ציון האיכות ייקבע בהתאם לציון ש</w:t>
      </w:r>
      <w:r w:rsidR="00DF1B2D">
        <w:rPr>
          <w:rFonts w:hint="cs"/>
          <w:rtl/>
        </w:rPr>
        <w:t>יי</w:t>
      </w:r>
      <w:r w:rsidR="00FA2415">
        <w:rPr>
          <w:rFonts w:hint="cs"/>
          <w:rtl/>
        </w:rPr>
        <w:t>קבע בשלב ב' לעיל.</w:t>
      </w:r>
    </w:p>
    <w:p w:rsidR="00F937AB" w:rsidRPr="001542FB" w:rsidRDefault="00F937AB" w:rsidP="007A58DE">
      <w:pPr>
        <w:pStyle w:val="40"/>
        <w:ind w:left="1441"/>
        <w:jc w:val="both"/>
        <w:rPr>
          <w:rtl/>
        </w:rPr>
      </w:pPr>
      <w:r w:rsidRPr="001542FB">
        <w:rPr>
          <w:rFonts w:hint="cs"/>
          <w:rtl/>
        </w:rPr>
        <w:t xml:space="preserve">בהערכת תועלת (איכות) ה- </w:t>
      </w:r>
      <w:r w:rsidRPr="001542FB">
        <w:t>DEMO</w:t>
      </w:r>
      <w:r w:rsidRPr="001542FB">
        <w:rPr>
          <w:rFonts w:hint="cs"/>
          <w:rtl/>
        </w:rPr>
        <w:t xml:space="preserve"> במפרט זה, נקבעו המשקלות המפורטים בטבלה</w:t>
      </w:r>
      <w:r w:rsidR="007F0E01">
        <w:rPr>
          <w:rFonts w:hint="cs"/>
          <w:rtl/>
        </w:rPr>
        <w:t xml:space="preserve"> להלן</w:t>
      </w:r>
      <w:r w:rsidR="00071E26" w:rsidRPr="001542FB">
        <w:rPr>
          <w:rFonts w:hint="cs"/>
          <w:rtl/>
        </w:rPr>
        <w:t xml:space="preserve">: </w:t>
      </w:r>
    </w:p>
    <w:p w:rsidR="003D2757" w:rsidRDefault="001542FB" w:rsidP="006C684B">
      <w:pPr>
        <w:pStyle w:val="Normal3"/>
        <w:spacing w:after="120"/>
        <w:ind w:left="1441"/>
        <w:rPr>
          <w:sz w:val="24"/>
          <w:u w:val="single"/>
          <w:rtl/>
        </w:rPr>
      </w:pPr>
      <w:r>
        <w:rPr>
          <w:rFonts w:hint="cs"/>
          <w:sz w:val="24"/>
          <w:u w:val="single"/>
          <w:rtl/>
        </w:rPr>
        <w:t xml:space="preserve">אשכול </w:t>
      </w:r>
      <w:r w:rsidR="003D2757" w:rsidRPr="003D2757">
        <w:rPr>
          <w:rFonts w:hint="cs"/>
          <w:sz w:val="24"/>
          <w:u w:val="single"/>
          <w:rtl/>
        </w:rPr>
        <w:t>תיק רפואי ממוחשב</w:t>
      </w:r>
    </w:p>
    <w:p w:rsidR="001542FB" w:rsidRPr="001542FB" w:rsidRDefault="001542FB" w:rsidP="006C684B">
      <w:pPr>
        <w:pStyle w:val="Normal3"/>
        <w:spacing w:after="120"/>
        <w:ind w:left="1441"/>
        <w:rPr>
          <w:sz w:val="24"/>
          <w:rtl/>
        </w:rPr>
      </w:pPr>
      <w:r>
        <w:rPr>
          <w:rFonts w:hint="cs"/>
          <w:sz w:val="24"/>
          <w:rtl/>
        </w:rPr>
        <w:t xml:space="preserve">ר' </w:t>
      </w:r>
      <w:r w:rsidR="00DD1D93">
        <w:rPr>
          <w:rFonts w:hint="cs"/>
          <w:sz w:val="24"/>
          <w:rtl/>
        </w:rPr>
        <w:t xml:space="preserve">בנספח ו' </w:t>
      </w:r>
      <w:r>
        <w:rPr>
          <w:sz w:val="24"/>
          <w:rtl/>
        </w:rPr>
        <w:t>–</w:t>
      </w:r>
      <w:r>
        <w:rPr>
          <w:rFonts w:hint="cs"/>
          <w:sz w:val="24"/>
          <w:rtl/>
        </w:rPr>
        <w:t xml:space="preserve"> מפרט דרישות לדמו:</w:t>
      </w:r>
    </w:p>
    <w:tbl>
      <w:tblPr>
        <w:bidiVisual/>
        <w:tblW w:w="0" w:type="auto"/>
        <w:tblInd w:w="1431" w:type="dxa"/>
        <w:tblLook w:val="04A0" w:firstRow="1" w:lastRow="0" w:firstColumn="1" w:lastColumn="0" w:noHBand="0" w:noVBand="1"/>
      </w:tblPr>
      <w:tblGrid>
        <w:gridCol w:w="6237"/>
        <w:gridCol w:w="1276"/>
      </w:tblGrid>
      <w:tr w:rsidR="003D2757" w:rsidRPr="007B4E2B" w:rsidTr="007A58DE">
        <w:trPr>
          <w:cantSplit/>
          <w:trHeight w:val="630"/>
          <w:tblHeader/>
        </w:trPr>
        <w:tc>
          <w:tcPr>
            <w:tcW w:w="6237" w:type="dxa"/>
            <w:tcBorders>
              <w:top w:val="single" w:sz="4" w:space="0" w:color="auto"/>
              <w:left w:val="single" w:sz="4" w:space="0" w:color="auto"/>
              <w:bottom w:val="single" w:sz="4" w:space="0" w:color="auto"/>
              <w:right w:val="single" w:sz="4" w:space="0" w:color="auto"/>
            </w:tcBorders>
            <w:shd w:val="clear" w:color="000000" w:fill="E6E6E6"/>
            <w:vAlign w:val="center"/>
            <w:hideMark/>
          </w:tcPr>
          <w:p w:rsidR="003D2757" w:rsidRPr="003D2757" w:rsidRDefault="003D2757" w:rsidP="007A58DE">
            <w:pPr>
              <w:pStyle w:val="affff7"/>
              <w:jc w:val="center"/>
              <w:rPr>
                <w:b/>
                <w:bCs/>
              </w:rPr>
            </w:pPr>
            <w:r w:rsidRPr="003D2757">
              <w:rPr>
                <w:rFonts w:hint="cs"/>
                <w:b/>
                <w:bCs/>
                <w:rtl/>
              </w:rPr>
              <w:t>רכיב לשקלול</w:t>
            </w:r>
          </w:p>
        </w:tc>
        <w:tc>
          <w:tcPr>
            <w:tcW w:w="1276" w:type="dxa"/>
            <w:tcBorders>
              <w:top w:val="single" w:sz="4" w:space="0" w:color="auto"/>
              <w:left w:val="single" w:sz="4" w:space="0" w:color="auto"/>
              <w:bottom w:val="single" w:sz="4" w:space="0" w:color="auto"/>
              <w:right w:val="single" w:sz="4" w:space="0" w:color="auto"/>
            </w:tcBorders>
            <w:shd w:val="clear" w:color="000000" w:fill="E6E6E6"/>
            <w:vAlign w:val="center"/>
            <w:hideMark/>
          </w:tcPr>
          <w:p w:rsidR="003D2757" w:rsidRPr="003D2757" w:rsidRDefault="003D2757" w:rsidP="007A58DE">
            <w:pPr>
              <w:pStyle w:val="affff7"/>
              <w:jc w:val="center"/>
              <w:rPr>
                <w:b/>
                <w:bCs/>
              </w:rPr>
            </w:pPr>
            <w:r w:rsidRPr="003D2757">
              <w:rPr>
                <w:rFonts w:hint="cs"/>
                <w:b/>
                <w:bCs/>
                <w:rtl/>
              </w:rPr>
              <w:t>משקל מקסימאלי</w:t>
            </w:r>
          </w:p>
        </w:tc>
      </w:tr>
      <w:tr w:rsidR="003D2757" w:rsidRPr="007B4E2B" w:rsidTr="007A58DE">
        <w:trPr>
          <w:trHeight w:val="315"/>
        </w:trPr>
        <w:tc>
          <w:tcPr>
            <w:tcW w:w="6237" w:type="dxa"/>
            <w:tcBorders>
              <w:top w:val="nil"/>
              <w:left w:val="single" w:sz="4" w:space="0" w:color="auto"/>
              <w:bottom w:val="single" w:sz="4" w:space="0" w:color="auto"/>
              <w:right w:val="single" w:sz="4" w:space="0" w:color="auto"/>
            </w:tcBorders>
            <w:shd w:val="clear" w:color="auto" w:fill="auto"/>
            <w:noWrap/>
            <w:vAlign w:val="bottom"/>
          </w:tcPr>
          <w:p w:rsidR="003D2757" w:rsidRPr="00EA62C3" w:rsidRDefault="003D2757" w:rsidP="008930F4">
            <w:pPr>
              <w:pStyle w:val="affff7"/>
            </w:pPr>
            <w:r>
              <w:rPr>
                <w:rFonts w:hint="cs"/>
                <w:sz w:val="24"/>
                <w:rtl/>
              </w:rPr>
              <w:t xml:space="preserve">התרשמות ממשק משתמש </w:t>
            </w:r>
            <w:r>
              <w:t>UI</w:t>
            </w:r>
            <w:r>
              <w:rPr>
                <w:rFonts w:hint="cs"/>
                <w:sz w:val="24"/>
                <w:rtl/>
              </w:rPr>
              <w:t>, פשטות תפעול</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rsidR="003D2757" w:rsidRPr="00C66D8F" w:rsidRDefault="00DD1D93" w:rsidP="00DD1D93">
            <w:pPr>
              <w:pStyle w:val="affff7"/>
              <w:jc w:val="center"/>
              <w:rPr>
                <w:rtl/>
              </w:rPr>
            </w:pPr>
            <w:r>
              <w:rPr>
                <w:rFonts w:hint="cs"/>
                <w:rtl/>
              </w:rPr>
              <w:t>30</w:t>
            </w:r>
          </w:p>
        </w:tc>
      </w:tr>
      <w:tr w:rsidR="003D2757" w:rsidRPr="007B4E2B" w:rsidTr="007A58DE">
        <w:trPr>
          <w:trHeight w:val="315"/>
        </w:trPr>
        <w:tc>
          <w:tcPr>
            <w:tcW w:w="6237" w:type="dxa"/>
            <w:tcBorders>
              <w:top w:val="nil"/>
              <w:left w:val="single" w:sz="4" w:space="0" w:color="auto"/>
              <w:bottom w:val="single" w:sz="4" w:space="0" w:color="auto"/>
              <w:right w:val="single" w:sz="4" w:space="0" w:color="auto"/>
            </w:tcBorders>
            <w:shd w:val="clear" w:color="auto" w:fill="auto"/>
            <w:noWrap/>
            <w:vAlign w:val="bottom"/>
          </w:tcPr>
          <w:p w:rsidR="003D2757" w:rsidRPr="00EA62C3" w:rsidRDefault="003D2757" w:rsidP="003D2757">
            <w:pPr>
              <w:pStyle w:val="affff7"/>
            </w:pPr>
            <w:r>
              <w:rPr>
                <w:rFonts w:hint="cs"/>
                <w:sz w:val="24"/>
                <w:rtl/>
              </w:rPr>
              <w:t xml:space="preserve">מענה פונקציונאלי לתסריטים הנדרשים </w:t>
            </w:r>
          </w:p>
        </w:tc>
        <w:tc>
          <w:tcPr>
            <w:tcW w:w="1276" w:type="dxa"/>
            <w:tcBorders>
              <w:top w:val="nil"/>
              <w:left w:val="single" w:sz="4" w:space="0" w:color="auto"/>
              <w:bottom w:val="single" w:sz="4" w:space="0" w:color="auto"/>
              <w:right w:val="single" w:sz="4" w:space="0" w:color="auto"/>
            </w:tcBorders>
            <w:shd w:val="clear" w:color="auto" w:fill="auto"/>
            <w:vAlign w:val="center"/>
          </w:tcPr>
          <w:p w:rsidR="003D2757" w:rsidRPr="00C66D8F" w:rsidRDefault="00DD1D93" w:rsidP="00DD1D93">
            <w:pPr>
              <w:pStyle w:val="affff7"/>
              <w:jc w:val="center"/>
            </w:pPr>
            <w:r>
              <w:rPr>
                <w:rFonts w:hint="cs"/>
                <w:rtl/>
              </w:rPr>
              <w:t>30</w:t>
            </w:r>
          </w:p>
        </w:tc>
      </w:tr>
      <w:tr w:rsidR="003D2757" w:rsidRPr="007B4E2B" w:rsidTr="007A58DE">
        <w:trPr>
          <w:trHeight w:val="315"/>
        </w:trPr>
        <w:tc>
          <w:tcPr>
            <w:tcW w:w="6237" w:type="dxa"/>
            <w:tcBorders>
              <w:top w:val="nil"/>
              <w:left w:val="single" w:sz="4" w:space="0" w:color="auto"/>
              <w:bottom w:val="single" w:sz="4" w:space="0" w:color="auto"/>
              <w:right w:val="single" w:sz="4" w:space="0" w:color="auto"/>
            </w:tcBorders>
            <w:shd w:val="clear" w:color="auto" w:fill="auto"/>
            <w:noWrap/>
            <w:vAlign w:val="bottom"/>
          </w:tcPr>
          <w:p w:rsidR="003D2757" w:rsidRPr="00EA62C3" w:rsidRDefault="003D2757" w:rsidP="003D2757">
            <w:pPr>
              <w:pStyle w:val="affff7"/>
            </w:pPr>
            <w:r>
              <w:rPr>
                <w:rFonts w:hint="cs"/>
                <w:sz w:val="24"/>
                <w:rtl/>
              </w:rPr>
              <w:t xml:space="preserve">יכולת התאמות ושינויים </w:t>
            </w:r>
          </w:p>
        </w:tc>
        <w:tc>
          <w:tcPr>
            <w:tcW w:w="1276" w:type="dxa"/>
            <w:tcBorders>
              <w:top w:val="nil"/>
              <w:left w:val="single" w:sz="4" w:space="0" w:color="auto"/>
              <w:bottom w:val="single" w:sz="4" w:space="0" w:color="auto"/>
              <w:right w:val="single" w:sz="4" w:space="0" w:color="auto"/>
            </w:tcBorders>
            <w:shd w:val="clear" w:color="auto" w:fill="auto"/>
            <w:vAlign w:val="center"/>
          </w:tcPr>
          <w:p w:rsidR="003D2757" w:rsidRPr="00C66D8F" w:rsidRDefault="00DD1D93" w:rsidP="00DD1D93">
            <w:pPr>
              <w:pStyle w:val="affff7"/>
              <w:jc w:val="center"/>
            </w:pPr>
            <w:r>
              <w:rPr>
                <w:rFonts w:hint="cs"/>
                <w:rtl/>
              </w:rPr>
              <w:t>20</w:t>
            </w:r>
          </w:p>
        </w:tc>
      </w:tr>
      <w:tr w:rsidR="003D2757" w:rsidRPr="007B4E2B" w:rsidTr="007A58DE">
        <w:trPr>
          <w:trHeight w:val="315"/>
        </w:trPr>
        <w:tc>
          <w:tcPr>
            <w:tcW w:w="6237" w:type="dxa"/>
            <w:tcBorders>
              <w:top w:val="nil"/>
              <w:left w:val="single" w:sz="4" w:space="0" w:color="auto"/>
              <w:bottom w:val="single" w:sz="4" w:space="0" w:color="auto"/>
              <w:right w:val="single" w:sz="4" w:space="0" w:color="auto"/>
            </w:tcBorders>
            <w:shd w:val="clear" w:color="auto" w:fill="auto"/>
            <w:noWrap/>
            <w:vAlign w:val="bottom"/>
          </w:tcPr>
          <w:p w:rsidR="003D2757" w:rsidRPr="00EA62C3" w:rsidRDefault="003D2757" w:rsidP="008930F4">
            <w:pPr>
              <w:pStyle w:val="affff7"/>
            </w:pPr>
            <w:r>
              <w:rPr>
                <w:rFonts w:hint="cs"/>
                <w:sz w:val="24"/>
                <w:rtl/>
              </w:rPr>
              <w:t>יכולות אינטגרציה</w:t>
            </w:r>
          </w:p>
        </w:tc>
        <w:tc>
          <w:tcPr>
            <w:tcW w:w="1276" w:type="dxa"/>
            <w:tcBorders>
              <w:top w:val="nil"/>
              <w:left w:val="single" w:sz="4" w:space="0" w:color="auto"/>
              <w:bottom w:val="single" w:sz="4" w:space="0" w:color="auto"/>
              <w:right w:val="single" w:sz="4" w:space="0" w:color="auto"/>
            </w:tcBorders>
            <w:shd w:val="clear" w:color="auto" w:fill="auto"/>
            <w:vAlign w:val="center"/>
          </w:tcPr>
          <w:p w:rsidR="003D2757" w:rsidRPr="00C66D8F" w:rsidRDefault="00DD1D93" w:rsidP="00DD1D93">
            <w:pPr>
              <w:pStyle w:val="affff7"/>
              <w:jc w:val="center"/>
            </w:pPr>
            <w:r>
              <w:rPr>
                <w:rFonts w:hint="cs"/>
                <w:rtl/>
              </w:rPr>
              <w:t>10</w:t>
            </w:r>
          </w:p>
        </w:tc>
      </w:tr>
      <w:tr w:rsidR="003D2757" w:rsidRPr="007B4E2B" w:rsidTr="007A58DE">
        <w:trPr>
          <w:trHeight w:val="315"/>
        </w:trPr>
        <w:tc>
          <w:tcPr>
            <w:tcW w:w="6237" w:type="dxa"/>
            <w:tcBorders>
              <w:top w:val="nil"/>
              <w:left w:val="single" w:sz="4" w:space="0" w:color="auto"/>
              <w:bottom w:val="single" w:sz="4" w:space="0" w:color="auto"/>
              <w:right w:val="single" w:sz="4" w:space="0" w:color="auto"/>
            </w:tcBorders>
            <w:shd w:val="clear" w:color="auto" w:fill="auto"/>
            <w:noWrap/>
            <w:vAlign w:val="bottom"/>
          </w:tcPr>
          <w:p w:rsidR="003D2757" w:rsidRPr="00EA62C3" w:rsidRDefault="003D2757" w:rsidP="003D2757">
            <w:pPr>
              <w:pStyle w:val="affff7"/>
            </w:pPr>
            <w:r>
              <w:rPr>
                <w:rFonts w:hint="cs"/>
                <w:sz w:val="24"/>
                <w:rtl/>
              </w:rPr>
              <w:t xml:space="preserve">יכולת הפקת דו"ח </w:t>
            </w:r>
          </w:p>
        </w:tc>
        <w:tc>
          <w:tcPr>
            <w:tcW w:w="1276" w:type="dxa"/>
            <w:tcBorders>
              <w:top w:val="nil"/>
              <w:left w:val="single" w:sz="4" w:space="0" w:color="auto"/>
              <w:bottom w:val="single" w:sz="4" w:space="0" w:color="auto"/>
              <w:right w:val="single" w:sz="4" w:space="0" w:color="auto"/>
            </w:tcBorders>
            <w:shd w:val="clear" w:color="auto" w:fill="auto"/>
            <w:vAlign w:val="center"/>
          </w:tcPr>
          <w:p w:rsidR="003D2757" w:rsidRPr="00C66D8F" w:rsidRDefault="00DD1D93" w:rsidP="00DD1D93">
            <w:pPr>
              <w:pStyle w:val="affff7"/>
              <w:jc w:val="center"/>
            </w:pPr>
            <w:r>
              <w:rPr>
                <w:rFonts w:hint="cs"/>
                <w:rtl/>
              </w:rPr>
              <w:t>10</w:t>
            </w:r>
          </w:p>
        </w:tc>
      </w:tr>
      <w:tr w:rsidR="003D2757" w:rsidRPr="007B4E2B" w:rsidTr="007A58DE">
        <w:trPr>
          <w:trHeight w:val="285"/>
        </w:trPr>
        <w:tc>
          <w:tcPr>
            <w:tcW w:w="6237" w:type="dxa"/>
            <w:tcBorders>
              <w:top w:val="nil"/>
              <w:left w:val="single" w:sz="4" w:space="0" w:color="auto"/>
              <w:bottom w:val="single" w:sz="4" w:space="0" w:color="auto"/>
              <w:right w:val="single" w:sz="4" w:space="0" w:color="auto"/>
            </w:tcBorders>
            <w:shd w:val="clear" w:color="auto" w:fill="auto"/>
            <w:noWrap/>
            <w:vAlign w:val="bottom"/>
            <w:hideMark/>
          </w:tcPr>
          <w:p w:rsidR="003D2757" w:rsidRPr="003D2757" w:rsidRDefault="003D2757" w:rsidP="008930F4">
            <w:pPr>
              <w:pStyle w:val="affff7"/>
              <w:rPr>
                <w:b/>
                <w:bCs/>
              </w:rPr>
            </w:pPr>
            <w:r w:rsidRPr="003D2757">
              <w:rPr>
                <w:b/>
                <w:bCs/>
                <w:rtl/>
              </w:rPr>
              <w:t>סה"כ</w:t>
            </w:r>
          </w:p>
        </w:tc>
        <w:tc>
          <w:tcPr>
            <w:tcW w:w="1276" w:type="dxa"/>
            <w:tcBorders>
              <w:top w:val="nil"/>
              <w:left w:val="single" w:sz="4" w:space="0" w:color="auto"/>
              <w:bottom w:val="single" w:sz="4" w:space="0" w:color="auto"/>
              <w:right w:val="single" w:sz="4" w:space="0" w:color="auto"/>
            </w:tcBorders>
            <w:shd w:val="clear" w:color="auto" w:fill="auto"/>
            <w:noWrap/>
            <w:vAlign w:val="bottom"/>
          </w:tcPr>
          <w:p w:rsidR="003D2757" w:rsidRPr="003D2757" w:rsidRDefault="006C684B" w:rsidP="00DD1D93">
            <w:pPr>
              <w:pStyle w:val="affff7"/>
              <w:bidi w:val="0"/>
              <w:jc w:val="center"/>
              <w:rPr>
                <w:b/>
                <w:bCs/>
              </w:rPr>
            </w:pPr>
            <w:r>
              <w:rPr>
                <w:b/>
                <w:bCs/>
                <w:rtl/>
              </w:rPr>
              <w:fldChar w:fldCharType="begin"/>
            </w:r>
            <w:r>
              <w:rPr>
                <w:b/>
                <w:bCs/>
                <w:rtl/>
              </w:rPr>
              <w:instrText xml:space="preserve"> =</w:instrText>
            </w:r>
            <w:r>
              <w:rPr>
                <w:b/>
                <w:bCs/>
              </w:rPr>
              <w:instrText>SUM(ABOVE</w:instrText>
            </w:r>
            <w:r>
              <w:rPr>
                <w:b/>
                <w:bCs/>
                <w:rtl/>
              </w:rPr>
              <w:instrText xml:space="preserve">) </w:instrText>
            </w:r>
            <w:r>
              <w:rPr>
                <w:b/>
                <w:bCs/>
                <w:rtl/>
              </w:rPr>
              <w:fldChar w:fldCharType="separate"/>
            </w:r>
            <w:r>
              <w:rPr>
                <w:b/>
                <w:bCs/>
                <w:noProof/>
                <w:rtl/>
              </w:rPr>
              <w:t>100</w:t>
            </w:r>
            <w:r>
              <w:rPr>
                <w:b/>
                <w:bCs/>
                <w:rtl/>
              </w:rPr>
              <w:fldChar w:fldCharType="end"/>
            </w:r>
          </w:p>
        </w:tc>
      </w:tr>
    </w:tbl>
    <w:p w:rsidR="003D2757" w:rsidRDefault="003D2757" w:rsidP="001427AB">
      <w:pPr>
        <w:pStyle w:val="Normal3"/>
        <w:spacing w:after="120"/>
        <w:ind w:left="1441"/>
        <w:rPr>
          <w:rFonts w:cs="Times New Roman"/>
          <w:u w:val="single"/>
          <w:rtl/>
        </w:rPr>
      </w:pPr>
      <w:r w:rsidRPr="003D2757">
        <w:rPr>
          <w:rFonts w:hint="cs"/>
          <w:sz w:val="24"/>
          <w:u w:val="single"/>
          <w:rtl/>
        </w:rPr>
        <w:t xml:space="preserve">אשכול </w:t>
      </w:r>
      <w:r w:rsidRPr="003D2757">
        <w:rPr>
          <w:rFonts w:hint="cs"/>
          <w:sz w:val="24"/>
          <w:u w:val="single"/>
        </w:rPr>
        <w:t>VTD</w:t>
      </w:r>
    </w:p>
    <w:p w:rsidR="00E93063" w:rsidRDefault="00E93063" w:rsidP="001427AB">
      <w:pPr>
        <w:pStyle w:val="Normal3"/>
        <w:spacing w:after="120"/>
        <w:ind w:left="1441"/>
        <w:rPr>
          <w:sz w:val="24"/>
          <w:rtl/>
        </w:rPr>
      </w:pPr>
      <w:r>
        <w:rPr>
          <w:rFonts w:hint="cs"/>
          <w:sz w:val="24"/>
          <w:rtl/>
        </w:rPr>
        <w:t>בדמו המציע יתבקש להציג את הדרישות הבאות (המוצגות ברכיבים לשקלול):</w:t>
      </w:r>
    </w:p>
    <w:tbl>
      <w:tblPr>
        <w:bidiVisual/>
        <w:tblW w:w="7516" w:type="dxa"/>
        <w:tblInd w:w="1546" w:type="dxa"/>
        <w:tblLayout w:type="fixed"/>
        <w:tblCellMar>
          <w:left w:w="0" w:type="dxa"/>
          <w:right w:w="0" w:type="dxa"/>
        </w:tblCellMar>
        <w:tblLook w:val="04A0" w:firstRow="1" w:lastRow="0" w:firstColumn="1" w:lastColumn="0" w:noHBand="0" w:noVBand="1"/>
      </w:tblPr>
      <w:tblGrid>
        <w:gridCol w:w="6240"/>
        <w:gridCol w:w="1276"/>
      </w:tblGrid>
      <w:tr w:rsidR="003D2757" w:rsidTr="007A58DE">
        <w:trPr>
          <w:cantSplit/>
          <w:trHeight w:val="630"/>
          <w:tblHeader/>
        </w:trPr>
        <w:tc>
          <w:tcPr>
            <w:tcW w:w="6240" w:type="dxa"/>
            <w:tcBorders>
              <w:top w:val="single" w:sz="8" w:space="0" w:color="auto"/>
              <w:left w:val="single" w:sz="8" w:space="0" w:color="auto"/>
              <w:bottom w:val="single" w:sz="8" w:space="0" w:color="auto"/>
              <w:right w:val="single" w:sz="8" w:space="0" w:color="auto"/>
            </w:tcBorders>
            <w:shd w:val="clear" w:color="auto" w:fill="E6E6E6"/>
            <w:tcMar>
              <w:top w:w="0" w:type="dxa"/>
              <w:left w:w="108" w:type="dxa"/>
              <w:bottom w:w="0" w:type="dxa"/>
              <w:right w:w="108" w:type="dxa"/>
            </w:tcMar>
            <w:vAlign w:val="center"/>
            <w:hideMark/>
          </w:tcPr>
          <w:p w:rsidR="003D2757" w:rsidRPr="003D2757" w:rsidRDefault="003D2757" w:rsidP="007A58DE">
            <w:pPr>
              <w:pStyle w:val="affff7"/>
              <w:jc w:val="center"/>
              <w:rPr>
                <w:b/>
                <w:bCs/>
              </w:rPr>
            </w:pPr>
            <w:r w:rsidRPr="003D2757">
              <w:rPr>
                <w:rFonts w:hint="cs"/>
                <w:b/>
                <w:bCs/>
                <w:rtl/>
              </w:rPr>
              <w:t>רכיב לשקלול</w:t>
            </w:r>
          </w:p>
        </w:tc>
        <w:tc>
          <w:tcPr>
            <w:tcW w:w="1276" w:type="dxa"/>
            <w:tcBorders>
              <w:top w:val="single" w:sz="8" w:space="0" w:color="auto"/>
              <w:left w:val="nil"/>
              <w:bottom w:val="single" w:sz="8" w:space="0" w:color="auto"/>
              <w:right w:val="single" w:sz="8" w:space="0" w:color="auto"/>
            </w:tcBorders>
            <w:shd w:val="clear" w:color="auto" w:fill="E6E6E6"/>
            <w:tcMar>
              <w:top w:w="0" w:type="dxa"/>
              <w:left w:w="108" w:type="dxa"/>
              <w:bottom w:w="0" w:type="dxa"/>
              <w:right w:w="108" w:type="dxa"/>
            </w:tcMar>
            <w:vAlign w:val="center"/>
            <w:hideMark/>
          </w:tcPr>
          <w:p w:rsidR="003D2757" w:rsidRPr="003D2757" w:rsidRDefault="003D2757" w:rsidP="007A58DE">
            <w:pPr>
              <w:pStyle w:val="affff7"/>
              <w:jc w:val="center"/>
              <w:rPr>
                <w:b/>
                <w:bCs/>
                <w:rtl/>
              </w:rPr>
            </w:pPr>
            <w:r w:rsidRPr="003D2757">
              <w:rPr>
                <w:rFonts w:hint="cs"/>
                <w:b/>
                <w:bCs/>
                <w:rtl/>
              </w:rPr>
              <w:t>משקל מקסימאלי</w:t>
            </w:r>
          </w:p>
        </w:tc>
      </w:tr>
      <w:tr w:rsidR="003B1506" w:rsidTr="007A58DE">
        <w:trPr>
          <w:trHeight w:val="315"/>
        </w:trPr>
        <w:tc>
          <w:tcPr>
            <w:tcW w:w="6240"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center"/>
            <w:hideMark/>
          </w:tcPr>
          <w:p w:rsidR="003B1506" w:rsidRPr="003B1506" w:rsidRDefault="003B1506" w:rsidP="00762317">
            <w:pPr>
              <w:pStyle w:val="affff7"/>
            </w:pPr>
            <w:r w:rsidRPr="003B1506">
              <w:rPr>
                <w:rtl/>
              </w:rPr>
              <w:t>יכולת זיהוי קול עם טקסט המכיל מונחים מעולם תוכן מוכר במוצר</w:t>
            </w:r>
            <w:r w:rsidR="00970452">
              <w:rPr>
                <w:rFonts w:hint="cs"/>
                <w:rtl/>
              </w:rPr>
              <w:t>. יוכנו 3 מקטעים שונים וי</w:t>
            </w:r>
            <w:r w:rsidR="00191446">
              <w:rPr>
                <w:rFonts w:hint="cs"/>
                <w:rtl/>
              </w:rPr>
              <w:t>י</w:t>
            </w:r>
            <w:r w:rsidR="00970452">
              <w:rPr>
                <w:rFonts w:hint="cs"/>
                <w:rtl/>
              </w:rPr>
              <w:t>מדד אחוז ההצלחה במילים שנקלטו, מצופה זיהוי של לפחות 90%</w:t>
            </w:r>
            <w:r w:rsidR="005D4662">
              <w:rPr>
                <w:rFonts w:hint="cs"/>
                <w:rtl/>
              </w:rPr>
              <w:t xml:space="preserve"> בכל מקטע</w:t>
            </w:r>
          </w:p>
        </w:tc>
        <w:tc>
          <w:tcPr>
            <w:tcW w:w="1276"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3B1506" w:rsidRDefault="003B1506" w:rsidP="003B1506">
            <w:pPr>
              <w:pStyle w:val="affff7"/>
              <w:jc w:val="center"/>
              <w:rPr>
                <w:rFonts w:cs="Times New Roman"/>
                <w:szCs w:val="20"/>
                <w:rtl/>
              </w:rPr>
            </w:pPr>
            <w:r>
              <w:rPr>
                <w:rFonts w:hint="cs"/>
                <w:sz w:val="24"/>
                <w:rtl/>
              </w:rPr>
              <w:t>70</w:t>
            </w:r>
          </w:p>
          <w:p w:rsidR="003B1506" w:rsidRPr="003B1506" w:rsidRDefault="003B1506" w:rsidP="003B1506">
            <w:pPr>
              <w:jc w:val="center"/>
              <w:rPr>
                <w:rtl/>
                <w:lang w:eastAsia="en-US"/>
              </w:rPr>
            </w:pPr>
          </w:p>
        </w:tc>
      </w:tr>
      <w:tr w:rsidR="003B1506" w:rsidTr="007A58DE">
        <w:trPr>
          <w:trHeight w:val="315"/>
        </w:trPr>
        <w:tc>
          <w:tcPr>
            <w:tcW w:w="6240"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center"/>
            <w:hideMark/>
          </w:tcPr>
          <w:p w:rsidR="003B1506" w:rsidRDefault="003B1506" w:rsidP="003B1506">
            <w:pPr>
              <w:pStyle w:val="affff7"/>
              <w:rPr>
                <w:rtl/>
              </w:rPr>
            </w:pPr>
            <w:r w:rsidRPr="003B1506">
              <w:rPr>
                <w:rtl/>
              </w:rPr>
              <w:t xml:space="preserve">הקמת תבנית חדשה </w:t>
            </w:r>
          </w:p>
        </w:tc>
        <w:tc>
          <w:tcPr>
            <w:tcW w:w="1276"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3B1506" w:rsidRDefault="003B1506" w:rsidP="003B1506">
            <w:pPr>
              <w:pStyle w:val="affff7"/>
              <w:jc w:val="center"/>
            </w:pPr>
            <w:r>
              <w:rPr>
                <w:rFonts w:hint="cs"/>
                <w:sz w:val="24"/>
                <w:rtl/>
              </w:rPr>
              <w:t>10</w:t>
            </w:r>
          </w:p>
        </w:tc>
      </w:tr>
      <w:tr w:rsidR="003B1506" w:rsidTr="007A58DE">
        <w:trPr>
          <w:trHeight w:val="315"/>
        </w:trPr>
        <w:tc>
          <w:tcPr>
            <w:tcW w:w="6240"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center"/>
            <w:hideMark/>
          </w:tcPr>
          <w:p w:rsidR="003B1506" w:rsidRDefault="003B1506" w:rsidP="003B1506">
            <w:pPr>
              <w:pStyle w:val="affff7"/>
            </w:pPr>
            <w:r w:rsidRPr="003B1506">
              <w:rPr>
                <w:rtl/>
              </w:rPr>
              <w:t>יכולת קליטה בתנאי רעש</w:t>
            </w:r>
            <w:r w:rsidR="00BA04D2">
              <w:rPr>
                <w:rtl/>
              </w:rPr>
              <w:t xml:space="preserve"> </w:t>
            </w:r>
            <w:r w:rsidRPr="003B1506">
              <w:rPr>
                <w:rtl/>
              </w:rPr>
              <w:t>שכיחים בביה"ח</w:t>
            </w:r>
          </w:p>
        </w:tc>
        <w:tc>
          <w:tcPr>
            <w:tcW w:w="1276"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3B1506" w:rsidRDefault="003B1506" w:rsidP="003B1506">
            <w:pPr>
              <w:pStyle w:val="affff7"/>
              <w:jc w:val="center"/>
            </w:pPr>
            <w:r>
              <w:rPr>
                <w:rFonts w:hint="cs"/>
                <w:sz w:val="24"/>
                <w:rtl/>
              </w:rPr>
              <w:t>10</w:t>
            </w:r>
          </w:p>
        </w:tc>
      </w:tr>
      <w:tr w:rsidR="003B1506" w:rsidTr="007A58DE">
        <w:trPr>
          <w:trHeight w:val="315"/>
        </w:trPr>
        <w:tc>
          <w:tcPr>
            <w:tcW w:w="6240"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center"/>
            <w:hideMark/>
          </w:tcPr>
          <w:p w:rsidR="003B1506" w:rsidRDefault="003B1506" w:rsidP="003B1506">
            <w:pPr>
              <w:pStyle w:val="affff7"/>
            </w:pPr>
            <w:r w:rsidRPr="003B1506">
              <w:rPr>
                <w:rtl/>
              </w:rPr>
              <w:t>הצגת יכולות הפריסה, השליטה וקינפוג הכלי כך שהמשרד יהיה עצמאי במימוש</w:t>
            </w:r>
          </w:p>
        </w:tc>
        <w:tc>
          <w:tcPr>
            <w:tcW w:w="1276"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3B1506" w:rsidRDefault="003B1506" w:rsidP="003B1506">
            <w:pPr>
              <w:pStyle w:val="affff7"/>
              <w:jc w:val="center"/>
            </w:pPr>
            <w:r>
              <w:rPr>
                <w:rFonts w:hint="cs"/>
                <w:sz w:val="24"/>
                <w:rtl/>
              </w:rPr>
              <w:t>10</w:t>
            </w:r>
          </w:p>
        </w:tc>
      </w:tr>
      <w:tr w:rsidR="003D2757" w:rsidTr="007A58DE">
        <w:trPr>
          <w:trHeight w:val="315"/>
        </w:trPr>
        <w:tc>
          <w:tcPr>
            <w:tcW w:w="6240"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rsidR="003D2757" w:rsidRPr="003D2757" w:rsidRDefault="003D2757" w:rsidP="008930F4">
            <w:pPr>
              <w:pStyle w:val="affff7"/>
              <w:rPr>
                <w:b/>
                <w:bCs/>
              </w:rPr>
            </w:pPr>
            <w:r w:rsidRPr="003D2757">
              <w:rPr>
                <w:rFonts w:hint="cs"/>
                <w:b/>
                <w:bCs/>
                <w:sz w:val="24"/>
                <w:rtl/>
              </w:rPr>
              <w:t>סה"כ</w:t>
            </w:r>
          </w:p>
        </w:tc>
        <w:tc>
          <w:tcPr>
            <w:tcW w:w="1276" w:type="dxa"/>
            <w:tcBorders>
              <w:top w:val="nil"/>
              <w:left w:val="nil"/>
              <w:bottom w:val="single" w:sz="8" w:space="0" w:color="auto"/>
              <w:right w:val="single" w:sz="8" w:space="0" w:color="auto"/>
            </w:tcBorders>
            <w:tcMar>
              <w:top w:w="0" w:type="dxa"/>
              <w:left w:w="108" w:type="dxa"/>
              <w:bottom w:w="0" w:type="dxa"/>
              <w:right w:w="108" w:type="dxa"/>
            </w:tcMar>
            <w:vAlign w:val="center"/>
          </w:tcPr>
          <w:p w:rsidR="003D2757" w:rsidRPr="003D2757" w:rsidRDefault="003B1506" w:rsidP="003B1506">
            <w:pPr>
              <w:pStyle w:val="affff7"/>
              <w:jc w:val="center"/>
              <w:rPr>
                <w:b/>
                <w:bCs/>
              </w:rPr>
            </w:pPr>
            <w:r>
              <w:rPr>
                <w:b/>
                <w:bCs/>
                <w:rtl/>
              </w:rPr>
              <w:fldChar w:fldCharType="begin"/>
            </w:r>
            <w:r>
              <w:rPr>
                <w:b/>
                <w:bCs/>
                <w:rtl/>
              </w:rPr>
              <w:instrText xml:space="preserve"> =</w:instrText>
            </w:r>
            <w:r>
              <w:rPr>
                <w:b/>
                <w:bCs/>
              </w:rPr>
              <w:instrText>SUM(ABOVE</w:instrText>
            </w:r>
            <w:r>
              <w:rPr>
                <w:b/>
                <w:bCs/>
                <w:rtl/>
              </w:rPr>
              <w:instrText xml:space="preserve">) </w:instrText>
            </w:r>
            <w:r>
              <w:rPr>
                <w:b/>
                <w:bCs/>
                <w:rtl/>
              </w:rPr>
              <w:fldChar w:fldCharType="separate"/>
            </w:r>
            <w:r>
              <w:rPr>
                <w:b/>
                <w:bCs/>
                <w:noProof/>
                <w:rtl/>
              </w:rPr>
              <w:t>100</w:t>
            </w:r>
            <w:r>
              <w:rPr>
                <w:b/>
                <w:bCs/>
                <w:rtl/>
              </w:rPr>
              <w:fldChar w:fldCharType="end"/>
            </w:r>
          </w:p>
        </w:tc>
      </w:tr>
    </w:tbl>
    <w:p w:rsidR="00FA2415" w:rsidRDefault="00FA2415" w:rsidP="00FA2415">
      <w:pPr>
        <w:pStyle w:val="Normal3"/>
        <w:spacing w:after="120"/>
        <w:ind w:left="1441"/>
        <w:rPr>
          <w:rFonts w:cs="Times New Roman"/>
          <w:u w:val="single"/>
          <w:rtl/>
        </w:rPr>
      </w:pPr>
      <w:r>
        <w:rPr>
          <w:rFonts w:hint="cs"/>
          <w:sz w:val="24"/>
          <w:u w:val="single"/>
          <w:rtl/>
        </w:rPr>
        <w:t>יתר האשכולות</w:t>
      </w:r>
    </w:p>
    <w:p w:rsidR="00FA2415" w:rsidRDefault="00FA2415" w:rsidP="00FA2415">
      <w:pPr>
        <w:pStyle w:val="Normal3"/>
        <w:spacing w:after="120"/>
        <w:ind w:left="1441"/>
        <w:rPr>
          <w:sz w:val="24"/>
          <w:rtl/>
        </w:rPr>
      </w:pPr>
      <w:r>
        <w:rPr>
          <w:rFonts w:hint="cs"/>
          <w:sz w:val="24"/>
          <w:rtl/>
        </w:rPr>
        <w:t>יימסר לספקים בהמשך, ולא</w:t>
      </w:r>
      <w:r w:rsidR="00470E35">
        <w:rPr>
          <w:rFonts w:hint="cs"/>
          <w:sz w:val="24"/>
          <w:rtl/>
        </w:rPr>
        <w:t xml:space="preserve"> יאוחר משבועיים לפני קיום הדמו,</w:t>
      </w:r>
      <w:r w:rsidR="00135510">
        <w:rPr>
          <w:rFonts w:hint="cs"/>
          <w:sz w:val="24"/>
          <w:rtl/>
        </w:rPr>
        <w:t xml:space="preserve"> </w:t>
      </w:r>
      <w:r w:rsidR="00470E35">
        <w:rPr>
          <w:rFonts w:hint="cs"/>
          <w:sz w:val="24"/>
          <w:rtl/>
        </w:rPr>
        <w:t>ככל שיתקיים.</w:t>
      </w:r>
    </w:p>
    <w:p w:rsidR="00F937AB" w:rsidRDefault="00F937AB" w:rsidP="00DF1B2D">
      <w:pPr>
        <w:pStyle w:val="40"/>
        <w:ind w:left="1441"/>
        <w:jc w:val="both"/>
        <w:rPr>
          <w:rtl/>
        </w:rPr>
      </w:pPr>
      <w:r w:rsidRPr="00950C74">
        <w:rPr>
          <w:rtl/>
        </w:rPr>
        <w:t xml:space="preserve">בסיום </w:t>
      </w:r>
      <w:r w:rsidR="00137CA0">
        <w:rPr>
          <w:rFonts w:hint="cs"/>
          <w:rtl/>
        </w:rPr>
        <w:t xml:space="preserve">הוכחות היכולת המשרד </w:t>
      </w:r>
      <w:r w:rsidRPr="00950C74">
        <w:rPr>
          <w:rtl/>
        </w:rPr>
        <w:t xml:space="preserve">יעניק ציון בטווח ציונים 0-100, בהתאם לעמידתה בדרישות </w:t>
      </w:r>
      <w:r w:rsidRPr="00950C74">
        <w:rPr>
          <w:rFonts w:hint="cs"/>
          <w:rtl/>
        </w:rPr>
        <w:t>המשרד</w:t>
      </w:r>
      <w:r>
        <w:rPr>
          <w:rFonts w:hint="cs"/>
          <w:rtl/>
        </w:rPr>
        <w:t xml:space="preserve"> עפ"י המשקולות הבאים:</w:t>
      </w:r>
    </w:p>
    <w:p w:rsidR="002F3BB1" w:rsidRDefault="002F3BB1" w:rsidP="00135510">
      <w:pPr>
        <w:pStyle w:val="Normal3"/>
        <w:spacing w:after="120"/>
        <w:ind w:left="1441"/>
        <w:rPr>
          <w:sz w:val="24"/>
          <w:u w:val="single"/>
          <w:rtl/>
        </w:rPr>
      </w:pPr>
    </w:p>
    <w:p w:rsidR="00135510" w:rsidRPr="003B1506" w:rsidRDefault="00135510" w:rsidP="00135510">
      <w:pPr>
        <w:pStyle w:val="Normal3"/>
        <w:spacing w:after="120"/>
        <w:ind w:left="1441"/>
        <w:rPr>
          <w:sz w:val="24"/>
          <w:u w:val="single"/>
          <w:rtl/>
        </w:rPr>
      </w:pPr>
      <w:r w:rsidRPr="003B1506">
        <w:rPr>
          <w:rFonts w:hint="cs"/>
          <w:sz w:val="24"/>
          <w:u w:val="single"/>
          <w:rtl/>
        </w:rPr>
        <w:lastRenderedPageBreak/>
        <w:t xml:space="preserve">באשכול </w:t>
      </w:r>
      <w:r>
        <w:rPr>
          <w:rFonts w:hint="cs"/>
          <w:sz w:val="24"/>
          <w:u w:val="single"/>
        </w:rPr>
        <w:t>VTD</w:t>
      </w:r>
    </w:p>
    <w:tbl>
      <w:tblPr>
        <w:bidiVisual/>
        <w:tblW w:w="7513" w:type="dxa"/>
        <w:tblInd w:w="1382" w:type="dxa"/>
        <w:tblLook w:val="04A0" w:firstRow="1" w:lastRow="0" w:firstColumn="1" w:lastColumn="0" w:noHBand="0" w:noVBand="1"/>
      </w:tblPr>
      <w:tblGrid>
        <w:gridCol w:w="6237"/>
        <w:gridCol w:w="1276"/>
      </w:tblGrid>
      <w:tr w:rsidR="00135510" w:rsidRPr="009C0300" w:rsidTr="00135510">
        <w:trPr>
          <w:trHeight w:val="486"/>
        </w:trPr>
        <w:tc>
          <w:tcPr>
            <w:tcW w:w="6237"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135510" w:rsidRPr="003B1506" w:rsidRDefault="00135510" w:rsidP="00135510">
            <w:pPr>
              <w:pStyle w:val="affff7"/>
              <w:jc w:val="center"/>
              <w:rPr>
                <w:b/>
                <w:bCs/>
              </w:rPr>
            </w:pPr>
            <w:r w:rsidRPr="003B1506">
              <w:rPr>
                <w:b/>
                <w:bCs/>
                <w:rtl/>
              </w:rPr>
              <w:t>רכיב לשכלול</w:t>
            </w:r>
          </w:p>
        </w:tc>
        <w:tc>
          <w:tcPr>
            <w:tcW w:w="1276"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135510" w:rsidRPr="003B1506" w:rsidRDefault="00135510" w:rsidP="00135510">
            <w:pPr>
              <w:pStyle w:val="affff7"/>
              <w:jc w:val="center"/>
              <w:rPr>
                <w:b/>
                <w:bCs/>
                <w:rtl/>
              </w:rPr>
            </w:pPr>
            <w:r w:rsidRPr="003B1506">
              <w:rPr>
                <w:b/>
                <w:bCs/>
                <w:rtl/>
              </w:rPr>
              <w:t>משקל מקסימאלי</w:t>
            </w:r>
          </w:p>
        </w:tc>
      </w:tr>
      <w:tr w:rsidR="00135510" w:rsidRPr="009C0300" w:rsidTr="00135510">
        <w:trPr>
          <w:trHeight w:val="315"/>
        </w:trPr>
        <w:tc>
          <w:tcPr>
            <w:tcW w:w="6237" w:type="dxa"/>
            <w:tcBorders>
              <w:top w:val="nil"/>
              <w:left w:val="single" w:sz="4" w:space="0" w:color="auto"/>
              <w:bottom w:val="single" w:sz="4" w:space="0" w:color="auto"/>
              <w:right w:val="single" w:sz="4" w:space="0" w:color="auto"/>
            </w:tcBorders>
            <w:shd w:val="clear" w:color="auto" w:fill="auto"/>
            <w:noWrap/>
            <w:vAlign w:val="center"/>
          </w:tcPr>
          <w:p w:rsidR="00135510" w:rsidRPr="009C0300" w:rsidRDefault="00135510" w:rsidP="00135510">
            <w:pPr>
              <w:pStyle w:val="affff7"/>
              <w:rPr>
                <w:color w:val="000000"/>
                <w:rtl/>
              </w:rPr>
            </w:pPr>
            <w:r>
              <w:rPr>
                <w:rFonts w:hint="cs"/>
                <w:rtl/>
              </w:rPr>
              <w:t>בדיקת איכות שלב ב'</w:t>
            </w:r>
          </w:p>
        </w:tc>
        <w:tc>
          <w:tcPr>
            <w:tcW w:w="1276" w:type="dxa"/>
            <w:tcBorders>
              <w:top w:val="nil"/>
              <w:left w:val="single" w:sz="4" w:space="0" w:color="auto"/>
              <w:bottom w:val="single" w:sz="4" w:space="0" w:color="auto"/>
              <w:right w:val="single" w:sz="4" w:space="0" w:color="auto"/>
            </w:tcBorders>
            <w:shd w:val="clear" w:color="auto" w:fill="auto"/>
            <w:noWrap/>
            <w:vAlign w:val="center"/>
          </w:tcPr>
          <w:p w:rsidR="00135510" w:rsidRPr="003B1506" w:rsidRDefault="00135510" w:rsidP="00135510">
            <w:pPr>
              <w:pStyle w:val="affff7"/>
              <w:jc w:val="center"/>
              <w:rPr>
                <w:sz w:val="24"/>
              </w:rPr>
            </w:pPr>
            <w:r>
              <w:rPr>
                <w:rFonts w:hint="cs"/>
                <w:sz w:val="24"/>
                <w:rtl/>
              </w:rPr>
              <w:t>60</w:t>
            </w:r>
          </w:p>
        </w:tc>
      </w:tr>
      <w:tr w:rsidR="00135510" w:rsidRPr="009C0300" w:rsidTr="00135510">
        <w:trPr>
          <w:trHeight w:val="315"/>
        </w:trPr>
        <w:tc>
          <w:tcPr>
            <w:tcW w:w="6237" w:type="dxa"/>
            <w:tcBorders>
              <w:top w:val="nil"/>
              <w:left w:val="single" w:sz="4" w:space="0" w:color="auto"/>
              <w:bottom w:val="single" w:sz="4" w:space="0" w:color="auto"/>
              <w:right w:val="single" w:sz="4" w:space="0" w:color="auto"/>
            </w:tcBorders>
            <w:shd w:val="clear" w:color="auto" w:fill="auto"/>
            <w:noWrap/>
            <w:vAlign w:val="center"/>
          </w:tcPr>
          <w:p w:rsidR="00135510" w:rsidRPr="009C0300" w:rsidRDefault="00135510" w:rsidP="00135510">
            <w:pPr>
              <w:pStyle w:val="affff7"/>
              <w:rPr>
                <w:color w:val="000000"/>
              </w:rPr>
            </w:pPr>
            <w:r>
              <w:rPr>
                <w:rFonts w:hint="cs"/>
                <w:rtl/>
              </w:rPr>
              <w:t xml:space="preserve">בדיקת איכות שלב ג' </w:t>
            </w:r>
            <w:r>
              <w:rPr>
                <w:rtl/>
              </w:rPr>
              <w:t>–</w:t>
            </w:r>
            <w:r>
              <w:rPr>
                <w:rFonts w:hint="cs"/>
                <w:rtl/>
              </w:rPr>
              <w:t xml:space="preserve"> איכות הוכחת היכולת</w:t>
            </w:r>
          </w:p>
        </w:tc>
        <w:tc>
          <w:tcPr>
            <w:tcW w:w="1276" w:type="dxa"/>
            <w:tcBorders>
              <w:top w:val="nil"/>
              <w:left w:val="single" w:sz="4" w:space="0" w:color="auto"/>
              <w:bottom w:val="single" w:sz="4" w:space="0" w:color="auto"/>
              <w:right w:val="single" w:sz="4" w:space="0" w:color="auto"/>
            </w:tcBorders>
            <w:shd w:val="clear" w:color="auto" w:fill="auto"/>
            <w:noWrap/>
            <w:vAlign w:val="center"/>
          </w:tcPr>
          <w:p w:rsidR="00135510" w:rsidRPr="003B1506" w:rsidRDefault="00135510" w:rsidP="00135510">
            <w:pPr>
              <w:pStyle w:val="affff7"/>
              <w:jc w:val="center"/>
              <w:rPr>
                <w:sz w:val="24"/>
              </w:rPr>
            </w:pPr>
            <w:r>
              <w:rPr>
                <w:rFonts w:hint="cs"/>
                <w:sz w:val="24"/>
                <w:rtl/>
              </w:rPr>
              <w:t>40</w:t>
            </w:r>
          </w:p>
        </w:tc>
      </w:tr>
    </w:tbl>
    <w:p w:rsidR="003B1506" w:rsidRPr="003B1506" w:rsidRDefault="00DF1B2D" w:rsidP="001427AB">
      <w:pPr>
        <w:pStyle w:val="Normal3"/>
        <w:spacing w:after="120"/>
        <w:ind w:left="1441"/>
        <w:rPr>
          <w:sz w:val="24"/>
          <w:u w:val="single"/>
        </w:rPr>
      </w:pPr>
      <w:r>
        <w:rPr>
          <w:rFonts w:hint="cs"/>
          <w:sz w:val="24"/>
          <w:u w:val="single"/>
          <w:rtl/>
        </w:rPr>
        <w:t>ביתר האשכולות</w:t>
      </w:r>
    </w:p>
    <w:tbl>
      <w:tblPr>
        <w:bidiVisual/>
        <w:tblW w:w="7513" w:type="dxa"/>
        <w:tblInd w:w="1427" w:type="dxa"/>
        <w:tblLook w:val="04A0" w:firstRow="1" w:lastRow="0" w:firstColumn="1" w:lastColumn="0" w:noHBand="0" w:noVBand="1"/>
      </w:tblPr>
      <w:tblGrid>
        <w:gridCol w:w="6192"/>
        <w:gridCol w:w="1321"/>
      </w:tblGrid>
      <w:tr w:rsidR="003B1506" w:rsidRPr="009C0300" w:rsidTr="007A58DE">
        <w:trPr>
          <w:trHeight w:val="486"/>
        </w:trPr>
        <w:tc>
          <w:tcPr>
            <w:tcW w:w="619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3B1506" w:rsidRPr="003B1506" w:rsidRDefault="003B1506" w:rsidP="007A58DE">
            <w:pPr>
              <w:pStyle w:val="affff7"/>
              <w:jc w:val="center"/>
              <w:rPr>
                <w:b/>
                <w:bCs/>
              </w:rPr>
            </w:pPr>
            <w:r w:rsidRPr="003B1506">
              <w:rPr>
                <w:b/>
                <w:bCs/>
                <w:rtl/>
              </w:rPr>
              <w:t>רכיב לשכלול</w:t>
            </w:r>
          </w:p>
        </w:tc>
        <w:tc>
          <w:tcPr>
            <w:tcW w:w="1321"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3B1506" w:rsidRPr="003B1506" w:rsidRDefault="003B1506" w:rsidP="007A58DE">
            <w:pPr>
              <w:pStyle w:val="affff7"/>
              <w:jc w:val="center"/>
              <w:rPr>
                <w:b/>
                <w:bCs/>
                <w:rtl/>
              </w:rPr>
            </w:pPr>
            <w:r w:rsidRPr="003B1506">
              <w:rPr>
                <w:b/>
                <w:bCs/>
                <w:rtl/>
              </w:rPr>
              <w:t>משקל מקסימאלי</w:t>
            </w:r>
          </w:p>
        </w:tc>
      </w:tr>
      <w:tr w:rsidR="003B1506" w:rsidRPr="009C0300" w:rsidTr="007A58DE">
        <w:trPr>
          <w:trHeight w:val="315"/>
        </w:trPr>
        <w:tc>
          <w:tcPr>
            <w:tcW w:w="6192" w:type="dxa"/>
            <w:tcBorders>
              <w:top w:val="nil"/>
              <w:left w:val="single" w:sz="4" w:space="0" w:color="auto"/>
              <w:bottom w:val="single" w:sz="4" w:space="0" w:color="auto"/>
              <w:right w:val="single" w:sz="4" w:space="0" w:color="auto"/>
            </w:tcBorders>
            <w:shd w:val="clear" w:color="auto" w:fill="auto"/>
            <w:noWrap/>
            <w:vAlign w:val="center"/>
          </w:tcPr>
          <w:p w:rsidR="003B1506" w:rsidRPr="009C0300" w:rsidRDefault="003B1506" w:rsidP="0083761C">
            <w:pPr>
              <w:pStyle w:val="affff7"/>
              <w:rPr>
                <w:color w:val="000000"/>
              </w:rPr>
            </w:pPr>
            <w:r>
              <w:rPr>
                <w:rFonts w:hint="cs"/>
                <w:rtl/>
              </w:rPr>
              <w:t>בדיקת איכות שלב ב'</w:t>
            </w:r>
          </w:p>
        </w:tc>
        <w:tc>
          <w:tcPr>
            <w:tcW w:w="1321" w:type="dxa"/>
            <w:tcBorders>
              <w:top w:val="nil"/>
              <w:left w:val="single" w:sz="4" w:space="0" w:color="auto"/>
              <w:bottom w:val="single" w:sz="4" w:space="0" w:color="auto"/>
              <w:right w:val="single" w:sz="4" w:space="0" w:color="auto"/>
            </w:tcBorders>
            <w:shd w:val="clear" w:color="auto" w:fill="auto"/>
            <w:noWrap/>
            <w:vAlign w:val="center"/>
          </w:tcPr>
          <w:p w:rsidR="003B1506" w:rsidRPr="003B1506" w:rsidRDefault="001427AB" w:rsidP="003B1506">
            <w:pPr>
              <w:pStyle w:val="affff7"/>
              <w:jc w:val="center"/>
              <w:rPr>
                <w:sz w:val="24"/>
                <w:rtl/>
              </w:rPr>
            </w:pPr>
            <w:r>
              <w:rPr>
                <w:rFonts w:hint="cs"/>
                <w:sz w:val="24"/>
                <w:rtl/>
              </w:rPr>
              <w:t>80</w:t>
            </w:r>
          </w:p>
        </w:tc>
      </w:tr>
      <w:tr w:rsidR="003B1506" w:rsidRPr="009C0300" w:rsidTr="007A58DE">
        <w:trPr>
          <w:trHeight w:val="315"/>
        </w:trPr>
        <w:tc>
          <w:tcPr>
            <w:tcW w:w="6192" w:type="dxa"/>
            <w:tcBorders>
              <w:top w:val="nil"/>
              <w:left w:val="single" w:sz="4" w:space="0" w:color="auto"/>
              <w:bottom w:val="single" w:sz="4" w:space="0" w:color="auto"/>
              <w:right w:val="single" w:sz="4" w:space="0" w:color="auto"/>
            </w:tcBorders>
            <w:shd w:val="clear" w:color="auto" w:fill="auto"/>
            <w:noWrap/>
            <w:vAlign w:val="center"/>
          </w:tcPr>
          <w:p w:rsidR="003B1506" w:rsidRPr="009C0300" w:rsidRDefault="003B1506" w:rsidP="0083761C">
            <w:pPr>
              <w:pStyle w:val="affff7"/>
              <w:rPr>
                <w:color w:val="000000"/>
              </w:rPr>
            </w:pPr>
            <w:r>
              <w:rPr>
                <w:rFonts w:hint="cs"/>
                <w:rtl/>
              </w:rPr>
              <w:t xml:space="preserve">בדיקת איכות שלב ג' </w:t>
            </w:r>
            <w:r>
              <w:rPr>
                <w:rtl/>
              </w:rPr>
              <w:t>–</w:t>
            </w:r>
            <w:r>
              <w:rPr>
                <w:rFonts w:hint="cs"/>
                <w:rtl/>
              </w:rPr>
              <w:t xml:space="preserve"> איכות הוכחת היכולת</w:t>
            </w:r>
          </w:p>
        </w:tc>
        <w:tc>
          <w:tcPr>
            <w:tcW w:w="1321" w:type="dxa"/>
            <w:tcBorders>
              <w:top w:val="nil"/>
              <w:left w:val="single" w:sz="4" w:space="0" w:color="auto"/>
              <w:bottom w:val="single" w:sz="4" w:space="0" w:color="auto"/>
              <w:right w:val="single" w:sz="4" w:space="0" w:color="auto"/>
            </w:tcBorders>
            <w:shd w:val="clear" w:color="auto" w:fill="auto"/>
            <w:noWrap/>
            <w:vAlign w:val="center"/>
          </w:tcPr>
          <w:p w:rsidR="003B1506" w:rsidRPr="003B1506" w:rsidRDefault="001427AB" w:rsidP="003B1506">
            <w:pPr>
              <w:pStyle w:val="affff7"/>
              <w:jc w:val="center"/>
              <w:rPr>
                <w:sz w:val="24"/>
                <w:rtl/>
              </w:rPr>
            </w:pPr>
            <w:r>
              <w:rPr>
                <w:rFonts w:hint="cs"/>
                <w:sz w:val="24"/>
                <w:rtl/>
              </w:rPr>
              <w:t>20</w:t>
            </w:r>
          </w:p>
        </w:tc>
      </w:tr>
    </w:tbl>
    <w:p w:rsidR="00F937AB" w:rsidRPr="00F937AB" w:rsidRDefault="00F937AB" w:rsidP="00F937AB">
      <w:pPr>
        <w:pStyle w:val="Normal3"/>
        <w:rPr>
          <w:rtl/>
        </w:rPr>
      </w:pPr>
    </w:p>
    <w:p w:rsidR="00886D6C" w:rsidRPr="00470982" w:rsidRDefault="00886D6C" w:rsidP="00191446">
      <w:pPr>
        <w:pStyle w:val="30"/>
        <w:rPr>
          <w:rtl/>
        </w:rPr>
      </w:pPr>
      <w:bookmarkStart w:id="64" w:name="_Ref324174931"/>
      <w:r w:rsidRPr="00470982">
        <w:rPr>
          <w:rFonts w:hint="cs"/>
          <w:rtl/>
        </w:rPr>
        <w:t xml:space="preserve">שלב </w:t>
      </w:r>
      <w:r w:rsidR="00137CA0">
        <w:rPr>
          <w:rFonts w:hint="cs"/>
          <w:rtl/>
        </w:rPr>
        <w:t>ד</w:t>
      </w:r>
      <w:r w:rsidRPr="00470982">
        <w:rPr>
          <w:rFonts w:hint="cs"/>
          <w:rtl/>
        </w:rPr>
        <w:t xml:space="preserve">' </w:t>
      </w:r>
      <w:r w:rsidRPr="00470982">
        <w:rPr>
          <w:rtl/>
        </w:rPr>
        <w:t>–</w:t>
      </w:r>
      <w:r w:rsidRPr="00470982">
        <w:rPr>
          <w:rFonts w:hint="cs"/>
          <w:rtl/>
        </w:rPr>
        <w:t xml:space="preserve"> בדיקת </w:t>
      </w:r>
      <w:r w:rsidRPr="00470982">
        <w:rPr>
          <w:rtl/>
        </w:rPr>
        <w:t>עלות/תועלת</w:t>
      </w:r>
      <w:r w:rsidRPr="00470982">
        <w:rPr>
          <w:rFonts w:hint="cs"/>
          <w:rtl/>
        </w:rPr>
        <w:t>, שקלול ובחירת ההצעה הזוכה</w:t>
      </w:r>
    </w:p>
    <w:p w:rsidR="00886D6C" w:rsidRPr="00886D6C" w:rsidRDefault="00886D6C" w:rsidP="007A58DE">
      <w:pPr>
        <w:pStyle w:val="40"/>
        <w:ind w:left="1441"/>
        <w:jc w:val="both"/>
        <w:rPr>
          <w:rtl/>
        </w:rPr>
      </w:pPr>
      <w:r w:rsidRPr="00886D6C">
        <w:rPr>
          <w:rFonts w:hint="cs"/>
          <w:rtl/>
        </w:rPr>
        <w:t xml:space="preserve">בסופו של שלב זה תתבצע בדיקה ושקלול של ההצעות, כאשר הציון הסופי יורכב מעלות ההצעה אל מול התועלת (האיכות) ביחס הבא: </w:t>
      </w:r>
    </w:p>
    <w:p w:rsidR="008F2293" w:rsidRPr="00FD2B92" w:rsidRDefault="008F2293" w:rsidP="007A58DE">
      <w:pPr>
        <w:pStyle w:val="40"/>
        <w:ind w:left="1441"/>
        <w:jc w:val="both"/>
        <w:rPr>
          <w:rtl/>
        </w:rPr>
      </w:pPr>
      <w:r w:rsidRPr="00E43CAA">
        <w:rPr>
          <w:rFonts w:hint="cs"/>
          <w:b/>
          <w:bCs/>
          <w:rtl/>
        </w:rPr>
        <w:t>יחס עלות תועלת</w:t>
      </w:r>
      <w:r>
        <w:rPr>
          <w:rFonts w:hint="cs"/>
          <w:rtl/>
        </w:rPr>
        <w:t xml:space="preserve"> לפיו יבוצע שקלול הציון הסופי של ההצעות הינו: עלות: 30%, תועלת (איכות): 70%.</w:t>
      </w:r>
      <w:r w:rsidR="00BA04D2">
        <w:rPr>
          <w:rFonts w:hint="cs"/>
          <w:rtl/>
        </w:rPr>
        <w:t xml:space="preserve"> </w:t>
      </w:r>
    </w:p>
    <w:p w:rsidR="008F2293" w:rsidRPr="00FD2B92" w:rsidRDefault="006A10EE" w:rsidP="007A58DE">
      <w:pPr>
        <w:pStyle w:val="40"/>
        <w:ind w:left="1441"/>
        <w:jc w:val="both"/>
        <w:rPr>
          <w:rtl/>
        </w:rPr>
      </w:pPr>
      <w:r>
        <w:rPr>
          <w:rFonts w:hint="cs"/>
          <w:rtl/>
        </w:rPr>
        <w:t xml:space="preserve">עלות ההצעה תיקבע בהתאם לסכום כלל מרכיבי העלות ובהתאם למכפילי </w:t>
      </w:r>
      <w:r w:rsidR="008F1010">
        <w:rPr>
          <w:rFonts w:hint="cs"/>
          <w:rtl/>
        </w:rPr>
        <w:t>העלות</w:t>
      </w:r>
      <w:r w:rsidR="00BB31B6">
        <w:rPr>
          <w:rFonts w:hint="cs"/>
          <w:rtl/>
        </w:rPr>
        <w:t>, המופיעים בהצעת המחיר,</w:t>
      </w:r>
      <w:r w:rsidR="008F1010">
        <w:rPr>
          <w:rFonts w:hint="cs"/>
          <w:rtl/>
        </w:rPr>
        <w:t xml:space="preserve"> </w:t>
      </w:r>
      <w:r>
        <w:rPr>
          <w:rFonts w:hint="cs"/>
          <w:rtl/>
        </w:rPr>
        <w:t xml:space="preserve">בכל רכיב. </w:t>
      </w:r>
    </w:p>
    <w:p w:rsidR="00886D6C" w:rsidRPr="00470982" w:rsidRDefault="00886D6C" w:rsidP="00191446">
      <w:pPr>
        <w:pStyle w:val="30"/>
      </w:pPr>
      <w:r w:rsidRPr="00470982">
        <w:rPr>
          <w:rFonts w:hint="cs"/>
          <w:rtl/>
        </w:rPr>
        <w:t>אומדן עלויות</w:t>
      </w:r>
    </w:p>
    <w:p w:rsidR="00886D6C" w:rsidRDefault="00886D6C" w:rsidP="008C7B3C">
      <w:pPr>
        <w:pStyle w:val="3f1"/>
        <w:ind w:left="1157"/>
        <w:rPr>
          <w:rtl/>
        </w:rPr>
      </w:pPr>
      <w:r w:rsidRPr="00D21B9C">
        <w:rPr>
          <w:rtl/>
        </w:rPr>
        <w:t>במשרד הבריאות נערך ונשמר אומדן לגבי ההוצאה הצפויה למתן השירותים נשוא מכרז זה</w:t>
      </w:r>
      <w:r w:rsidR="00DF5298">
        <w:rPr>
          <w:rFonts w:hint="cs"/>
          <w:rtl/>
        </w:rPr>
        <w:t>, בהתבסס על מבנה הצעת המחיר</w:t>
      </w:r>
      <w:r w:rsidRPr="00D21B9C">
        <w:rPr>
          <w:rtl/>
        </w:rPr>
        <w:t>. המשרד שומר לעצמו את הזכות שלא לקבל הצעה החורגת מהאומדן שקבע ו/או לבטל את המכרז ולא לקבוע זוכה במידה וההצעות המוגשות יחרגו מ</w:t>
      </w:r>
      <w:r w:rsidR="008C7B3C">
        <w:rPr>
          <w:rFonts w:hint="cs"/>
          <w:rtl/>
        </w:rPr>
        <w:t>ן האומדן כאמור לעיל</w:t>
      </w:r>
      <w:r w:rsidRPr="00D21B9C">
        <w:rPr>
          <w:rtl/>
        </w:rPr>
        <w:t xml:space="preserve">. </w:t>
      </w:r>
      <w:r w:rsidRPr="00D21B9C">
        <w:rPr>
          <w:rFonts w:hint="cs"/>
          <w:rtl/>
        </w:rPr>
        <w:t>לחילופין ובאופן מצטבר שומר המשרד את הזכות לפנות לספקים לקיום מו"מ במצב כזה.</w:t>
      </w:r>
    </w:p>
    <w:p w:rsidR="00B51EEB" w:rsidRDefault="00B51EEB" w:rsidP="007A58DE">
      <w:pPr>
        <w:pStyle w:val="22"/>
        <w:ind w:left="578" w:hanging="578"/>
        <w:rPr>
          <w:rtl/>
        </w:rPr>
      </w:pPr>
      <w:r w:rsidRPr="004B418C">
        <w:rPr>
          <w:rFonts w:hint="eastAsia"/>
          <w:rtl/>
        </w:rPr>
        <w:t>מחירים</w:t>
      </w:r>
      <w:bookmarkEnd w:id="64"/>
    </w:p>
    <w:p w:rsidR="00886D6C" w:rsidRPr="007A58DE" w:rsidRDefault="00886D6C" w:rsidP="00191446">
      <w:pPr>
        <w:pStyle w:val="30"/>
      </w:pPr>
      <w:r w:rsidRPr="007A58DE">
        <w:rPr>
          <w:rFonts w:hint="eastAsia"/>
          <w:rtl/>
        </w:rPr>
        <w:t>מחירים</w:t>
      </w:r>
      <w:r w:rsidRPr="007A58DE">
        <w:rPr>
          <w:rtl/>
        </w:rPr>
        <w:br/>
      </w:r>
      <w:r w:rsidRPr="008C7B3C">
        <w:rPr>
          <w:rFonts w:hint="cs"/>
          <w:u w:val="none"/>
          <w:rtl/>
        </w:rPr>
        <w:t xml:space="preserve">כמפורט בפרק 5 </w:t>
      </w:r>
      <w:r w:rsidRPr="008C7B3C">
        <w:rPr>
          <w:u w:val="none"/>
          <w:rtl/>
        </w:rPr>
        <w:t>–</w:t>
      </w:r>
      <w:r w:rsidRPr="008C7B3C">
        <w:rPr>
          <w:rFonts w:hint="cs"/>
          <w:u w:val="none"/>
          <w:rtl/>
        </w:rPr>
        <w:t xml:space="preserve"> פרק העלות.</w:t>
      </w:r>
      <w:r w:rsidRPr="007A58DE">
        <w:rPr>
          <w:rtl/>
        </w:rPr>
        <w:t xml:space="preserve"> </w:t>
      </w:r>
    </w:p>
    <w:p w:rsidR="00886D6C" w:rsidRPr="00470982" w:rsidRDefault="00886D6C" w:rsidP="00191446">
      <w:pPr>
        <w:pStyle w:val="30"/>
      </w:pPr>
      <w:r w:rsidRPr="00470982">
        <w:rPr>
          <w:rtl/>
        </w:rPr>
        <w:t>סוג מטבע והתשלום</w:t>
      </w:r>
    </w:p>
    <w:p w:rsidR="00886D6C" w:rsidRPr="00CB5E32" w:rsidRDefault="00886D6C" w:rsidP="00CB5E32">
      <w:pPr>
        <w:pStyle w:val="3f1"/>
        <w:ind w:left="1157"/>
        <w:rPr>
          <w:sz w:val="24"/>
          <w:rtl/>
          <w:lang w:eastAsia="he-IL"/>
        </w:rPr>
      </w:pPr>
      <w:r w:rsidRPr="00CB5E32">
        <w:rPr>
          <w:rFonts w:hint="cs"/>
          <w:sz w:val="24"/>
          <w:rtl/>
          <w:lang w:eastAsia="he-IL"/>
        </w:rPr>
        <w:t>כל המחירים יהיו נקובים בשקלים חדשים לא כולל מע"מ.</w:t>
      </w:r>
    </w:p>
    <w:p w:rsidR="00886D6C" w:rsidRPr="00470982" w:rsidRDefault="00886D6C" w:rsidP="00191446">
      <w:pPr>
        <w:pStyle w:val="30"/>
      </w:pPr>
      <w:r w:rsidRPr="00470982">
        <w:rPr>
          <w:rFonts w:hint="cs"/>
          <w:rtl/>
        </w:rPr>
        <w:t xml:space="preserve">תנאי הצמדה </w:t>
      </w:r>
    </w:p>
    <w:p w:rsidR="00886D6C" w:rsidRDefault="00886D6C" w:rsidP="00CB5E32">
      <w:pPr>
        <w:pStyle w:val="3f1"/>
        <w:ind w:left="1157"/>
        <w:rPr>
          <w:sz w:val="24"/>
          <w:rtl/>
          <w:lang w:eastAsia="he-IL"/>
        </w:rPr>
      </w:pPr>
      <w:r w:rsidRPr="00CB5E32">
        <w:rPr>
          <w:rFonts w:hint="cs"/>
          <w:sz w:val="24"/>
          <w:rtl/>
          <w:lang w:eastAsia="he-IL"/>
        </w:rPr>
        <w:t xml:space="preserve">כמפורט בפרק 5 </w:t>
      </w:r>
      <w:r w:rsidRPr="00CB5E32">
        <w:rPr>
          <w:sz w:val="24"/>
          <w:rtl/>
          <w:lang w:eastAsia="he-IL"/>
        </w:rPr>
        <w:t>–</w:t>
      </w:r>
      <w:r w:rsidRPr="00CB5E32">
        <w:rPr>
          <w:rFonts w:hint="cs"/>
          <w:sz w:val="24"/>
          <w:rtl/>
          <w:lang w:eastAsia="he-IL"/>
        </w:rPr>
        <w:t xml:space="preserve"> פרק העלות. </w:t>
      </w:r>
    </w:p>
    <w:p w:rsidR="00886D6C" w:rsidRPr="00470982" w:rsidRDefault="00886D6C" w:rsidP="002B1203">
      <w:pPr>
        <w:pStyle w:val="30"/>
        <w:rPr>
          <w:rtl/>
        </w:rPr>
      </w:pPr>
      <w:r w:rsidRPr="00470982">
        <w:rPr>
          <w:rFonts w:hint="cs"/>
          <w:rtl/>
        </w:rPr>
        <w:lastRenderedPageBreak/>
        <w:t>אופן ביצוע התשלום</w:t>
      </w:r>
    </w:p>
    <w:p w:rsidR="00886D6C" w:rsidRPr="00886D6C" w:rsidRDefault="00886D6C" w:rsidP="00FD2B92">
      <w:pPr>
        <w:pStyle w:val="40"/>
        <w:spacing w:line="300" w:lineRule="atLeast"/>
        <w:ind w:left="1582" w:hanging="862"/>
        <w:jc w:val="both"/>
        <w:rPr>
          <w:rtl/>
        </w:rPr>
      </w:pPr>
      <w:r w:rsidRPr="00886D6C">
        <w:rPr>
          <w:rFonts w:hint="cs"/>
          <w:rtl/>
        </w:rPr>
        <w:t>תשלום יבוצע עפ"י הנהלים המקובלים בממשלה</w:t>
      </w:r>
      <w:r w:rsidR="002B1203">
        <w:rPr>
          <w:rFonts w:hint="cs"/>
          <w:rtl/>
        </w:rPr>
        <w:t>, בהתאם להוראות תכ"מ הרלוונטיות,</w:t>
      </w:r>
      <w:r w:rsidRPr="00886D6C">
        <w:rPr>
          <w:rFonts w:hint="cs"/>
          <w:rtl/>
        </w:rPr>
        <w:t xml:space="preserve"> ועפ"י אבני הדרך </w:t>
      </w:r>
      <w:r w:rsidR="0083761C">
        <w:rPr>
          <w:rFonts w:hint="cs"/>
          <w:rtl/>
        </w:rPr>
        <w:t>שייקבעו עם הספק הזוכה</w:t>
      </w:r>
      <w:r w:rsidR="00077204">
        <w:rPr>
          <w:rFonts w:hint="cs"/>
          <w:rtl/>
        </w:rPr>
        <w:t xml:space="preserve">, </w:t>
      </w:r>
      <w:r w:rsidR="00077204">
        <w:rPr>
          <w:rtl/>
        </w:rPr>
        <w:t>בניכוי קנסות על אי-עמידה ברמת השירות, אם יוטלו</w:t>
      </w:r>
      <w:r w:rsidR="0083761C">
        <w:rPr>
          <w:rFonts w:hint="cs"/>
          <w:rtl/>
        </w:rPr>
        <w:t>.</w:t>
      </w:r>
    </w:p>
    <w:p w:rsidR="00886D6C" w:rsidRPr="00886D6C" w:rsidRDefault="00886D6C" w:rsidP="00FD2B92">
      <w:pPr>
        <w:pStyle w:val="40"/>
        <w:spacing w:line="300" w:lineRule="atLeast"/>
        <w:ind w:left="1582" w:hanging="862"/>
        <w:jc w:val="both"/>
      </w:pPr>
      <w:r w:rsidRPr="00886D6C">
        <w:rPr>
          <w:rFonts w:hint="cs"/>
          <w:rtl/>
        </w:rPr>
        <w:t>התשלום יעשה על פי שלבי המימוש כנגד חשבונית מס. המציע יגיש חשבונית מס לכל שלב רק לאחר קבלת אישור, ממנהל הפרויקט מטעם המזמין, שרכיב המערכת שסופק עמד במבחני קבלה של המשרד.</w:t>
      </w:r>
    </w:p>
    <w:p w:rsidR="00B51EEB" w:rsidRPr="004B418C" w:rsidRDefault="00B51EEB" w:rsidP="004A036E">
      <w:pPr>
        <w:pStyle w:val="22"/>
      </w:pPr>
      <w:bookmarkStart w:id="65" w:name="_Toc524945415"/>
      <w:r w:rsidRPr="004B418C">
        <w:rPr>
          <w:rtl/>
        </w:rPr>
        <w:t xml:space="preserve">סיווג ביטחוני </w:t>
      </w:r>
      <w:r w:rsidRPr="004B418C">
        <w:t>–</w:t>
      </w:r>
      <w:r w:rsidRPr="004B418C">
        <w:rPr>
          <w:rtl/>
        </w:rPr>
        <w:t xml:space="preserve"> בטחון ואבטחת מידע (</w:t>
      </w:r>
      <w:r w:rsidRPr="004B418C">
        <w:t>M</w:t>
      </w:r>
      <w:r w:rsidRPr="004B418C">
        <w:rPr>
          <w:rtl/>
        </w:rPr>
        <w:t>)</w:t>
      </w:r>
      <w:bookmarkEnd w:id="65"/>
    </w:p>
    <w:p w:rsidR="00A94588" w:rsidRPr="008C7B3C" w:rsidRDefault="00A94588" w:rsidP="00BA04D2">
      <w:pPr>
        <w:pStyle w:val="30"/>
        <w:rPr>
          <w:b/>
          <w:bCs/>
        </w:rPr>
      </w:pPr>
      <w:r w:rsidRPr="008C7B3C">
        <w:rPr>
          <w:u w:val="none"/>
          <w:rtl/>
        </w:rPr>
        <w:t>רשת המשרד והמערכות המותקנות בה הן בעלות רגישות גבוהה הן מהבחינה התפעולית הן מבחינת המידע האגור בהן, ועל כן קיום האמור בתת-פרק זה הוא תנאי מחייב לביצוע העבודה; אי לכך יש לשמור על רמת אבטחת מידע גבוהה בעבודה עם חומרי העבודה, המסמכים</w:t>
      </w:r>
      <w:r w:rsidR="002B1203" w:rsidRPr="008C7B3C">
        <w:rPr>
          <w:u w:val="none"/>
          <w:rtl/>
        </w:rPr>
        <w:t xml:space="preserve">, </w:t>
      </w:r>
      <w:r w:rsidRPr="008C7B3C">
        <w:rPr>
          <w:u w:val="none"/>
          <w:rtl/>
        </w:rPr>
        <w:t>השרטוטים, חומרי הגלם, דוחות הביניים, הסיכומים, התכתובת הפנימית</w:t>
      </w:r>
      <w:r w:rsidR="00BA04D2">
        <w:rPr>
          <w:rFonts w:hint="cs"/>
          <w:u w:val="none"/>
          <w:rtl/>
        </w:rPr>
        <w:t xml:space="preserve"> וכו'</w:t>
      </w:r>
      <w:r w:rsidRPr="008C7B3C">
        <w:rPr>
          <w:u w:val="none"/>
          <w:rtl/>
        </w:rPr>
        <w:t>.</w:t>
      </w:r>
    </w:p>
    <w:p w:rsidR="00A94588" w:rsidRPr="007A58DE" w:rsidRDefault="00A94588" w:rsidP="007A58DE">
      <w:pPr>
        <w:pStyle w:val="30"/>
      </w:pPr>
      <w:r w:rsidRPr="008C7B3C">
        <w:rPr>
          <w:rFonts w:hint="eastAsia"/>
          <w:u w:val="none"/>
          <w:rtl/>
        </w:rPr>
        <w:t>המציע</w:t>
      </w:r>
      <w:r w:rsidRPr="008C7B3C">
        <w:rPr>
          <w:u w:val="none"/>
          <w:rtl/>
        </w:rPr>
        <w:t xml:space="preserve"> מתחייב בזה כי כל מסמך, מידע, פרטים ונתונים מכל סוג שהוא, לרבות נתונים ו/או סודות מסחריים אודות משרד הבריאות ו/או גופים הקשורים למשרד הבריאות (להלן: "המידע") שיגיעו לידיעתו, בין במישרין ובין בעקיפין, או יופקו על ידו, בקשר עם ביצוע השירותים על פי הצעה זו, ישמרו על</w:t>
      </w:r>
      <w:r w:rsidR="00BA04D2">
        <w:rPr>
          <w:u w:val="none"/>
          <w:rtl/>
        </w:rPr>
        <w:t xml:space="preserve"> </w:t>
      </w:r>
      <w:r w:rsidRPr="008C7B3C">
        <w:rPr>
          <w:u w:val="none"/>
          <w:rtl/>
        </w:rPr>
        <w:t>ידו בסודיות מלאה ומוחלטת.</w:t>
      </w:r>
    </w:p>
    <w:p w:rsidR="00A94588" w:rsidRPr="007A58DE" w:rsidRDefault="00A94588" w:rsidP="007A58DE">
      <w:pPr>
        <w:pStyle w:val="30"/>
      </w:pPr>
      <w:r w:rsidRPr="008C7B3C">
        <w:rPr>
          <w:rFonts w:hint="eastAsia"/>
          <w:u w:val="none"/>
          <w:rtl/>
        </w:rPr>
        <w:t>המציע</w:t>
      </w:r>
      <w:r w:rsidRPr="008C7B3C">
        <w:rPr>
          <w:u w:val="none"/>
          <w:rtl/>
        </w:rPr>
        <w:t xml:space="preserve"> מתחייב שלא לגלות, בין במישרין ובין בעקיפין את המידע או כל חלק ממנו לצד שלישי כלשהו ולא לעשות בו כל שימוש במישרין או בעקיפין, אלא כנדרש לצורך ביצוע הפרויקט הרל</w:t>
      </w:r>
      <w:r w:rsidRPr="008C7B3C">
        <w:rPr>
          <w:rFonts w:hint="eastAsia"/>
          <w:u w:val="none"/>
          <w:rtl/>
        </w:rPr>
        <w:t>ב</w:t>
      </w:r>
      <w:r w:rsidRPr="008C7B3C">
        <w:rPr>
          <w:u w:val="none"/>
          <w:rtl/>
        </w:rPr>
        <w:t>נטי, וכן לנקוט בכל אמצעי הזהירות הנדרשים כדי למנוע גישה של צד שלישי כלשהו למידע בכל צורה בה יהיה אגור.</w:t>
      </w:r>
    </w:p>
    <w:p w:rsidR="00A94588" w:rsidRPr="007A58DE" w:rsidRDefault="00A94588" w:rsidP="007A58DE">
      <w:pPr>
        <w:pStyle w:val="30"/>
      </w:pPr>
      <w:r w:rsidRPr="008C7B3C">
        <w:rPr>
          <w:rFonts w:hint="eastAsia"/>
          <w:u w:val="none"/>
          <w:rtl/>
        </w:rPr>
        <w:t>המציע</w:t>
      </w:r>
      <w:r w:rsidRPr="008C7B3C">
        <w:rPr>
          <w:u w:val="none"/>
          <w:rtl/>
        </w:rPr>
        <w:t xml:space="preserve"> ימציא ל</w:t>
      </w:r>
      <w:r w:rsidRPr="008C7B3C">
        <w:rPr>
          <w:rFonts w:hint="eastAsia"/>
          <w:u w:val="none"/>
          <w:rtl/>
        </w:rPr>
        <w:t>מזמין</w:t>
      </w:r>
      <w:r w:rsidRPr="008C7B3C">
        <w:rPr>
          <w:u w:val="none"/>
          <w:rtl/>
        </w:rPr>
        <w:t xml:space="preserve">, לפי בקשתו, פירוט האמצעים שינקוט כאמור לעיל. </w:t>
      </w:r>
      <w:r w:rsidRPr="008C7B3C">
        <w:rPr>
          <w:rFonts w:hint="eastAsia"/>
          <w:u w:val="none"/>
          <w:rtl/>
        </w:rPr>
        <w:t>המציע</w:t>
      </w:r>
      <w:r w:rsidRPr="008C7B3C">
        <w:rPr>
          <w:u w:val="none"/>
          <w:rtl/>
        </w:rPr>
        <w:t xml:space="preserve"> מתחייב להשמיד את כל הדוחות, הרישומים, המסמכים ונתוני הביניים שנוצרו במהלך ביצוע השירותים וזאת מיד עם גמר ביצוע השירותים, ולמסור לארגון את כל דפי ההעתק של</w:t>
      </w:r>
      <w:r w:rsidR="00BA04D2">
        <w:rPr>
          <w:u w:val="none"/>
          <w:rtl/>
        </w:rPr>
        <w:t xml:space="preserve"> </w:t>
      </w:r>
      <w:r w:rsidRPr="008C7B3C">
        <w:rPr>
          <w:u w:val="none"/>
          <w:rtl/>
        </w:rPr>
        <w:t>הדוחות ו/או הרישומים הסופיים שהופקו לשם ביצוע השירותים ביחד עם המקור.</w:t>
      </w:r>
    </w:p>
    <w:p w:rsidR="00A94588" w:rsidRPr="007A58DE" w:rsidRDefault="00A94588" w:rsidP="007A58DE">
      <w:pPr>
        <w:pStyle w:val="30"/>
      </w:pPr>
      <w:r w:rsidRPr="008C7B3C">
        <w:rPr>
          <w:rFonts w:hint="eastAsia"/>
          <w:u w:val="none"/>
          <w:rtl/>
        </w:rPr>
        <w:t>המציע</w:t>
      </w:r>
      <w:r w:rsidRPr="008C7B3C">
        <w:rPr>
          <w:u w:val="none"/>
          <w:rtl/>
        </w:rPr>
        <w:t xml:space="preserve"> יתחייב לעמוד בדרישות ובנוהלי אבטחת המידע שיקבע המ</w:t>
      </w:r>
      <w:r w:rsidRPr="008C7B3C">
        <w:rPr>
          <w:rFonts w:hint="eastAsia"/>
          <w:u w:val="none"/>
          <w:rtl/>
        </w:rPr>
        <w:t>זמין</w:t>
      </w:r>
      <w:r w:rsidRPr="008C7B3C">
        <w:rPr>
          <w:u w:val="none"/>
        </w:rPr>
        <w:t>.</w:t>
      </w:r>
    </w:p>
    <w:p w:rsidR="00A94588" w:rsidRPr="007A58DE" w:rsidRDefault="00A94588" w:rsidP="007A58DE">
      <w:pPr>
        <w:pStyle w:val="30"/>
      </w:pPr>
      <w:r w:rsidRPr="008C7B3C">
        <w:rPr>
          <w:rFonts w:hint="eastAsia"/>
          <w:u w:val="none"/>
          <w:rtl/>
        </w:rPr>
        <w:t>עובדי</w:t>
      </w:r>
      <w:r w:rsidRPr="008C7B3C">
        <w:rPr>
          <w:u w:val="none"/>
          <w:rtl/>
        </w:rPr>
        <w:t xml:space="preserve"> המציע או כל מי שמטעמו לרבות עובדי קבלני משנה, </w:t>
      </w:r>
      <w:r w:rsidRPr="008C7B3C">
        <w:rPr>
          <w:rFonts w:hint="eastAsia"/>
          <w:u w:val="none"/>
          <w:rtl/>
        </w:rPr>
        <w:t>אשר</w:t>
      </w:r>
      <w:r w:rsidRPr="008C7B3C">
        <w:rPr>
          <w:u w:val="none"/>
          <w:rtl/>
        </w:rPr>
        <w:t xml:space="preserve"> </w:t>
      </w:r>
      <w:r w:rsidRPr="008C7B3C">
        <w:rPr>
          <w:rFonts w:hint="eastAsia"/>
          <w:u w:val="none"/>
          <w:rtl/>
        </w:rPr>
        <w:t>יתקשרו</w:t>
      </w:r>
      <w:r w:rsidRPr="008C7B3C">
        <w:rPr>
          <w:u w:val="none"/>
          <w:rtl/>
        </w:rPr>
        <w:t xml:space="preserve"> </w:t>
      </w:r>
      <w:r w:rsidRPr="008C7B3C">
        <w:rPr>
          <w:rFonts w:hint="eastAsia"/>
          <w:u w:val="none"/>
          <w:rtl/>
        </w:rPr>
        <w:t>או</w:t>
      </w:r>
      <w:r w:rsidRPr="008C7B3C">
        <w:rPr>
          <w:u w:val="none"/>
          <w:rtl/>
        </w:rPr>
        <w:t xml:space="preserve"> </w:t>
      </w:r>
      <w:r w:rsidRPr="008C7B3C">
        <w:rPr>
          <w:rFonts w:hint="eastAsia"/>
          <w:u w:val="none"/>
          <w:rtl/>
        </w:rPr>
        <w:t>יבצעו</w:t>
      </w:r>
      <w:r w:rsidRPr="008C7B3C">
        <w:rPr>
          <w:u w:val="none"/>
          <w:rtl/>
        </w:rPr>
        <w:t xml:space="preserve"> </w:t>
      </w:r>
      <w:r w:rsidRPr="008C7B3C">
        <w:rPr>
          <w:rFonts w:hint="eastAsia"/>
          <w:u w:val="none"/>
          <w:rtl/>
        </w:rPr>
        <w:t>עבודה</w:t>
      </w:r>
      <w:r w:rsidRPr="008C7B3C">
        <w:rPr>
          <w:u w:val="none"/>
          <w:rtl/>
        </w:rPr>
        <w:t xml:space="preserve"> </w:t>
      </w:r>
      <w:r w:rsidRPr="008C7B3C">
        <w:rPr>
          <w:rFonts w:hint="eastAsia"/>
          <w:u w:val="none"/>
          <w:rtl/>
        </w:rPr>
        <w:t>כלשהי</w:t>
      </w:r>
      <w:r w:rsidRPr="008C7B3C">
        <w:rPr>
          <w:u w:val="none"/>
          <w:rtl/>
        </w:rPr>
        <w:t xml:space="preserve"> </w:t>
      </w:r>
      <w:r w:rsidRPr="008C7B3C">
        <w:rPr>
          <w:rFonts w:hint="eastAsia"/>
          <w:u w:val="none"/>
          <w:rtl/>
        </w:rPr>
        <w:t>עבור</w:t>
      </w:r>
      <w:r w:rsidRPr="008C7B3C">
        <w:rPr>
          <w:u w:val="none"/>
          <w:rtl/>
        </w:rPr>
        <w:t xml:space="preserve"> </w:t>
      </w:r>
      <w:r w:rsidRPr="008C7B3C">
        <w:rPr>
          <w:rFonts w:hint="eastAsia"/>
          <w:u w:val="none"/>
          <w:rtl/>
        </w:rPr>
        <w:t>המשרד</w:t>
      </w:r>
      <w:r w:rsidRPr="008C7B3C">
        <w:rPr>
          <w:u w:val="none"/>
          <w:rtl/>
        </w:rPr>
        <w:t xml:space="preserve"> </w:t>
      </w:r>
      <w:r w:rsidRPr="008C7B3C">
        <w:rPr>
          <w:rFonts w:hint="eastAsia"/>
          <w:u w:val="none"/>
          <w:rtl/>
        </w:rPr>
        <w:t>במסגרת</w:t>
      </w:r>
      <w:r w:rsidRPr="008C7B3C">
        <w:rPr>
          <w:u w:val="none"/>
          <w:rtl/>
        </w:rPr>
        <w:t xml:space="preserve"> </w:t>
      </w:r>
      <w:r w:rsidRPr="008C7B3C">
        <w:rPr>
          <w:rFonts w:hint="eastAsia"/>
          <w:u w:val="none"/>
          <w:rtl/>
        </w:rPr>
        <w:t>מכרז</w:t>
      </w:r>
      <w:r w:rsidRPr="008C7B3C">
        <w:rPr>
          <w:u w:val="none"/>
          <w:rtl/>
        </w:rPr>
        <w:t xml:space="preserve"> </w:t>
      </w:r>
      <w:r w:rsidRPr="008C7B3C">
        <w:rPr>
          <w:rFonts w:hint="eastAsia"/>
          <w:u w:val="none"/>
          <w:rtl/>
        </w:rPr>
        <w:t>זה</w:t>
      </w:r>
      <w:r w:rsidRPr="008C7B3C">
        <w:rPr>
          <w:u w:val="none"/>
          <w:rtl/>
        </w:rPr>
        <w:t xml:space="preserve"> </w:t>
      </w:r>
      <w:r w:rsidRPr="008C7B3C">
        <w:rPr>
          <w:rFonts w:hint="eastAsia"/>
          <w:u w:val="none"/>
          <w:rtl/>
        </w:rPr>
        <w:t>יחתמו</w:t>
      </w:r>
      <w:r w:rsidRPr="008C7B3C">
        <w:rPr>
          <w:u w:val="none"/>
          <w:rtl/>
        </w:rPr>
        <w:t xml:space="preserve"> </w:t>
      </w:r>
      <w:r w:rsidRPr="008C7B3C">
        <w:rPr>
          <w:rFonts w:hint="eastAsia"/>
          <w:u w:val="none"/>
          <w:rtl/>
        </w:rPr>
        <w:t>על</w:t>
      </w:r>
      <w:r w:rsidRPr="008C7B3C">
        <w:rPr>
          <w:u w:val="none"/>
          <w:rtl/>
        </w:rPr>
        <w:t xml:space="preserve"> </w:t>
      </w:r>
      <w:r w:rsidRPr="008C7B3C">
        <w:rPr>
          <w:rFonts w:hint="eastAsia"/>
          <w:u w:val="none"/>
          <w:rtl/>
        </w:rPr>
        <w:t>טופס</w:t>
      </w:r>
      <w:r w:rsidRPr="008C7B3C">
        <w:rPr>
          <w:u w:val="none"/>
          <w:rtl/>
        </w:rPr>
        <w:t xml:space="preserve"> </w:t>
      </w:r>
      <w:r w:rsidRPr="008C7B3C">
        <w:rPr>
          <w:rFonts w:hint="eastAsia"/>
          <w:u w:val="none"/>
          <w:rtl/>
        </w:rPr>
        <w:t>שמירת</w:t>
      </w:r>
      <w:r w:rsidRPr="008C7B3C">
        <w:rPr>
          <w:u w:val="none"/>
          <w:rtl/>
        </w:rPr>
        <w:t xml:space="preserve"> </w:t>
      </w:r>
      <w:r w:rsidRPr="008C7B3C">
        <w:rPr>
          <w:rFonts w:hint="eastAsia"/>
          <w:u w:val="none"/>
          <w:rtl/>
        </w:rPr>
        <w:t>סודיות</w:t>
      </w:r>
      <w:r w:rsidRPr="008C7B3C">
        <w:rPr>
          <w:u w:val="none"/>
          <w:rtl/>
        </w:rPr>
        <w:t xml:space="preserve"> </w:t>
      </w:r>
      <w:r w:rsidRPr="008C7B3C">
        <w:rPr>
          <w:rFonts w:hint="eastAsia"/>
          <w:u w:val="none"/>
          <w:rtl/>
        </w:rPr>
        <w:t>סטנדרטי</w:t>
      </w:r>
      <w:r w:rsidRPr="008C7B3C">
        <w:rPr>
          <w:u w:val="none"/>
          <w:rtl/>
        </w:rPr>
        <w:t xml:space="preserve"> </w:t>
      </w:r>
      <w:r w:rsidRPr="008C7B3C">
        <w:rPr>
          <w:rFonts w:hint="eastAsia"/>
          <w:u w:val="none"/>
          <w:rtl/>
        </w:rPr>
        <w:t>של</w:t>
      </w:r>
      <w:r w:rsidRPr="008C7B3C">
        <w:rPr>
          <w:u w:val="none"/>
          <w:rtl/>
        </w:rPr>
        <w:t xml:space="preserve"> </w:t>
      </w:r>
      <w:r w:rsidRPr="008C7B3C">
        <w:rPr>
          <w:rFonts w:hint="eastAsia"/>
          <w:u w:val="none"/>
          <w:rtl/>
        </w:rPr>
        <w:t>המשרד</w:t>
      </w:r>
      <w:r w:rsidRPr="008C7B3C">
        <w:rPr>
          <w:u w:val="none"/>
          <w:rtl/>
        </w:rPr>
        <w:t xml:space="preserve">. טופס חתימה על שמירת סודיות מצורף בנספח </w:t>
      </w:r>
      <w:r w:rsidR="00241730" w:rsidRPr="008C7B3C">
        <w:rPr>
          <w:rFonts w:hint="eastAsia"/>
          <w:u w:val="none"/>
          <w:rtl/>
        </w:rPr>
        <w:t>ב</w:t>
      </w:r>
      <w:r w:rsidRPr="008C7B3C">
        <w:rPr>
          <w:u w:val="none"/>
          <w:rtl/>
        </w:rPr>
        <w:t>'</w:t>
      </w:r>
      <w:r w:rsidR="00241730" w:rsidRPr="008C7B3C">
        <w:rPr>
          <w:u w:val="none"/>
          <w:rtl/>
        </w:rPr>
        <w:t>3</w:t>
      </w:r>
      <w:r w:rsidRPr="008C7B3C">
        <w:rPr>
          <w:u w:val="none"/>
          <w:rtl/>
        </w:rPr>
        <w:t>.</w:t>
      </w:r>
      <w:r w:rsidR="008F2293" w:rsidRPr="008C7B3C">
        <w:rPr>
          <w:u w:val="none"/>
          <w:rtl/>
        </w:rPr>
        <w:t xml:space="preserve"> </w:t>
      </w:r>
      <w:r w:rsidRPr="008C7B3C">
        <w:rPr>
          <w:u w:val="none"/>
          <w:rtl/>
        </w:rPr>
        <w:t>לא תחל העסקתו של עובד ו/או מי מטעם הזוכה אשר יסרב או ימנע מלחתום על הצהרת סודיות</w:t>
      </w:r>
    </w:p>
    <w:p w:rsidR="00A94588" w:rsidRDefault="00A94588" w:rsidP="007A58DE">
      <w:pPr>
        <w:pStyle w:val="30"/>
        <w:rPr>
          <w:u w:val="none"/>
          <w:rtl/>
        </w:rPr>
      </w:pPr>
      <w:r w:rsidRPr="008C7B3C">
        <w:rPr>
          <w:u w:val="none"/>
          <w:rtl/>
        </w:rPr>
        <w:t xml:space="preserve">התחייבויות </w:t>
      </w:r>
      <w:r w:rsidRPr="008C7B3C">
        <w:rPr>
          <w:rFonts w:hint="eastAsia"/>
          <w:u w:val="none"/>
          <w:rtl/>
        </w:rPr>
        <w:t>המציע</w:t>
      </w:r>
      <w:r w:rsidRPr="008C7B3C">
        <w:rPr>
          <w:u w:val="none"/>
          <w:rtl/>
        </w:rPr>
        <w:t>, על פי סעיף זה, אינ</w:t>
      </w:r>
      <w:r w:rsidRPr="008C7B3C">
        <w:rPr>
          <w:rFonts w:hint="eastAsia"/>
          <w:u w:val="none"/>
          <w:rtl/>
        </w:rPr>
        <w:t>ה</w:t>
      </w:r>
      <w:r w:rsidRPr="008C7B3C">
        <w:rPr>
          <w:u w:val="none"/>
          <w:rtl/>
        </w:rPr>
        <w:t xml:space="preserve"> מוגבלת בזמן ומהוו</w:t>
      </w:r>
      <w:r w:rsidRPr="008C7B3C">
        <w:rPr>
          <w:rFonts w:hint="eastAsia"/>
          <w:u w:val="none"/>
          <w:rtl/>
        </w:rPr>
        <w:t>ה</w:t>
      </w:r>
      <w:r w:rsidRPr="008C7B3C">
        <w:rPr>
          <w:u w:val="none"/>
          <w:rtl/>
        </w:rPr>
        <w:t xml:space="preserve"> תנאי יסודי </w:t>
      </w:r>
      <w:r w:rsidRPr="008C7B3C">
        <w:rPr>
          <w:rFonts w:hint="eastAsia"/>
          <w:u w:val="none"/>
          <w:rtl/>
        </w:rPr>
        <w:t>המחייב</w:t>
      </w:r>
      <w:r w:rsidRPr="008C7B3C">
        <w:rPr>
          <w:u w:val="none"/>
          <w:rtl/>
        </w:rPr>
        <w:t xml:space="preserve"> א</w:t>
      </w:r>
      <w:r w:rsidRPr="008C7B3C">
        <w:rPr>
          <w:rFonts w:hint="eastAsia"/>
          <w:u w:val="none"/>
          <w:rtl/>
        </w:rPr>
        <w:t>ת</w:t>
      </w:r>
      <w:r w:rsidRPr="008C7B3C">
        <w:rPr>
          <w:u w:val="none"/>
          <w:rtl/>
        </w:rPr>
        <w:t xml:space="preserve"> </w:t>
      </w:r>
      <w:r w:rsidRPr="008C7B3C">
        <w:rPr>
          <w:rFonts w:hint="eastAsia"/>
          <w:u w:val="none"/>
          <w:rtl/>
        </w:rPr>
        <w:t>כלל</w:t>
      </w:r>
      <w:r w:rsidRPr="008C7B3C">
        <w:rPr>
          <w:u w:val="none"/>
          <w:rtl/>
        </w:rPr>
        <w:t xml:space="preserve"> עובדי </w:t>
      </w:r>
      <w:r w:rsidRPr="008C7B3C">
        <w:rPr>
          <w:rFonts w:hint="eastAsia"/>
          <w:u w:val="none"/>
          <w:rtl/>
        </w:rPr>
        <w:t>המציע</w:t>
      </w:r>
      <w:r w:rsidRPr="008C7B3C">
        <w:rPr>
          <w:u w:val="none"/>
          <w:rtl/>
        </w:rPr>
        <w:t xml:space="preserve"> לסוגיהם המעורבים בפרויקט ו/או מי מטעמו.</w:t>
      </w:r>
    </w:p>
    <w:p w:rsidR="00A94588" w:rsidRPr="00A94588" w:rsidRDefault="00A94588" w:rsidP="00762317">
      <w:pPr>
        <w:pStyle w:val="22"/>
        <w:rPr>
          <w:rtl/>
        </w:rPr>
      </w:pPr>
      <w:r w:rsidRPr="00A94588">
        <w:rPr>
          <w:rFonts w:hint="cs"/>
          <w:rtl/>
        </w:rPr>
        <w:t>סמכות השיפוט</w:t>
      </w:r>
    </w:p>
    <w:p w:rsidR="00A94588" w:rsidRPr="00D21B9C" w:rsidRDefault="00A94588" w:rsidP="00FD2B92">
      <w:pPr>
        <w:pStyle w:val="3b"/>
        <w:numPr>
          <w:ilvl w:val="0"/>
          <w:numId w:val="0"/>
        </w:numPr>
        <w:ind w:left="590"/>
        <w:rPr>
          <w:rtl/>
        </w:rPr>
      </w:pPr>
      <w:r w:rsidRPr="00FE293A">
        <w:rPr>
          <w:rtl/>
        </w:rPr>
        <w:t>מקום השיפוט היחיד והבלעדי בכל הקשור לנושאים ולעניינים הנוגעים למכרז זה או בכל</w:t>
      </w:r>
      <w:r w:rsidRPr="00FE293A">
        <w:rPr>
          <w:rFonts w:hint="cs"/>
          <w:rtl/>
        </w:rPr>
        <w:t xml:space="preserve"> </w:t>
      </w:r>
      <w:r w:rsidRPr="00FE293A">
        <w:rPr>
          <w:rtl/>
        </w:rPr>
        <w:t>תביעה הנובעת מהליך ניהולו יהיה בית המשפט המוסמך בירושלים.</w:t>
      </w:r>
    </w:p>
    <w:p w:rsidR="006425EC" w:rsidRPr="007A58DE" w:rsidRDefault="00B51EEB" w:rsidP="004F0BAA">
      <w:pPr>
        <w:pStyle w:val="10"/>
        <w:pageBreakBefore/>
        <w:numPr>
          <w:ilvl w:val="0"/>
          <w:numId w:val="41"/>
        </w:numPr>
        <w:ind w:left="431" w:hanging="431"/>
        <w:rPr>
          <w:szCs w:val="32"/>
          <w:rtl/>
        </w:rPr>
      </w:pPr>
      <w:bookmarkStart w:id="66" w:name="_Toc456277618"/>
      <w:r w:rsidRPr="007A58DE">
        <w:rPr>
          <w:szCs w:val="32"/>
          <w:rtl/>
        </w:rPr>
        <w:lastRenderedPageBreak/>
        <w:t>יעדים</w:t>
      </w:r>
      <w:bookmarkEnd w:id="66"/>
      <w:r w:rsidRPr="007A58DE">
        <w:rPr>
          <w:szCs w:val="32"/>
          <w:rtl/>
        </w:rPr>
        <w:t xml:space="preserve"> </w:t>
      </w:r>
    </w:p>
    <w:p w:rsidR="00245A8A" w:rsidRPr="00245A8A" w:rsidRDefault="00245A8A" w:rsidP="004F0BAA">
      <w:pPr>
        <w:pStyle w:val="af3"/>
        <w:widowControl w:val="0"/>
        <w:numPr>
          <w:ilvl w:val="0"/>
          <w:numId w:val="33"/>
        </w:numPr>
        <w:spacing w:before="120" w:after="240"/>
        <w:outlineLvl w:val="0"/>
        <w:rPr>
          <w:b/>
          <w:bCs/>
          <w:vanish/>
          <w:kern w:val="40"/>
          <w:sz w:val="32"/>
          <w:szCs w:val="28"/>
          <w:rtl/>
        </w:rPr>
      </w:pPr>
    </w:p>
    <w:p w:rsidR="00245A8A" w:rsidRDefault="00245A8A" w:rsidP="00BE705F">
      <w:pPr>
        <w:pStyle w:val="22"/>
        <w:numPr>
          <w:ilvl w:val="0"/>
          <w:numId w:val="0"/>
        </w:numPr>
      </w:pPr>
      <w:r>
        <w:rPr>
          <w:rFonts w:hint="cs"/>
          <w:rtl/>
        </w:rPr>
        <w:t>1.0</w:t>
      </w:r>
      <w:r w:rsidR="00BA04D2">
        <w:rPr>
          <w:rFonts w:hint="cs"/>
          <w:rtl/>
        </w:rPr>
        <w:t xml:space="preserve">  </w:t>
      </w:r>
      <w:r w:rsidR="00BE705F">
        <w:rPr>
          <w:rFonts w:hint="cs"/>
          <w:rtl/>
        </w:rPr>
        <w:t xml:space="preserve"> </w:t>
      </w:r>
      <w:r>
        <w:rPr>
          <w:rFonts w:hint="cs"/>
          <w:rtl/>
        </w:rPr>
        <w:t>כללי - הבהקים</w:t>
      </w:r>
    </w:p>
    <w:p w:rsidR="00AE1C8E" w:rsidRPr="002D439A" w:rsidRDefault="00AE1C8E" w:rsidP="00ED7A09">
      <w:pPr>
        <w:pStyle w:val="2e"/>
        <w:rPr>
          <w:rtl/>
        </w:rPr>
      </w:pPr>
      <w:r w:rsidRPr="00C72981">
        <w:rPr>
          <w:rtl/>
        </w:rPr>
        <w:t xml:space="preserve">קיומו של תיק רפואי ממוחשב (להלן: </w:t>
      </w:r>
      <w:r w:rsidRPr="00C72981">
        <w:t>EHR – Electronic Health Record</w:t>
      </w:r>
      <w:r w:rsidRPr="00C72981">
        <w:rPr>
          <w:rtl/>
        </w:rPr>
        <w:t>) הינו אבן יסוד במתן שירות רפואי איכותי</w:t>
      </w:r>
      <w:r>
        <w:rPr>
          <w:rFonts w:hint="cs"/>
          <w:rtl/>
        </w:rPr>
        <w:t>.</w:t>
      </w:r>
      <w:r w:rsidR="00384649">
        <w:rPr>
          <w:rFonts w:hint="cs"/>
          <w:rtl/>
        </w:rPr>
        <w:t xml:space="preserve"> </w:t>
      </w:r>
      <w:r>
        <w:rPr>
          <w:rFonts w:hint="cs"/>
          <w:rtl/>
        </w:rPr>
        <w:t>משרד הבריאות</w:t>
      </w:r>
      <w:r w:rsidRPr="002D439A">
        <w:rPr>
          <w:rtl/>
        </w:rPr>
        <w:t xml:space="preserve"> מחייב את כל ספקי שירותי הבריאות בישראל לאמץ תיק רפואי ממוחשב כבסיס לעבודתם. המשרד הגדיר סטנדרטים מחייבים להפעלת תיקים רפואיים אלה בהיבטי פונקציונליות, קידוד רפואי ואבטחת מידע.</w:t>
      </w:r>
      <w:r w:rsidRPr="002D439A">
        <w:rPr>
          <w:rFonts w:hint="cs"/>
          <w:rtl/>
        </w:rPr>
        <w:t xml:space="preserve"> </w:t>
      </w:r>
      <w:r w:rsidRPr="002D439A">
        <w:rPr>
          <w:rtl/>
        </w:rPr>
        <w:t xml:space="preserve">פרויקטים לאומיים אסטרטגיים מושתתים כבר היום על מידע </w:t>
      </w:r>
      <w:r>
        <w:rPr>
          <w:rtl/>
        </w:rPr>
        <w:t>רפואי</w:t>
      </w:r>
      <w:r w:rsidRPr="002D439A">
        <w:rPr>
          <w:rtl/>
        </w:rPr>
        <w:t xml:space="preserve"> מבתי החולים, בין השאר: שיתוף מידע, מדדי איכות, רשמים (רשם שבץ, רשם סרטן), מחקר, אנליטיקה ועוד.</w:t>
      </w:r>
      <w:r w:rsidRPr="002D439A">
        <w:rPr>
          <w:rFonts w:hint="cs"/>
          <w:rtl/>
        </w:rPr>
        <w:t xml:space="preserve"> </w:t>
      </w:r>
    </w:p>
    <w:p w:rsidR="00AE1C8E" w:rsidRPr="00C72981" w:rsidRDefault="00AE1C8E" w:rsidP="00ED7A09">
      <w:pPr>
        <w:pStyle w:val="2e"/>
        <w:rPr>
          <w:rtl/>
        </w:rPr>
      </w:pPr>
      <w:r w:rsidRPr="00C72981">
        <w:rPr>
          <w:rFonts w:hint="cs"/>
          <w:rtl/>
        </w:rPr>
        <w:t>חטיבת המרכזים הרפואיים הממשלתיים</w:t>
      </w:r>
      <w:r>
        <w:rPr>
          <w:rFonts w:hint="cs"/>
          <w:rtl/>
        </w:rPr>
        <w:t>, אשר מוקמת בימים אלה ב</w:t>
      </w:r>
      <w:r w:rsidRPr="00C72981">
        <w:rPr>
          <w:rFonts w:hint="cs"/>
          <w:rtl/>
        </w:rPr>
        <w:t>משרד הבריאות מהווה צעד חיוני בניהול אפקטיבי של בתי החולים הממשלתיים.</w:t>
      </w:r>
    </w:p>
    <w:p w:rsidR="00AE1C8E" w:rsidRPr="00C72981" w:rsidRDefault="00AE1C8E" w:rsidP="00ED7A09">
      <w:pPr>
        <w:pStyle w:val="2e"/>
        <w:rPr>
          <w:rtl/>
        </w:rPr>
      </w:pPr>
      <w:r w:rsidRPr="00C72981">
        <w:rPr>
          <w:rtl/>
        </w:rPr>
        <w:t xml:space="preserve">אסטרטגית חטיבת </w:t>
      </w:r>
      <w:r w:rsidRPr="00C72981">
        <w:rPr>
          <w:rFonts w:hint="cs"/>
          <w:rtl/>
        </w:rPr>
        <w:t>המרכזים הרפואיים הממשלתיים</w:t>
      </w:r>
      <w:r w:rsidR="00AA16DC">
        <w:rPr>
          <w:rFonts w:hint="cs"/>
          <w:rtl/>
        </w:rPr>
        <w:t xml:space="preserve"> </w:t>
      </w:r>
      <w:r w:rsidRPr="00C72981">
        <w:rPr>
          <w:rtl/>
        </w:rPr>
        <w:t>היא לרכז את כל סוגיות המטה וסוגיות הניהול הרוחביות</w:t>
      </w:r>
      <w:r w:rsidRPr="00C72981">
        <w:rPr>
          <w:rFonts w:hint="cs"/>
          <w:rtl/>
        </w:rPr>
        <w:t xml:space="preserve"> לבתי החולים הממשלתיים תחת קורת גג אחת, לייצר סדר וסינרגיה ולהבטיח אחידות, </w:t>
      </w:r>
      <w:r w:rsidRPr="00AE1C8E">
        <w:rPr>
          <w:rFonts w:hint="cs"/>
          <w:rtl/>
        </w:rPr>
        <w:t>ובכלל זה במערכות המידע הליבתיות</w:t>
      </w:r>
      <w:r w:rsidRPr="00C72981">
        <w:rPr>
          <w:rFonts w:hint="cs"/>
          <w:rtl/>
        </w:rPr>
        <w:t>.</w:t>
      </w:r>
    </w:p>
    <w:p w:rsidR="00AE1C8E" w:rsidRDefault="00AE1C8E" w:rsidP="00ED7A09">
      <w:pPr>
        <w:pStyle w:val="2e"/>
        <w:rPr>
          <w:rtl/>
        </w:rPr>
      </w:pPr>
      <w:r>
        <w:rPr>
          <w:rFonts w:hint="cs"/>
          <w:rtl/>
        </w:rPr>
        <w:t xml:space="preserve">המשרד מבקש להקים פתרון, שיפעל בצורה </w:t>
      </w:r>
      <w:r w:rsidRPr="00C72981">
        <w:rPr>
          <w:rtl/>
        </w:rPr>
        <w:t xml:space="preserve">אחידה </w:t>
      </w:r>
      <w:r>
        <w:rPr>
          <w:rFonts w:hint="cs"/>
          <w:rtl/>
        </w:rPr>
        <w:t xml:space="preserve">ואינטגרטיבית </w:t>
      </w:r>
      <w:r w:rsidRPr="00C72981">
        <w:rPr>
          <w:rtl/>
        </w:rPr>
        <w:t xml:space="preserve">בכל </w:t>
      </w:r>
      <w:r>
        <w:rPr>
          <w:rFonts w:hint="cs"/>
          <w:rtl/>
        </w:rPr>
        <w:t>אשכולות ההתמחות ב</w:t>
      </w:r>
      <w:r w:rsidRPr="00C72981">
        <w:rPr>
          <w:rtl/>
        </w:rPr>
        <w:t>בתי החולים</w:t>
      </w:r>
      <w:r>
        <w:rPr>
          <w:rFonts w:hint="cs"/>
          <w:rtl/>
        </w:rPr>
        <w:t xml:space="preserve"> הממשלתיים, </w:t>
      </w:r>
      <w:r w:rsidRPr="00C72981">
        <w:rPr>
          <w:rtl/>
        </w:rPr>
        <w:t xml:space="preserve">יאפשר לאגם משאבים, לחסוך בעלויות הפיתוח, ההתאמות וההטמעה. </w:t>
      </w:r>
    </w:p>
    <w:p w:rsidR="00751186" w:rsidRDefault="0063232B" w:rsidP="004A036E">
      <w:pPr>
        <w:pStyle w:val="22"/>
      </w:pPr>
      <w:r>
        <w:rPr>
          <w:rFonts w:hint="cs"/>
          <w:rtl/>
        </w:rPr>
        <w:t>לקוחות המערכת</w:t>
      </w:r>
    </w:p>
    <w:p w:rsidR="0063232B" w:rsidRDefault="0063232B" w:rsidP="00ED7A09">
      <w:pPr>
        <w:pStyle w:val="2e"/>
        <w:rPr>
          <w:rtl/>
        </w:rPr>
      </w:pPr>
      <w:r w:rsidRPr="00086128">
        <w:rPr>
          <w:rFonts w:hint="cs"/>
          <w:rtl/>
        </w:rPr>
        <w:t>הלקוחות שיעשו שימוש במערכת ו/או במידע שינוהל בה:</w:t>
      </w:r>
    </w:p>
    <w:p w:rsidR="00086128" w:rsidRPr="00086128" w:rsidRDefault="00086128" w:rsidP="004F0BAA">
      <w:pPr>
        <w:pStyle w:val="2e"/>
        <w:numPr>
          <w:ilvl w:val="0"/>
          <w:numId w:val="36"/>
        </w:numPr>
      </w:pPr>
      <w:r w:rsidRPr="00086128">
        <w:rPr>
          <w:rFonts w:hint="cs"/>
          <w:rtl/>
        </w:rPr>
        <w:t>רופאים</w:t>
      </w:r>
    </w:p>
    <w:p w:rsidR="00086128" w:rsidRPr="00086128" w:rsidRDefault="00086128" w:rsidP="004F0BAA">
      <w:pPr>
        <w:pStyle w:val="2e"/>
        <w:numPr>
          <w:ilvl w:val="0"/>
          <w:numId w:val="36"/>
        </w:numPr>
      </w:pPr>
      <w:r w:rsidRPr="00086128">
        <w:rPr>
          <w:rFonts w:hint="cs"/>
          <w:rtl/>
        </w:rPr>
        <w:t>אחיות</w:t>
      </w:r>
    </w:p>
    <w:p w:rsidR="00086128" w:rsidRDefault="00086128" w:rsidP="004F0BAA">
      <w:pPr>
        <w:pStyle w:val="2e"/>
        <w:numPr>
          <w:ilvl w:val="0"/>
          <w:numId w:val="36"/>
        </w:numPr>
      </w:pPr>
      <w:r w:rsidRPr="00086128">
        <w:rPr>
          <w:rFonts w:hint="cs"/>
          <w:rtl/>
        </w:rPr>
        <w:t xml:space="preserve">צוותים </w:t>
      </w:r>
      <w:r w:rsidR="00340CDB" w:rsidRPr="00086128">
        <w:rPr>
          <w:rFonts w:hint="cs"/>
          <w:rtl/>
        </w:rPr>
        <w:t>פר</w:t>
      </w:r>
      <w:r w:rsidR="00340CDB">
        <w:rPr>
          <w:rFonts w:hint="cs"/>
          <w:rtl/>
        </w:rPr>
        <w:t>א</w:t>
      </w:r>
      <w:r w:rsidRPr="00086128">
        <w:rPr>
          <w:rFonts w:hint="cs"/>
          <w:rtl/>
        </w:rPr>
        <w:t>-רפואיים</w:t>
      </w:r>
    </w:p>
    <w:p w:rsidR="0099276E" w:rsidRPr="00086128" w:rsidRDefault="0099276E" w:rsidP="00111E1C">
      <w:pPr>
        <w:pStyle w:val="2e"/>
        <w:numPr>
          <w:ilvl w:val="0"/>
          <w:numId w:val="36"/>
        </w:numPr>
      </w:pPr>
      <w:r>
        <w:rPr>
          <w:rFonts w:hint="cs"/>
          <w:rtl/>
        </w:rPr>
        <w:t>צוותי מנהלה</w:t>
      </w:r>
    </w:p>
    <w:p w:rsidR="00086128" w:rsidRPr="00086128" w:rsidRDefault="00086128" w:rsidP="004F0BAA">
      <w:pPr>
        <w:pStyle w:val="2e"/>
        <w:numPr>
          <w:ilvl w:val="0"/>
          <w:numId w:val="36"/>
        </w:numPr>
      </w:pPr>
      <w:r w:rsidRPr="00086128">
        <w:rPr>
          <w:rFonts w:hint="cs"/>
          <w:rtl/>
        </w:rPr>
        <w:t>בעלי תפקידים מורשים</w:t>
      </w:r>
    </w:p>
    <w:p w:rsidR="00086128" w:rsidRPr="00086128" w:rsidRDefault="00086128" w:rsidP="004F0BAA">
      <w:pPr>
        <w:pStyle w:val="2e"/>
        <w:numPr>
          <w:ilvl w:val="0"/>
          <w:numId w:val="36"/>
        </w:numPr>
      </w:pPr>
      <w:r w:rsidRPr="00086128">
        <w:rPr>
          <w:rFonts w:hint="cs"/>
          <w:rtl/>
        </w:rPr>
        <w:t>אנשי יחידת המחש</w:t>
      </w:r>
      <w:r w:rsidR="00AF39EC">
        <w:rPr>
          <w:rFonts w:hint="cs"/>
          <w:rtl/>
        </w:rPr>
        <w:t>ו</w:t>
      </w:r>
      <w:r w:rsidRPr="00086128">
        <w:rPr>
          <w:rFonts w:hint="cs"/>
          <w:rtl/>
        </w:rPr>
        <w:t>ב</w:t>
      </w:r>
      <w:r>
        <w:rPr>
          <w:rFonts w:hint="cs"/>
          <w:rtl/>
        </w:rPr>
        <w:t xml:space="preserve"> בבתי החולים </w:t>
      </w:r>
    </w:p>
    <w:p w:rsidR="00E36648" w:rsidRDefault="00E36648" w:rsidP="004F0BAA">
      <w:pPr>
        <w:pStyle w:val="2e"/>
        <w:numPr>
          <w:ilvl w:val="0"/>
          <w:numId w:val="36"/>
        </w:numPr>
      </w:pPr>
      <w:r w:rsidRPr="00086128">
        <w:rPr>
          <w:rFonts w:hint="cs"/>
          <w:rtl/>
        </w:rPr>
        <w:t xml:space="preserve">גורמי הנהלה </w:t>
      </w:r>
      <w:r>
        <w:rPr>
          <w:rFonts w:hint="cs"/>
          <w:rtl/>
        </w:rPr>
        <w:t>בבתי החולים</w:t>
      </w:r>
    </w:p>
    <w:p w:rsidR="00E36648" w:rsidRPr="00086128" w:rsidRDefault="00E36648" w:rsidP="004F0BAA">
      <w:pPr>
        <w:pStyle w:val="2e"/>
        <w:numPr>
          <w:ilvl w:val="0"/>
          <w:numId w:val="36"/>
        </w:numPr>
        <w:rPr>
          <w:rtl/>
        </w:rPr>
      </w:pPr>
      <w:r>
        <w:rPr>
          <w:rFonts w:hint="cs"/>
          <w:rtl/>
        </w:rPr>
        <w:t xml:space="preserve">מטה משרד הבריאות </w:t>
      </w:r>
      <w:r>
        <w:rPr>
          <w:rtl/>
        </w:rPr>
        <w:t>–</w:t>
      </w:r>
      <w:r>
        <w:rPr>
          <w:rFonts w:hint="cs"/>
          <w:rtl/>
        </w:rPr>
        <w:t xml:space="preserve"> גורמים בחטיבת המרכזים הרפואיים הממשלתיים </w:t>
      </w:r>
      <w:r w:rsidRPr="00086128">
        <w:rPr>
          <w:rFonts w:hint="cs"/>
          <w:rtl/>
        </w:rPr>
        <w:t xml:space="preserve">ומקבלי החלטות ברמות שונות שתפקידם לבקר את פעילות </w:t>
      </w:r>
      <w:r w:rsidR="00B11B5A">
        <w:rPr>
          <w:rFonts w:hint="cs"/>
          <w:rtl/>
        </w:rPr>
        <w:t>בתי החולים</w:t>
      </w:r>
    </w:p>
    <w:p w:rsidR="00B51EEB" w:rsidRPr="004B418C" w:rsidRDefault="00B51EEB" w:rsidP="004A036E">
      <w:pPr>
        <w:pStyle w:val="22"/>
        <w:rPr>
          <w:rtl/>
        </w:rPr>
      </w:pPr>
      <w:bookmarkStart w:id="67" w:name="_Toc360620514"/>
      <w:bookmarkStart w:id="68" w:name="_Toc360620787"/>
      <w:bookmarkStart w:id="69" w:name="_Toc361210707"/>
      <w:bookmarkStart w:id="70" w:name="_Toc372891785"/>
      <w:r w:rsidRPr="004B418C">
        <w:rPr>
          <w:rtl/>
        </w:rPr>
        <w:t>יעדים ומטרות</w:t>
      </w:r>
      <w:bookmarkEnd w:id="67"/>
      <w:bookmarkEnd w:id="68"/>
      <w:bookmarkEnd w:id="69"/>
      <w:bookmarkEnd w:id="70"/>
      <w:r w:rsidRPr="004B418C">
        <w:rPr>
          <w:rtl/>
        </w:rPr>
        <w:t xml:space="preserve"> </w:t>
      </w:r>
      <w:bookmarkStart w:id="71" w:name="_Toc360620515"/>
      <w:bookmarkStart w:id="72" w:name="_Toc360620788"/>
    </w:p>
    <w:bookmarkEnd w:id="71"/>
    <w:bookmarkEnd w:id="72"/>
    <w:p w:rsidR="00B93982" w:rsidRPr="004E6F8E" w:rsidRDefault="00B93982" w:rsidP="00191446">
      <w:pPr>
        <w:pStyle w:val="30"/>
        <w:rPr>
          <w:rtl/>
        </w:rPr>
      </w:pPr>
      <w:r w:rsidRPr="004E6F8E">
        <w:rPr>
          <w:rFonts w:hint="cs"/>
          <w:rtl/>
        </w:rPr>
        <w:t>יעדים</w:t>
      </w:r>
    </w:p>
    <w:p w:rsidR="000B46F6" w:rsidRDefault="000B46F6" w:rsidP="00BE705F">
      <w:pPr>
        <w:pStyle w:val="3f1"/>
        <w:ind w:left="1157"/>
        <w:rPr>
          <w:rtl/>
        </w:rPr>
      </w:pPr>
      <w:r w:rsidRPr="000B46F6">
        <w:rPr>
          <w:rtl/>
        </w:rPr>
        <w:t>בראייה הלאומית, קידום אסטרטגית המידע של משרד הבריאות מושתת</w:t>
      </w:r>
      <w:r w:rsidRPr="000B46F6">
        <w:rPr>
          <w:rFonts w:hint="cs"/>
          <w:rtl/>
        </w:rPr>
        <w:t>ת</w:t>
      </w:r>
      <w:r w:rsidRPr="000B46F6">
        <w:rPr>
          <w:rtl/>
        </w:rPr>
        <w:t xml:space="preserve"> כתנאי סף על קיומו של תיק רפואי במוסדות הבריאות</w:t>
      </w:r>
      <w:r w:rsidR="00E36C5E">
        <w:rPr>
          <w:rFonts w:hint="cs"/>
          <w:rtl/>
        </w:rPr>
        <w:t>.</w:t>
      </w:r>
    </w:p>
    <w:p w:rsidR="00E36C5E" w:rsidRPr="00E36C5E" w:rsidRDefault="00E36C5E" w:rsidP="00BE705F">
      <w:pPr>
        <w:pStyle w:val="3f1"/>
        <w:ind w:left="1157"/>
        <w:rPr>
          <w:rtl/>
        </w:rPr>
      </w:pPr>
      <w:r w:rsidRPr="00E36C5E">
        <w:rPr>
          <w:rFonts w:hint="cs"/>
          <w:rtl/>
        </w:rPr>
        <w:lastRenderedPageBreak/>
        <w:t xml:space="preserve">העמדת מערכת אחידה בכל בתי החולים הממשלתיים תאפשר: </w:t>
      </w:r>
    </w:p>
    <w:p w:rsidR="00E36C5E" w:rsidRPr="00E36C5E" w:rsidRDefault="00E36C5E" w:rsidP="004F0BAA">
      <w:pPr>
        <w:numPr>
          <w:ilvl w:val="0"/>
          <w:numId w:val="43"/>
        </w:numPr>
        <w:spacing w:before="0" w:after="120" w:line="340" w:lineRule="atLeast"/>
        <w:ind w:left="1866" w:hanging="567"/>
        <w:outlineLvl w:val="9"/>
        <w:rPr>
          <w:rFonts w:ascii="Arial" w:hAnsi="Arial"/>
          <w:sz w:val="24"/>
          <w:szCs w:val="24"/>
        </w:rPr>
      </w:pPr>
      <w:r w:rsidRPr="00E36C5E">
        <w:rPr>
          <w:rFonts w:ascii="Arial" w:hAnsi="Arial" w:hint="cs"/>
          <w:b/>
          <w:bCs/>
          <w:sz w:val="24"/>
          <w:szCs w:val="24"/>
          <w:rtl/>
        </w:rPr>
        <w:t xml:space="preserve">לשמור על </w:t>
      </w:r>
      <w:r w:rsidRPr="00E36C5E">
        <w:rPr>
          <w:rFonts w:ascii="Arial" w:hAnsi="Arial"/>
          <w:b/>
          <w:bCs/>
          <w:sz w:val="24"/>
          <w:szCs w:val="24"/>
          <w:rtl/>
        </w:rPr>
        <w:t>איכות, שירות ובטיחות</w:t>
      </w:r>
      <w:r w:rsidRPr="00E36C5E">
        <w:rPr>
          <w:rFonts w:ascii="Arial" w:hAnsi="Arial" w:hint="cs"/>
          <w:b/>
          <w:bCs/>
          <w:sz w:val="24"/>
          <w:szCs w:val="24"/>
          <w:rtl/>
        </w:rPr>
        <w:t xml:space="preserve"> הטיפול</w:t>
      </w:r>
      <w:r w:rsidRPr="00E36C5E">
        <w:rPr>
          <w:rFonts w:ascii="Arial" w:hAnsi="Arial"/>
          <w:sz w:val="24"/>
          <w:szCs w:val="24"/>
          <w:rtl/>
        </w:rPr>
        <w:t xml:space="preserve"> באמצעות אחידות בתהליכי העבודה, מדדי איכות אחידים, ובקרת איכות שוויונית ומרכזית</w:t>
      </w:r>
      <w:r w:rsidRPr="00E36C5E">
        <w:rPr>
          <w:rFonts w:ascii="Arial" w:hAnsi="Arial" w:hint="cs"/>
          <w:sz w:val="24"/>
          <w:szCs w:val="24"/>
          <w:rtl/>
        </w:rPr>
        <w:t>.</w:t>
      </w:r>
    </w:p>
    <w:p w:rsidR="00E36C5E" w:rsidRPr="00E36C5E" w:rsidRDefault="00E36C5E" w:rsidP="004F0BAA">
      <w:pPr>
        <w:numPr>
          <w:ilvl w:val="0"/>
          <w:numId w:val="43"/>
        </w:numPr>
        <w:spacing w:before="0" w:after="120" w:line="340" w:lineRule="atLeast"/>
        <w:ind w:left="1866" w:hanging="567"/>
        <w:outlineLvl w:val="9"/>
        <w:rPr>
          <w:rFonts w:ascii="Arial" w:hAnsi="Arial"/>
          <w:sz w:val="24"/>
          <w:szCs w:val="24"/>
          <w:rtl/>
        </w:rPr>
      </w:pPr>
      <w:r w:rsidRPr="00E36C5E">
        <w:rPr>
          <w:rFonts w:ascii="Arial" w:hAnsi="Arial" w:hint="cs"/>
          <w:b/>
          <w:bCs/>
          <w:sz w:val="24"/>
          <w:szCs w:val="24"/>
          <w:rtl/>
        </w:rPr>
        <w:t>למנף את</w:t>
      </w:r>
      <w:r w:rsidRPr="00E36C5E">
        <w:rPr>
          <w:rFonts w:ascii="Arial" w:hAnsi="Arial"/>
          <w:b/>
          <w:bCs/>
          <w:sz w:val="24"/>
          <w:szCs w:val="24"/>
          <w:rtl/>
        </w:rPr>
        <w:t xml:space="preserve"> היתרון לגודל</w:t>
      </w:r>
      <w:r w:rsidRPr="00E36C5E">
        <w:rPr>
          <w:rFonts w:ascii="Arial" w:hAnsi="Arial" w:hint="cs"/>
          <w:sz w:val="24"/>
          <w:szCs w:val="24"/>
          <w:rtl/>
        </w:rPr>
        <w:t xml:space="preserve"> - לאור </w:t>
      </w:r>
      <w:r w:rsidRPr="00E36C5E">
        <w:rPr>
          <w:rFonts w:ascii="Arial" w:hAnsi="Arial"/>
          <w:sz w:val="24"/>
          <w:szCs w:val="24"/>
          <w:rtl/>
        </w:rPr>
        <w:t xml:space="preserve">מאפייניה הייחודיים של </w:t>
      </w:r>
      <w:r w:rsidRPr="00E36C5E">
        <w:rPr>
          <w:rFonts w:ascii="Arial" w:hAnsi="Arial" w:hint="cs"/>
          <w:sz w:val="24"/>
          <w:szCs w:val="24"/>
          <w:rtl/>
        </w:rPr>
        <w:t>מערכת הבריאות</w:t>
      </w:r>
      <w:r w:rsidRPr="00E36C5E">
        <w:rPr>
          <w:rFonts w:ascii="Arial" w:hAnsi="Arial"/>
          <w:sz w:val="24"/>
          <w:szCs w:val="24"/>
          <w:rtl/>
        </w:rPr>
        <w:t xml:space="preserve"> </w:t>
      </w:r>
      <w:r w:rsidRPr="00E36C5E">
        <w:rPr>
          <w:rFonts w:ascii="Arial" w:hAnsi="Arial" w:hint="cs"/>
          <w:sz w:val="24"/>
          <w:szCs w:val="24"/>
          <w:rtl/>
        </w:rPr>
        <w:t xml:space="preserve">בישראל </w:t>
      </w:r>
      <w:r w:rsidRPr="00E36C5E">
        <w:rPr>
          <w:rFonts w:ascii="Arial" w:hAnsi="Arial"/>
          <w:sz w:val="24"/>
          <w:szCs w:val="24"/>
          <w:rtl/>
        </w:rPr>
        <w:t>הדרך היחידה בה ניתן ל</w:t>
      </w:r>
      <w:r w:rsidRPr="00E36C5E">
        <w:rPr>
          <w:rFonts w:ascii="Arial" w:hAnsi="Arial" w:hint="cs"/>
          <w:sz w:val="24"/>
          <w:szCs w:val="24"/>
          <w:rtl/>
        </w:rPr>
        <w:t>הי</w:t>
      </w:r>
      <w:r w:rsidRPr="00E36C5E">
        <w:rPr>
          <w:rFonts w:ascii="Arial" w:hAnsi="Arial"/>
          <w:sz w:val="24"/>
          <w:szCs w:val="24"/>
          <w:rtl/>
        </w:rPr>
        <w:t xml:space="preserve">ענות </w:t>
      </w:r>
      <w:r w:rsidRPr="00E36C5E">
        <w:rPr>
          <w:rFonts w:ascii="Arial" w:hAnsi="Arial" w:hint="cs"/>
          <w:sz w:val="24"/>
          <w:szCs w:val="24"/>
          <w:rtl/>
        </w:rPr>
        <w:t>לצרכים</w:t>
      </w:r>
      <w:r w:rsidRPr="00E36C5E">
        <w:rPr>
          <w:rFonts w:ascii="Arial" w:hAnsi="Arial"/>
          <w:sz w:val="24"/>
          <w:szCs w:val="24"/>
          <w:rtl/>
        </w:rPr>
        <w:t xml:space="preserve"> המתפתחים של בתי החולים היא איגום משאבים, ושיתוף פעולה בין בתי החולים שיאפשר </w:t>
      </w:r>
      <w:r w:rsidRPr="00E36C5E">
        <w:rPr>
          <w:rFonts w:ascii="Arial" w:hAnsi="Arial" w:hint="cs"/>
          <w:sz w:val="24"/>
          <w:szCs w:val="24"/>
          <w:rtl/>
        </w:rPr>
        <w:t>לאמץ</w:t>
      </w:r>
      <w:r w:rsidRPr="00E36C5E">
        <w:rPr>
          <w:rFonts w:ascii="Arial" w:hAnsi="Arial"/>
          <w:sz w:val="24"/>
          <w:szCs w:val="24"/>
          <w:rtl/>
        </w:rPr>
        <w:t xml:space="preserve">, </w:t>
      </w:r>
      <w:r w:rsidRPr="00E36C5E">
        <w:rPr>
          <w:rFonts w:ascii="Arial" w:hAnsi="Arial" w:hint="cs"/>
          <w:sz w:val="24"/>
          <w:szCs w:val="24"/>
          <w:rtl/>
        </w:rPr>
        <w:t>לפתח</w:t>
      </w:r>
      <w:r w:rsidRPr="00E36C5E">
        <w:rPr>
          <w:rFonts w:ascii="Arial" w:hAnsi="Arial"/>
          <w:sz w:val="24"/>
          <w:szCs w:val="24"/>
          <w:rtl/>
        </w:rPr>
        <w:t xml:space="preserve"> </w:t>
      </w:r>
      <w:r w:rsidRPr="00E36C5E">
        <w:rPr>
          <w:rFonts w:ascii="Arial" w:hAnsi="Arial" w:hint="cs"/>
          <w:sz w:val="24"/>
          <w:szCs w:val="24"/>
          <w:rtl/>
        </w:rPr>
        <w:t>ולהטמיע</w:t>
      </w:r>
      <w:r w:rsidRPr="00E36C5E">
        <w:rPr>
          <w:rFonts w:ascii="Arial" w:hAnsi="Arial"/>
          <w:sz w:val="24"/>
          <w:szCs w:val="24"/>
          <w:rtl/>
        </w:rPr>
        <w:t xml:space="preserve"> מערכת שתתפתח לפי </w:t>
      </w:r>
      <w:r w:rsidRPr="00E36C5E">
        <w:rPr>
          <w:rFonts w:ascii="Arial" w:hAnsi="Arial" w:hint="cs"/>
          <w:sz w:val="24"/>
          <w:szCs w:val="24"/>
          <w:rtl/>
        </w:rPr>
        <w:t xml:space="preserve">צרכי </w:t>
      </w:r>
      <w:r w:rsidRPr="00E36C5E">
        <w:rPr>
          <w:rFonts w:ascii="Arial" w:hAnsi="Arial"/>
          <w:sz w:val="24"/>
          <w:szCs w:val="24"/>
          <w:rtl/>
        </w:rPr>
        <w:t xml:space="preserve">כלל המטופלים. </w:t>
      </w:r>
      <w:r w:rsidRPr="00E36C5E">
        <w:rPr>
          <w:rFonts w:ascii="Arial" w:hAnsi="Arial" w:hint="cs"/>
          <w:sz w:val="24"/>
          <w:szCs w:val="24"/>
          <w:rtl/>
        </w:rPr>
        <w:t>מערכת אחת אחידה</w:t>
      </w:r>
      <w:r w:rsidRPr="00E36C5E">
        <w:rPr>
          <w:rFonts w:ascii="Arial" w:hAnsi="Arial"/>
          <w:sz w:val="24"/>
          <w:szCs w:val="24"/>
          <w:rtl/>
        </w:rPr>
        <w:t xml:space="preserve"> תחסוך עלויות פיתוח, הטמעה </w:t>
      </w:r>
      <w:r w:rsidRPr="00E36C5E">
        <w:rPr>
          <w:rFonts w:ascii="Arial" w:hAnsi="Arial" w:hint="cs"/>
          <w:sz w:val="24"/>
          <w:szCs w:val="24"/>
          <w:rtl/>
        </w:rPr>
        <w:t>והתאמה</w:t>
      </w:r>
      <w:r w:rsidRPr="00E36C5E">
        <w:rPr>
          <w:rFonts w:ascii="Arial" w:hAnsi="Arial"/>
          <w:sz w:val="24"/>
          <w:szCs w:val="24"/>
          <w:rtl/>
        </w:rPr>
        <w:t xml:space="preserve">, ותאפשר </w:t>
      </w:r>
      <w:r w:rsidRPr="00E36C5E">
        <w:rPr>
          <w:rFonts w:ascii="Arial" w:hAnsi="Arial" w:hint="cs"/>
          <w:sz w:val="24"/>
          <w:szCs w:val="24"/>
          <w:rtl/>
        </w:rPr>
        <w:t xml:space="preserve">למדינה </w:t>
      </w:r>
      <w:r w:rsidRPr="00E36C5E">
        <w:rPr>
          <w:rFonts w:ascii="Arial" w:hAnsi="Arial"/>
          <w:sz w:val="24"/>
          <w:szCs w:val="24"/>
          <w:rtl/>
        </w:rPr>
        <w:t xml:space="preserve">לספק לתושביה פתרון מקיף ומעמיק לאתגרים </w:t>
      </w:r>
      <w:r w:rsidRPr="00E36C5E">
        <w:rPr>
          <w:rFonts w:ascii="Arial" w:hAnsi="Arial" w:hint="cs"/>
          <w:sz w:val="24"/>
          <w:szCs w:val="24"/>
          <w:rtl/>
        </w:rPr>
        <w:t xml:space="preserve">אותם </w:t>
      </w:r>
      <w:r w:rsidRPr="00E36C5E">
        <w:rPr>
          <w:rFonts w:ascii="Arial" w:hAnsi="Arial"/>
          <w:sz w:val="24"/>
          <w:szCs w:val="24"/>
          <w:rtl/>
        </w:rPr>
        <w:t xml:space="preserve">מביא האשפוז בבית החולים. </w:t>
      </w:r>
    </w:p>
    <w:p w:rsidR="00E36C5E" w:rsidRPr="00E36C5E" w:rsidRDefault="00E36C5E" w:rsidP="004F0BAA">
      <w:pPr>
        <w:numPr>
          <w:ilvl w:val="0"/>
          <w:numId w:val="43"/>
        </w:numPr>
        <w:spacing w:before="0" w:after="120" w:line="340" w:lineRule="atLeast"/>
        <w:ind w:left="1866" w:hanging="567"/>
        <w:outlineLvl w:val="9"/>
        <w:rPr>
          <w:rFonts w:ascii="Arial" w:hAnsi="Arial"/>
          <w:sz w:val="24"/>
          <w:szCs w:val="24"/>
        </w:rPr>
      </w:pPr>
      <w:r w:rsidRPr="00E36C5E">
        <w:rPr>
          <w:rFonts w:ascii="Arial" w:hAnsi="Arial" w:hint="cs"/>
          <w:b/>
          <w:bCs/>
          <w:sz w:val="24"/>
          <w:szCs w:val="24"/>
          <w:rtl/>
        </w:rPr>
        <w:t>להאיץ</w:t>
      </w:r>
      <w:r w:rsidRPr="00E36C5E">
        <w:rPr>
          <w:rFonts w:ascii="Arial" w:hAnsi="Arial"/>
          <w:b/>
          <w:bCs/>
          <w:sz w:val="24"/>
          <w:szCs w:val="24"/>
          <w:rtl/>
        </w:rPr>
        <w:t xml:space="preserve"> תהליכי הפיתוח וההטמעה, וקיצור ה </w:t>
      </w:r>
      <w:r w:rsidRPr="00E36C5E">
        <w:rPr>
          <w:rFonts w:ascii="Arial" w:hAnsi="Arial"/>
          <w:b/>
          <w:bCs/>
          <w:sz w:val="24"/>
          <w:szCs w:val="24"/>
        </w:rPr>
        <w:t>Time-to-Market</w:t>
      </w:r>
      <w:r w:rsidRPr="00E36C5E">
        <w:rPr>
          <w:rFonts w:ascii="Arial" w:hAnsi="Arial" w:hint="cs"/>
          <w:sz w:val="24"/>
          <w:szCs w:val="24"/>
          <w:rtl/>
        </w:rPr>
        <w:t xml:space="preserve"> - </w:t>
      </w:r>
      <w:r w:rsidRPr="00E36C5E">
        <w:rPr>
          <w:rFonts w:ascii="Arial" w:hAnsi="Arial"/>
          <w:sz w:val="24"/>
          <w:szCs w:val="24"/>
          <w:rtl/>
        </w:rPr>
        <w:t xml:space="preserve">מעבר למערכת אחידה, שלה מפת דרכים ברורה </w:t>
      </w:r>
      <w:r w:rsidRPr="00E36C5E">
        <w:rPr>
          <w:rFonts w:ascii="Arial" w:hAnsi="Arial" w:hint="cs"/>
          <w:sz w:val="24"/>
          <w:szCs w:val="24"/>
          <w:rtl/>
        </w:rPr>
        <w:t>לשילוב</w:t>
      </w:r>
      <w:r w:rsidRPr="00E36C5E">
        <w:rPr>
          <w:rFonts w:ascii="Arial" w:hAnsi="Arial"/>
          <w:sz w:val="24"/>
          <w:szCs w:val="24"/>
          <w:rtl/>
        </w:rPr>
        <w:t xml:space="preserve"> טכנולוגיות חדשות, </w:t>
      </w:r>
      <w:r w:rsidRPr="00E36C5E">
        <w:rPr>
          <w:rFonts w:ascii="Arial" w:hAnsi="Arial" w:hint="cs"/>
          <w:sz w:val="24"/>
          <w:szCs w:val="24"/>
          <w:rtl/>
        </w:rPr>
        <w:t>מ</w:t>
      </w:r>
      <w:r w:rsidRPr="00E36C5E">
        <w:rPr>
          <w:rFonts w:ascii="Arial" w:hAnsi="Arial"/>
          <w:sz w:val="24"/>
          <w:szCs w:val="24"/>
          <w:rtl/>
        </w:rPr>
        <w:t>בוססת על ארכיטקטורה פתוחה ועל משאבי פיתוח בלתי מבוטלים, יאפשר הטמעה מהירה יותר של שינויים במערכת, הכנסה חלקה וזריזה יותר של רכיבי תוכנה ויכולות חדשות, והתקדמות מהירה יותר של המערכת לעמידה באתגרי העתיד.</w:t>
      </w:r>
    </w:p>
    <w:p w:rsidR="00E36C5E" w:rsidRPr="00E36C5E" w:rsidRDefault="00E36C5E" w:rsidP="004F0BAA">
      <w:pPr>
        <w:numPr>
          <w:ilvl w:val="0"/>
          <w:numId w:val="43"/>
        </w:numPr>
        <w:spacing w:before="0" w:after="120" w:line="340" w:lineRule="atLeast"/>
        <w:ind w:left="1866" w:hanging="567"/>
        <w:outlineLvl w:val="9"/>
        <w:rPr>
          <w:rFonts w:ascii="Arial" w:hAnsi="Arial"/>
          <w:sz w:val="24"/>
          <w:szCs w:val="24"/>
          <w:rtl/>
        </w:rPr>
      </w:pPr>
      <w:r w:rsidRPr="00E36C5E">
        <w:rPr>
          <w:rFonts w:ascii="Arial" w:hAnsi="Arial" w:hint="cs"/>
          <w:b/>
          <w:bCs/>
          <w:sz w:val="24"/>
          <w:szCs w:val="24"/>
          <w:rtl/>
        </w:rPr>
        <w:t>לחזק את</w:t>
      </w:r>
      <w:r w:rsidRPr="00E36C5E">
        <w:rPr>
          <w:rFonts w:ascii="Arial" w:hAnsi="Arial"/>
          <w:b/>
          <w:bCs/>
          <w:sz w:val="24"/>
          <w:szCs w:val="24"/>
          <w:rtl/>
        </w:rPr>
        <w:t xml:space="preserve"> הרצף הטיפולי והמחקר הרפואי</w:t>
      </w:r>
      <w:r w:rsidRPr="00E36C5E">
        <w:rPr>
          <w:rFonts w:ascii="Arial" w:hAnsi="Arial" w:hint="cs"/>
          <w:sz w:val="24"/>
          <w:szCs w:val="24"/>
          <w:rtl/>
        </w:rPr>
        <w:t xml:space="preserve"> - עבודה ב</w:t>
      </w:r>
      <w:r w:rsidRPr="00E36C5E">
        <w:rPr>
          <w:rFonts w:ascii="Arial" w:hAnsi="Arial"/>
          <w:sz w:val="24"/>
          <w:szCs w:val="24"/>
          <w:rtl/>
        </w:rPr>
        <w:t xml:space="preserve">תיק רפואי אחיד בכל בתי החולים </w:t>
      </w:r>
      <w:r w:rsidRPr="00E36C5E">
        <w:rPr>
          <w:rFonts w:ascii="Arial" w:hAnsi="Arial" w:hint="cs"/>
          <w:sz w:val="24"/>
          <w:szCs w:val="24"/>
          <w:rtl/>
        </w:rPr>
        <w:t>ת</w:t>
      </w:r>
      <w:r w:rsidRPr="00E36C5E">
        <w:rPr>
          <w:rFonts w:ascii="Arial" w:hAnsi="Arial"/>
          <w:sz w:val="24"/>
          <w:szCs w:val="24"/>
          <w:rtl/>
        </w:rPr>
        <w:t xml:space="preserve">קטין משמעותית את המאמץ הנדרש כדי לבצע אינטגרציה של נתונים רפואיים, וכך יקל על השמירה על הרצף הטיפולי ועל מחקר רפואי בישראל. </w:t>
      </w:r>
    </w:p>
    <w:p w:rsidR="00E36C5E" w:rsidRPr="00E36C5E" w:rsidRDefault="00E36C5E" w:rsidP="004F0BAA">
      <w:pPr>
        <w:numPr>
          <w:ilvl w:val="0"/>
          <w:numId w:val="43"/>
        </w:numPr>
        <w:spacing w:before="0" w:after="120" w:line="340" w:lineRule="atLeast"/>
        <w:ind w:left="1866" w:hanging="567"/>
        <w:outlineLvl w:val="9"/>
        <w:rPr>
          <w:rFonts w:ascii="Arial" w:hAnsi="Arial"/>
          <w:sz w:val="24"/>
          <w:szCs w:val="24"/>
        </w:rPr>
      </w:pPr>
      <w:r w:rsidRPr="00E36C5E">
        <w:rPr>
          <w:rFonts w:ascii="Arial" w:hAnsi="Arial" w:hint="cs"/>
          <w:b/>
          <w:bCs/>
          <w:sz w:val="24"/>
          <w:szCs w:val="24"/>
          <w:rtl/>
        </w:rPr>
        <w:t>להגביר את</w:t>
      </w:r>
      <w:r w:rsidRPr="00E36C5E">
        <w:rPr>
          <w:rFonts w:ascii="Arial" w:hAnsi="Arial"/>
          <w:b/>
          <w:bCs/>
          <w:sz w:val="24"/>
          <w:szCs w:val="24"/>
          <w:rtl/>
        </w:rPr>
        <w:t xml:space="preserve"> המשילות של משרד הבריאות </w:t>
      </w:r>
      <w:r w:rsidRPr="00E36C5E">
        <w:rPr>
          <w:rFonts w:ascii="Arial" w:hAnsi="Arial" w:hint="cs"/>
          <w:b/>
          <w:bCs/>
          <w:sz w:val="24"/>
          <w:szCs w:val="24"/>
          <w:rtl/>
        </w:rPr>
        <w:t>ולחזק את</w:t>
      </w:r>
      <w:r w:rsidRPr="00E36C5E">
        <w:rPr>
          <w:rFonts w:ascii="Arial" w:hAnsi="Arial"/>
          <w:b/>
          <w:bCs/>
          <w:sz w:val="24"/>
          <w:szCs w:val="24"/>
          <w:rtl/>
        </w:rPr>
        <w:t xml:space="preserve"> היכולת להטמיע ולאכוף תהליכי עבודה נכונים</w:t>
      </w:r>
      <w:r w:rsidRPr="00E36C5E">
        <w:rPr>
          <w:rFonts w:ascii="Arial" w:hAnsi="Arial" w:hint="cs"/>
          <w:sz w:val="24"/>
          <w:szCs w:val="24"/>
          <w:rtl/>
        </w:rPr>
        <w:t xml:space="preserve"> - </w:t>
      </w:r>
      <w:r w:rsidRPr="00E36C5E">
        <w:rPr>
          <w:rFonts w:ascii="Arial" w:hAnsi="Arial"/>
          <w:sz w:val="24"/>
          <w:szCs w:val="24"/>
          <w:rtl/>
        </w:rPr>
        <w:t xml:space="preserve">המעבר למערכת אחידה, עם מפת דרכים אחידה לפיתוח רכיבים חדשים ולהטמעת יכולות חדשניות במערכת, </w:t>
      </w:r>
      <w:r w:rsidRPr="00E36C5E">
        <w:rPr>
          <w:rFonts w:ascii="Arial" w:hAnsi="Arial" w:hint="cs"/>
          <w:sz w:val="24"/>
          <w:szCs w:val="24"/>
          <w:rtl/>
        </w:rPr>
        <w:t xml:space="preserve">ישפר את יכולתו של מינהל רפואה כרגולטור, להכתיב תהליכי עבודה תקינים ברמה הנדרשת, את יכולתה של </w:t>
      </w:r>
      <w:r w:rsidRPr="00E36C5E">
        <w:rPr>
          <w:rFonts w:ascii="Arial" w:hAnsi="Arial"/>
          <w:sz w:val="24"/>
          <w:szCs w:val="24"/>
          <w:rtl/>
        </w:rPr>
        <w:t xml:space="preserve">חטיבת בתי החולים לנהל בצורה טובה יותר את בתי החולים הממשלתיים, ויאפשר הטמעה עמוקה ורחבה יותר של נהלים ותהליכי עבודה. </w:t>
      </w:r>
    </w:p>
    <w:p w:rsidR="00B93982" w:rsidRPr="004E6F8E" w:rsidRDefault="00B93982" w:rsidP="00191446">
      <w:pPr>
        <w:pStyle w:val="30"/>
        <w:rPr>
          <w:rtl/>
        </w:rPr>
      </w:pPr>
      <w:r w:rsidRPr="004E6F8E">
        <w:rPr>
          <w:rFonts w:hint="cs"/>
          <w:rtl/>
        </w:rPr>
        <w:t xml:space="preserve">מטרות </w:t>
      </w:r>
      <w:r w:rsidR="00AA76E4" w:rsidRPr="004E6F8E">
        <w:rPr>
          <w:rFonts w:hint="cs"/>
          <w:rtl/>
        </w:rPr>
        <w:t>מרכזיות</w:t>
      </w:r>
    </w:p>
    <w:p w:rsidR="00086128" w:rsidRPr="00B93982" w:rsidRDefault="00B93982" w:rsidP="004F0BAA">
      <w:pPr>
        <w:pStyle w:val="2e"/>
        <w:numPr>
          <w:ilvl w:val="0"/>
          <w:numId w:val="36"/>
        </w:numPr>
      </w:pPr>
      <w:r>
        <w:rPr>
          <w:rFonts w:hint="cs"/>
          <w:rtl/>
        </w:rPr>
        <w:t>תמיכה ב</w:t>
      </w:r>
      <w:r w:rsidR="00086128" w:rsidRPr="00B93982">
        <w:rPr>
          <w:rFonts w:hint="cs"/>
          <w:rtl/>
        </w:rPr>
        <w:t xml:space="preserve">תיעוד </w:t>
      </w:r>
      <w:r w:rsidR="00AA76E4">
        <w:rPr>
          <w:rFonts w:hint="cs"/>
          <w:rtl/>
        </w:rPr>
        <w:t xml:space="preserve">אחיד של </w:t>
      </w:r>
      <w:r w:rsidR="00086128" w:rsidRPr="00B93982">
        <w:rPr>
          <w:rFonts w:hint="cs"/>
          <w:rtl/>
        </w:rPr>
        <w:t>הפעילות הרפואית במהלך מפגש רפואי מכל סוג</w:t>
      </w:r>
      <w:r>
        <w:rPr>
          <w:rFonts w:hint="cs"/>
          <w:rtl/>
        </w:rPr>
        <w:t xml:space="preserve"> שהוא של מטופל עם המוסד הרפואי</w:t>
      </w:r>
      <w:r w:rsidR="00AA76E4">
        <w:rPr>
          <w:rFonts w:hint="cs"/>
          <w:rtl/>
        </w:rPr>
        <w:t xml:space="preserve"> בכל המחלקות והמערכים, ב</w:t>
      </w:r>
      <w:r w:rsidR="00340CDB">
        <w:rPr>
          <w:rFonts w:hint="cs"/>
          <w:rtl/>
        </w:rPr>
        <w:t xml:space="preserve">מחלקות לרפואה דחופה </w:t>
      </w:r>
      <w:r w:rsidR="00AA76E4">
        <w:rPr>
          <w:rFonts w:hint="cs"/>
          <w:rtl/>
        </w:rPr>
        <w:t>ובמרפאות.</w:t>
      </w:r>
    </w:p>
    <w:p w:rsidR="00B93982" w:rsidRPr="00B93982" w:rsidRDefault="00B93982" w:rsidP="004F0BAA">
      <w:pPr>
        <w:pStyle w:val="2e"/>
        <w:numPr>
          <w:ilvl w:val="0"/>
          <w:numId w:val="36"/>
        </w:numPr>
      </w:pPr>
      <w:r>
        <w:rPr>
          <w:rFonts w:hint="cs"/>
          <w:rtl/>
        </w:rPr>
        <w:t>רצף טיפולי של המידע והטיפול</w:t>
      </w:r>
      <w:r w:rsidR="00BA04D2">
        <w:rPr>
          <w:rFonts w:hint="cs"/>
          <w:rtl/>
        </w:rPr>
        <w:t xml:space="preserve"> </w:t>
      </w:r>
      <w:r>
        <w:rPr>
          <w:rFonts w:hint="cs"/>
          <w:rtl/>
        </w:rPr>
        <w:t>- בבית החולים, במעבר בין מחלקות.</w:t>
      </w:r>
    </w:p>
    <w:p w:rsidR="00086128" w:rsidRPr="00B93982" w:rsidRDefault="00086128" w:rsidP="004F0BAA">
      <w:pPr>
        <w:pStyle w:val="2e"/>
        <w:numPr>
          <w:ilvl w:val="0"/>
          <w:numId w:val="36"/>
        </w:numPr>
        <w:rPr>
          <w:rtl/>
        </w:rPr>
      </w:pPr>
      <w:r w:rsidRPr="00B93982">
        <w:rPr>
          <w:rFonts w:hint="cs"/>
          <w:rtl/>
        </w:rPr>
        <w:t xml:space="preserve">תיעוד שוטף בזמן אמיתי ככל האפשר </w:t>
      </w:r>
      <w:r w:rsidR="00B93982">
        <w:rPr>
          <w:rFonts w:hint="cs"/>
          <w:rtl/>
        </w:rPr>
        <w:t>וליווי מ</w:t>
      </w:r>
      <w:r w:rsidRPr="00B93982">
        <w:rPr>
          <w:rFonts w:hint="cs"/>
          <w:rtl/>
        </w:rPr>
        <w:t xml:space="preserve">לא </w:t>
      </w:r>
      <w:r w:rsidR="00B93982">
        <w:rPr>
          <w:rFonts w:hint="cs"/>
          <w:rtl/>
        </w:rPr>
        <w:t>של</w:t>
      </w:r>
      <w:r w:rsidRPr="00B93982">
        <w:rPr>
          <w:rFonts w:hint="cs"/>
          <w:rtl/>
        </w:rPr>
        <w:t xml:space="preserve"> התהליכים המתבצעים במהלך המפגש הרפואי.</w:t>
      </w:r>
    </w:p>
    <w:p w:rsidR="00086128" w:rsidRPr="00B93982" w:rsidRDefault="00B93982" w:rsidP="004F0BAA">
      <w:pPr>
        <w:pStyle w:val="2e"/>
        <w:numPr>
          <w:ilvl w:val="0"/>
          <w:numId w:val="36"/>
        </w:numPr>
      </w:pPr>
      <w:r>
        <w:rPr>
          <w:rFonts w:hint="cs"/>
          <w:rtl/>
        </w:rPr>
        <w:t xml:space="preserve">אינטגרציה </w:t>
      </w:r>
      <w:r w:rsidR="00086128" w:rsidRPr="00B93982">
        <w:rPr>
          <w:rFonts w:hint="cs"/>
          <w:rtl/>
        </w:rPr>
        <w:t>עם מערכות ניהול חולים ומערכות נוספות הפועלות במוסד הרפואי</w:t>
      </w:r>
      <w:r>
        <w:rPr>
          <w:rFonts w:hint="cs"/>
          <w:rtl/>
        </w:rPr>
        <w:t>, כולל</w:t>
      </w:r>
      <w:r w:rsidR="00BA04D2">
        <w:rPr>
          <w:rFonts w:hint="cs"/>
          <w:rtl/>
        </w:rPr>
        <w:t xml:space="preserve"> </w:t>
      </w:r>
      <w:r w:rsidR="00086128" w:rsidRPr="00B93982">
        <w:rPr>
          <w:rFonts w:hint="cs"/>
          <w:rtl/>
        </w:rPr>
        <w:t>העברת מידע שוטף דו כיווני בינה ל</w:t>
      </w:r>
      <w:r>
        <w:rPr>
          <w:rFonts w:hint="cs"/>
          <w:rtl/>
        </w:rPr>
        <w:t xml:space="preserve">בין </w:t>
      </w:r>
      <w:r w:rsidR="00086128" w:rsidRPr="00B93982">
        <w:rPr>
          <w:rFonts w:hint="cs"/>
          <w:rtl/>
        </w:rPr>
        <w:t>מערכות הנוספות.</w:t>
      </w:r>
    </w:p>
    <w:p w:rsidR="00086128" w:rsidRPr="00B93982" w:rsidRDefault="00B93982" w:rsidP="004F0BAA">
      <w:pPr>
        <w:pStyle w:val="2e"/>
        <w:numPr>
          <w:ilvl w:val="0"/>
          <w:numId w:val="36"/>
        </w:numPr>
      </w:pPr>
      <w:r>
        <w:rPr>
          <w:rFonts w:hint="cs"/>
          <w:rtl/>
        </w:rPr>
        <w:t>התממשקות</w:t>
      </w:r>
      <w:r w:rsidR="00086128" w:rsidRPr="00B93982">
        <w:rPr>
          <w:rFonts w:hint="cs"/>
          <w:rtl/>
        </w:rPr>
        <w:t xml:space="preserve"> לציוד רפואי, </w:t>
      </w:r>
      <w:r w:rsidR="00643BC2">
        <w:rPr>
          <w:rFonts w:hint="cs"/>
          <w:rtl/>
        </w:rPr>
        <w:t xml:space="preserve">כולל קבלת מידע רלוונטי </w:t>
      </w:r>
      <w:r w:rsidR="00086128" w:rsidRPr="00B93982">
        <w:rPr>
          <w:rFonts w:hint="cs"/>
          <w:rtl/>
        </w:rPr>
        <w:t>באופן רציף ושוטף</w:t>
      </w:r>
      <w:r w:rsidR="00643BC2">
        <w:rPr>
          <w:rFonts w:hint="cs"/>
          <w:rtl/>
        </w:rPr>
        <w:t xml:space="preserve"> ואחסונו</w:t>
      </w:r>
      <w:r w:rsidR="00086128" w:rsidRPr="00B93982">
        <w:rPr>
          <w:rFonts w:hint="cs"/>
          <w:rtl/>
        </w:rPr>
        <w:t xml:space="preserve"> בתיק הרפואי.</w:t>
      </w:r>
    </w:p>
    <w:p w:rsidR="00086128" w:rsidRPr="00B93982" w:rsidRDefault="00086128" w:rsidP="004F0BAA">
      <w:pPr>
        <w:pStyle w:val="2e"/>
        <w:numPr>
          <w:ilvl w:val="0"/>
          <w:numId w:val="36"/>
        </w:numPr>
      </w:pPr>
      <w:r w:rsidRPr="00B93982">
        <w:rPr>
          <w:rFonts w:hint="cs"/>
          <w:rtl/>
        </w:rPr>
        <w:lastRenderedPageBreak/>
        <w:t>תיעוד בדיקות המבוצעות בבית החולים כולל תיעוד תכולת תוצאות הבדיקה, תיעוד הניתוח והפענוח ושילוב המידע בתיק הרפואי.</w:t>
      </w:r>
    </w:p>
    <w:p w:rsidR="00086128" w:rsidRDefault="00086128" w:rsidP="004F0BAA">
      <w:pPr>
        <w:pStyle w:val="2e"/>
        <w:numPr>
          <w:ilvl w:val="0"/>
          <w:numId w:val="36"/>
        </w:numPr>
      </w:pPr>
      <w:r w:rsidRPr="00B93982">
        <w:rPr>
          <w:rtl/>
        </w:rPr>
        <w:t xml:space="preserve">גישה לנתונים לצורך </w:t>
      </w:r>
      <w:r w:rsidRPr="00B93982">
        <w:rPr>
          <w:rFonts w:hint="cs"/>
          <w:rtl/>
        </w:rPr>
        <w:t>שליפתם והצגתם בחתכים שונים לשימוש הדרגים הניהוליים והקליניים במוסד הרפואי.</w:t>
      </w:r>
    </w:p>
    <w:p w:rsidR="00BF7887" w:rsidRPr="00AA76E4" w:rsidRDefault="00E123C2" w:rsidP="004A036E">
      <w:pPr>
        <w:pStyle w:val="22"/>
        <w:rPr>
          <w:rtl/>
        </w:rPr>
      </w:pPr>
      <w:r w:rsidRPr="00AA76E4">
        <w:rPr>
          <w:rFonts w:hint="cs"/>
          <w:rtl/>
        </w:rPr>
        <w:t xml:space="preserve">בעיות </w:t>
      </w:r>
      <w:r w:rsidR="00EA4360" w:rsidRPr="00AA76E4">
        <w:rPr>
          <w:rFonts w:hint="cs"/>
          <w:rtl/>
        </w:rPr>
        <w:t>עיקריות במצב הקיים</w:t>
      </w:r>
    </w:p>
    <w:p w:rsidR="00E6635B" w:rsidRDefault="00E6635B" w:rsidP="004F0BAA">
      <w:pPr>
        <w:pStyle w:val="2e"/>
        <w:numPr>
          <w:ilvl w:val="0"/>
          <w:numId w:val="42"/>
        </w:numPr>
      </w:pPr>
      <w:r w:rsidRPr="00C26FEF">
        <w:rPr>
          <w:rtl/>
        </w:rPr>
        <w:t xml:space="preserve">פער במתן מענה כולל אינטגרטיבי לצרכי התהליכים הקליניים </w:t>
      </w:r>
      <w:r w:rsidR="00964853">
        <w:rPr>
          <w:rFonts w:hint="cs"/>
          <w:rtl/>
        </w:rPr>
        <w:t>בכל בתי החולים הממשלתיים הכלליים.</w:t>
      </w:r>
    </w:p>
    <w:p w:rsidR="00964853" w:rsidRPr="00C26FEF" w:rsidRDefault="00964853" w:rsidP="004F0BAA">
      <w:pPr>
        <w:pStyle w:val="2e"/>
        <w:numPr>
          <w:ilvl w:val="0"/>
          <w:numId w:val="42"/>
        </w:numPr>
      </w:pPr>
      <w:r>
        <w:rPr>
          <w:rFonts w:hint="cs"/>
          <w:rtl/>
        </w:rPr>
        <w:t>חוסר אחידות במידע המדווח בין בתי החולים.</w:t>
      </w:r>
    </w:p>
    <w:p w:rsidR="00E6635B" w:rsidRDefault="00A82029" w:rsidP="004F0BAA">
      <w:pPr>
        <w:pStyle w:val="2e"/>
        <w:numPr>
          <w:ilvl w:val="0"/>
          <w:numId w:val="42"/>
        </w:numPr>
      </w:pPr>
      <w:r>
        <w:rPr>
          <w:rFonts w:hint="cs"/>
          <w:rtl/>
        </w:rPr>
        <w:t xml:space="preserve">מענה חסר </w:t>
      </w:r>
      <w:r w:rsidR="00E6635B" w:rsidRPr="00C26FEF">
        <w:rPr>
          <w:rtl/>
        </w:rPr>
        <w:t>ליחידות רפואיות מיוחדות.</w:t>
      </w:r>
    </w:p>
    <w:p w:rsidR="00E6635B" w:rsidRPr="00C26FEF" w:rsidRDefault="00A82029" w:rsidP="004F0BAA">
      <w:pPr>
        <w:pStyle w:val="2e"/>
        <w:numPr>
          <w:ilvl w:val="0"/>
          <w:numId w:val="42"/>
        </w:numPr>
        <w:rPr>
          <w:rtl/>
        </w:rPr>
      </w:pPr>
      <w:r>
        <w:rPr>
          <w:rFonts w:hint="cs"/>
          <w:rtl/>
        </w:rPr>
        <w:t xml:space="preserve">העדר </w:t>
      </w:r>
      <w:r w:rsidR="00E6635B" w:rsidRPr="00C26FEF">
        <w:rPr>
          <w:rtl/>
        </w:rPr>
        <w:t>פתרון אינטגרטיבי לקישור מכשור רפואי</w:t>
      </w:r>
      <w:r>
        <w:rPr>
          <w:rFonts w:hint="cs"/>
          <w:rtl/>
        </w:rPr>
        <w:t>.</w:t>
      </w:r>
    </w:p>
    <w:p w:rsidR="00E6635B" w:rsidRDefault="00C2466F" w:rsidP="004F0BAA">
      <w:pPr>
        <w:pStyle w:val="2e"/>
        <w:numPr>
          <w:ilvl w:val="0"/>
          <w:numId w:val="42"/>
        </w:numPr>
      </w:pPr>
      <w:r>
        <w:rPr>
          <w:rFonts w:hint="cs"/>
          <w:rtl/>
        </w:rPr>
        <w:t>מתן מענה לדרישות מצריך בדרך כלל פיתוח (ולא התאמה).</w:t>
      </w:r>
    </w:p>
    <w:p w:rsidR="00C2466F" w:rsidRDefault="00C2466F" w:rsidP="004F0BAA">
      <w:pPr>
        <w:pStyle w:val="2e"/>
        <w:numPr>
          <w:ilvl w:val="0"/>
          <w:numId w:val="42"/>
        </w:numPr>
      </w:pPr>
      <w:r>
        <w:rPr>
          <w:rFonts w:hint="cs"/>
          <w:rtl/>
        </w:rPr>
        <w:t>ממשק משתמש ידידותי מוגבל, לא אחיד ומורכב לתפעול.</w:t>
      </w:r>
    </w:p>
    <w:p w:rsidR="007729FD" w:rsidRDefault="007729FD" w:rsidP="004A036E">
      <w:pPr>
        <w:pStyle w:val="22"/>
        <w:rPr>
          <w:rtl/>
        </w:rPr>
      </w:pPr>
      <w:r w:rsidRPr="00E017CC">
        <w:rPr>
          <w:rFonts w:hint="cs"/>
          <w:rtl/>
        </w:rPr>
        <w:t>הקשר ארגוני / עסקי</w:t>
      </w:r>
    </w:p>
    <w:p w:rsidR="007E6C1C" w:rsidRDefault="007E6C1C" w:rsidP="0060476B">
      <w:pPr>
        <w:pStyle w:val="2e"/>
        <w:spacing w:line="300" w:lineRule="atLeast"/>
        <w:ind w:left="567"/>
        <w:rPr>
          <w:rtl/>
        </w:rPr>
      </w:pPr>
      <w:r w:rsidRPr="00C72981">
        <w:rPr>
          <w:rtl/>
        </w:rPr>
        <w:t xml:space="preserve">אסטרטגית חטיבת </w:t>
      </w:r>
      <w:r w:rsidRPr="00C72981">
        <w:rPr>
          <w:rFonts w:hint="cs"/>
          <w:rtl/>
        </w:rPr>
        <w:t xml:space="preserve">המרכזים הרפואיים הממשלתיים, </w:t>
      </w:r>
      <w:r>
        <w:rPr>
          <w:rFonts w:hint="cs"/>
          <w:rtl/>
        </w:rPr>
        <w:t xml:space="preserve">המוקמת בימים אלה, </w:t>
      </w:r>
      <w:r w:rsidRPr="00C72981">
        <w:rPr>
          <w:rFonts w:hint="cs"/>
          <w:rtl/>
        </w:rPr>
        <w:t>המתבססת על החלטת ממשלה</w:t>
      </w:r>
      <w:r>
        <w:rPr>
          <w:rFonts w:hint="cs"/>
          <w:rtl/>
        </w:rPr>
        <w:t xml:space="preserve"> </w:t>
      </w:r>
      <w:r w:rsidR="00340CDB">
        <w:rPr>
          <w:rFonts w:hint="cs"/>
          <w:rtl/>
        </w:rPr>
        <w:t xml:space="preserve">1622 </w:t>
      </w:r>
      <w:r>
        <w:rPr>
          <w:rFonts w:hint="cs"/>
          <w:rtl/>
        </w:rPr>
        <w:t>מיום 25.5.2014.</w:t>
      </w:r>
    </w:p>
    <w:p w:rsidR="007E6C1C" w:rsidRPr="007E6C1C" w:rsidRDefault="007E6C1C" w:rsidP="0060476B">
      <w:pPr>
        <w:pStyle w:val="2e"/>
        <w:spacing w:line="300" w:lineRule="atLeast"/>
        <w:ind w:left="567"/>
        <w:rPr>
          <w:rtl/>
        </w:rPr>
      </w:pPr>
      <w:r w:rsidRPr="007E6C1C">
        <w:rPr>
          <w:rFonts w:hint="cs"/>
          <w:rtl/>
        </w:rPr>
        <w:t xml:space="preserve">משרד הבריאות רואה במעבר לתיק רפואי אחוד לכל בתי החולים הממשלתיים החלטה אסטרטגיה וקבע לפעול למימוש הפעילות מקום גבוה בסדר העדיפויות. </w:t>
      </w:r>
    </w:p>
    <w:p w:rsidR="00703394" w:rsidRPr="00384649" w:rsidRDefault="00703394" w:rsidP="004A036E">
      <w:pPr>
        <w:pStyle w:val="22"/>
        <w:rPr>
          <w:rtl/>
        </w:rPr>
      </w:pPr>
      <w:r w:rsidRPr="004B418C">
        <w:rPr>
          <w:rtl/>
        </w:rPr>
        <w:t>תכנית עבודה שנתית</w:t>
      </w:r>
    </w:p>
    <w:p w:rsidR="00703394" w:rsidRPr="004B418C" w:rsidRDefault="007E6C1C" w:rsidP="0060476B">
      <w:pPr>
        <w:pStyle w:val="2e"/>
        <w:spacing w:line="300" w:lineRule="atLeast"/>
        <w:ind w:left="567"/>
      </w:pPr>
      <w:r>
        <w:rPr>
          <w:rFonts w:hint="cs"/>
          <w:rtl/>
        </w:rPr>
        <w:t xml:space="preserve">הקמת תיק רפואי אחוד בבתי החולים </w:t>
      </w:r>
      <w:r w:rsidR="00703394" w:rsidRPr="004B418C">
        <w:rPr>
          <w:rFonts w:hint="cs"/>
          <w:rtl/>
        </w:rPr>
        <w:t>מנוהל במסגרת תכנית ה</w:t>
      </w:r>
      <w:r w:rsidR="003B047F" w:rsidRPr="004B418C">
        <w:rPr>
          <w:rFonts w:hint="cs"/>
          <w:rtl/>
        </w:rPr>
        <w:t>עבודה</w:t>
      </w:r>
      <w:r w:rsidR="00703394" w:rsidRPr="004B418C">
        <w:rPr>
          <w:rFonts w:hint="cs"/>
          <w:rtl/>
        </w:rPr>
        <w:t xml:space="preserve"> </w:t>
      </w:r>
      <w:r w:rsidR="008831A1">
        <w:rPr>
          <w:rFonts w:hint="cs"/>
          <w:rtl/>
        </w:rPr>
        <w:t xml:space="preserve">הרב-שנתית </w:t>
      </w:r>
      <w:r w:rsidR="00703394" w:rsidRPr="004B418C">
        <w:rPr>
          <w:rFonts w:hint="cs"/>
          <w:rtl/>
        </w:rPr>
        <w:t xml:space="preserve">של אגף </w:t>
      </w:r>
      <w:r>
        <w:rPr>
          <w:rFonts w:hint="cs"/>
          <w:rtl/>
        </w:rPr>
        <w:t>בריאות דיגיטלית ומ</w:t>
      </w:r>
      <w:r w:rsidR="00703394" w:rsidRPr="004B418C">
        <w:rPr>
          <w:rFonts w:hint="cs"/>
          <w:rtl/>
        </w:rPr>
        <w:t>חשוב במשרד הבריאות</w:t>
      </w:r>
      <w:r w:rsidR="008831A1">
        <w:rPr>
          <w:rFonts w:hint="cs"/>
          <w:rtl/>
        </w:rPr>
        <w:t xml:space="preserve"> ובכפוף לאישור תקציבי לשנות התקציב הבאות</w:t>
      </w:r>
      <w:r w:rsidR="00703394" w:rsidRPr="004B418C">
        <w:rPr>
          <w:rFonts w:hint="cs"/>
          <w:rtl/>
        </w:rPr>
        <w:t>.</w:t>
      </w:r>
      <w:r w:rsidR="00BA04D2">
        <w:rPr>
          <w:rFonts w:hint="cs"/>
          <w:rtl/>
        </w:rPr>
        <w:t xml:space="preserve"> </w:t>
      </w:r>
    </w:p>
    <w:p w:rsidR="007729FD" w:rsidRPr="00384649" w:rsidRDefault="007729FD" w:rsidP="002B1203">
      <w:pPr>
        <w:pStyle w:val="22"/>
        <w:rPr>
          <w:rtl/>
        </w:rPr>
      </w:pPr>
      <w:r w:rsidRPr="004B418C">
        <w:rPr>
          <w:rFonts w:hint="cs"/>
          <w:rtl/>
        </w:rPr>
        <w:t xml:space="preserve">ישימות ועלות </w:t>
      </w:r>
      <w:r w:rsidR="002B1203">
        <w:sym w:font="Wingdings" w:char="F0F3"/>
      </w:r>
      <w:r w:rsidR="002B1203">
        <w:rPr>
          <w:rFonts w:hint="cs"/>
          <w:rtl/>
        </w:rPr>
        <w:t xml:space="preserve"> </w:t>
      </w:r>
      <w:r w:rsidRPr="004B418C">
        <w:rPr>
          <w:rFonts w:hint="cs"/>
          <w:rtl/>
        </w:rPr>
        <w:t>תועלת</w:t>
      </w:r>
    </w:p>
    <w:p w:rsidR="0049743F" w:rsidRDefault="007729FD" w:rsidP="0060476B">
      <w:pPr>
        <w:pStyle w:val="2e"/>
        <w:spacing w:line="300" w:lineRule="atLeast"/>
        <w:ind w:left="567"/>
        <w:rPr>
          <w:rtl/>
        </w:rPr>
      </w:pPr>
      <w:r w:rsidRPr="004B418C">
        <w:rPr>
          <w:rFonts w:hint="cs"/>
          <w:rtl/>
        </w:rPr>
        <w:t xml:space="preserve">בכוונת המשרד לבחור </w:t>
      </w:r>
      <w:r w:rsidR="0049743F">
        <w:rPr>
          <w:rFonts w:hint="cs"/>
          <w:rtl/>
        </w:rPr>
        <w:t xml:space="preserve">מוצר ייעודי, התומך בניהול </w:t>
      </w:r>
      <w:r w:rsidR="0063232B">
        <w:rPr>
          <w:rFonts w:hint="cs"/>
          <w:rtl/>
        </w:rPr>
        <w:t>תיקים רפואיים</w:t>
      </w:r>
      <w:r w:rsidR="007E6C1C">
        <w:rPr>
          <w:rFonts w:hint="cs"/>
          <w:rtl/>
        </w:rPr>
        <w:t xml:space="preserve"> בבתי חולים בישראל</w:t>
      </w:r>
      <w:r w:rsidR="0049743F">
        <w:rPr>
          <w:rFonts w:hint="cs"/>
          <w:rtl/>
        </w:rPr>
        <w:t xml:space="preserve">, כולל </w:t>
      </w:r>
      <w:r w:rsidR="00985F84">
        <w:rPr>
          <w:rFonts w:hint="cs"/>
          <w:rtl/>
        </w:rPr>
        <w:t xml:space="preserve">תמיכה בביצוע </w:t>
      </w:r>
      <w:r w:rsidR="0049743F">
        <w:rPr>
          <w:rFonts w:hint="cs"/>
          <w:rtl/>
        </w:rPr>
        <w:t xml:space="preserve">התאמות לצרכים הייעודים המוגדרים במכרז, </w:t>
      </w:r>
      <w:r w:rsidR="0049743F" w:rsidRPr="0049743F">
        <w:rPr>
          <w:rFonts w:hint="cs"/>
          <w:rtl/>
        </w:rPr>
        <w:t>ועל ידי כך להקטין את הסיכון והחריגה באיכות, לוחות זמנים ועלויות הפרויקט, נשוא מכרז זה.</w:t>
      </w:r>
    </w:p>
    <w:p w:rsidR="0049743F" w:rsidRDefault="0049743F" w:rsidP="0060476B">
      <w:pPr>
        <w:pStyle w:val="2e"/>
        <w:spacing w:line="300" w:lineRule="atLeast"/>
        <w:ind w:left="567"/>
        <w:rPr>
          <w:rtl/>
        </w:rPr>
      </w:pPr>
      <w:r>
        <w:rPr>
          <w:rFonts w:hint="cs"/>
          <w:rtl/>
        </w:rPr>
        <w:t>פרויקטים דומים יושמו בהצלחה על ידי מדינות שונות בעולם.</w:t>
      </w:r>
    </w:p>
    <w:p w:rsidR="007729FD" w:rsidRPr="005C66B9" w:rsidRDefault="007729FD" w:rsidP="004A036E">
      <w:pPr>
        <w:pStyle w:val="22"/>
        <w:rPr>
          <w:rtl/>
        </w:rPr>
      </w:pPr>
      <w:bookmarkStart w:id="73" w:name="_Toc360620535"/>
      <w:bookmarkStart w:id="74" w:name="_Toc360620808"/>
      <w:bookmarkStart w:id="75" w:name="_Toc361210712"/>
      <w:bookmarkStart w:id="76" w:name="_Toc372891790"/>
      <w:bookmarkStart w:id="77" w:name="_Toc40671124"/>
      <w:bookmarkStart w:id="78" w:name="_Toc33430372"/>
      <w:bookmarkStart w:id="79" w:name="_Toc32822960"/>
      <w:bookmarkStart w:id="80" w:name="_Toc32316672"/>
      <w:r w:rsidRPr="004B418C">
        <w:rPr>
          <w:rFonts w:hint="cs"/>
          <w:rtl/>
        </w:rPr>
        <w:t>אופק הזמן</w:t>
      </w:r>
    </w:p>
    <w:bookmarkEnd w:id="73"/>
    <w:bookmarkEnd w:id="74"/>
    <w:bookmarkEnd w:id="75"/>
    <w:bookmarkEnd w:id="76"/>
    <w:bookmarkEnd w:id="77"/>
    <w:bookmarkEnd w:id="78"/>
    <w:bookmarkEnd w:id="79"/>
    <w:bookmarkEnd w:id="80"/>
    <w:p w:rsidR="00CF34AD" w:rsidRDefault="00CF34AD" w:rsidP="004F0BAA">
      <w:pPr>
        <w:pStyle w:val="2e"/>
        <w:numPr>
          <w:ilvl w:val="0"/>
          <w:numId w:val="39"/>
        </w:numPr>
      </w:pPr>
      <w:r>
        <w:rPr>
          <w:rFonts w:hint="cs"/>
          <w:rtl/>
        </w:rPr>
        <w:t xml:space="preserve">כשלב ראשון </w:t>
      </w:r>
      <w:r>
        <w:rPr>
          <w:rtl/>
        </w:rPr>
        <w:t>–</w:t>
      </w:r>
      <w:r>
        <w:rPr>
          <w:rFonts w:hint="cs"/>
          <w:rtl/>
        </w:rPr>
        <w:t xml:space="preserve"> ולא יאוחר </w:t>
      </w:r>
      <w:r w:rsidR="00AF39EC">
        <w:rPr>
          <w:rFonts w:hint="cs"/>
          <w:rtl/>
        </w:rPr>
        <w:t xml:space="preserve">מ-3 חודשים </w:t>
      </w:r>
      <w:r>
        <w:rPr>
          <w:rFonts w:hint="cs"/>
          <w:rtl/>
        </w:rPr>
        <w:t xml:space="preserve">מתחילת הפרויקט, </w:t>
      </w:r>
      <w:r w:rsidR="00AF39EC">
        <w:rPr>
          <w:rFonts w:hint="cs"/>
          <w:rtl/>
        </w:rPr>
        <w:t xml:space="preserve">יוחל בהתקנת </w:t>
      </w:r>
      <w:r>
        <w:rPr>
          <w:rFonts w:hint="cs"/>
          <w:rtl/>
        </w:rPr>
        <w:t>תיק רפואי ממוחשב</w:t>
      </w:r>
      <w:r w:rsidR="00AF39EC">
        <w:rPr>
          <w:rFonts w:hint="cs"/>
          <w:rtl/>
        </w:rPr>
        <w:t xml:space="preserve"> במחלקות בבתי החולים</w:t>
      </w:r>
      <w:r>
        <w:rPr>
          <w:rFonts w:hint="cs"/>
          <w:rtl/>
        </w:rPr>
        <w:t xml:space="preserve">, אשר </w:t>
      </w:r>
      <w:r w:rsidR="00AF39EC">
        <w:rPr>
          <w:rFonts w:hint="cs"/>
          <w:rtl/>
        </w:rPr>
        <w:t>תתבסס על גרסה מותאמת (מקוסטמת) של המוצר, אשר בה ייעשו שינויים הכרחיים בלבד, כפי שייקבעו על ידי המשרד</w:t>
      </w:r>
      <w:r w:rsidR="002B1203">
        <w:rPr>
          <w:rFonts w:hint="cs"/>
          <w:rtl/>
        </w:rPr>
        <w:t>.</w:t>
      </w:r>
    </w:p>
    <w:p w:rsidR="00AF39EC" w:rsidRDefault="00CF34AD" w:rsidP="004F0BAA">
      <w:pPr>
        <w:pStyle w:val="2e"/>
        <w:numPr>
          <w:ilvl w:val="0"/>
          <w:numId w:val="39"/>
        </w:numPr>
      </w:pPr>
      <w:r>
        <w:rPr>
          <w:rFonts w:hint="cs"/>
          <w:rtl/>
        </w:rPr>
        <w:t xml:space="preserve">המערכת </w:t>
      </w:r>
      <w:r w:rsidR="00AF39EC">
        <w:rPr>
          <w:rFonts w:hint="cs"/>
          <w:rtl/>
        </w:rPr>
        <w:t xml:space="preserve">תוקן </w:t>
      </w:r>
      <w:r>
        <w:rPr>
          <w:rFonts w:hint="cs"/>
          <w:rtl/>
        </w:rPr>
        <w:t xml:space="preserve">בבתי החולים באופן מדורג, כאשר בכל בית חולים יבוצע התאמות והגדרות, לפי הנדרש. </w:t>
      </w:r>
      <w:r w:rsidR="00AF39EC">
        <w:rPr>
          <w:rFonts w:hint="cs"/>
          <w:rtl/>
        </w:rPr>
        <w:t xml:space="preserve">במקביל </w:t>
      </w:r>
      <w:r w:rsidR="00AF39EC">
        <w:rPr>
          <w:rtl/>
        </w:rPr>
        <w:t>–</w:t>
      </w:r>
      <w:r w:rsidR="00AF39EC">
        <w:rPr>
          <w:rFonts w:hint="cs"/>
          <w:rtl/>
        </w:rPr>
        <w:t xml:space="preserve"> יבוצעו שינויים ושיפורים בגרסה כמו גם יישום ופריסה במחלקות נוספות. </w:t>
      </w:r>
    </w:p>
    <w:p w:rsidR="00CF34AD" w:rsidRDefault="00CF34AD" w:rsidP="004F0BAA">
      <w:pPr>
        <w:pStyle w:val="2e"/>
        <w:numPr>
          <w:ilvl w:val="0"/>
          <w:numId w:val="39"/>
        </w:numPr>
      </w:pPr>
      <w:r>
        <w:rPr>
          <w:rFonts w:hint="cs"/>
          <w:rtl/>
        </w:rPr>
        <w:lastRenderedPageBreak/>
        <w:t xml:space="preserve">המשרד מתכנן </w:t>
      </w:r>
      <w:r w:rsidR="00AF39EC">
        <w:rPr>
          <w:rFonts w:hint="cs"/>
          <w:rtl/>
        </w:rPr>
        <w:t xml:space="preserve">להשלים את הפריסה בכל </w:t>
      </w:r>
      <w:r>
        <w:rPr>
          <w:rFonts w:hint="cs"/>
          <w:rtl/>
        </w:rPr>
        <w:t>בתי החולים</w:t>
      </w:r>
      <w:r w:rsidR="00AF39EC">
        <w:rPr>
          <w:rFonts w:hint="cs"/>
          <w:rtl/>
        </w:rPr>
        <w:t xml:space="preserve"> ובכל המחלקות במהלך 2-4 שנים.</w:t>
      </w:r>
      <w:r>
        <w:rPr>
          <w:rFonts w:hint="cs"/>
          <w:rtl/>
        </w:rPr>
        <w:t xml:space="preserve"> </w:t>
      </w:r>
    </w:p>
    <w:p w:rsidR="00CF34AD" w:rsidRDefault="00CF34AD" w:rsidP="004F0BAA">
      <w:pPr>
        <w:pStyle w:val="2e"/>
        <w:numPr>
          <w:ilvl w:val="0"/>
          <w:numId w:val="39"/>
        </w:numPr>
      </w:pPr>
      <w:r>
        <w:rPr>
          <w:rFonts w:hint="cs"/>
          <w:rtl/>
        </w:rPr>
        <w:t xml:space="preserve">בעתיד </w:t>
      </w:r>
      <w:r>
        <w:rPr>
          <w:rtl/>
        </w:rPr>
        <w:t>–</w:t>
      </w:r>
      <w:r>
        <w:rPr>
          <w:rFonts w:hint="cs"/>
          <w:rtl/>
        </w:rPr>
        <w:t xml:space="preserve"> ייתכן שהפתרון יועמד גם לשימוש בתי החולים הגריאטריים והפסיכי</w:t>
      </w:r>
      <w:r w:rsidR="000D5363">
        <w:rPr>
          <w:rFonts w:hint="cs"/>
          <w:rtl/>
        </w:rPr>
        <w:t>א</w:t>
      </w:r>
      <w:r>
        <w:rPr>
          <w:rFonts w:hint="cs"/>
          <w:rtl/>
        </w:rPr>
        <w:t>ט</w:t>
      </w:r>
      <w:r w:rsidR="000D5363">
        <w:rPr>
          <w:rFonts w:hint="cs"/>
          <w:rtl/>
        </w:rPr>
        <w:t>ר</w:t>
      </w:r>
      <w:r>
        <w:rPr>
          <w:rFonts w:hint="cs"/>
          <w:rtl/>
        </w:rPr>
        <w:t>יים וכן לבתי חולים כלל</w:t>
      </w:r>
      <w:r w:rsidR="000D5363">
        <w:rPr>
          <w:rFonts w:hint="cs"/>
          <w:rtl/>
        </w:rPr>
        <w:t>י</w:t>
      </w:r>
      <w:r>
        <w:rPr>
          <w:rFonts w:hint="cs"/>
          <w:rtl/>
        </w:rPr>
        <w:t>ים נוספים.</w:t>
      </w:r>
    </w:p>
    <w:p w:rsidR="0077702B" w:rsidRDefault="00CF34AD" w:rsidP="00BE705F">
      <w:pPr>
        <w:pStyle w:val="2e"/>
        <w:numPr>
          <w:ilvl w:val="0"/>
          <w:numId w:val="39"/>
        </w:numPr>
      </w:pPr>
      <w:r>
        <w:rPr>
          <w:rFonts w:hint="cs"/>
          <w:rtl/>
        </w:rPr>
        <w:t xml:space="preserve">גרסת </w:t>
      </w:r>
      <w:r w:rsidR="00040B33" w:rsidRPr="004B2F98">
        <w:rPr>
          <w:rFonts w:hint="eastAsia"/>
          <w:rtl/>
        </w:rPr>
        <w:t>תקופת</w:t>
      </w:r>
      <w:r w:rsidR="00040B33" w:rsidRPr="004B2F98">
        <w:rPr>
          <w:rtl/>
        </w:rPr>
        <w:t xml:space="preserve"> </w:t>
      </w:r>
      <w:r w:rsidR="00D73907" w:rsidRPr="004B2F98">
        <w:rPr>
          <w:rFonts w:hint="eastAsia"/>
          <w:rtl/>
        </w:rPr>
        <w:t>ההתקשרות</w:t>
      </w:r>
      <w:r w:rsidR="00D73907" w:rsidRPr="004B2F98">
        <w:rPr>
          <w:rtl/>
        </w:rPr>
        <w:t xml:space="preserve"> </w:t>
      </w:r>
      <w:r w:rsidR="00040B33" w:rsidRPr="004B2F98">
        <w:rPr>
          <w:rFonts w:hint="eastAsia"/>
          <w:rtl/>
        </w:rPr>
        <w:t>הראשונה</w:t>
      </w:r>
      <w:r w:rsidR="00040B33" w:rsidRPr="004B2F98">
        <w:rPr>
          <w:rtl/>
        </w:rPr>
        <w:t xml:space="preserve"> </w:t>
      </w:r>
      <w:r w:rsidR="00D73907" w:rsidRPr="004B2F98">
        <w:rPr>
          <w:rFonts w:hint="eastAsia"/>
          <w:rtl/>
        </w:rPr>
        <w:t>הינה</w:t>
      </w:r>
      <w:r w:rsidR="00D73907" w:rsidRPr="004B2F98">
        <w:rPr>
          <w:rtl/>
        </w:rPr>
        <w:t xml:space="preserve"> </w:t>
      </w:r>
      <w:r w:rsidR="00D73907" w:rsidRPr="004B2F98">
        <w:rPr>
          <w:rFonts w:hint="eastAsia"/>
          <w:rtl/>
        </w:rPr>
        <w:t>ל</w:t>
      </w:r>
      <w:r w:rsidR="005A02A7" w:rsidRPr="004B2F98">
        <w:rPr>
          <w:rFonts w:hint="cs"/>
          <w:rtl/>
        </w:rPr>
        <w:t>פרויקט</w:t>
      </w:r>
      <w:r w:rsidR="008D4022" w:rsidRPr="004B2F98">
        <w:rPr>
          <w:rFonts w:hint="cs"/>
          <w:rtl/>
        </w:rPr>
        <w:t xml:space="preserve"> </w:t>
      </w:r>
      <w:r w:rsidR="005A02A7" w:rsidRPr="004B2F98">
        <w:rPr>
          <w:rFonts w:hint="cs"/>
          <w:rtl/>
        </w:rPr>
        <w:t>ותחזוקה ל</w:t>
      </w:r>
      <w:r w:rsidR="00040B33" w:rsidRPr="004B2F98">
        <w:rPr>
          <w:rFonts w:hint="eastAsia"/>
          <w:rtl/>
        </w:rPr>
        <w:t>משך</w:t>
      </w:r>
      <w:r w:rsidR="00040B33" w:rsidRPr="004B2F98">
        <w:rPr>
          <w:rtl/>
        </w:rPr>
        <w:t xml:space="preserve"> </w:t>
      </w:r>
      <w:r w:rsidR="00B07FF6">
        <w:rPr>
          <w:rFonts w:hint="cs"/>
          <w:rtl/>
        </w:rPr>
        <w:t>10</w:t>
      </w:r>
      <w:r w:rsidR="002C68E8" w:rsidRPr="004B2F98">
        <w:rPr>
          <w:rtl/>
        </w:rPr>
        <w:t xml:space="preserve"> </w:t>
      </w:r>
      <w:r w:rsidR="00D73907" w:rsidRPr="004B2F98">
        <w:rPr>
          <w:rFonts w:hint="eastAsia"/>
          <w:rtl/>
        </w:rPr>
        <w:t>שנים</w:t>
      </w:r>
      <w:r w:rsidR="006F7952" w:rsidRPr="004B2F98">
        <w:rPr>
          <w:rtl/>
        </w:rPr>
        <w:t xml:space="preserve">, </w:t>
      </w:r>
      <w:r w:rsidR="006F7952" w:rsidRPr="004B2F98">
        <w:rPr>
          <w:rFonts w:hint="eastAsia"/>
          <w:rtl/>
        </w:rPr>
        <w:t>עם</w:t>
      </w:r>
      <w:r w:rsidR="006F7952" w:rsidRPr="004B2F98">
        <w:rPr>
          <w:rtl/>
        </w:rPr>
        <w:t xml:space="preserve"> </w:t>
      </w:r>
      <w:r w:rsidR="00340CDB">
        <w:rPr>
          <w:rFonts w:hint="cs"/>
          <w:rtl/>
        </w:rPr>
        <w:t>זכות ברירה</w:t>
      </w:r>
      <w:r w:rsidR="00340CDB" w:rsidRPr="004B2F98">
        <w:rPr>
          <w:rFonts w:hint="cs"/>
          <w:rtl/>
        </w:rPr>
        <w:t xml:space="preserve"> </w:t>
      </w:r>
      <w:r w:rsidR="00B629DB" w:rsidRPr="004B2F98">
        <w:rPr>
          <w:rFonts w:hint="cs"/>
          <w:rtl/>
        </w:rPr>
        <w:t>של המשרד</w:t>
      </w:r>
      <w:r w:rsidR="00E86F7E" w:rsidRPr="004B2F98">
        <w:rPr>
          <w:rtl/>
        </w:rPr>
        <w:t xml:space="preserve"> ל-</w:t>
      </w:r>
      <w:r w:rsidR="007151B8" w:rsidRPr="004B2F98">
        <w:t xml:space="preserve"> </w:t>
      </w:r>
      <w:r w:rsidR="0077702B">
        <w:t>5</w:t>
      </w:r>
      <w:r w:rsidR="00E86F7E" w:rsidRPr="004B2F98">
        <w:rPr>
          <w:rFonts w:hint="eastAsia"/>
          <w:rtl/>
        </w:rPr>
        <w:t>תקופות</w:t>
      </w:r>
      <w:r w:rsidR="00E86F7E" w:rsidRPr="004B2F98">
        <w:rPr>
          <w:rtl/>
        </w:rPr>
        <w:t xml:space="preserve"> </w:t>
      </w:r>
      <w:r w:rsidR="00E86F7E" w:rsidRPr="004B2F98">
        <w:rPr>
          <w:rFonts w:hint="eastAsia"/>
          <w:rtl/>
        </w:rPr>
        <w:t>נוספות</w:t>
      </w:r>
      <w:r w:rsidR="00E86F7E" w:rsidRPr="004B2F98">
        <w:rPr>
          <w:rtl/>
        </w:rPr>
        <w:t xml:space="preserve"> </w:t>
      </w:r>
      <w:r w:rsidR="00BE705F">
        <w:rPr>
          <w:rFonts w:hint="cs"/>
          <w:rtl/>
        </w:rPr>
        <w:t>בנות</w:t>
      </w:r>
      <w:r w:rsidR="00BE705F" w:rsidRPr="004B2F98">
        <w:rPr>
          <w:rtl/>
        </w:rPr>
        <w:t xml:space="preserve"> </w:t>
      </w:r>
      <w:r w:rsidR="00AE61F7" w:rsidRPr="004B2F98">
        <w:rPr>
          <w:rFonts w:hint="eastAsia"/>
          <w:rtl/>
        </w:rPr>
        <w:t>שנ</w:t>
      </w:r>
      <w:r w:rsidR="00AE61F7" w:rsidRPr="004B2F98">
        <w:rPr>
          <w:rFonts w:hint="cs"/>
          <w:rtl/>
        </w:rPr>
        <w:t>תיים</w:t>
      </w:r>
      <w:r w:rsidR="00AE61F7" w:rsidRPr="004B2F98">
        <w:rPr>
          <w:rtl/>
        </w:rPr>
        <w:t xml:space="preserve"> </w:t>
      </w:r>
      <w:r w:rsidR="00BE705F">
        <w:rPr>
          <w:rFonts w:hint="cs"/>
          <w:rtl/>
        </w:rPr>
        <w:t>כל אחת</w:t>
      </w:r>
      <w:r w:rsidR="007729FD" w:rsidRPr="004B2F98">
        <w:rPr>
          <w:rtl/>
        </w:rPr>
        <w:t>,</w:t>
      </w:r>
      <w:r w:rsidR="00E86F7E" w:rsidRPr="004B2F98">
        <w:rPr>
          <w:rtl/>
        </w:rPr>
        <w:t xml:space="preserve"> </w:t>
      </w:r>
      <w:r w:rsidR="009A53AB" w:rsidRPr="004B2F98">
        <w:rPr>
          <w:rFonts w:hint="eastAsia"/>
          <w:rtl/>
        </w:rPr>
        <w:t>עד</w:t>
      </w:r>
      <w:r w:rsidR="009A53AB" w:rsidRPr="004B2F98">
        <w:rPr>
          <w:rtl/>
        </w:rPr>
        <w:t xml:space="preserve"> </w:t>
      </w:r>
      <w:r w:rsidR="00040B33" w:rsidRPr="004B2F98">
        <w:rPr>
          <w:rFonts w:hint="eastAsia"/>
          <w:rtl/>
        </w:rPr>
        <w:t>לכדי</w:t>
      </w:r>
      <w:r w:rsidR="00040B33" w:rsidRPr="004B2F98">
        <w:rPr>
          <w:rtl/>
        </w:rPr>
        <w:t xml:space="preserve"> </w:t>
      </w:r>
      <w:r w:rsidR="00040B33" w:rsidRPr="004B2F98">
        <w:rPr>
          <w:rFonts w:hint="eastAsia"/>
          <w:rtl/>
        </w:rPr>
        <w:t>סך</w:t>
      </w:r>
      <w:r w:rsidR="00040B33" w:rsidRPr="004B2F98">
        <w:rPr>
          <w:rtl/>
        </w:rPr>
        <w:t xml:space="preserve"> </w:t>
      </w:r>
      <w:r w:rsidR="007729FD" w:rsidRPr="004B2F98">
        <w:rPr>
          <w:rFonts w:hint="eastAsia"/>
          <w:rtl/>
        </w:rPr>
        <w:t>כולל</w:t>
      </w:r>
      <w:r w:rsidR="007729FD" w:rsidRPr="004B2F98">
        <w:rPr>
          <w:rtl/>
        </w:rPr>
        <w:t xml:space="preserve"> </w:t>
      </w:r>
      <w:r w:rsidR="00040B33" w:rsidRPr="004B2F98">
        <w:rPr>
          <w:rFonts w:hint="eastAsia"/>
          <w:rtl/>
        </w:rPr>
        <w:t>של</w:t>
      </w:r>
      <w:r w:rsidR="00040B33" w:rsidRPr="004B2F98">
        <w:rPr>
          <w:rtl/>
        </w:rPr>
        <w:t xml:space="preserve"> </w:t>
      </w:r>
      <w:r w:rsidR="0077702B">
        <w:rPr>
          <w:rFonts w:hint="cs"/>
          <w:rtl/>
        </w:rPr>
        <w:t>20 שנים.</w:t>
      </w:r>
    </w:p>
    <w:p w:rsidR="00EA13E8" w:rsidRPr="007A58DE" w:rsidRDefault="00EA13E8" w:rsidP="004F0BAA">
      <w:pPr>
        <w:pStyle w:val="10"/>
        <w:pageBreakBefore/>
        <w:numPr>
          <w:ilvl w:val="0"/>
          <w:numId w:val="41"/>
        </w:numPr>
        <w:ind w:left="431" w:hanging="431"/>
        <w:rPr>
          <w:szCs w:val="32"/>
          <w:rtl/>
        </w:rPr>
      </w:pPr>
      <w:bookmarkStart w:id="81" w:name="_Toc456277619"/>
      <w:bookmarkStart w:id="82" w:name="_Toc360620818"/>
      <w:bookmarkStart w:id="83" w:name="_Toc361210715"/>
      <w:bookmarkStart w:id="84" w:name="_Toc372891793"/>
      <w:bookmarkStart w:id="85" w:name="_Toc388628392"/>
      <w:bookmarkStart w:id="86" w:name="_Toc517451161"/>
      <w:bookmarkStart w:id="87" w:name="_Toc372891843"/>
      <w:bookmarkStart w:id="88" w:name="_Toc388628394"/>
      <w:bookmarkStart w:id="89" w:name="_Toc517451163"/>
      <w:r w:rsidRPr="007A58DE">
        <w:rPr>
          <w:szCs w:val="32"/>
          <w:rtl/>
        </w:rPr>
        <w:lastRenderedPageBreak/>
        <w:t>יישום</w:t>
      </w:r>
      <w:bookmarkEnd w:id="81"/>
      <w:r w:rsidRPr="007A58DE">
        <w:rPr>
          <w:szCs w:val="32"/>
          <w:rtl/>
        </w:rPr>
        <w:t xml:space="preserve"> </w:t>
      </w:r>
      <w:bookmarkEnd w:id="82"/>
      <w:bookmarkEnd w:id="83"/>
      <w:bookmarkEnd w:id="84"/>
      <w:bookmarkEnd w:id="85"/>
      <w:bookmarkEnd w:id="86"/>
    </w:p>
    <w:p w:rsidR="00A07BD8" w:rsidRDefault="00A07BD8" w:rsidP="008559B1">
      <w:pPr>
        <w:pStyle w:val="22"/>
        <w:rPr>
          <w:rtl/>
        </w:rPr>
      </w:pPr>
      <w:r>
        <w:rPr>
          <w:rFonts w:hint="cs"/>
          <w:rtl/>
        </w:rPr>
        <w:t>כללי</w:t>
      </w:r>
      <w:r w:rsidR="008D0DDC">
        <w:rPr>
          <w:rFonts w:hint="cs"/>
          <w:rtl/>
        </w:rPr>
        <w:t xml:space="preserve"> </w:t>
      </w:r>
    </w:p>
    <w:p w:rsidR="00DC4E6B" w:rsidRDefault="00B07FF6" w:rsidP="00ED7A09">
      <w:pPr>
        <w:pStyle w:val="2e"/>
        <w:rPr>
          <w:rtl/>
        </w:rPr>
      </w:pPr>
      <w:r>
        <w:rPr>
          <w:rFonts w:hint="cs"/>
          <w:rtl/>
        </w:rPr>
        <w:t>ב</w:t>
      </w:r>
      <w:r w:rsidR="00FF7253">
        <w:rPr>
          <w:rFonts w:hint="cs"/>
          <w:rtl/>
        </w:rPr>
        <w:t xml:space="preserve">מכרז זה </w:t>
      </w:r>
      <w:r>
        <w:rPr>
          <w:rFonts w:hint="cs"/>
          <w:rtl/>
        </w:rPr>
        <w:t>יוקם</w:t>
      </w:r>
      <w:r w:rsidR="00A07BD8">
        <w:rPr>
          <w:rFonts w:hint="cs"/>
          <w:rtl/>
        </w:rPr>
        <w:t xml:space="preserve"> תיק רפואי ממוחשב</w:t>
      </w:r>
      <w:r w:rsidR="00DC4E6B">
        <w:rPr>
          <w:rFonts w:hint="cs"/>
          <w:rtl/>
        </w:rPr>
        <w:t>, שי</w:t>
      </w:r>
      <w:r w:rsidR="00F81ABD">
        <w:rPr>
          <w:rFonts w:hint="cs"/>
          <w:rtl/>
        </w:rPr>
        <w:t>י</w:t>
      </w:r>
      <w:r w:rsidR="00DC4E6B">
        <w:rPr>
          <w:rFonts w:hint="cs"/>
          <w:rtl/>
        </w:rPr>
        <w:t>תן מענה מלא</w:t>
      </w:r>
      <w:r w:rsidR="00E926E1">
        <w:rPr>
          <w:rFonts w:hint="cs"/>
          <w:rtl/>
        </w:rPr>
        <w:t xml:space="preserve">, </w:t>
      </w:r>
      <w:r w:rsidR="00DC4E6B">
        <w:rPr>
          <w:rFonts w:hint="cs"/>
          <w:rtl/>
        </w:rPr>
        <w:t>אינטגרטיבי</w:t>
      </w:r>
      <w:r w:rsidR="00E926E1">
        <w:rPr>
          <w:rFonts w:hint="cs"/>
          <w:rtl/>
        </w:rPr>
        <w:t xml:space="preserve"> ואחיד</w:t>
      </w:r>
      <w:r w:rsidR="00A07BD8">
        <w:rPr>
          <w:rFonts w:hint="cs"/>
          <w:rtl/>
        </w:rPr>
        <w:t xml:space="preserve"> </w:t>
      </w:r>
      <w:r w:rsidR="00E926E1">
        <w:rPr>
          <w:rFonts w:hint="cs"/>
          <w:rtl/>
        </w:rPr>
        <w:t>ל</w:t>
      </w:r>
      <w:r w:rsidR="00A07BD8">
        <w:rPr>
          <w:rFonts w:hint="cs"/>
          <w:rtl/>
        </w:rPr>
        <w:t>בתי החולים הממשלתיים הכלליים</w:t>
      </w:r>
      <w:r w:rsidR="00DC4E6B">
        <w:rPr>
          <w:rFonts w:hint="cs"/>
          <w:rtl/>
        </w:rPr>
        <w:t>.</w:t>
      </w:r>
      <w:r>
        <w:rPr>
          <w:rFonts w:hint="cs"/>
          <w:rtl/>
        </w:rPr>
        <w:t xml:space="preserve"> הפתרון יוכל לשמש גם בתי חולים נוספים בעתיד</w:t>
      </w:r>
      <w:r w:rsidR="000468E7">
        <w:rPr>
          <w:rFonts w:hint="cs"/>
          <w:rtl/>
        </w:rPr>
        <w:t>, לדוגמא: בתי חולים גריאטריים ובתי חולים פסיכי</w:t>
      </w:r>
      <w:r w:rsidR="00580D83">
        <w:rPr>
          <w:rFonts w:hint="cs"/>
          <w:rtl/>
        </w:rPr>
        <w:t>א</w:t>
      </w:r>
      <w:r w:rsidR="000468E7">
        <w:rPr>
          <w:rFonts w:hint="cs"/>
          <w:rtl/>
        </w:rPr>
        <w:t>טריים.</w:t>
      </w:r>
    </w:p>
    <w:p w:rsidR="0077702B" w:rsidRDefault="00647CEC" w:rsidP="0077702B">
      <w:pPr>
        <w:pStyle w:val="2e"/>
        <w:rPr>
          <w:rtl/>
        </w:rPr>
      </w:pPr>
      <w:r>
        <w:rPr>
          <w:noProof/>
        </w:rPr>
        <w:drawing>
          <wp:anchor distT="0" distB="0" distL="114300" distR="114300" simplePos="0" relativeHeight="251664896" behindDoc="0" locked="0" layoutInCell="1" allowOverlap="1" wp14:anchorId="38A7900B" wp14:editId="0F4DC127">
            <wp:simplePos x="0" y="0"/>
            <wp:positionH relativeFrom="column">
              <wp:posOffset>763905</wp:posOffset>
            </wp:positionH>
            <wp:positionV relativeFrom="paragraph">
              <wp:posOffset>845185</wp:posOffset>
            </wp:positionV>
            <wp:extent cx="3956050" cy="3154680"/>
            <wp:effectExtent l="0" t="0" r="6350" b="7620"/>
            <wp:wrapTopAndBottom/>
            <wp:docPr id="4" name="תמונה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3956050" cy="3154680"/>
                    </a:xfrm>
                    <a:prstGeom prst="rect">
                      <a:avLst/>
                    </a:prstGeom>
                  </pic:spPr>
                </pic:pic>
              </a:graphicData>
            </a:graphic>
            <wp14:sizeRelH relativeFrom="margin">
              <wp14:pctWidth>0</wp14:pctWidth>
            </wp14:sizeRelH>
            <wp14:sizeRelV relativeFrom="margin">
              <wp14:pctHeight>0</wp14:pctHeight>
            </wp14:sizeRelV>
          </wp:anchor>
        </w:drawing>
      </w:r>
      <w:r w:rsidR="00DC4E6B">
        <w:rPr>
          <w:rFonts w:hint="cs"/>
          <w:rtl/>
        </w:rPr>
        <w:t xml:space="preserve">התיק הרפואי יהווה עמוד שדרה של הטיפול הרפואי שיינתן למטופלים בבתי החולים בכל סוגי היחידות הרפואיות ובכל סוגי המפגשים: </w:t>
      </w:r>
      <w:r w:rsidR="000D0194">
        <w:rPr>
          <w:rFonts w:hint="cs"/>
          <w:rtl/>
        </w:rPr>
        <w:t>רפואה דחופה</w:t>
      </w:r>
      <w:r w:rsidR="0077702B">
        <w:rPr>
          <w:rFonts w:hint="cs"/>
          <w:rtl/>
        </w:rPr>
        <w:t>, אשפוז, אמבולטורי ובכל הסקטורים (רופא, אחות, רוקח , מזכירה רפואית ועוד).</w:t>
      </w:r>
    </w:p>
    <w:p w:rsidR="00DC4E6B" w:rsidRDefault="00DC4E6B" w:rsidP="00ED7A09">
      <w:pPr>
        <w:pStyle w:val="2e"/>
        <w:rPr>
          <w:rtl/>
        </w:rPr>
      </w:pPr>
    </w:p>
    <w:p w:rsidR="00DC4E6B" w:rsidRDefault="00F912EF" w:rsidP="00BE705F">
      <w:pPr>
        <w:pStyle w:val="2e"/>
        <w:rPr>
          <w:rtl/>
        </w:rPr>
      </w:pPr>
      <w:r>
        <w:rPr>
          <w:rFonts w:hint="cs"/>
          <w:rtl/>
        </w:rPr>
        <w:t xml:space="preserve">התיק הרפואי ירכז את כלל המידע הרפואי </w:t>
      </w:r>
      <w:r w:rsidR="00B616FB">
        <w:rPr>
          <w:rFonts w:hint="cs"/>
          <w:rtl/>
        </w:rPr>
        <w:t>אודות</w:t>
      </w:r>
      <w:r>
        <w:rPr>
          <w:rFonts w:hint="cs"/>
          <w:rtl/>
        </w:rPr>
        <w:t xml:space="preserve"> המטופל ויאפשר </w:t>
      </w:r>
      <w:r w:rsidR="002D0E87">
        <w:rPr>
          <w:rFonts w:hint="cs"/>
          <w:rtl/>
        </w:rPr>
        <w:t xml:space="preserve">לכל יחידה </w:t>
      </w:r>
      <w:r w:rsidR="002B38A8">
        <w:rPr>
          <w:rFonts w:hint="cs"/>
          <w:rtl/>
        </w:rPr>
        <w:t>בבית החולים</w:t>
      </w:r>
      <w:r w:rsidR="002D0E87">
        <w:rPr>
          <w:rFonts w:hint="cs"/>
          <w:rtl/>
        </w:rPr>
        <w:t xml:space="preserve"> לבצע </w:t>
      </w:r>
      <w:r>
        <w:rPr>
          <w:rFonts w:hint="cs"/>
          <w:rtl/>
        </w:rPr>
        <w:t>תיעוד מקיף של כל שלבי הטיפול מקבלה ועד לסיום המפגש הרפואי</w:t>
      </w:r>
      <w:r w:rsidR="002D0E87">
        <w:rPr>
          <w:rFonts w:hint="cs"/>
          <w:rtl/>
        </w:rPr>
        <w:t xml:space="preserve">, </w:t>
      </w:r>
      <w:r w:rsidR="00F10F57">
        <w:rPr>
          <w:rFonts w:hint="cs"/>
          <w:rtl/>
        </w:rPr>
        <w:t xml:space="preserve">בצורה שתייתר את הצורך בשימוש בניירות לצורך תיעוד מתן הטיפול הרפואי בצורותיו השונות, </w:t>
      </w:r>
      <w:r w:rsidR="002D0E87">
        <w:rPr>
          <w:rFonts w:hint="cs"/>
          <w:rtl/>
        </w:rPr>
        <w:t>כולל העברה ליחידות נוספות</w:t>
      </w:r>
      <w:r w:rsidR="00BE705F">
        <w:rPr>
          <w:rFonts w:hint="cs"/>
          <w:rtl/>
        </w:rPr>
        <w:t xml:space="preserve">- </w:t>
      </w:r>
      <w:r w:rsidR="00B07FF6">
        <w:rPr>
          <w:rFonts w:hint="cs"/>
          <w:rtl/>
        </w:rPr>
        <w:t>באותו מערך או במערכים אחרים</w:t>
      </w:r>
      <w:r>
        <w:rPr>
          <w:rFonts w:hint="cs"/>
          <w:rtl/>
        </w:rPr>
        <w:t xml:space="preserve">, ממשקים למערכות אחרות בבית החולים, </w:t>
      </w:r>
      <w:r w:rsidR="00416FBE">
        <w:rPr>
          <w:rFonts w:hint="cs"/>
          <w:rtl/>
        </w:rPr>
        <w:t>ב</w:t>
      </w:r>
      <w:r>
        <w:rPr>
          <w:rFonts w:hint="cs"/>
          <w:rtl/>
        </w:rPr>
        <w:t>משרד הבריאות ו</w:t>
      </w:r>
      <w:r w:rsidR="00416FBE">
        <w:rPr>
          <w:rFonts w:hint="cs"/>
          <w:rtl/>
        </w:rPr>
        <w:t>ב</w:t>
      </w:r>
      <w:r>
        <w:rPr>
          <w:rFonts w:hint="cs"/>
          <w:rtl/>
        </w:rPr>
        <w:t>קופות החולים</w:t>
      </w:r>
      <w:r w:rsidR="006A31BC">
        <w:rPr>
          <w:rFonts w:hint="cs"/>
          <w:rtl/>
        </w:rPr>
        <w:t>:</w:t>
      </w:r>
      <w:r w:rsidR="00BD59A8" w:rsidRPr="00BD59A8">
        <w:rPr>
          <w:noProof/>
        </w:rPr>
        <w:t xml:space="preserve"> </w:t>
      </w:r>
    </w:p>
    <w:p w:rsidR="0034614E" w:rsidRDefault="00DC4E6B" w:rsidP="00ED7A09">
      <w:pPr>
        <w:pStyle w:val="2e"/>
        <w:rPr>
          <w:rtl/>
        </w:rPr>
      </w:pPr>
      <w:r>
        <w:rPr>
          <w:rFonts w:hint="cs"/>
          <w:rtl/>
        </w:rPr>
        <w:t>התיק הרפואי הממוחשב י</w:t>
      </w:r>
      <w:r w:rsidR="00A07BD8">
        <w:rPr>
          <w:rFonts w:hint="cs"/>
          <w:rtl/>
        </w:rPr>
        <w:t xml:space="preserve">תבסס על מוצר לניהול </w:t>
      </w:r>
      <w:r w:rsidR="000468E7">
        <w:rPr>
          <w:rFonts w:hint="cs"/>
          <w:rtl/>
        </w:rPr>
        <w:t xml:space="preserve">תיק רפואי אלקטרוני </w:t>
      </w:r>
      <w:r w:rsidR="000468E7">
        <w:t>(HER)</w:t>
      </w:r>
      <w:r w:rsidR="0034614E">
        <w:rPr>
          <w:rFonts w:hint="cs"/>
          <w:rtl/>
        </w:rPr>
        <w:t>, ועל פתרונות משלימים ומתמחים, ש</w:t>
      </w:r>
      <w:r>
        <w:rPr>
          <w:rFonts w:hint="cs"/>
          <w:rtl/>
        </w:rPr>
        <w:t>יפעלו באינטגרציה מלאה עם התיק.</w:t>
      </w:r>
      <w:r w:rsidR="0034614E">
        <w:rPr>
          <w:rFonts w:hint="cs"/>
          <w:rtl/>
        </w:rPr>
        <w:t xml:space="preserve"> </w:t>
      </w:r>
    </w:p>
    <w:p w:rsidR="00A07BD8" w:rsidRDefault="00A07BD8" w:rsidP="00ED7A09">
      <w:pPr>
        <w:pStyle w:val="2e"/>
        <w:rPr>
          <w:rtl/>
        </w:rPr>
      </w:pPr>
      <w:r>
        <w:rPr>
          <w:rFonts w:hint="cs"/>
          <w:rtl/>
        </w:rPr>
        <w:t xml:space="preserve">משרד הבריאות יבנה </w:t>
      </w:r>
      <w:r w:rsidR="00DC4E6B">
        <w:rPr>
          <w:rFonts w:hint="cs"/>
          <w:rtl/>
        </w:rPr>
        <w:t>גרסת בסיס אחידה לכל בתי החולים</w:t>
      </w:r>
      <w:r>
        <w:rPr>
          <w:rFonts w:hint="cs"/>
          <w:rtl/>
        </w:rPr>
        <w:t>.</w:t>
      </w:r>
      <w:r w:rsidR="009E42C0">
        <w:rPr>
          <w:rFonts w:hint="cs"/>
          <w:rtl/>
        </w:rPr>
        <w:t xml:space="preserve"> הגרס</w:t>
      </w:r>
      <w:r w:rsidR="00B07FF6">
        <w:rPr>
          <w:rFonts w:hint="cs"/>
          <w:rtl/>
        </w:rPr>
        <w:t xml:space="preserve">ה </w:t>
      </w:r>
      <w:r w:rsidR="009E42C0">
        <w:rPr>
          <w:rFonts w:hint="cs"/>
          <w:rtl/>
        </w:rPr>
        <w:t xml:space="preserve">תיתן מענה לניהול תיק רפואי "רוחבי /כללי" כולל </w:t>
      </w:r>
      <w:r w:rsidR="000468E7">
        <w:rPr>
          <w:rFonts w:hint="cs"/>
          <w:rtl/>
        </w:rPr>
        <w:t>הרחבות</w:t>
      </w:r>
      <w:r w:rsidR="009E42C0">
        <w:rPr>
          <w:rFonts w:hint="cs"/>
          <w:rtl/>
        </w:rPr>
        <w:t xml:space="preserve"> למערכים/ מחלקות ייעודי</w:t>
      </w:r>
      <w:r w:rsidR="00B07FF6">
        <w:rPr>
          <w:rFonts w:hint="cs"/>
          <w:rtl/>
        </w:rPr>
        <w:t>ות (להלן: "גרסת המינהלת").</w:t>
      </w:r>
    </w:p>
    <w:p w:rsidR="00A07BD8" w:rsidRDefault="00A07BD8" w:rsidP="00ED7A09">
      <w:pPr>
        <w:pStyle w:val="2e"/>
        <w:rPr>
          <w:rtl/>
        </w:rPr>
      </w:pPr>
      <w:r>
        <w:rPr>
          <w:rFonts w:hint="cs"/>
          <w:rtl/>
        </w:rPr>
        <w:t>בבתי החולים יבוצ</w:t>
      </w:r>
      <w:r w:rsidR="00DC4E6B">
        <w:rPr>
          <w:rFonts w:hint="cs"/>
          <w:rtl/>
        </w:rPr>
        <w:t>עו התקנה והטמעה של גרסת המינהלת</w:t>
      </w:r>
      <w:r w:rsidR="0034614E">
        <w:rPr>
          <w:rFonts w:hint="cs"/>
          <w:rtl/>
        </w:rPr>
        <w:t>, כולל אפשרות לבצע התאמות</w:t>
      </w:r>
      <w:r w:rsidR="00825ECB">
        <w:rPr>
          <w:rFonts w:hint="cs"/>
          <w:rtl/>
        </w:rPr>
        <w:t xml:space="preserve"> ו</w:t>
      </w:r>
      <w:r w:rsidR="0034614E">
        <w:rPr>
          <w:rFonts w:hint="cs"/>
          <w:rtl/>
        </w:rPr>
        <w:t>שינויים, בכפוף למגבלות שייקבעו על ידי המשרד וללא פגי</w:t>
      </w:r>
      <w:r w:rsidR="008458B5">
        <w:rPr>
          <w:rFonts w:hint="cs"/>
          <w:rtl/>
        </w:rPr>
        <w:t>ע</w:t>
      </w:r>
      <w:r w:rsidR="0034614E">
        <w:rPr>
          <w:rFonts w:hint="cs"/>
          <w:rtl/>
        </w:rPr>
        <w:t>ה ב"</w:t>
      </w:r>
      <w:r w:rsidR="00825ECB">
        <w:rPr>
          <w:rFonts w:hint="cs"/>
          <w:rtl/>
        </w:rPr>
        <w:t>גרעין המשותף</w:t>
      </w:r>
      <w:r w:rsidR="0034614E">
        <w:rPr>
          <w:rFonts w:hint="cs"/>
          <w:rtl/>
        </w:rPr>
        <w:t>".</w:t>
      </w:r>
    </w:p>
    <w:p w:rsidR="00F912EF" w:rsidRDefault="00F912EF" w:rsidP="00ED7A09">
      <w:pPr>
        <w:pStyle w:val="2e"/>
      </w:pPr>
      <w:r>
        <w:rPr>
          <w:rFonts w:hint="cs"/>
          <w:rtl/>
        </w:rPr>
        <w:lastRenderedPageBreak/>
        <w:t xml:space="preserve">גרסת המינהלת תעודכן באופן שוטף, תותאם לשינויים ולרגולציה </w:t>
      </w:r>
      <w:r w:rsidR="00416FBE">
        <w:rPr>
          <w:rFonts w:hint="cs"/>
          <w:rtl/>
        </w:rPr>
        <w:t xml:space="preserve">שיקבעו על ידי משרד הבריאות </w:t>
      </w:r>
      <w:r>
        <w:rPr>
          <w:rFonts w:hint="cs"/>
          <w:rtl/>
        </w:rPr>
        <w:t>כמו גם לדרישות שיגיעו מבתי החולים, ולאחר מכן תופץ לבתי החולים.</w:t>
      </w:r>
    </w:p>
    <w:p w:rsidR="00CA716F" w:rsidRDefault="00A07BD8" w:rsidP="00AF39EC">
      <w:pPr>
        <w:pStyle w:val="22"/>
        <w:rPr>
          <w:rtl/>
        </w:rPr>
      </w:pPr>
      <w:r>
        <w:rPr>
          <w:rFonts w:hint="cs"/>
          <w:rtl/>
        </w:rPr>
        <w:t>תיאור כללי של המצב הקיים</w:t>
      </w:r>
      <w:r w:rsidR="00BA04D2">
        <w:rPr>
          <w:rFonts w:hint="cs"/>
          <w:rtl/>
        </w:rPr>
        <w:t xml:space="preserve"> </w:t>
      </w:r>
    </w:p>
    <w:p w:rsidR="00E926E1" w:rsidRDefault="00B07FF6" w:rsidP="00ED7A09">
      <w:pPr>
        <w:pStyle w:val="2e"/>
        <w:rPr>
          <w:rtl/>
        </w:rPr>
      </w:pPr>
      <w:r>
        <w:rPr>
          <w:noProof/>
        </w:rPr>
        <w:drawing>
          <wp:anchor distT="0" distB="0" distL="114300" distR="114300" simplePos="0" relativeHeight="251649536" behindDoc="0" locked="0" layoutInCell="1" allowOverlap="1" wp14:anchorId="34F7AFC3" wp14:editId="1D1EA754">
            <wp:simplePos x="0" y="0"/>
            <wp:positionH relativeFrom="column">
              <wp:posOffset>801370</wp:posOffset>
            </wp:positionH>
            <wp:positionV relativeFrom="paragraph">
              <wp:posOffset>384175</wp:posOffset>
            </wp:positionV>
            <wp:extent cx="4183380" cy="2723515"/>
            <wp:effectExtent l="0" t="0" r="7620" b="635"/>
            <wp:wrapTopAndBottom/>
            <wp:docPr id="30" name="תמונה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4183380" cy="2723515"/>
                    </a:xfrm>
                    <a:prstGeom prst="rect">
                      <a:avLst/>
                    </a:prstGeom>
                    <a:noFill/>
                  </pic:spPr>
                </pic:pic>
              </a:graphicData>
            </a:graphic>
            <wp14:sizeRelH relativeFrom="page">
              <wp14:pctWidth>0</wp14:pctWidth>
            </wp14:sizeRelH>
            <wp14:sizeRelV relativeFrom="page">
              <wp14:pctHeight>0</wp14:pctHeight>
            </wp14:sizeRelV>
          </wp:anchor>
        </w:drawing>
      </w:r>
      <w:r w:rsidR="00E926E1">
        <w:rPr>
          <w:rFonts w:hint="cs"/>
          <w:rtl/>
        </w:rPr>
        <w:t xml:space="preserve">התיק </w:t>
      </w:r>
      <w:r w:rsidR="000468E7">
        <w:rPr>
          <w:rFonts w:hint="cs"/>
          <w:rtl/>
        </w:rPr>
        <w:t>הרפואי הממוחשב</w:t>
      </w:r>
      <w:r w:rsidR="00C90A38">
        <w:rPr>
          <w:rFonts w:hint="cs"/>
          <w:rtl/>
        </w:rPr>
        <w:t xml:space="preserve"> מהווה חלק ממערכות הליבה הפועלות בבתי החולים:</w:t>
      </w:r>
    </w:p>
    <w:p w:rsidR="00C90A38" w:rsidRDefault="00C90A38" w:rsidP="00ED7A09">
      <w:pPr>
        <w:pStyle w:val="2e"/>
      </w:pPr>
    </w:p>
    <w:p w:rsidR="00D76DE0" w:rsidRDefault="00E926E1" w:rsidP="00ED7A09">
      <w:pPr>
        <w:pStyle w:val="2e"/>
        <w:rPr>
          <w:rtl/>
        </w:rPr>
      </w:pPr>
      <w:r>
        <w:rPr>
          <w:rFonts w:hint="cs"/>
          <w:rtl/>
        </w:rPr>
        <w:t xml:space="preserve">להלן </w:t>
      </w:r>
      <w:r w:rsidR="00BD59A8">
        <w:rPr>
          <w:rFonts w:hint="cs"/>
          <w:rtl/>
        </w:rPr>
        <w:t>סטטוס מערכות הליבה נכון להיום:</w:t>
      </w:r>
    </w:p>
    <w:p w:rsidR="00BD59A8" w:rsidRDefault="00BD59A8" w:rsidP="004F0BAA">
      <w:pPr>
        <w:pStyle w:val="2e"/>
        <w:numPr>
          <w:ilvl w:val="0"/>
          <w:numId w:val="44"/>
        </w:numPr>
      </w:pPr>
      <w:r w:rsidRPr="00BD59A8">
        <w:rPr>
          <w:rFonts w:hint="cs"/>
          <w:u w:val="single"/>
        </w:rPr>
        <w:t>A</w:t>
      </w:r>
      <w:r w:rsidR="008458B5">
        <w:rPr>
          <w:rFonts w:hint="cs"/>
          <w:u w:val="single"/>
        </w:rPr>
        <w:t>TD</w:t>
      </w:r>
      <w:r w:rsidRPr="00BD59A8">
        <w:rPr>
          <w:rFonts w:hint="cs"/>
          <w:rtl/>
        </w:rPr>
        <w:t xml:space="preserve"> </w:t>
      </w:r>
      <w:r w:rsidRPr="00BD59A8">
        <w:rPr>
          <w:rtl/>
        </w:rPr>
        <w:t>–</w:t>
      </w:r>
      <w:r w:rsidRPr="00BD59A8">
        <w:rPr>
          <w:rFonts w:hint="cs"/>
          <w:rtl/>
        </w:rPr>
        <w:t xml:space="preserve"> מיושם במסגרת מערכת נמ"ר </w:t>
      </w:r>
      <w:r w:rsidRPr="00BD59A8">
        <w:rPr>
          <w:rtl/>
        </w:rPr>
        <w:t>–</w:t>
      </w:r>
      <w:r w:rsidR="00BA04D2">
        <w:rPr>
          <w:rFonts w:hint="cs"/>
          <w:rtl/>
        </w:rPr>
        <w:t xml:space="preserve"> </w:t>
      </w:r>
      <w:r w:rsidRPr="00BD59A8">
        <w:rPr>
          <w:rtl/>
        </w:rPr>
        <w:t xml:space="preserve">המערכת מבוססת על מודול </w:t>
      </w:r>
      <w:r w:rsidRPr="00BD59A8">
        <w:rPr>
          <w:b/>
          <w:bCs/>
        </w:rPr>
        <w:t>IS-H</w:t>
      </w:r>
      <w:r w:rsidRPr="00BD59A8">
        <w:rPr>
          <w:rtl/>
        </w:rPr>
        <w:t xml:space="preserve"> של</w:t>
      </w:r>
      <w:r w:rsidR="00BA04D2">
        <w:rPr>
          <w:rtl/>
        </w:rPr>
        <w:t xml:space="preserve"> </w:t>
      </w:r>
      <w:r w:rsidRPr="00BD59A8">
        <w:t>SAP</w:t>
      </w:r>
      <w:r w:rsidRPr="00BD59A8">
        <w:rPr>
          <w:rtl/>
        </w:rPr>
        <w:t>.</w:t>
      </w:r>
      <w:r w:rsidR="00AA1AAD">
        <w:rPr>
          <w:rFonts w:hint="cs"/>
          <w:rtl/>
        </w:rPr>
        <w:t xml:space="preserve"> המודול תומך ב: ניהול המטופל, נתוני מקרה ותנועות המטופל שבוצעו במסגרת המקרה, הפקת החיוב למטופל/ למבטחים המכסים את עלות המקרה. </w:t>
      </w:r>
      <w:r w:rsidR="002B1203">
        <w:rPr>
          <w:rFonts w:hint="cs"/>
          <w:rtl/>
        </w:rPr>
        <w:t>כיום,</w:t>
      </w:r>
      <w:r w:rsidRPr="00BD59A8">
        <w:rPr>
          <w:rtl/>
        </w:rPr>
        <w:t xml:space="preserve"> 10 מבין 11 בתי החולים הכלליים </w:t>
      </w:r>
      <w:r w:rsidR="00E926E1">
        <w:rPr>
          <w:rFonts w:hint="cs"/>
          <w:rtl/>
        </w:rPr>
        <w:t>הממשלתיים</w:t>
      </w:r>
      <w:r w:rsidRPr="00BD59A8">
        <w:rPr>
          <w:rtl/>
        </w:rPr>
        <w:t xml:space="preserve"> עושים שימוש במערכת</w:t>
      </w:r>
      <w:r w:rsidR="002B1203">
        <w:rPr>
          <w:rFonts w:hint="cs"/>
          <w:rtl/>
        </w:rPr>
        <w:t xml:space="preserve"> זו</w:t>
      </w:r>
      <w:r w:rsidRPr="00BD59A8">
        <w:rPr>
          <w:rFonts w:hint="cs"/>
          <w:rtl/>
        </w:rPr>
        <w:t>.</w:t>
      </w:r>
    </w:p>
    <w:p w:rsidR="00BD59A8" w:rsidRDefault="00BD59A8" w:rsidP="004F0BAA">
      <w:pPr>
        <w:pStyle w:val="2e"/>
        <w:numPr>
          <w:ilvl w:val="0"/>
          <w:numId w:val="44"/>
        </w:numPr>
      </w:pPr>
      <w:r w:rsidRPr="00BD59A8">
        <w:rPr>
          <w:rFonts w:hint="cs"/>
          <w:u w:val="single"/>
          <w:rtl/>
        </w:rPr>
        <w:t xml:space="preserve">תיק </w:t>
      </w:r>
      <w:r w:rsidR="00E926E1">
        <w:rPr>
          <w:rFonts w:hint="cs"/>
          <w:u w:val="single"/>
          <w:rtl/>
        </w:rPr>
        <w:t xml:space="preserve">רפואי/ </w:t>
      </w:r>
      <w:r w:rsidRPr="00BD59A8">
        <w:rPr>
          <w:rFonts w:hint="cs"/>
          <w:u w:val="single"/>
          <w:rtl/>
        </w:rPr>
        <w:t>קליני</w:t>
      </w:r>
      <w:r>
        <w:rPr>
          <w:rFonts w:hint="cs"/>
          <w:rtl/>
        </w:rPr>
        <w:t xml:space="preserve"> - </w:t>
      </w:r>
      <w:r w:rsidRPr="00BD59A8">
        <w:rPr>
          <w:rtl/>
        </w:rPr>
        <w:t xml:space="preserve">יישום חלקי בלבד. המערכת מבוססת על מודול </w:t>
      </w:r>
      <w:r w:rsidRPr="007A58DE">
        <w:rPr>
          <w:b/>
          <w:bCs/>
        </w:rPr>
        <w:t>IS-H</w:t>
      </w:r>
      <w:r w:rsidRPr="00BD59A8">
        <w:t>*MED</w:t>
      </w:r>
      <w:r w:rsidRPr="00BD59A8">
        <w:rPr>
          <w:rtl/>
        </w:rPr>
        <w:t xml:space="preserve"> של</w:t>
      </w:r>
      <w:r w:rsidR="00BA04D2">
        <w:rPr>
          <w:rtl/>
        </w:rPr>
        <w:t xml:space="preserve"> </w:t>
      </w:r>
      <w:r w:rsidRPr="00BD59A8">
        <w:t>SAP</w:t>
      </w:r>
      <w:r w:rsidRPr="00BD59A8">
        <w:rPr>
          <w:rtl/>
        </w:rPr>
        <w:t xml:space="preserve">. </w:t>
      </w:r>
      <w:r w:rsidR="00AA1AAD">
        <w:rPr>
          <w:rFonts w:hint="cs"/>
          <w:rtl/>
        </w:rPr>
        <w:t xml:space="preserve">המודול תומך נכון להיום ב: תיעוד הפעילות במחלקות האשפוז (רפואי וסיעודי), כולל מודול תרופות, תיעוד הפעילות במכוני הדימות, תיעוד הפעילות בחדרי הניתוח. </w:t>
      </w:r>
      <w:r w:rsidR="00020F02">
        <w:rPr>
          <w:rFonts w:hint="cs"/>
          <w:rtl/>
        </w:rPr>
        <w:t xml:space="preserve">במערכת זו </w:t>
      </w:r>
      <w:r w:rsidRPr="00BD59A8">
        <w:rPr>
          <w:rtl/>
        </w:rPr>
        <w:t xml:space="preserve">קיימים פערים משמעותיים ביחס </w:t>
      </w:r>
      <w:r w:rsidRPr="00BD59A8">
        <w:rPr>
          <w:rFonts w:hint="cs"/>
          <w:rtl/>
        </w:rPr>
        <w:t>לצרכי המשרד.</w:t>
      </w:r>
      <w:r w:rsidR="00E926E1">
        <w:rPr>
          <w:rFonts w:hint="cs"/>
          <w:rtl/>
        </w:rPr>
        <w:t xml:space="preserve"> </w:t>
      </w:r>
    </w:p>
    <w:p w:rsidR="00BD59A8" w:rsidRDefault="00BD59A8" w:rsidP="004F0BAA">
      <w:pPr>
        <w:pStyle w:val="2e"/>
        <w:numPr>
          <w:ilvl w:val="0"/>
          <w:numId w:val="44"/>
        </w:numPr>
      </w:pPr>
      <w:r w:rsidRPr="00BD59A8">
        <w:rPr>
          <w:rFonts w:hint="cs"/>
          <w:u w:val="single"/>
        </w:rPr>
        <w:t>ERP</w:t>
      </w:r>
      <w:r w:rsidRPr="00BD59A8">
        <w:rPr>
          <w:rFonts w:hint="cs"/>
          <w:u w:val="single"/>
          <w:rtl/>
        </w:rPr>
        <w:t xml:space="preserve"> ניהול הארגון </w:t>
      </w:r>
      <w:r>
        <w:rPr>
          <w:rtl/>
        </w:rPr>
        <w:t>–</w:t>
      </w:r>
      <w:r>
        <w:rPr>
          <w:rFonts w:hint="cs"/>
          <w:rtl/>
        </w:rPr>
        <w:t xml:space="preserve"> לוגיסטי, פיננסי ו-</w:t>
      </w:r>
      <w:r>
        <w:rPr>
          <w:rFonts w:hint="cs"/>
        </w:rPr>
        <w:t>HR</w:t>
      </w:r>
      <w:r>
        <w:rPr>
          <w:rFonts w:hint="cs"/>
          <w:rtl/>
        </w:rPr>
        <w:t xml:space="preserve"> - </w:t>
      </w:r>
      <w:r w:rsidRPr="002D690D">
        <w:rPr>
          <w:rtl/>
        </w:rPr>
        <w:t xml:space="preserve">מערכת למחשוב פעילות ה- </w:t>
      </w:r>
      <w:r w:rsidRPr="002D690D">
        <w:t>Back Office</w:t>
      </w:r>
      <w:r w:rsidRPr="002D690D">
        <w:rPr>
          <w:rtl/>
        </w:rPr>
        <w:t xml:space="preserve"> בבתי החולים, </w:t>
      </w:r>
      <w:r w:rsidRPr="002D690D">
        <w:rPr>
          <w:rFonts w:hint="cs"/>
          <w:rtl/>
        </w:rPr>
        <w:t xml:space="preserve">לתמיכה </w:t>
      </w:r>
      <w:r w:rsidRPr="002D690D">
        <w:rPr>
          <w:rtl/>
        </w:rPr>
        <w:t xml:space="preserve">בניהול הפיננסי, הלוגיסטי ומשאבי אנוש. הקמת המערכת תתבסס על תשתיות </w:t>
      </w:r>
      <w:r w:rsidRPr="002D690D">
        <w:t>SAP</w:t>
      </w:r>
      <w:r w:rsidRPr="002D690D">
        <w:rPr>
          <w:rtl/>
        </w:rPr>
        <w:t xml:space="preserve">. התקנה ראשונה של המערכת צפויה </w:t>
      </w:r>
      <w:r w:rsidR="00AA1AAD">
        <w:rPr>
          <w:rFonts w:hint="cs"/>
          <w:b/>
          <w:bCs/>
          <w:rtl/>
        </w:rPr>
        <w:t>בתחילת שנת</w:t>
      </w:r>
      <w:r w:rsidRPr="002D690D">
        <w:rPr>
          <w:b/>
          <w:bCs/>
          <w:rtl/>
        </w:rPr>
        <w:t xml:space="preserve"> 201</w:t>
      </w:r>
      <w:r w:rsidR="00AA1AAD">
        <w:rPr>
          <w:rFonts w:hint="cs"/>
          <w:b/>
          <w:bCs/>
          <w:rtl/>
        </w:rPr>
        <w:t>7</w:t>
      </w:r>
      <w:r w:rsidRPr="002D690D">
        <w:rPr>
          <w:rtl/>
        </w:rPr>
        <w:t>.</w:t>
      </w:r>
    </w:p>
    <w:p w:rsidR="00C90A38" w:rsidRDefault="00C90A38" w:rsidP="00ED7A09">
      <w:pPr>
        <w:pStyle w:val="2e"/>
        <w:rPr>
          <w:rtl/>
        </w:rPr>
      </w:pPr>
      <w:r>
        <w:rPr>
          <w:rFonts w:hint="cs"/>
          <w:rtl/>
        </w:rPr>
        <w:t>מערכות משלימות נוספות, התומכות בפעילות בתי החולים כוללות</w:t>
      </w:r>
      <w:r w:rsidR="009C666D">
        <w:rPr>
          <w:rFonts w:hint="cs"/>
          <w:rtl/>
        </w:rPr>
        <w:t xml:space="preserve"> בין היתר</w:t>
      </w:r>
      <w:r>
        <w:rPr>
          <w:rFonts w:hint="cs"/>
          <w:rtl/>
        </w:rPr>
        <w:t>:</w:t>
      </w:r>
    </w:p>
    <w:p w:rsidR="00C90A38" w:rsidRDefault="009C666D" w:rsidP="004F0BAA">
      <w:pPr>
        <w:pStyle w:val="2e"/>
        <w:numPr>
          <w:ilvl w:val="0"/>
          <w:numId w:val="44"/>
        </w:numPr>
      </w:pPr>
      <w:r>
        <w:rPr>
          <w:rFonts w:hint="cs"/>
          <w:u w:val="single"/>
          <w:rtl/>
        </w:rPr>
        <w:t>מערכת ל</w:t>
      </w:r>
      <w:r w:rsidR="00C90A38" w:rsidRPr="00BD59A8">
        <w:rPr>
          <w:rFonts w:hint="cs"/>
          <w:u w:val="single"/>
          <w:rtl/>
        </w:rPr>
        <w:t>ניהול מעבדות</w:t>
      </w:r>
      <w:r w:rsidR="00C90A38">
        <w:rPr>
          <w:rFonts w:hint="cs"/>
          <w:rtl/>
        </w:rPr>
        <w:t xml:space="preserve"> - </w:t>
      </w:r>
      <w:r w:rsidR="00C90A38" w:rsidRPr="002D690D">
        <w:rPr>
          <w:rtl/>
        </w:rPr>
        <w:t xml:space="preserve">פלטפורמה התומכת בניהול מעבדות במגוון תחומים: בדיקות </w:t>
      </w:r>
      <w:r w:rsidR="00C90A38">
        <w:rPr>
          <w:rtl/>
        </w:rPr>
        <w:t>רפואי</w:t>
      </w:r>
      <w:r w:rsidR="00C90A38" w:rsidRPr="002D690D">
        <w:rPr>
          <w:rtl/>
        </w:rPr>
        <w:t>ות, איכות מים, איכות מזון,</w:t>
      </w:r>
      <w:r w:rsidR="00BA04D2">
        <w:rPr>
          <w:rtl/>
        </w:rPr>
        <w:t xml:space="preserve"> </w:t>
      </w:r>
      <w:r w:rsidR="00C90A38" w:rsidRPr="002D690D">
        <w:rPr>
          <w:rtl/>
        </w:rPr>
        <w:t>מעבדת תקינה וביקורת חומרי רפואה, כולל יכולת</w:t>
      </w:r>
      <w:r w:rsidR="00BA04D2">
        <w:rPr>
          <w:rtl/>
        </w:rPr>
        <w:t xml:space="preserve"> </w:t>
      </w:r>
      <w:r w:rsidR="00C90A38" w:rsidRPr="002D690D">
        <w:rPr>
          <w:rtl/>
        </w:rPr>
        <w:t>לתחקור מקומי של בסיס הנתונים על ידי המעבדות.</w:t>
      </w:r>
      <w:r w:rsidR="00C90A38">
        <w:rPr>
          <w:rFonts w:hint="cs"/>
          <w:rtl/>
        </w:rPr>
        <w:t xml:space="preserve"> מיושם במסגרת הפתרונות של חברת </w:t>
      </w:r>
      <w:r w:rsidR="00C90A38">
        <w:t>SOFTOV</w:t>
      </w:r>
      <w:r w:rsidR="00C90A38">
        <w:rPr>
          <w:rFonts w:hint="cs"/>
          <w:rtl/>
        </w:rPr>
        <w:t>.</w:t>
      </w:r>
    </w:p>
    <w:p w:rsidR="00BD59A8" w:rsidRDefault="009C666D" w:rsidP="004F0BAA">
      <w:pPr>
        <w:pStyle w:val="2e"/>
        <w:numPr>
          <w:ilvl w:val="0"/>
          <w:numId w:val="44"/>
        </w:numPr>
      </w:pPr>
      <w:r>
        <w:rPr>
          <w:rFonts w:hint="cs"/>
          <w:u w:val="single"/>
          <w:rtl/>
        </w:rPr>
        <w:lastRenderedPageBreak/>
        <w:t>מערכת ל</w:t>
      </w:r>
      <w:r w:rsidR="00BD59A8" w:rsidRPr="00BD59A8">
        <w:rPr>
          <w:rFonts w:hint="cs"/>
          <w:u w:val="single"/>
          <w:rtl/>
        </w:rPr>
        <w:t>ניהול מסמכים</w:t>
      </w:r>
      <w:r w:rsidR="00BD59A8">
        <w:rPr>
          <w:rFonts w:hint="cs"/>
          <w:rtl/>
        </w:rPr>
        <w:t xml:space="preserve"> </w:t>
      </w:r>
      <w:r w:rsidR="00BD59A8">
        <w:rPr>
          <w:rtl/>
        </w:rPr>
        <w:t>–</w:t>
      </w:r>
      <w:r w:rsidR="00BD59A8">
        <w:rPr>
          <w:rFonts w:hint="cs"/>
          <w:rtl/>
        </w:rPr>
        <w:t xml:space="preserve"> </w:t>
      </w:r>
      <w:r>
        <w:rPr>
          <w:rFonts w:hint="cs"/>
          <w:rtl/>
        </w:rPr>
        <w:t xml:space="preserve">מבוסס כיום על תשתית </w:t>
      </w:r>
      <w:r w:rsidR="00020F02">
        <w:t>SharePoint</w:t>
      </w:r>
      <w:r>
        <w:rPr>
          <w:rFonts w:hint="cs"/>
          <w:rtl/>
        </w:rPr>
        <w:t>.</w:t>
      </w:r>
      <w:r w:rsidR="00C90A38">
        <w:rPr>
          <w:rFonts w:hint="cs"/>
          <w:rtl/>
        </w:rPr>
        <w:t xml:space="preserve"> </w:t>
      </w:r>
      <w:r w:rsidR="00BD59A8">
        <w:rPr>
          <w:rFonts w:hint="cs"/>
          <w:rtl/>
        </w:rPr>
        <w:t>מתוכנן מעבר לתשתית ניהול מסמכים</w:t>
      </w:r>
      <w:r w:rsidR="00F912EF">
        <w:rPr>
          <w:rFonts w:hint="cs"/>
          <w:rtl/>
        </w:rPr>
        <w:t xml:space="preserve"> מבוססת דוקומנטום, שנבחרה על ידי החשכ"ל</w:t>
      </w:r>
      <w:r w:rsidR="00580D83">
        <w:rPr>
          <w:rFonts w:hint="cs"/>
          <w:rtl/>
        </w:rPr>
        <w:t>.</w:t>
      </w:r>
    </w:p>
    <w:p w:rsidR="00BD59A8" w:rsidRDefault="00BD59A8" w:rsidP="004F0BAA">
      <w:pPr>
        <w:pStyle w:val="2e"/>
        <w:numPr>
          <w:ilvl w:val="0"/>
          <w:numId w:val="44"/>
        </w:numPr>
      </w:pPr>
      <w:r w:rsidRPr="00BD59A8">
        <w:rPr>
          <w:rFonts w:hint="cs"/>
          <w:u w:val="single"/>
          <w:rtl/>
        </w:rPr>
        <w:t>ניהול תורים</w:t>
      </w:r>
      <w:r>
        <w:rPr>
          <w:rFonts w:hint="cs"/>
          <w:rtl/>
        </w:rPr>
        <w:t xml:space="preserve"> - </w:t>
      </w:r>
      <w:r w:rsidRPr="002D690D">
        <w:rPr>
          <w:rtl/>
        </w:rPr>
        <w:t>מערכת ממוחשבת לניהול תורים, לאיסוף מידע ולהתאמתו לקהלי יעד שונים, ביניהם: המטופלים, צוותי יחידות שירות בבתי החולים (</w:t>
      </w:r>
      <w:r w:rsidR="00020F02">
        <w:rPr>
          <w:rFonts w:hint="cs"/>
          <w:rtl/>
        </w:rPr>
        <w:t>מלר"דים</w:t>
      </w:r>
      <w:r w:rsidRPr="002D690D">
        <w:rPr>
          <w:rtl/>
        </w:rPr>
        <w:t xml:space="preserve">, מרפאות ועוד), הנהלת בית החולים ומשרד הבריאות. המערכת מבוססת על </w:t>
      </w:r>
      <w:r w:rsidRPr="002D690D">
        <w:t>Q-Flow</w:t>
      </w:r>
      <w:r w:rsidRPr="002D690D">
        <w:rPr>
          <w:rtl/>
        </w:rPr>
        <w:t>, כולל אפליקציית מובייל למטופל, מסך שו"ב לצוות ה</w:t>
      </w:r>
      <w:r w:rsidR="00020F02">
        <w:rPr>
          <w:rFonts w:hint="cs"/>
          <w:rtl/>
        </w:rPr>
        <w:t>מלר"ד</w:t>
      </w:r>
      <w:r w:rsidRPr="002D690D">
        <w:rPr>
          <w:rtl/>
        </w:rPr>
        <w:t>, כלי ניתוח ותחקור להנהלת בית החולים ולמשרד</w:t>
      </w:r>
      <w:r>
        <w:rPr>
          <w:rFonts w:hint="cs"/>
          <w:rtl/>
        </w:rPr>
        <w:t>.</w:t>
      </w:r>
      <w:r w:rsidR="00E926E1">
        <w:rPr>
          <w:rFonts w:hint="cs"/>
          <w:rtl/>
        </w:rPr>
        <w:t xml:space="preserve"> המערכת נמצאת בשלבי הטמעה בבתי חולים.</w:t>
      </w:r>
    </w:p>
    <w:p w:rsidR="00F912EF" w:rsidRDefault="00F912EF" w:rsidP="004F0BAA">
      <w:pPr>
        <w:pStyle w:val="2e"/>
        <w:numPr>
          <w:ilvl w:val="0"/>
          <w:numId w:val="44"/>
        </w:numPr>
      </w:pPr>
      <w:r>
        <w:rPr>
          <w:rFonts w:hint="cs"/>
          <w:u w:val="single"/>
          <w:rtl/>
        </w:rPr>
        <w:t>אינטראקציה בין תרופות</w:t>
      </w:r>
      <w:r w:rsidR="00BA04D2">
        <w:rPr>
          <w:rFonts w:hint="cs"/>
          <w:u w:val="single"/>
          <w:rtl/>
        </w:rPr>
        <w:t xml:space="preserve"> </w:t>
      </w:r>
      <w:r>
        <w:rPr>
          <w:rFonts w:hint="cs"/>
          <w:rtl/>
        </w:rPr>
        <w:t xml:space="preserve">- </w:t>
      </w:r>
      <w:r w:rsidR="007403C8">
        <w:rPr>
          <w:rFonts w:hint="cs"/>
          <w:rtl/>
        </w:rPr>
        <w:t xml:space="preserve">מיושם בבתי החולים על ידי שימוש במוצרים שונים. בנוסף, </w:t>
      </w:r>
      <w:r>
        <w:rPr>
          <w:rFonts w:hint="cs"/>
          <w:rtl/>
        </w:rPr>
        <w:t>החל תהליך יישום מבוסס קליניקוד.</w:t>
      </w:r>
    </w:p>
    <w:p w:rsidR="009C666D" w:rsidRDefault="009C666D" w:rsidP="004F0BAA">
      <w:pPr>
        <w:pStyle w:val="2e"/>
        <w:numPr>
          <w:ilvl w:val="0"/>
          <w:numId w:val="44"/>
        </w:numPr>
      </w:pPr>
      <w:r>
        <w:rPr>
          <w:rFonts w:hint="cs"/>
          <w:u w:val="single"/>
          <w:rtl/>
        </w:rPr>
        <w:t xml:space="preserve">אופק/איתן </w:t>
      </w:r>
      <w:r>
        <w:rPr>
          <w:rtl/>
        </w:rPr>
        <w:t>–</w:t>
      </w:r>
      <w:r>
        <w:rPr>
          <w:rFonts w:hint="cs"/>
          <w:rtl/>
        </w:rPr>
        <w:t xml:space="preserve"> העברת מידע בין בתי החולים בעת מתן טיפול רפואי בזמן אמת, כולל: ביקורים, אבחנות, תרופות, פרוצדורות, בדיקות, רגישויות ועוד. כמו כן מבוצעת העברה מרוכזת יומית מבית החולים לקופות החולים ולצה"ל (מטופלים שהם אנשי צבא)</w:t>
      </w:r>
      <w:r w:rsidRPr="00EC4E0E">
        <w:rPr>
          <w:rFonts w:hint="cs"/>
          <w:rtl/>
        </w:rPr>
        <w:t>, של</w:t>
      </w:r>
      <w:r w:rsidRPr="00EC4E0E">
        <w:rPr>
          <w:rtl/>
        </w:rPr>
        <w:t xml:space="preserve"> </w:t>
      </w:r>
      <w:r w:rsidRPr="00EC4E0E">
        <w:rPr>
          <w:rFonts w:hint="cs"/>
          <w:rtl/>
        </w:rPr>
        <w:t>"קפסולות</w:t>
      </w:r>
      <w:r w:rsidRPr="00EC4E0E">
        <w:rPr>
          <w:rtl/>
        </w:rPr>
        <w:t xml:space="preserve"> </w:t>
      </w:r>
      <w:r w:rsidRPr="00EC4E0E">
        <w:rPr>
          <w:rFonts w:hint="cs"/>
          <w:rtl/>
        </w:rPr>
        <w:t>מידע",</w:t>
      </w:r>
      <w:r w:rsidRPr="00EC4E0E">
        <w:rPr>
          <w:rtl/>
        </w:rPr>
        <w:t xml:space="preserve"> הכוללות סיכום אשפוז או </w:t>
      </w:r>
      <w:r w:rsidRPr="00EC4E0E">
        <w:rPr>
          <w:rFonts w:hint="cs"/>
          <w:rtl/>
        </w:rPr>
        <w:t xml:space="preserve">סיכום </w:t>
      </w:r>
      <w:r w:rsidRPr="00EC4E0E">
        <w:rPr>
          <w:rtl/>
        </w:rPr>
        <w:t xml:space="preserve">ביקור במיון של חולים שהשתחררו באותו יום, </w:t>
      </w:r>
      <w:r>
        <w:rPr>
          <w:rFonts w:hint="cs"/>
          <w:rtl/>
        </w:rPr>
        <w:t xml:space="preserve">סיכום ביקור במרפאות חוץ, </w:t>
      </w:r>
      <w:r w:rsidRPr="00EC4E0E">
        <w:rPr>
          <w:rFonts w:hint="cs"/>
          <w:rtl/>
        </w:rPr>
        <w:t>וכן</w:t>
      </w:r>
      <w:r w:rsidRPr="00EC4E0E">
        <w:rPr>
          <w:rtl/>
        </w:rPr>
        <w:t xml:space="preserve"> </w:t>
      </w:r>
      <w:r w:rsidRPr="00EC4E0E">
        <w:rPr>
          <w:rFonts w:hint="cs"/>
          <w:rtl/>
        </w:rPr>
        <w:t>מידע</w:t>
      </w:r>
      <w:r w:rsidRPr="00EC4E0E">
        <w:rPr>
          <w:rtl/>
        </w:rPr>
        <w:t xml:space="preserve"> </w:t>
      </w:r>
      <w:r w:rsidRPr="00EC4E0E">
        <w:rPr>
          <w:rFonts w:hint="cs"/>
          <w:rtl/>
        </w:rPr>
        <w:t>על</w:t>
      </w:r>
      <w:r w:rsidRPr="00EC4E0E">
        <w:rPr>
          <w:rtl/>
        </w:rPr>
        <w:t xml:space="preserve"> </w:t>
      </w:r>
      <w:r w:rsidRPr="00EC4E0E">
        <w:rPr>
          <w:rFonts w:hint="cs"/>
          <w:rtl/>
        </w:rPr>
        <w:t>חולים</w:t>
      </w:r>
      <w:r w:rsidRPr="00EC4E0E">
        <w:rPr>
          <w:rtl/>
        </w:rPr>
        <w:t xml:space="preserve"> </w:t>
      </w:r>
      <w:r w:rsidRPr="00EC4E0E">
        <w:rPr>
          <w:rFonts w:hint="cs"/>
          <w:rtl/>
        </w:rPr>
        <w:t>שהתקבלו</w:t>
      </w:r>
      <w:r w:rsidRPr="00EC4E0E">
        <w:rPr>
          <w:rtl/>
        </w:rPr>
        <w:t xml:space="preserve"> </w:t>
      </w:r>
      <w:r w:rsidRPr="00EC4E0E">
        <w:rPr>
          <w:rFonts w:hint="cs"/>
          <w:rtl/>
        </w:rPr>
        <w:t>לאשפוז</w:t>
      </w:r>
      <w:r w:rsidRPr="00EC4E0E">
        <w:rPr>
          <w:rtl/>
        </w:rPr>
        <w:t xml:space="preserve"> </w:t>
      </w:r>
      <w:r w:rsidRPr="00EC4E0E">
        <w:rPr>
          <w:rFonts w:hint="cs"/>
          <w:rtl/>
        </w:rPr>
        <w:t>באותו</w:t>
      </w:r>
      <w:r w:rsidRPr="00EC4E0E">
        <w:rPr>
          <w:rtl/>
        </w:rPr>
        <w:t xml:space="preserve"> </w:t>
      </w:r>
      <w:r w:rsidRPr="00EC4E0E">
        <w:rPr>
          <w:rFonts w:hint="cs"/>
          <w:rtl/>
        </w:rPr>
        <w:t>יום</w:t>
      </w:r>
      <w:r w:rsidRPr="00EC4E0E">
        <w:rPr>
          <w:rtl/>
        </w:rPr>
        <w:t xml:space="preserve">. </w:t>
      </w:r>
    </w:p>
    <w:p w:rsidR="009C666D" w:rsidRDefault="009C666D" w:rsidP="004F0BAA">
      <w:pPr>
        <w:pStyle w:val="2e"/>
        <w:numPr>
          <w:ilvl w:val="0"/>
          <w:numId w:val="44"/>
        </w:numPr>
      </w:pPr>
      <w:r w:rsidRPr="00647CEC">
        <w:rPr>
          <w:rFonts w:hint="cs"/>
          <w:u w:val="single"/>
        </w:rPr>
        <w:t>PACS</w:t>
      </w:r>
      <w:r w:rsidR="00145AB0" w:rsidRPr="00647CEC">
        <w:rPr>
          <w:u w:val="single"/>
        </w:rPr>
        <w:t xml:space="preserve">/ </w:t>
      </w:r>
      <w:r w:rsidR="00145AB0" w:rsidRPr="00647CEC">
        <w:rPr>
          <w:rFonts w:hint="cs"/>
          <w:u w:val="single"/>
        </w:rPr>
        <w:t>PACS CARD</w:t>
      </w:r>
      <w:r w:rsidR="00647CEC">
        <w:rPr>
          <w:rFonts w:hint="cs"/>
          <w:rtl/>
        </w:rPr>
        <w:t xml:space="preserve"> -</w:t>
      </w:r>
      <w:r>
        <w:rPr>
          <w:rFonts w:hint="cs"/>
          <w:rtl/>
        </w:rPr>
        <w:t xml:space="preserve"> </w:t>
      </w:r>
      <w:r w:rsidR="00E43DCC" w:rsidRPr="00B07FF6">
        <w:rPr>
          <w:rFonts w:hint="eastAsia"/>
          <w:rtl/>
        </w:rPr>
        <w:t>קשר</w:t>
      </w:r>
      <w:r w:rsidR="00E43DCC" w:rsidRPr="00B07FF6">
        <w:rPr>
          <w:rtl/>
        </w:rPr>
        <w:t xml:space="preserve"> דו כיווני בין מערכ</w:t>
      </w:r>
      <w:r w:rsidR="00647CEC">
        <w:rPr>
          <w:rFonts w:hint="cs"/>
          <w:rtl/>
        </w:rPr>
        <w:t>ו</w:t>
      </w:r>
      <w:r w:rsidR="00E43DCC" w:rsidRPr="00B07FF6">
        <w:rPr>
          <w:rtl/>
        </w:rPr>
        <w:t>ת</w:t>
      </w:r>
      <w:r w:rsidR="00BA04D2">
        <w:rPr>
          <w:rtl/>
        </w:rPr>
        <w:t xml:space="preserve"> </w:t>
      </w:r>
      <w:r w:rsidR="00E43DCC" w:rsidRPr="00B07FF6">
        <w:rPr>
          <w:rtl/>
        </w:rPr>
        <w:t xml:space="preserve">הדימות ותוכנת ה- </w:t>
      </w:r>
      <w:r w:rsidR="00E43DCC" w:rsidRPr="00B07FF6">
        <w:t>PACS</w:t>
      </w:r>
      <w:r w:rsidR="00E43DCC" w:rsidRPr="00B07FF6">
        <w:rPr>
          <w:rtl/>
        </w:rPr>
        <w:t xml:space="preserve">. יכולת </w:t>
      </w:r>
      <w:r>
        <w:rPr>
          <w:rFonts w:hint="cs"/>
          <w:rtl/>
        </w:rPr>
        <w:t>צפייה בצילומי דימות</w:t>
      </w:r>
      <w:r w:rsidR="00145AB0">
        <w:rPr>
          <w:rFonts w:hint="cs"/>
          <w:rtl/>
        </w:rPr>
        <w:t>, יכולת קבלת פענוח ממערכת הקרדיאלית לתיק המטופל כולל נתונים של מדי</w:t>
      </w:r>
      <w:r w:rsidR="00647CEC">
        <w:rPr>
          <w:rFonts w:hint="cs"/>
          <w:rtl/>
        </w:rPr>
        <w:t>דות המתקיימות במערכת הקרדיאלית.</w:t>
      </w:r>
    </w:p>
    <w:p w:rsidR="00580D83" w:rsidRDefault="00580D83" w:rsidP="004F0BAA">
      <w:pPr>
        <w:pStyle w:val="2e"/>
        <w:numPr>
          <w:ilvl w:val="0"/>
          <w:numId w:val="44"/>
        </w:numPr>
      </w:pPr>
      <w:r>
        <w:rPr>
          <w:rFonts w:hint="cs"/>
          <w:rtl/>
        </w:rPr>
        <w:t xml:space="preserve">מערכות נוספות אשר קיימות בבתי החולים השונים ומערכות נוספות </w:t>
      </w:r>
      <w:r w:rsidR="00050AFA">
        <w:rPr>
          <w:rFonts w:hint="cs"/>
          <w:rtl/>
        </w:rPr>
        <w:t xml:space="preserve">אותן </w:t>
      </w:r>
      <w:r>
        <w:rPr>
          <w:rFonts w:hint="cs"/>
          <w:rtl/>
        </w:rPr>
        <w:t>יטמיע המשרד</w:t>
      </w:r>
      <w:r w:rsidR="00050AFA">
        <w:rPr>
          <w:rFonts w:hint="cs"/>
          <w:rtl/>
        </w:rPr>
        <w:t>.</w:t>
      </w:r>
    </w:p>
    <w:p w:rsidR="00BD59A8" w:rsidRPr="00F912EF" w:rsidRDefault="00F912EF" w:rsidP="00ED7A09">
      <w:pPr>
        <w:pStyle w:val="2e"/>
        <w:rPr>
          <w:rtl/>
        </w:rPr>
      </w:pPr>
      <w:r>
        <w:rPr>
          <w:rFonts w:hint="cs"/>
          <w:rtl/>
        </w:rPr>
        <w:t>במכרז זה נדרש לתת מענה ליישום תיק רפואי/קליני ממוחשב, אשר יחליף את התיק הקליני הממוחשב הקיים</w:t>
      </w:r>
      <w:r w:rsidR="000468E7">
        <w:rPr>
          <w:rFonts w:hint="cs"/>
          <w:rtl/>
        </w:rPr>
        <w:t xml:space="preserve"> ולכלים משלימים נוספים</w:t>
      </w:r>
      <w:r>
        <w:rPr>
          <w:rFonts w:hint="cs"/>
          <w:rtl/>
        </w:rPr>
        <w:t xml:space="preserve">. הרכיבים האדמיניסטרטיביים ימשיכו לפעול במערכת </w:t>
      </w:r>
      <w:r>
        <w:t>SAP</w:t>
      </w:r>
      <w:r>
        <w:rPr>
          <w:rFonts w:hint="cs"/>
          <w:rtl/>
        </w:rPr>
        <w:t>, שתהווה מקור ליצירת המטופל ויצירת המקרה.</w:t>
      </w:r>
    </w:p>
    <w:p w:rsidR="00AA1AAD" w:rsidRDefault="00AA1AAD" w:rsidP="00ED7A09">
      <w:pPr>
        <w:pStyle w:val="2e"/>
        <w:rPr>
          <w:rtl/>
        </w:rPr>
      </w:pPr>
      <w:r>
        <w:rPr>
          <w:rFonts w:hint="cs"/>
          <w:rtl/>
        </w:rPr>
        <w:t xml:space="preserve">תיעוד תנועות המטופל במסגרת המקרה יתבצעו על ידי העברת מידע מהמערכת החדשה למערכת </w:t>
      </w:r>
      <w:r>
        <w:rPr>
          <w:rFonts w:hint="cs"/>
        </w:rPr>
        <w:t>SAP</w:t>
      </w:r>
      <w:r>
        <w:rPr>
          <w:rFonts w:hint="cs"/>
          <w:rtl/>
        </w:rPr>
        <w:t xml:space="preserve">. הטבלאות המשותפות בין המערכות </w:t>
      </w:r>
      <w:r>
        <w:rPr>
          <w:rtl/>
        </w:rPr>
        <w:t>–</w:t>
      </w:r>
      <w:r>
        <w:rPr>
          <w:rFonts w:hint="cs"/>
          <w:rtl/>
        </w:rPr>
        <w:t xml:space="preserve"> אבחנות,</w:t>
      </w:r>
      <w:r w:rsidR="000B545D">
        <w:rPr>
          <w:rFonts w:hint="cs"/>
          <w:rtl/>
        </w:rPr>
        <w:t xml:space="preserve"> פרוצדורות, שירותים ותרופות </w:t>
      </w:r>
      <w:r>
        <w:rPr>
          <w:rFonts w:hint="cs"/>
          <w:rtl/>
        </w:rPr>
        <w:t xml:space="preserve">ינוהלו במערכת </w:t>
      </w:r>
      <w:r>
        <w:rPr>
          <w:rFonts w:hint="cs"/>
        </w:rPr>
        <w:t>SAP</w:t>
      </w:r>
      <w:r>
        <w:rPr>
          <w:rFonts w:hint="cs"/>
          <w:rtl/>
        </w:rPr>
        <w:t xml:space="preserve"> ויועברו בממשק </w:t>
      </w:r>
      <w:r w:rsidR="009A5523">
        <w:rPr>
          <w:rFonts w:hint="cs"/>
          <w:rtl/>
        </w:rPr>
        <w:t>לתיק הרפואי</w:t>
      </w:r>
      <w:r w:rsidR="000B545D">
        <w:rPr>
          <w:rFonts w:hint="cs"/>
          <w:rtl/>
        </w:rPr>
        <w:t>.</w:t>
      </w:r>
    </w:p>
    <w:p w:rsidR="00CA4983" w:rsidRPr="00AC5D68" w:rsidRDefault="00CA4983" w:rsidP="0087130B">
      <w:pPr>
        <w:pStyle w:val="22"/>
        <w:rPr>
          <w:rtl/>
        </w:rPr>
      </w:pPr>
      <w:r w:rsidRPr="004B418C">
        <w:rPr>
          <w:rFonts w:hint="cs"/>
          <w:rtl/>
        </w:rPr>
        <w:t>תיחום</w:t>
      </w:r>
      <w:r w:rsidRPr="004B418C">
        <w:rPr>
          <w:rtl/>
        </w:rPr>
        <w:t xml:space="preserve"> </w:t>
      </w:r>
      <w:r w:rsidRPr="004B418C">
        <w:rPr>
          <w:rFonts w:hint="cs"/>
          <w:rtl/>
        </w:rPr>
        <w:t>חיצוני</w:t>
      </w:r>
      <w:r w:rsidRPr="004B418C">
        <w:rPr>
          <w:rtl/>
        </w:rPr>
        <w:t xml:space="preserve"> </w:t>
      </w:r>
    </w:p>
    <w:p w:rsidR="00CA4983" w:rsidRPr="00B07FF6" w:rsidRDefault="00CA4983" w:rsidP="00191446">
      <w:pPr>
        <w:pStyle w:val="30"/>
      </w:pPr>
      <w:r w:rsidRPr="00B07FF6">
        <w:rPr>
          <w:rFonts w:hint="cs"/>
          <w:rtl/>
        </w:rPr>
        <w:t>משתמשים</w:t>
      </w:r>
      <w:r w:rsidR="00BA04D2">
        <w:rPr>
          <w:rtl/>
        </w:rPr>
        <w:t xml:space="preserve"> </w:t>
      </w:r>
    </w:p>
    <w:p w:rsidR="00CA4983" w:rsidRPr="004B418C" w:rsidRDefault="00CA4983" w:rsidP="006E0ACC">
      <w:pPr>
        <w:pStyle w:val="3f1"/>
        <w:ind w:left="1157"/>
        <w:rPr>
          <w:rtl/>
        </w:rPr>
      </w:pPr>
      <w:r>
        <w:rPr>
          <w:rFonts w:hint="cs"/>
          <w:rtl/>
        </w:rPr>
        <w:t>במערכת יעשו שימוש משתמשים מהסוגים הבאים:</w:t>
      </w:r>
    </w:p>
    <w:p w:rsidR="009C666D" w:rsidRDefault="009C666D" w:rsidP="004F0BAA">
      <w:pPr>
        <w:pStyle w:val="af3"/>
        <w:numPr>
          <w:ilvl w:val="0"/>
          <w:numId w:val="50"/>
        </w:numPr>
        <w:ind w:left="1583" w:hanging="283"/>
        <w:rPr>
          <w:b/>
          <w:bCs/>
          <w:rtl/>
        </w:rPr>
      </w:pPr>
      <w:r>
        <w:rPr>
          <w:rFonts w:hint="cs"/>
          <w:b/>
          <w:bCs/>
          <w:rtl/>
        </w:rPr>
        <w:t>משתמשי קצה בתיק הרפואי</w:t>
      </w:r>
    </w:p>
    <w:p w:rsidR="009C666D" w:rsidRDefault="009C666D" w:rsidP="00234F92">
      <w:pPr>
        <w:pStyle w:val="af3"/>
        <w:ind w:left="1583"/>
        <w:rPr>
          <w:rtl/>
        </w:rPr>
      </w:pPr>
      <w:r>
        <w:rPr>
          <w:rFonts w:hint="cs"/>
          <w:rtl/>
        </w:rPr>
        <w:t xml:space="preserve">משתמשים בבתי החולים - רופאים, אחיות, </w:t>
      </w:r>
      <w:r w:rsidR="00020F02">
        <w:rPr>
          <w:rFonts w:hint="cs"/>
          <w:rtl/>
        </w:rPr>
        <w:t xml:space="preserve">אנשי </w:t>
      </w:r>
      <w:r>
        <w:rPr>
          <w:rFonts w:hint="cs"/>
          <w:rtl/>
        </w:rPr>
        <w:t xml:space="preserve">מקצועות הבריאות, רשמות רפואיות, </w:t>
      </w:r>
      <w:r w:rsidR="002B38A8">
        <w:rPr>
          <w:rFonts w:hint="cs"/>
          <w:rtl/>
        </w:rPr>
        <w:t>הנהל</w:t>
      </w:r>
      <w:r w:rsidR="00234F92">
        <w:rPr>
          <w:rFonts w:hint="cs"/>
          <w:rtl/>
        </w:rPr>
        <w:t>ה</w:t>
      </w:r>
      <w:r w:rsidR="002B38A8">
        <w:rPr>
          <w:rFonts w:hint="cs"/>
          <w:rtl/>
        </w:rPr>
        <w:t xml:space="preserve"> רפואית, </w:t>
      </w:r>
      <w:r>
        <w:rPr>
          <w:rFonts w:hint="cs"/>
          <w:rtl/>
        </w:rPr>
        <w:t>מזכירות רפואיות וכו'. מדובר על למעלה מ</w:t>
      </w:r>
      <w:r w:rsidR="00020F02">
        <w:rPr>
          <w:rFonts w:hint="cs"/>
          <w:rtl/>
        </w:rPr>
        <w:t>כ</w:t>
      </w:r>
      <w:r>
        <w:rPr>
          <w:rFonts w:hint="cs"/>
          <w:rtl/>
        </w:rPr>
        <w:t>-20,000 משתמשים.</w:t>
      </w:r>
    </w:p>
    <w:p w:rsidR="008F1010" w:rsidRDefault="008F1010" w:rsidP="00234F92">
      <w:pPr>
        <w:pStyle w:val="af3"/>
        <w:ind w:left="1583"/>
        <w:rPr>
          <w:rtl/>
        </w:rPr>
      </w:pPr>
    </w:p>
    <w:p w:rsidR="008F1010" w:rsidRDefault="008F1010" w:rsidP="00234F92">
      <w:pPr>
        <w:pStyle w:val="af3"/>
        <w:ind w:left="1583"/>
      </w:pPr>
    </w:p>
    <w:p w:rsidR="00CA4983" w:rsidRPr="00CA4983" w:rsidRDefault="00CA4983" w:rsidP="004F0BAA">
      <w:pPr>
        <w:pStyle w:val="af3"/>
        <w:numPr>
          <w:ilvl w:val="0"/>
          <w:numId w:val="50"/>
        </w:numPr>
        <w:ind w:left="1583" w:hanging="283"/>
        <w:rPr>
          <w:b/>
          <w:bCs/>
          <w:rtl/>
        </w:rPr>
      </w:pPr>
      <w:r w:rsidRPr="00CA4983">
        <w:rPr>
          <w:rFonts w:hint="cs"/>
          <w:b/>
          <w:bCs/>
          <w:rtl/>
        </w:rPr>
        <w:lastRenderedPageBreak/>
        <w:t>מנהלני על של המערכת (</w:t>
      </w:r>
      <w:r w:rsidRPr="00CA4983">
        <w:rPr>
          <w:b/>
          <w:bCs/>
        </w:rPr>
        <w:t>Administrators</w:t>
      </w:r>
      <w:r w:rsidRPr="00CA4983">
        <w:rPr>
          <w:rFonts w:hint="cs"/>
          <w:b/>
          <w:bCs/>
          <w:rtl/>
        </w:rPr>
        <w:t>)</w:t>
      </w:r>
      <w:r w:rsidRPr="00CA4983">
        <w:rPr>
          <w:b/>
          <w:bCs/>
        </w:rPr>
        <w:t xml:space="preserve"> </w:t>
      </w:r>
    </w:p>
    <w:p w:rsidR="00647CEC" w:rsidRDefault="00CA4983" w:rsidP="00647CEC">
      <w:pPr>
        <w:pStyle w:val="af3"/>
        <w:ind w:left="1583"/>
        <w:rPr>
          <w:rtl/>
        </w:rPr>
      </w:pPr>
      <w:r>
        <w:rPr>
          <w:rFonts w:hint="cs"/>
          <w:rtl/>
        </w:rPr>
        <w:t xml:space="preserve">עובדי </w:t>
      </w:r>
      <w:r w:rsidRPr="004B418C">
        <w:rPr>
          <w:rFonts w:hint="cs"/>
          <w:rtl/>
        </w:rPr>
        <w:t xml:space="preserve">מערכות מידע של משרד הבריאות </w:t>
      </w:r>
      <w:r>
        <w:rPr>
          <w:rFonts w:hint="cs"/>
          <w:rtl/>
        </w:rPr>
        <w:t>או מי מטעמם, שיהיו אחראים לניהול הכולל של המערכת, בעלי הרשאת גישה לכל אחד מבתי החולים.</w:t>
      </w:r>
      <w:r w:rsidR="00145AB0" w:rsidRPr="00145AB0">
        <w:rPr>
          <w:rFonts w:hint="cs"/>
          <w:rtl/>
        </w:rPr>
        <w:t xml:space="preserve"> </w:t>
      </w:r>
      <w:r w:rsidR="00145AB0">
        <w:rPr>
          <w:rFonts w:hint="cs"/>
          <w:rtl/>
        </w:rPr>
        <w:t>נציגי בית החולים שיהיו אחראים לניהול הכולל של המערכת, בתמיכה של נציגי המשר</w:t>
      </w:r>
      <w:r w:rsidR="00647CEC">
        <w:rPr>
          <w:rFonts w:hint="cs"/>
          <w:rtl/>
        </w:rPr>
        <w:t>ד.</w:t>
      </w:r>
    </w:p>
    <w:p w:rsidR="009C666D" w:rsidRPr="00647CEC" w:rsidRDefault="009C666D" w:rsidP="004F0BAA">
      <w:pPr>
        <w:pStyle w:val="af3"/>
        <w:numPr>
          <w:ilvl w:val="0"/>
          <w:numId w:val="50"/>
        </w:numPr>
        <w:ind w:left="1583" w:hanging="283"/>
        <w:rPr>
          <w:b/>
          <w:bCs/>
          <w:rtl/>
        </w:rPr>
      </w:pPr>
      <w:r w:rsidRPr="00647CEC">
        <w:rPr>
          <w:rFonts w:hint="cs"/>
          <w:b/>
          <w:bCs/>
          <w:rtl/>
        </w:rPr>
        <w:t>עובדי המשרד מהיחידות העסקיות.</w:t>
      </w:r>
    </w:p>
    <w:p w:rsidR="00CA4983" w:rsidRPr="00CA4983" w:rsidRDefault="00CA4983" w:rsidP="004F0BAA">
      <w:pPr>
        <w:pStyle w:val="af3"/>
        <w:numPr>
          <w:ilvl w:val="0"/>
          <w:numId w:val="50"/>
        </w:numPr>
        <w:ind w:left="1583" w:hanging="283"/>
        <w:rPr>
          <w:b/>
          <w:bCs/>
          <w:rtl/>
        </w:rPr>
      </w:pPr>
      <w:r w:rsidRPr="00CA4983">
        <w:rPr>
          <w:rFonts w:hint="cs"/>
          <w:b/>
          <w:bCs/>
          <w:rtl/>
        </w:rPr>
        <w:t>מנהלנים משניים של המערכת (</w:t>
      </w:r>
      <w:r w:rsidRPr="00CA4983">
        <w:rPr>
          <w:b/>
          <w:bCs/>
        </w:rPr>
        <w:t>Sub-Administrators</w:t>
      </w:r>
      <w:r w:rsidRPr="00CA4983">
        <w:rPr>
          <w:rFonts w:hint="cs"/>
          <w:b/>
          <w:bCs/>
          <w:rtl/>
        </w:rPr>
        <w:t>)</w:t>
      </w:r>
      <w:r w:rsidRPr="00CA4983">
        <w:rPr>
          <w:b/>
          <w:bCs/>
        </w:rPr>
        <w:t xml:space="preserve">: </w:t>
      </w:r>
    </w:p>
    <w:p w:rsidR="00CA4983" w:rsidRPr="004B418C" w:rsidRDefault="00CA4983" w:rsidP="004E6F8E">
      <w:pPr>
        <w:pStyle w:val="af3"/>
        <w:ind w:left="1583"/>
      </w:pPr>
      <w:r>
        <w:rPr>
          <w:rFonts w:hint="cs"/>
          <w:rtl/>
        </w:rPr>
        <w:t>אחראים ביחידות הקצה (בבתי החולים) לניהול המערכת ולביצוע הגדרות, לדוגמא: הגדרת משתמשים פנימיים בבית החולים, ביצוע הגדרות מקומיות.</w:t>
      </w:r>
    </w:p>
    <w:p w:rsidR="00CA4983" w:rsidRPr="00CA4983" w:rsidRDefault="00CA4983" w:rsidP="004F0BAA">
      <w:pPr>
        <w:pStyle w:val="af3"/>
        <w:numPr>
          <w:ilvl w:val="0"/>
          <w:numId w:val="50"/>
        </w:numPr>
        <w:ind w:left="1583" w:hanging="283"/>
        <w:rPr>
          <w:b/>
          <w:bCs/>
        </w:rPr>
      </w:pPr>
      <w:r>
        <w:rPr>
          <w:rFonts w:hint="cs"/>
          <w:b/>
          <w:bCs/>
          <w:rtl/>
        </w:rPr>
        <w:t>מיישמים</w:t>
      </w:r>
    </w:p>
    <w:p w:rsidR="00CA4983" w:rsidRDefault="00CA4983" w:rsidP="004E6F8E">
      <w:pPr>
        <w:pStyle w:val="af3"/>
        <w:ind w:left="1583"/>
        <w:rPr>
          <w:rtl/>
        </w:rPr>
      </w:pPr>
      <w:r w:rsidRPr="004B418C">
        <w:rPr>
          <w:rFonts w:hint="cs"/>
          <w:rtl/>
        </w:rPr>
        <w:t xml:space="preserve">אחראים על </w:t>
      </w:r>
      <w:r>
        <w:rPr>
          <w:rFonts w:hint="cs"/>
          <w:rtl/>
        </w:rPr>
        <w:t xml:space="preserve">ביצוע התאמות ושינויים במערכת, לפי הרשאותיהם </w:t>
      </w:r>
      <w:r>
        <w:rPr>
          <w:rtl/>
        </w:rPr>
        <w:t>–</w:t>
      </w:r>
      <w:r>
        <w:rPr>
          <w:rFonts w:hint="cs"/>
          <w:rtl/>
        </w:rPr>
        <w:t xml:space="preserve"> במשרד הבריאות או בבתי החולים.</w:t>
      </w:r>
    </w:p>
    <w:p w:rsidR="00BE705F" w:rsidRDefault="00BE705F" w:rsidP="007A58DE">
      <w:pPr>
        <w:pStyle w:val="30"/>
        <w:numPr>
          <w:ilvl w:val="0"/>
          <w:numId w:val="0"/>
        </w:numPr>
        <w:ind w:left="1146"/>
      </w:pPr>
    </w:p>
    <w:p w:rsidR="00CA4983" w:rsidRPr="005B4FFE" w:rsidRDefault="00CA4983" w:rsidP="00191446">
      <w:pPr>
        <w:pStyle w:val="30"/>
        <w:rPr>
          <w:rtl/>
        </w:rPr>
      </w:pPr>
      <w:r w:rsidRPr="005B4FFE">
        <w:rPr>
          <w:rFonts w:hint="cs"/>
          <w:rtl/>
        </w:rPr>
        <w:t>מערכות</w:t>
      </w:r>
      <w:r w:rsidRPr="005B4FFE">
        <w:rPr>
          <w:rtl/>
        </w:rPr>
        <w:t xml:space="preserve"> </w:t>
      </w:r>
      <w:r w:rsidRPr="005B4FFE">
        <w:rPr>
          <w:rFonts w:hint="cs"/>
          <w:rtl/>
        </w:rPr>
        <w:t>משיקות</w:t>
      </w:r>
      <w:r w:rsidR="00BA04D2">
        <w:rPr>
          <w:rFonts w:hint="cs"/>
          <w:rtl/>
        </w:rPr>
        <w:t xml:space="preserve"> </w:t>
      </w:r>
    </w:p>
    <w:p w:rsidR="006A0B0D" w:rsidRPr="00D76551" w:rsidRDefault="00B96CA2" w:rsidP="00241FB2">
      <w:pPr>
        <w:pStyle w:val="3f1"/>
        <w:ind w:left="1157"/>
        <w:rPr>
          <w:u w:val="single"/>
          <w:rtl/>
        </w:rPr>
      </w:pPr>
      <w:r w:rsidRPr="00D76551">
        <w:rPr>
          <w:rFonts w:hint="cs"/>
          <w:u w:val="single"/>
          <w:rtl/>
        </w:rPr>
        <w:t>אשכול</w:t>
      </w:r>
      <w:r w:rsidR="006A0B0D" w:rsidRPr="00D76551">
        <w:rPr>
          <w:rFonts w:hint="cs"/>
          <w:u w:val="single"/>
          <w:rtl/>
        </w:rPr>
        <w:t>: ניהול תיק רפואי ממוחשב</w:t>
      </w:r>
    </w:p>
    <w:p w:rsidR="008F1010" w:rsidRDefault="00B07FF6" w:rsidP="00241FB2">
      <w:pPr>
        <w:pStyle w:val="3f1"/>
        <w:ind w:left="1157"/>
        <w:rPr>
          <w:rtl/>
        </w:rPr>
      </w:pPr>
      <w:r>
        <w:rPr>
          <w:rFonts w:hint="cs"/>
          <w:rtl/>
        </w:rPr>
        <w:t>התיק הרפואי הממוחשב</w:t>
      </w:r>
      <w:r w:rsidR="00C970FF">
        <w:rPr>
          <w:rFonts w:hint="cs"/>
          <w:rtl/>
        </w:rPr>
        <w:t xml:space="preserve"> י</w:t>
      </w:r>
      <w:r w:rsidR="00CA4983" w:rsidRPr="00AF6714">
        <w:rPr>
          <w:rtl/>
        </w:rPr>
        <w:t xml:space="preserve">תממשק </w:t>
      </w:r>
      <w:r w:rsidR="00C970FF">
        <w:rPr>
          <w:rFonts w:hint="cs"/>
          <w:rtl/>
        </w:rPr>
        <w:t>ל</w:t>
      </w:r>
      <w:r w:rsidR="00CA4983" w:rsidRPr="00AF6714">
        <w:rPr>
          <w:rtl/>
        </w:rPr>
        <w:t xml:space="preserve">מערכות </w:t>
      </w:r>
      <w:r w:rsidR="00C970FF">
        <w:rPr>
          <w:rFonts w:hint="cs"/>
          <w:rtl/>
        </w:rPr>
        <w:t xml:space="preserve">נוספות, הפועלות </w:t>
      </w:r>
      <w:r w:rsidR="00CA4983" w:rsidRPr="00E16ABF">
        <w:rPr>
          <w:rFonts w:hint="cs"/>
          <w:rtl/>
        </w:rPr>
        <w:t>בבתי החולים</w:t>
      </w:r>
      <w:r>
        <w:rPr>
          <w:rFonts w:hint="cs"/>
          <w:rtl/>
        </w:rPr>
        <w:t xml:space="preserve">. </w:t>
      </w:r>
      <w:r w:rsidR="00D76551">
        <w:rPr>
          <w:rFonts w:hint="cs"/>
          <w:rtl/>
        </w:rPr>
        <w:t xml:space="preserve">בנספח </w:t>
      </w:r>
      <w:r w:rsidR="007813C1">
        <w:rPr>
          <w:rFonts w:hint="cs"/>
          <w:rtl/>
        </w:rPr>
        <w:t>ח'</w:t>
      </w:r>
      <w:r w:rsidR="00BA04D2">
        <w:rPr>
          <w:rFonts w:hint="cs"/>
          <w:rtl/>
        </w:rPr>
        <w:t xml:space="preserve"> </w:t>
      </w:r>
      <w:r>
        <w:rPr>
          <w:rFonts w:hint="cs"/>
          <w:rtl/>
        </w:rPr>
        <w:t xml:space="preserve">מוצגים ממשקים מרכזיים אותם נדרש מציע </w:t>
      </w:r>
      <w:r w:rsidR="00B96CA2">
        <w:rPr>
          <w:rFonts w:hint="cs"/>
          <w:rtl/>
        </w:rPr>
        <w:t>באשכול</w:t>
      </w:r>
      <w:r>
        <w:rPr>
          <w:rFonts w:hint="cs"/>
          <w:rtl/>
        </w:rPr>
        <w:t xml:space="preserve"> "</w:t>
      </w:r>
      <w:r w:rsidR="006A0B0D">
        <w:rPr>
          <w:rFonts w:hint="cs"/>
          <w:rtl/>
        </w:rPr>
        <w:t xml:space="preserve">ניהול </w:t>
      </w:r>
      <w:r>
        <w:rPr>
          <w:rFonts w:hint="cs"/>
          <w:rtl/>
        </w:rPr>
        <w:t>תיק רפואי ממוחשב"</w:t>
      </w:r>
      <w:r w:rsidR="006A0B0D">
        <w:rPr>
          <w:rFonts w:hint="cs"/>
          <w:rtl/>
        </w:rPr>
        <w:t xml:space="preserve"> לספק, במסגרת הפתרון המוצע</w:t>
      </w:r>
      <w:r w:rsidR="00D76551">
        <w:rPr>
          <w:rFonts w:hint="cs"/>
          <w:rtl/>
        </w:rPr>
        <w:t>.</w:t>
      </w:r>
      <w:r w:rsidR="00241FB2">
        <w:rPr>
          <w:rFonts w:hint="cs"/>
          <w:rtl/>
        </w:rPr>
        <w:t xml:space="preserve"> </w:t>
      </w:r>
    </w:p>
    <w:p w:rsidR="008F1010" w:rsidRDefault="008F1010" w:rsidP="008F1010">
      <w:pPr>
        <w:pStyle w:val="3f1"/>
        <w:ind w:left="1157"/>
        <w:rPr>
          <w:rtl/>
        </w:rPr>
      </w:pPr>
      <w:r>
        <w:rPr>
          <w:rFonts w:hint="cs"/>
          <w:rtl/>
        </w:rPr>
        <w:t>מימוש הממשקים יבוצע בהתאם לתוכנית עבודה שתיקבע על ידי המשרד. העלות של כל ממשק תתומחר בפרק העלות.</w:t>
      </w:r>
    </w:p>
    <w:p w:rsidR="006A0B0D" w:rsidRDefault="006A0B0D" w:rsidP="00FD2B92">
      <w:pPr>
        <w:pStyle w:val="3f1"/>
        <w:ind w:left="1157"/>
        <w:rPr>
          <w:rtl/>
        </w:rPr>
      </w:pPr>
      <w:r>
        <w:rPr>
          <w:rFonts w:hint="cs"/>
          <w:rtl/>
        </w:rPr>
        <w:t xml:space="preserve">בנוסף, המציע יידרש לפתח ממשקים למערכות או למכשירים ייעודיים ספציפיים, הפועלים בבתי החולים, בהתאם לנוהל שינויים, המוצג בפרק 4 </w:t>
      </w:r>
      <w:r w:rsidR="00241FB2">
        <w:rPr>
          <w:rFonts w:hint="cs"/>
          <w:rtl/>
        </w:rPr>
        <w:t>ולמחירון הממשקים, המוצג בפרק העלות</w:t>
      </w:r>
      <w:r w:rsidR="00FD2B92">
        <w:rPr>
          <w:rFonts w:hint="cs"/>
          <w:rtl/>
        </w:rPr>
        <w:t>.</w:t>
      </w:r>
    </w:p>
    <w:p w:rsidR="00B96CA2" w:rsidRPr="001F659E" w:rsidRDefault="00B96CA2" w:rsidP="00FC2ADA">
      <w:pPr>
        <w:pStyle w:val="3f1"/>
        <w:ind w:left="1157"/>
        <w:rPr>
          <w:u w:val="single"/>
          <w:rtl/>
        </w:rPr>
      </w:pPr>
      <w:r w:rsidRPr="001F659E">
        <w:rPr>
          <w:rFonts w:hint="cs"/>
          <w:u w:val="single"/>
          <w:rtl/>
        </w:rPr>
        <w:t>מוצרים משלימים (אשכולות 2-</w:t>
      </w:r>
      <w:r w:rsidR="00FC2ADA">
        <w:rPr>
          <w:rFonts w:hint="cs"/>
          <w:u w:val="single"/>
          <w:rtl/>
        </w:rPr>
        <w:t>6</w:t>
      </w:r>
      <w:r w:rsidRPr="001F659E">
        <w:rPr>
          <w:rFonts w:hint="cs"/>
          <w:u w:val="single"/>
          <w:rtl/>
        </w:rPr>
        <w:t>)</w:t>
      </w:r>
    </w:p>
    <w:p w:rsidR="006A0B0D" w:rsidRDefault="006A0B0D" w:rsidP="00020F02">
      <w:pPr>
        <w:pStyle w:val="3f1"/>
        <w:ind w:left="1157"/>
        <w:rPr>
          <w:rtl/>
        </w:rPr>
      </w:pPr>
      <w:r>
        <w:rPr>
          <w:rFonts w:hint="cs"/>
          <w:rtl/>
        </w:rPr>
        <w:t xml:space="preserve">עבור כל אחד מהמוצרים המשלימים נדרשת מחויבות הספק לפיתוח הממשק לתיק הרפואי הממוחשב בצד המוצר המוצע, כולל קליטת פרטים </w:t>
      </w:r>
      <w:r w:rsidR="00CC2C58">
        <w:rPr>
          <w:rFonts w:hint="cs"/>
          <w:rtl/>
        </w:rPr>
        <w:t>רלוונטיי</w:t>
      </w:r>
      <w:r w:rsidR="00CC2C58">
        <w:rPr>
          <w:rFonts w:hint="eastAsia"/>
          <w:rtl/>
        </w:rPr>
        <w:t>ם</w:t>
      </w:r>
      <w:r>
        <w:rPr>
          <w:rFonts w:hint="cs"/>
          <w:rtl/>
        </w:rPr>
        <w:t xml:space="preserve"> מתיק המטופל</w:t>
      </w:r>
      <w:r w:rsidR="00BA04D2">
        <w:rPr>
          <w:rFonts w:hint="cs"/>
          <w:rtl/>
        </w:rPr>
        <w:t xml:space="preserve"> </w:t>
      </w:r>
      <w:r w:rsidR="00020F02">
        <w:rPr>
          <w:rFonts w:hint="cs"/>
          <w:rtl/>
        </w:rPr>
        <w:t>ו</w:t>
      </w:r>
      <w:r>
        <w:rPr>
          <w:rFonts w:hint="cs"/>
          <w:rtl/>
        </w:rPr>
        <w:t>החזרת המידע לתיק הרפואי.</w:t>
      </w:r>
    </w:p>
    <w:p w:rsidR="001F659E" w:rsidRDefault="001F659E">
      <w:pPr>
        <w:bidi w:val="0"/>
        <w:spacing w:before="0" w:after="200" w:line="276" w:lineRule="auto"/>
        <w:ind w:left="0"/>
        <w:jc w:val="left"/>
        <w:outlineLvl w:val="9"/>
        <w:rPr>
          <w:b/>
          <w:bCs/>
          <w:kern w:val="40"/>
          <w:sz w:val="24"/>
          <w:szCs w:val="24"/>
        </w:rPr>
      </w:pPr>
      <w:r>
        <w:rPr>
          <w:rtl/>
        </w:rPr>
        <w:br w:type="page"/>
      </w:r>
    </w:p>
    <w:p w:rsidR="005B23F7" w:rsidRDefault="005B23F7" w:rsidP="000E6156">
      <w:pPr>
        <w:pStyle w:val="22"/>
        <w:rPr>
          <w:rtl/>
        </w:rPr>
      </w:pPr>
      <w:r>
        <w:rPr>
          <w:rFonts w:hint="cs"/>
          <w:rtl/>
        </w:rPr>
        <w:lastRenderedPageBreak/>
        <w:t xml:space="preserve">תת מערכות </w:t>
      </w:r>
      <w:r w:rsidR="00AA1AAD">
        <w:rPr>
          <w:rFonts w:hint="cs"/>
          <w:rtl/>
        </w:rPr>
        <w:t>ו</w:t>
      </w:r>
      <w:r>
        <w:rPr>
          <w:rFonts w:hint="cs"/>
          <w:rtl/>
        </w:rPr>
        <w:t>פונקציות ראשיות</w:t>
      </w:r>
      <w:r w:rsidR="00FF7253">
        <w:rPr>
          <w:rFonts w:hint="cs"/>
          <w:rtl/>
        </w:rPr>
        <w:t xml:space="preserve"> </w:t>
      </w:r>
    </w:p>
    <w:p w:rsidR="005B23F7" w:rsidRPr="005B4FFE" w:rsidRDefault="009B21EE" w:rsidP="00191446">
      <w:pPr>
        <w:pStyle w:val="30"/>
        <w:rPr>
          <w:rtl/>
        </w:rPr>
      </w:pPr>
      <w:r w:rsidRPr="005B4FFE">
        <w:rPr>
          <w:rFonts w:hint="cs"/>
          <w:rtl/>
        </w:rPr>
        <w:t>הדגשים כלליים</w:t>
      </w:r>
      <w:r w:rsidR="00FF7253" w:rsidRPr="005B4FFE">
        <w:rPr>
          <w:rFonts w:hint="cs"/>
          <w:rtl/>
        </w:rPr>
        <w:t xml:space="preserve"> </w:t>
      </w:r>
    </w:p>
    <w:p w:rsidR="005B23F7" w:rsidRDefault="00647CEC" w:rsidP="0060476B">
      <w:pPr>
        <w:pStyle w:val="3f1"/>
        <w:ind w:left="1157"/>
        <w:rPr>
          <w:rtl/>
        </w:rPr>
      </w:pPr>
      <w:r>
        <w:rPr>
          <w:noProof/>
        </w:rPr>
        <w:drawing>
          <wp:anchor distT="0" distB="0" distL="114300" distR="114300" simplePos="0" relativeHeight="251674112" behindDoc="0" locked="0" layoutInCell="1" allowOverlap="1" wp14:anchorId="3C06130A" wp14:editId="50153216">
            <wp:simplePos x="0" y="0"/>
            <wp:positionH relativeFrom="column">
              <wp:posOffset>-316230</wp:posOffset>
            </wp:positionH>
            <wp:positionV relativeFrom="paragraph">
              <wp:posOffset>603885</wp:posOffset>
            </wp:positionV>
            <wp:extent cx="5341620" cy="1809750"/>
            <wp:effectExtent l="0" t="0" r="0" b="0"/>
            <wp:wrapTopAndBottom/>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5341620" cy="1809750"/>
                    </a:xfrm>
                    <a:prstGeom prst="rect">
                      <a:avLst/>
                    </a:prstGeom>
                  </pic:spPr>
                </pic:pic>
              </a:graphicData>
            </a:graphic>
            <wp14:sizeRelH relativeFrom="margin">
              <wp14:pctWidth>0</wp14:pctWidth>
            </wp14:sizeRelH>
            <wp14:sizeRelV relativeFrom="margin">
              <wp14:pctHeight>0</wp14:pctHeight>
            </wp14:sizeRelV>
          </wp:anchor>
        </w:drawing>
      </w:r>
      <w:r w:rsidR="009E42C0">
        <w:rPr>
          <w:rFonts w:hint="cs"/>
          <w:rtl/>
        </w:rPr>
        <w:t>הפתרון הנדרש</w:t>
      </w:r>
      <w:r w:rsidR="005B23F7">
        <w:rPr>
          <w:rFonts w:hint="cs"/>
          <w:rtl/>
        </w:rPr>
        <w:t xml:space="preserve"> נועד לשמש את כלל היחידות הרפואיות בבתי </w:t>
      </w:r>
      <w:r w:rsidR="006A0B0D">
        <w:rPr>
          <w:rFonts w:hint="cs"/>
          <w:rtl/>
        </w:rPr>
        <w:t>החולים:</w:t>
      </w:r>
      <w:r w:rsidR="005B23F7">
        <w:rPr>
          <w:rFonts w:hint="cs"/>
          <w:rtl/>
        </w:rPr>
        <w:t xml:space="preserve"> מרכזים לרפואה דחופה (מיון),</w:t>
      </w:r>
      <w:r w:rsidR="009E42C0">
        <w:rPr>
          <w:rFonts w:hint="cs"/>
          <w:rtl/>
        </w:rPr>
        <w:t xml:space="preserve"> מחלקות</w:t>
      </w:r>
      <w:r w:rsidR="0095621A">
        <w:rPr>
          <w:rFonts w:hint="cs"/>
          <w:rtl/>
        </w:rPr>
        <w:t xml:space="preserve"> אשפוז</w:t>
      </w:r>
      <w:r>
        <w:rPr>
          <w:rFonts w:hint="cs"/>
          <w:rtl/>
        </w:rPr>
        <w:t xml:space="preserve">, </w:t>
      </w:r>
      <w:r w:rsidR="009E42C0">
        <w:rPr>
          <w:rFonts w:hint="cs"/>
          <w:rtl/>
        </w:rPr>
        <w:t>מרפאות</w:t>
      </w:r>
      <w:r w:rsidR="001C42FE">
        <w:rPr>
          <w:rFonts w:hint="cs"/>
          <w:rtl/>
        </w:rPr>
        <w:t xml:space="preserve"> ומכונים</w:t>
      </w:r>
      <w:r w:rsidR="009E42C0">
        <w:rPr>
          <w:rFonts w:hint="cs"/>
          <w:rtl/>
        </w:rPr>
        <w:t>, לסוגיהם הש</w:t>
      </w:r>
      <w:r w:rsidR="0095621A">
        <w:rPr>
          <w:rFonts w:hint="cs"/>
          <w:rtl/>
        </w:rPr>
        <w:t>ונים:</w:t>
      </w:r>
    </w:p>
    <w:p w:rsidR="0095621A" w:rsidRDefault="0095621A" w:rsidP="00ED7A09">
      <w:pPr>
        <w:pStyle w:val="3f1"/>
        <w:rPr>
          <w:rtl/>
        </w:rPr>
      </w:pPr>
    </w:p>
    <w:p w:rsidR="005210C7" w:rsidRDefault="005210C7" w:rsidP="00020F02">
      <w:pPr>
        <w:pStyle w:val="3f1"/>
        <w:ind w:left="1157"/>
        <w:rPr>
          <w:noProof/>
          <w:rtl/>
        </w:rPr>
      </w:pPr>
      <w:r>
        <w:rPr>
          <w:rFonts w:hint="cs"/>
          <w:noProof/>
          <w:rtl/>
        </w:rPr>
        <w:t>בתיק הרפואי הממוחשב יישמר כלל המידע שייאסף בכל מפגשי המטופל עם המטפלים במסגרות השונות בבית החולים.</w:t>
      </w:r>
      <w:r w:rsidR="00EE1047">
        <w:rPr>
          <w:rFonts w:hint="cs"/>
          <w:noProof/>
          <w:rtl/>
        </w:rPr>
        <w:t xml:space="preserve"> </w:t>
      </w:r>
      <w:r w:rsidR="006A0B0D">
        <w:rPr>
          <w:rFonts w:hint="cs"/>
          <w:noProof/>
          <w:rtl/>
        </w:rPr>
        <w:t>התיק הרפואי</w:t>
      </w:r>
      <w:r w:rsidR="00EE1047">
        <w:rPr>
          <w:rFonts w:hint="cs"/>
          <w:noProof/>
          <w:rtl/>
        </w:rPr>
        <w:t xml:space="preserve"> </w:t>
      </w:r>
      <w:r w:rsidR="00647CEC">
        <w:rPr>
          <w:rFonts w:hint="cs"/>
          <w:noProof/>
          <w:rtl/>
        </w:rPr>
        <w:t>יית</w:t>
      </w:r>
      <w:r w:rsidR="00647CEC">
        <w:rPr>
          <w:rFonts w:hint="eastAsia"/>
          <w:noProof/>
          <w:rtl/>
        </w:rPr>
        <w:t>ן</w:t>
      </w:r>
      <w:r w:rsidR="00EE1047">
        <w:rPr>
          <w:rFonts w:hint="cs"/>
          <w:noProof/>
          <w:rtl/>
        </w:rPr>
        <w:t xml:space="preserve"> מענה פונקציונאלי לליבת הטיפול בכל היחידות הרפואיות/סיעודיות</w:t>
      </w:r>
      <w:r w:rsidR="008A70EF">
        <w:rPr>
          <w:rFonts w:hint="cs"/>
          <w:noProof/>
          <w:rtl/>
        </w:rPr>
        <w:t>/ פרא-רפואיות</w:t>
      </w:r>
      <w:r w:rsidR="00EE1047">
        <w:rPr>
          <w:rFonts w:hint="cs"/>
          <w:noProof/>
          <w:rtl/>
        </w:rPr>
        <w:t xml:space="preserve">, היינו </w:t>
      </w:r>
      <w:r w:rsidR="00EE1047">
        <w:rPr>
          <w:noProof/>
          <w:rtl/>
        </w:rPr>
        <w:t>–</w:t>
      </w:r>
      <w:r w:rsidR="00EE1047">
        <w:rPr>
          <w:rFonts w:hint="cs"/>
          <w:noProof/>
          <w:rtl/>
        </w:rPr>
        <w:t xml:space="preserve"> לרצפת הייצור, ובכלל זה תיעוד של סימנים חיוניים, אנמנזה, בדיקות כלליות, הוראות רפואיות, תכנית טיפול תרופתית, מעקב שוטף, </w:t>
      </w:r>
      <w:r w:rsidR="00647CEC">
        <w:rPr>
          <w:rFonts w:hint="cs"/>
          <w:noProof/>
          <w:rtl/>
        </w:rPr>
        <w:t>ייעוצי</w:t>
      </w:r>
      <w:r w:rsidR="00647CEC">
        <w:rPr>
          <w:rFonts w:hint="eastAsia"/>
          <w:noProof/>
          <w:rtl/>
        </w:rPr>
        <w:t>ם</w:t>
      </w:r>
      <w:r w:rsidR="006473FC">
        <w:rPr>
          <w:rFonts w:hint="cs"/>
          <w:noProof/>
          <w:rtl/>
        </w:rPr>
        <w:t>, מדדים ואומדנים לפי פרסום שוטף של המשרד וכו'.</w:t>
      </w:r>
    </w:p>
    <w:p w:rsidR="00125C65" w:rsidRDefault="00EE1047" w:rsidP="0060476B">
      <w:pPr>
        <w:pStyle w:val="3f1"/>
        <w:ind w:left="1157"/>
        <w:rPr>
          <w:noProof/>
          <w:rtl/>
        </w:rPr>
      </w:pPr>
      <w:r>
        <w:rPr>
          <w:rFonts w:hint="cs"/>
          <w:noProof/>
          <w:rtl/>
        </w:rPr>
        <w:t>הפתרון נדרש לתת מענה הן ליחידות "</w:t>
      </w:r>
      <w:r w:rsidR="000468E7">
        <w:rPr>
          <w:rFonts w:hint="cs"/>
          <w:noProof/>
          <w:rtl/>
        </w:rPr>
        <w:t>סטנדרטיות</w:t>
      </w:r>
      <w:r>
        <w:rPr>
          <w:rFonts w:hint="cs"/>
          <w:noProof/>
          <w:rtl/>
        </w:rPr>
        <w:t xml:space="preserve">", העושות שימוש בתיק </w:t>
      </w:r>
      <w:r w:rsidR="00042814">
        <w:rPr>
          <w:rFonts w:hint="cs"/>
          <w:noProof/>
          <w:rtl/>
        </w:rPr>
        <w:t>הר</w:t>
      </w:r>
      <w:r w:rsidR="00601D6E">
        <w:rPr>
          <w:rFonts w:hint="cs"/>
          <w:noProof/>
          <w:rtl/>
        </w:rPr>
        <w:t>פו</w:t>
      </w:r>
      <w:r w:rsidR="00042814">
        <w:rPr>
          <w:rFonts w:hint="cs"/>
          <w:noProof/>
          <w:rtl/>
        </w:rPr>
        <w:t>אי</w:t>
      </w:r>
      <w:r>
        <w:rPr>
          <w:rFonts w:hint="cs"/>
          <w:noProof/>
          <w:rtl/>
        </w:rPr>
        <w:t xml:space="preserve">, כמו גם ליחידות רפואיות, המתמחות בתחום ייעודי, ונדרשים עבורם כלי תיעוד מיוחדים. </w:t>
      </w:r>
    </w:p>
    <w:p w:rsidR="000468E7" w:rsidRPr="00A34EFF" w:rsidRDefault="000468E7" w:rsidP="0060476B">
      <w:pPr>
        <w:pStyle w:val="3f1"/>
        <w:ind w:left="1157"/>
        <w:rPr>
          <w:u w:val="single"/>
          <w:rtl/>
        </w:rPr>
      </w:pPr>
      <w:r w:rsidRPr="00A34EFF">
        <w:rPr>
          <w:rFonts w:hint="cs"/>
          <w:u w:val="single"/>
          <w:rtl/>
        </w:rPr>
        <w:t>סוגי יחידות</w:t>
      </w:r>
    </w:p>
    <w:p w:rsidR="009E42C0" w:rsidRDefault="009E42C0" w:rsidP="0060476B">
      <w:pPr>
        <w:pStyle w:val="3f1"/>
        <w:ind w:left="1157"/>
        <w:rPr>
          <w:rtl/>
        </w:rPr>
      </w:pPr>
      <w:r>
        <w:rPr>
          <w:rFonts w:hint="cs"/>
          <w:rtl/>
        </w:rPr>
        <w:t xml:space="preserve">ניתן </w:t>
      </w:r>
      <w:r w:rsidR="00EE1047">
        <w:rPr>
          <w:rFonts w:hint="cs"/>
          <w:rtl/>
        </w:rPr>
        <w:t>לסווג</w:t>
      </w:r>
      <w:r>
        <w:rPr>
          <w:rFonts w:hint="cs"/>
          <w:rtl/>
        </w:rPr>
        <w:t xml:space="preserve"> את </w:t>
      </w:r>
      <w:r w:rsidR="00EE1047">
        <w:rPr>
          <w:rFonts w:hint="cs"/>
          <w:rtl/>
        </w:rPr>
        <w:t>היחידות בבתי החולים</w:t>
      </w:r>
      <w:r w:rsidR="000468E7">
        <w:rPr>
          <w:rFonts w:hint="cs"/>
          <w:rtl/>
        </w:rPr>
        <w:t>, בהן הפתרון נדרש לתמוך,</w:t>
      </w:r>
      <w:r w:rsidR="00EE1047">
        <w:rPr>
          <w:rFonts w:hint="cs"/>
          <w:rtl/>
        </w:rPr>
        <w:t xml:space="preserve"> לסוגים המרכזיים הבאים</w:t>
      </w:r>
      <w:r>
        <w:rPr>
          <w:rFonts w:hint="cs"/>
          <w:rtl/>
        </w:rPr>
        <w:t>:</w:t>
      </w:r>
    </w:p>
    <w:tbl>
      <w:tblPr>
        <w:tblStyle w:val="ae"/>
        <w:bidiVisual/>
        <w:tblW w:w="0" w:type="auto"/>
        <w:tblInd w:w="1147" w:type="dxa"/>
        <w:tblLook w:val="04A0" w:firstRow="1" w:lastRow="0" w:firstColumn="1" w:lastColumn="0" w:noHBand="0" w:noVBand="1"/>
      </w:tblPr>
      <w:tblGrid>
        <w:gridCol w:w="1985"/>
        <w:gridCol w:w="5812"/>
      </w:tblGrid>
      <w:tr w:rsidR="009E42C0" w:rsidTr="007A58DE">
        <w:trPr>
          <w:tblHeader/>
        </w:trPr>
        <w:tc>
          <w:tcPr>
            <w:tcW w:w="1985" w:type="dxa"/>
            <w:shd w:val="clear" w:color="auto" w:fill="BFBFBF" w:themeFill="background1" w:themeFillShade="BF"/>
          </w:tcPr>
          <w:p w:rsidR="009E42C0" w:rsidRPr="0060476B" w:rsidRDefault="00EE1047" w:rsidP="007A58DE">
            <w:pPr>
              <w:pStyle w:val="affff7"/>
              <w:jc w:val="center"/>
              <w:rPr>
                <w:b/>
                <w:bCs/>
                <w:rtl/>
              </w:rPr>
            </w:pPr>
            <w:r w:rsidRPr="0060476B">
              <w:rPr>
                <w:rFonts w:hint="cs"/>
                <w:b/>
                <w:bCs/>
                <w:rtl/>
              </w:rPr>
              <w:t>סוג יחידה</w:t>
            </w:r>
          </w:p>
        </w:tc>
        <w:tc>
          <w:tcPr>
            <w:tcW w:w="5812" w:type="dxa"/>
            <w:shd w:val="clear" w:color="auto" w:fill="BFBFBF" w:themeFill="background1" w:themeFillShade="BF"/>
          </w:tcPr>
          <w:p w:rsidR="009E42C0" w:rsidRPr="0060476B" w:rsidRDefault="009E42C0" w:rsidP="007A58DE">
            <w:pPr>
              <w:pStyle w:val="affff7"/>
              <w:jc w:val="center"/>
              <w:rPr>
                <w:b/>
                <w:bCs/>
                <w:rtl/>
              </w:rPr>
            </w:pPr>
            <w:r w:rsidRPr="0060476B">
              <w:rPr>
                <w:rFonts w:hint="cs"/>
                <w:b/>
                <w:bCs/>
                <w:rtl/>
              </w:rPr>
              <w:t>תיאור</w:t>
            </w:r>
          </w:p>
        </w:tc>
      </w:tr>
      <w:tr w:rsidR="009E42C0" w:rsidTr="007A58DE">
        <w:tc>
          <w:tcPr>
            <w:tcW w:w="1985" w:type="dxa"/>
            <w:vAlign w:val="center"/>
          </w:tcPr>
          <w:p w:rsidR="009E42C0" w:rsidRPr="006A0B0D" w:rsidRDefault="00EE1047" w:rsidP="007A58DE">
            <w:pPr>
              <w:pStyle w:val="affff7"/>
              <w:jc w:val="center"/>
              <w:rPr>
                <w:rtl/>
              </w:rPr>
            </w:pPr>
            <w:r w:rsidRPr="006A0B0D">
              <w:rPr>
                <w:rFonts w:hint="cs"/>
                <w:rtl/>
              </w:rPr>
              <w:t>מיון</w:t>
            </w:r>
          </w:p>
        </w:tc>
        <w:tc>
          <w:tcPr>
            <w:tcW w:w="5812" w:type="dxa"/>
          </w:tcPr>
          <w:p w:rsidR="000D448E" w:rsidRDefault="00EE1047" w:rsidP="00FA7ADA">
            <w:pPr>
              <w:pStyle w:val="affff7"/>
              <w:rPr>
                <w:rtl/>
              </w:rPr>
            </w:pPr>
            <w:r>
              <w:rPr>
                <w:rFonts w:hint="cs"/>
                <w:rtl/>
              </w:rPr>
              <w:t>תמיכה בפעילות היחידו</w:t>
            </w:r>
            <w:r w:rsidR="009B21EE">
              <w:rPr>
                <w:rFonts w:hint="cs"/>
                <w:rtl/>
              </w:rPr>
              <w:t>ת לרפואה דחופה, החל משלב הקבלה ועד לשחרור המטופל או לאשפוזו, תוך אבחנה בין סוגי היחידות הבאים: כללי, ילדים</w:t>
            </w:r>
            <w:r w:rsidR="00FA7ADA">
              <w:rPr>
                <w:rFonts w:hint="cs"/>
                <w:rtl/>
              </w:rPr>
              <w:t>, מיילדות</w:t>
            </w:r>
            <w:r w:rsidR="009B21EE">
              <w:rPr>
                <w:rFonts w:hint="cs"/>
                <w:rtl/>
              </w:rPr>
              <w:t>.</w:t>
            </w:r>
          </w:p>
        </w:tc>
      </w:tr>
      <w:tr w:rsidR="00E16ABF" w:rsidTr="007A58DE">
        <w:tc>
          <w:tcPr>
            <w:tcW w:w="1985" w:type="dxa"/>
            <w:vAlign w:val="center"/>
          </w:tcPr>
          <w:p w:rsidR="00E16ABF" w:rsidRPr="006A0B0D" w:rsidRDefault="009B21EE" w:rsidP="007A58DE">
            <w:pPr>
              <w:pStyle w:val="affff7"/>
              <w:jc w:val="center"/>
              <w:rPr>
                <w:rtl/>
              </w:rPr>
            </w:pPr>
            <w:r w:rsidRPr="006A0B0D">
              <w:rPr>
                <w:rFonts w:hint="cs"/>
                <w:rtl/>
              </w:rPr>
              <w:t>אשפוז</w:t>
            </w:r>
          </w:p>
        </w:tc>
        <w:tc>
          <w:tcPr>
            <w:tcW w:w="5812" w:type="dxa"/>
          </w:tcPr>
          <w:p w:rsidR="00E926E1" w:rsidRPr="00E926E1" w:rsidRDefault="009B21EE" w:rsidP="00ED7A09">
            <w:pPr>
              <w:pStyle w:val="affff7"/>
              <w:rPr>
                <w:rtl/>
              </w:rPr>
            </w:pPr>
            <w:r>
              <w:rPr>
                <w:rFonts w:hint="cs"/>
                <w:rtl/>
              </w:rPr>
              <w:t>תמיכה בפעילות יחידות האשפוז, הפועלות בתחומי התמחות שונים, תוך אבחנה בין מחלקות מנתחות לבין מחלקות שאינן מנתחות, כולל תמיכה ביחידות בהן הטיפול הרפואי במסגרת האשפוז ייחו</w:t>
            </w:r>
            <w:r w:rsidR="008F7716">
              <w:rPr>
                <w:rFonts w:hint="cs"/>
                <w:rtl/>
              </w:rPr>
              <w:t>די ושונה מהטיפולים הנעשים במערכים ה"כלליים"</w:t>
            </w:r>
            <w:r>
              <w:rPr>
                <w:rFonts w:hint="cs"/>
                <w:rtl/>
              </w:rPr>
              <w:t xml:space="preserve">, לדוגמא: אונקולוגיה, </w:t>
            </w:r>
            <w:r w:rsidR="00093D90">
              <w:rPr>
                <w:rFonts w:hint="cs"/>
                <w:rtl/>
              </w:rPr>
              <w:t>טיפול נמרץ</w:t>
            </w:r>
            <w:r w:rsidR="00AF39EC">
              <w:rPr>
                <w:rFonts w:hint="cs"/>
                <w:rtl/>
              </w:rPr>
              <w:t>,</w:t>
            </w:r>
            <w:r w:rsidR="00093D90">
              <w:rPr>
                <w:rFonts w:hint="cs"/>
                <w:rtl/>
              </w:rPr>
              <w:t xml:space="preserve"> </w:t>
            </w:r>
            <w:r>
              <w:rPr>
                <w:rFonts w:hint="cs"/>
                <w:rtl/>
              </w:rPr>
              <w:t>דיאליזה.</w:t>
            </w:r>
          </w:p>
        </w:tc>
      </w:tr>
      <w:tr w:rsidR="00E16ABF" w:rsidTr="007A58DE">
        <w:tc>
          <w:tcPr>
            <w:tcW w:w="1985" w:type="dxa"/>
            <w:vAlign w:val="center"/>
          </w:tcPr>
          <w:p w:rsidR="00E16ABF" w:rsidRPr="006A0B0D" w:rsidRDefault="009B21EE" w:rsidP="007A58DE">
            <w:pPr>
              <w:pStyle w:val="affff7"/>
              <w:jc w:val="center"/>
              <w:rPr>
                <w:rtl/>
              </w:rPr>
            </w:pPr>
            <w:r w:rsidRPr="006A0B0D">
              <w:rPr>
                <w:rFonts w:hint="cs"/>
                <w:rtl/>
              </w:rPr>
              <w:t>אמבולטורי</w:t>
            </w:r>
          </w:p>
        </w:tc>
        <w:tc>
          <w:tcPr>
            <w:tcW w:w="5812" w:type="dxa"/>
          </w:tcPr>
          <w:p w:rsidR="00E16ABF" w:rsidRPr="001F659E" w:rsidRDefault="00042814" w:rsidP="00ED7A09">
            <w:pPr>
              <w:pStyle w:val="affff7"/>
              <w:rPr>
                <w:rtl/>
              </w:rPr>
            </w:pPr>
            <w:r>
              <w:rPr>
                <w:rFonts w:hint="cs"/>
                <w:rtl/>
              </w:rPr>
              <w:t xml:space="preserve">תמיכה בפעילות המרפאות </w:t>
            </w:r>
            <w:r w:rsidR="00145AB0">
              <w:rPr>
                <w:rFonts w:hint="cs"/>
                <w:rtl/>
              </w:rPr>
              <w:t>והמכונים</w:t>
            </w:r>
            <w:r>
              <w:rPr>
                <w:rtl/>
              </w:rPr>
              <w:t>–</w:t>
            </w:r>
            <w:r>
              <w:rPr>
                <w:rFonts w:hint="cs"/>
                <w:rtl/>
              </w:rPr>
              <w:t xml:space="preserve"> לפי תחומי התמחות, כמו גם ביחידות הנותנות מענה ייעודי, ויחידות הנותנות שירותים רוח</w:t>
            </w:r>
            <w:r w:rsidR="001F659E">
              <w:rPr>
                <w:rFonts w:hint="cs"/>
                <w:rtl/>
              </w:rPr>
              <w:t xml:space="preserve">ביים, לדוגמא: חדרי ניתוח, דימות, מכונים כמו גסטרו </w:t>
            </w:r>
            <w:r w:rsidR="001F659E">
              <w:rPr>
                <w:rFonts w:hint="cs"/>
              </w:rPr>
              <w:t>EEG</w:t>
            </w:r>
            <w:r w:rsidR="001F659E">
              <w:rPr>
                <w:rFonts w:hint="cs"/>
                <w:rtl/>
              </w:rPr>
              <w:t xml:space="preserve"> ועוד.</w:t>
            </w:r>
          </w:p>
        </w:tc>
      </w:tr>
    </w:tbl>
    <w:p w:rsidR="00125C65" w:rsidRDefault="00125C65" w:rsidP="00A34EFF">
      <w:pPr>
        <w:pStyle w:val="3f1"/>
        <w:ind w:left="1157"/>
        <w:rPr>
          <w:rtl/>
        </w:rPr>
      </w:pPr>
      <w:r>
        <w:rPr>
          <w:rFonts w:hint="cs"/>
          <w:rtl/>
        </w:rPr>
        <w:lastRenderedPageBreak/>
        <w:t xml:space="preserve">התיק הרפואי יתעד את כל תהליך הטיפול במקרה החל משלב תחילת הטיפול ועד לסגירתו, כולל במעבר בין היחידות השונות בבית החולים </w:t>
      </w:r>
      <w:r>
        <w:rPr>
          <w:rtl/>
        </w:rPr>
        <w:t>–</w:t>
      </w:r>
      <w:r>
        <w:rPr>
          <w:rFonts w:hint="cs"/>
          <w:rtl/>
        </w:rPr>
        <w:t xml:space="preserve"> באותו מערך או במערכים שונים.</w:t>
      </w:r>
    </w:p>
    <w:p w:rsidR="009B21EE" w:rsidRDefault="009B21EE" w:rsidP="00B07E9F">
      <w:pPr>
        <w:pStyle w:val="3f1"/>
        <w:ind w:left="1157"/>
        <w:rPr>
          <w:rtl/>
        </w:rPr>
      </w:pPr>
      <w:r>
        <w:rPr>
          <w:rFonts w:hint="cs"/>
          <w:rtl/>
        </w:rPr>
        <w:t xml:space="preserve">בחלק מהיחידות נדרש </w:t>
      </w:r>
      <w:r w:rsidRPr="006A0B0D">
        <w:rPr>
          <w:rFonts w:hint="cs"/>
          <w:b/>
          <w:bCs/>
          <w:rtl/>
        </w:rPr>
        <w:t>חיבור למכשירים</w:t>
      </w:r>
      <w:r>
        <w:rPr>
          <w:rFonts w:hint="cs"/>
          <w:rtl/>
        </w:rPr>
        <w:t xml:space="preserve"> או ל</w:t>
      </w:r>
      <w:r w:rsidRPr="006A0B0D">
        <w:rPr>
          <w:rFonts w:hint="cs"/>
          <w:b/>
          <w:bCs/>
          <w:rtl/>
        </w:rPr>
        <w:t>כלים ייעודיים</w:t>
      </w:r>
      <w:r>
        <w:rPr>
          <w:rFonts w:hint="cs"/>
          <w:rtl/>
        </w:rPr>
        <w:t xml:space="preserve">, בהן היחידה עושה שימוש. החיבור כולל ממשק יוצא להעברת נתוני המטופל למכשיר וממשק נכנס </w:t>
      </w:r>
      <w:r>
        <w:rPr>
          <w:rtl/>
        </w:rPr>
        <w:t>–</w:t>
      </w:r>
      <w:r>
        <w:rPr>
          <w:rFonts w:hint="cs"/>
          <w:rtl/>
        </w:rPr>
        <w:t xml:space="preserve"> לקבלת מי</w:t>
      </w:r>
      <w:r w:rsidR="00125C65">
        <w:rPr>
          <w:rFonts w:hint="cs"/>
          <w:rtl/>
        </w:rPr>
        <w:t>דע מהמכשיר ולתיעודו בתיק הקליני.</w:t>
      </w:r>
    </w:p>
    <w:p w:rsidR="00A34EFF" w:rsidRDefault="00A34EFF" w:rsidP="00B07E9F">
      <w:pPr>
        <w:pStyle w:val="3f1"/>
        <w:ind w:left="1157"/>
        <w:rPr>
          <w:rtl/>
        </w:rPr>
      </w:pPr>
      <w:r>
        <w:rPr>
          <w:rFonts w:hint="cs"/>
          <w:rtl/>
        </w:rPr>
        <w:t>הפתרון המוצע צריך לתת מענה לכל תחומי ההתמחות הרפואיים, הפרא-רפואיים, הסיעודיים</w:t>
      </w:r>
      <w:r w:rsidR="001F2087">
        <w:rPr>
          <w:rFonts w:hint="cs"/>
          <w:rtl/>
        </w:rPr>
        <w:t xml:space="preserve">, </w:t>
      </w:r>
      <w:r>
        <w:rPr>
          <w:rFonts w:hint="cs"/>
          <w:rtl/>
        </w:rPr>
        <w:t>מזכירה רפואית</w:t>
      </w:r>
      <w:r w:rsidR="001F2087">
        <w:rPr>
          <w:rFonts w:hint="cs"/>
          <w:rtl/>
        </w:rPr>
        <w:t xml:space="preserve"> ובעלי תפקידים נוספים, </w:t>
      </w:r>
      <w:r>
        <w:rPr>
          <w:rFonts w:hint="cs"/>
          <w:rtl/>
        </w:rPr>
        <w:t xml:space="preserve">הפועלים בבתי החולים בכל אחד מסוגי היחידות לעיל, על מאפייניהם הייחודיים, ביניהם: פנימית, קרדיולוגי, כירורגי, </w:t>
      </w:r>
      <w:r w:rsidR="0087130B">
        <w:rPr>
          <w:rFonts w:hint="cs"/>
          <w:rtl/>
        </w:rPr>
        <w:t>אורתופדי</w:t>
      </w:r>
      <w:r>
        <w:rPr>
          <w:rFonts w:hint="cs"/>
          <w:rtl/>
        </w:rPr>
        <w:t xml:space="preserve">, ילדים, פסיכיאטריה, </w:t>
      </w:r>
      <w:r>
        <w:rPr>
          <w:rFonts w:hint="cs"/>
        </w:rPr>
        <w:t>IVF</w:t>
      </w:r>
      <w:r>
        <w:rPr>
          <w:rFonts w:hint="cs"/>
          <w:rtl/>
        </w:rPr>
        <w:t>, הרדמה, עבודה סוציאלית ועוד.</w:t>
      </w:r>
    </w:p>
    <w:p w:rsidR="00042814" w:rsidRDefault="00042814" w:rsidP="00B07E9F">
      <w:pPr>
        <w:pStyle w:val="3f1"/>
        <w:pBdr>
          <w:top w:val="single" w:sz="4" w:space="1" w:color="auto"/>
          <w:left w:val="single" w:sz="4" w:space="4" w:color="auto"/>
          <w:bottom w:val="single" w:sz="4" w:space="1" w:color="auto"/>
          <w:right w:val="single" w:sz="4" w:space="4" w:color="auto"/>
        </w:pBdr>
        <w:ind w:left="1157"/>
        <w:rPr>
          <w:rtl/>
        </w:rPr>
      </w:pPr>
      <w:r>
        <w:rPr>
          <w:rFonts w:hint="cs"/>
          <w:rtl/>
        </w:rPr>
        <w:t>במענה לסעיף זה ספק, המציע פתרון לאשכול "ניהול תיק רפואי ממוחשב"</w:t>
      </w:r>
      <w:r w:rsidR="00B07E9F">
        <w:rPr>
          <w:rFonts w:hint="cs"/>
          <w:rtl/>
        </w:rPr>
        <w:t>,</w:t>
      </w:r>
      <w:r>
        <w:rPr>
          <w:rFonts w:hint="cs"/>
          <w:rtl/>
        </w:rPr>
        <w:t xml:space="preserve"> יציג </w:t>
      </w:r>
      <w:r w:rsidR="00EB5169">
        <w:rPr>
          <w:rFonts w:hint="cs"/>
          <w:rtl/>
        </w:rPr>
        <w:t xml:space="preserve">בחוברת ההצעה </w:t>
      </w:r>
      <w:r>
        <w:rPr>
          <w:rFonts w:hint="cs"/>
          <w:rtl/>
        </w:rPr>
        <w:t xml:space="preserve">את </w:t>
      </w:r>
      <w:r w:rsidR="004A4318">
        <w:rPr>
          <w:rFonts w:hint="cs"/>
          <w:rtl/>
        </w:rPr>
        <w:t>תפיסת הפתרון ואופן ה</w:t>
      </w:r>
      <w:r>
        <w:rPr>
          <w:rFonts w:hint="cs"/>
          <w:rtl/>
        </w:rPr>
        <w:t>יישום של מערכי המיון, האשפוז והמרפאות</w:t>
      </w:r>
      <w:r w:rsidR="004A4318">
        <w:rPr>
          <w:rFonts w:hint="cs"/>
          <w:rtl/>
        </w:rPr>
        <w:t xml:space="preserve"> בתחומי ההתמחות השונים, לרבות לרצף הטיפול במערכים ובין המערכים ובהתייחס למקרה ספציפי ול</w:t>
      </w:r>
      <w:r>
        <w:rPr>
          <w:rFonts w:hint="cs"/>
          <w:rtl/>
        </w:rPr>
        <w:t>אינטגרציה למוצרים הכלולים באשכולות האחרים הנדרשים (בין אם מוצעים על ידו ובין אם לאו).</w:t>
      </w:r>
    </w:p>
    <w:p w:rsidR="00042814" w:rsidRDefault="00042814" w:rsidP="000E0363">
      <w:pPr>
        <w:pStyle w:val="3f1"/>
        <w:pBdr>
          <w:top w:val="single" w:sz="4" w:space="1" w:color="auto"/>
          <w:left w:val="single" w:sz="4" w:space="4" w:color="auto"/>
          <w:bottom w:val="single" w:sz="4" w:space="1" w:color="auto"/>
          <w:right w:val="single" w:sz="4" w:space="4" w:color="auto"/>
        </w:pBdr>
        <w:ind w:left="1157"/>
        <w:rPr>
          <w:rtl/>
        </w:rPr>
      </w:pPr>
      <w:r>
        <w:rPr>
          <w:rFonts w:hint="cs"/>
          <w:rtl/>
        </w:rPr>
        <w:t xml:space="preserve">ספק, המציע פתרון לאשכולות </w:t>
      </w:r>
      <w:r w:rsidR="000E0363">
        <w:rPr>
          <w:rFonts w:hint="cs"/>
          <w:rtl/>
        </w:rPr>
        <w:t>2-6</w:t>
      </w:r>
      <w:r>
        <w:rPr>
          <w:rFonts w:hint="cs"/>
          <w:rtl/>
        </w:rPr>
        <w:t xml:space="preserve"> בלבד </w:t>
      </w:r>
      <w:r>
        <w:rPr>
          <w:rtl/>
        </w:rPr>
        <w:t>–</w:t>
      </w:r>
      <w:r>
        <w:rPr>
          <w:rFonts w:hint="cs"/>
          <w:rtl/>
        </w:rPr>
        <w:t xml:space="preserve"> יציג את תפיסת היישום בין המוצר המוצע ב</w:t>
      </w:r>
      <w:r w:rsidR="00285D34">
        <w:rPr>
          <w:rFonts w:hint="cs"/>
          <w:rtl/>
        </w:rPr>
        <w:t xml:space="preserve">כל </w:t>
      </w:r>
      <w:r>
        <w:rPr>
          <w:rFonts w:hint="cs"/>
          <w:rtl/>
        </w:rPr>
        <w:t xml:space="preserve">אשכול </w:t>
      </w:r>
      <w:r w:rsidR="00285D34">
        <w:rPr>
          <w:rFonts w:hint="cs"/>
          <w:rtl/>
        </w:rPr>
        <w:t xml:space="preserve">אותו </w:t>
      </w:r>
      <w:r w:rsidR="00F17553">
        <w:rPr>
          <w:rFonts w:hint="cs"/>
          <w:rtl/>
        </w:rPr>
        <w:t xml:space="preserve">הוא </w:t>
      </w:r>
      <w:r w:rsidR="00285D34">
        <w:rPr>
          <w:rFonts w:hint="cs"/>
          <w:rtl/>
        </w:rPr>
        <w:t xml:space="preserve">מציע </w:t>
      </w:r>
      <w:r>
        <w:rPr>
          <w:rFonts w:hint="cs"/>
          <w:rtl/>
        </w:rPr>
        <w:t>לבין התיק הרפואי הממוחשב.</w:t>
      </w:r>
      <w:r w:rsidR="00BA04D2">
        <w:rPr>
          <w:rFonts w:hint="cs"/>
          <w:rtl/>
        </w:rPr>
        <w:t xml:space="preserve"> </w:t>
      </w:r>
    </w:p>
    <w:p w:rsidR="00042814" w:rsidRPr="00F25770" w:rsidRDefault="00042814" w:rsidP="00191446">
      <w:pPr>
        <w:pStyle w:val="30"/>
        <w:rPr>
          <w:rtl/>
        </w:rPr>
      </w:pPr>
      <w:r w:rsidRPr="00F25770">
        <w:rPr>
          <w:rFonts w:hint="cs"/>
          <w:rtl/>
        </w:rPr>
        <w:t>אופן המענה לדרישות</w:t>
      </w:r>
      <w:r w:rsidR="00285D34" w:rsidRPr="00F25770">
        <w:rPr>
          <w:rFonts w:hint="cs"/>
          <w:rtl/>
        </w:rPr>
        <w:t xml:space="preserve"> </w:t>
      </w:r>
      <w:r w:rsidR="00EB5169">
        <w:rPr>
          <w:rFonts w:hint="cs"/>
          <w:rtl/>
        </w:rPr>
        <w:t>הפונקציונליות</w:t>
      </w:r>
      <w:r w:rsidR="00A00E6F">
        <w:rPr>
          <w:rFonts w:hint="cs"/>
          <w:rtl/>
        </w:rPr>
        <w:t>, ממשקים ואבטחת מידע</w:t>
      </w:r>
    </w:p>
    <w:p w:rsidR="00F80E6D" w:rsidRDefault="00EB5169" w:rsidP="00A00E6F">
      <w:pPr>
        <w:pStyle w:val="3f1"/>
        <w:ind w:left="1157"/>
        <w:rPr>
          <w:rtl/>
        </w:rPr>
      </w:pPr>
      <w:r w:rsidRPr="0060476B">
        <w:rPr>
          <w:rFonts w:hint="cs"/>
          <w:b/>
          <w:bCs/>
          <w:rtl/>
        </w:rPr>
        <w:t xml:space="preserve">בנספח </w:t>
      </w:r>
      <w:r w:rsidR="00B00913" w:rsidRPr="0060476B">
        <w:rPr>
          <w:rFonts w:hint="cs"/>
          <w:b/>
          <w:bCs/>
          <w:rtl/>
        </w:rPr>
        <w:t>ח</w:t>
      </w:r>
      <w:r w:rsidRPr="0060476B">
        <w:rPr>
          <w:rFonts w:hint="cs"/>
          <w:b/>
          <w:bCs/>
          <w:rtl/>
        </w:rPr>
        <w:t>'</w:t>
      </w:r>
      <w:r w:rsidR="00906A04" w:rsidRPr="0060476B">
        <w:rPr>
          <w:rFonts w:hint="cs"/>
          <w:b/>
          <w:bCs/>
          <w:rtl/>
        </w:rPr>
        <w:t xml:space="preserve"> </w:t>
      </w:r>
      <w:r w:rsidR="00F80E6D">
        <w:rPr>
          <w:rFonts w:hint="cs"/>
          <w:rtl/>
        </w:rPr>
        <w:t>מוצגות הדרישות מהתיק הרפואי הרוחבי, כמו גם דרישות ייעודיות מכל אחד מהמערכים המתמחים</w:t>
      </w:r>
      <w:r w:rsidR="009C313D">
        <w:rPr>
          <w:rFonts w:hint="cs"/>
          <w:rtl/>
        </w:rPr>
        <w:t xml:space="preserve"> והמוצרים המשלימים הנדרשים בתחומים השונים במכרז זה</w:t>
      </w:r>
      <w:r w:rsidR="00C20022">
        <w:rPr>
          <w:rFonts w:hint="cs"/>
          <w:rtl/>
        </w:rPr>
        <w:t>.</w:t>
      </w:r>
    </w:p>
    <w:p w:rsidR="005F4DF9" w:rsidRDefault="005F4DF9" w:rsidP="00A34EFF">
      <w:pPr>
        <w:pStyle w:val="3f1"/>
        <w:ind w:left="1157"/>
        <w:rPr>
          <w:rtl/>
        </w:rPr>
      </w:pPr>
      <w:r>
        <w:rPr>
          <w:rFonts w:hint="cs"/>
          <w:rtl/>
        </w:rPr>
        <w:t>בכל שלבי הטיפול יבוצעו הדיווחים הנדרשים למשרד הבריאות ו/או לקופות החולים.</w:t>
      </w:r>
    </w:p>
    <w:p w:rsidR="00042814" w:rsidRDefault="00042814" w:rsidP="00A34EFF">
      <w:pPr>
        <w:pStyle w:val="3f1"/>
        <w:ind w:left="1157"/>
        <w:rPr>
          <w:rtl/>
        </w:rPr>
      </w:pPr>
      <w:r w:rsidRPr="00BC7137">
        <w:rPr>
          <w:rFonts w:hint="cs"/>
          <w:rtl/>
        </w:rPr>
        <w:t xml:space="preserve">על המציע לפרט </w:t>
      </w:r>
      <w:r w:rsidRPr="00FC2ADA">
        <w:rPr>
          <w:rFonts w:hint="cs"/>
          <w:b/>
          <w:bCs/>
          <w:rtl/>
        </w:rPr>
        <w:t>עבור כל דרישה את הפתרון המוצע על ידו</w:t>
      </w:r>
      <w:r w:rsidRPr="00BC7137">
        <w:rPr>
          <w:rFonts w:hint="cs"/>
          <w:rtl/>
        </w:rPr>
        <w:t xml:space="preserve">. </w:t>
      </w:r>
      <w:r>
        <w:rPr>
          <w:rFonts w:hint="cs"/>
          <w:rtl/>
        </w:rPr>
        <w:t xml:space="preserve">אם </w:t>
      </w:r>
      <w:r w:rsidRPr="00BC7137">
        <w:rPr>
          <w:rFonts w:hint="cs"/>
          <w:rtl/>
        </w:rPr>
        <w:t>לפתרון המוצע קיימת פונקציונאליות נוספת נ</w:t>
      </w:r>
      <w:r>
        <w:rPr>
          <w:rFonts w:hint="cs"/>
          <w:rtl/>
        </w:rPr>
        <w:t>דרש המציע להוסיף תיאור מפורט של הרכיב.</w:t>
      </w:r>
      <w:r w:rsidRPr="00BC7137">
        <w:rPr>
          <w:rFonts w:hint="cs"/>
          <w:rtl/>
        </w:rPr>
        <w:t xml:space="preserve"> </w:t>
      </w:r>
    </w:p>
    <w:p w:rsidR="00BC6781" w:rsidRDefault="00BC6781" w:rsidP="00BC6781">
      <w:pPr>
        <w:pStyle w:val="3f1"/>
        <w:ind w:left="1157"/>
        <w:rPr>
          <w:rtl/>
        </w:rPr>
      </w:pPr>
      <w:r>
        <w:rPr>
          <w:rFonts w:hint="cs"/>
          <w:rtl/>
        </w:rPr>
        <w:t xml:space="preserve">שימו לב </w:t>
      </w:r>
      <w:r>
        <w:rPr>
          <w:rtl/>
        </w:rPr>
        <w:t>–</w:t>
      </w:r>
      <w:r>
        <w:rPr>
          <w:rFonts w:hint="cs"/>
          <w:rtl/>
        </w:rPr>
        <w:t xml:space="preserve"> בחלק הכלכלי יש לקבוע עלויות הפיתוח, כפי שנדרשות, עבור כל אחד ואחד מרכיבי הפתרון המוצע. במידה והדרישה נענית במלואה על ידי הפתרון המוצע ללא צורך בפיתוח </w:t>
      </w:r>
      <w:r>
        <w:rPr>
          <w:rtl/>
        </w:rPr>
        <w:t>–</w:t>
      </w:r>
      <w:r>
        <w:rPr>
          <w:rFonts w:hint="cs"/>
          <w:rtl/>
        </w:rPr>
        <w:t xml:space="preserve"> ניתן להציג עלות 0. </w:t>
      </w:r>
    </w:p>
    <w:p w:rsidR="00BC6781" w:rsidRPr="00BC7137" w:rsidRDefault="00BC6781" w:rsidP="00BC6781">
      <w:pPr>
        <w:pStyle w:val="3f1"/>
        <w:ind w:left="1157"/>
        <w:rPr>
          <w:rtl/>
        </w:rPr>
      </w:pPr>
      <w:r>
        <w:rPr>
          <w:rFonts w:hint="cs"/>
          <w:rtl/>
        </w:rPr>
        <w:t>בשלב הכנת תוכנית העבודה ייקבעו הרכיבים שיפותחו ומועד הפיתוח של כל רכיב, לפי שיקול דעתו הבלעדי של המזמין.</w:t>
      </w:r>
    </w:p>
    <w:p w:rsidR="00042814" w:rsidRDefault="00042814" w:rsidP="00A34EFF">
      <w:pPr>
        <w:pStyle w:val="3f1"/>
        <w:ind w:left="1157"/>
        <w:rPr>
          <w:rtl/>
        </w:rPr>
      </w:pPr>
      <w:r w:rsidRPr="00CA4983">
        <w:rPr>
          <w:rFonts w:hint="cs"/>
          <w:rtl/>
        </w:rPr>
        <w:t>מודגש</w:t>
      </w:r>
      <w:r w:rsidRPr="00CA4983">
        <w:rPr>
          <w:rtl/>
        </w:rPr>
        <w:t xml:space="preserve"> </w:t>
      </w:r>
      <w:r w:rsidRPr="00CA4983">
        <w:rPr>
          <w:rFonts w:hint="cs"/>
          <w:rtl/>
        </w:rPr>
        <w:t>ומובהר</w:t>
      </w:r>
      <w:r w:rsidRPr="00CA4983">
        <w:rPr>
          <w:rtl/>
        </w:rPr>
        <w:t xml:space="preserve"> </w:t>
      </w:r>
      <w:r w:rsidRPr="00CA4983">
        <w:rPr>
          <w:rFonts w:hint="cs"/>
          <w:rtl/>
        </w:rPr>
        <w:t>כי</w:t>
      </w:r>
      <w:r w:rsidRPr="00CA4983">
        <w:rPr>
          <w:rtl/>
        </w:rPr>
        <w:t xml:space="preserve"> </w:t>
      </w:r>
      <w:r w:rsidRPr="00CA4983">
        <w:rPr>
          <w:rFonts w:hint="cs"/>
          <w:rtl/>
        </w:rPr>
        <w:t xml:space="preserve">מעבר לדרישות אלו, ייתכנו דרישות עתידיות שאינן מפורטות להלן. הספק מוזמן לתאר </w:t>
      </w:r>
      <w:r w:rsidR="00906A04">
        <w:rPr>
          <w:rFonts w:hint="cs"/>
          <w:rtl/>
        </w:rPr>
        <w:t>בנספחים אותם יצרף לחוברת ההצעה</w:t>
      </w:r>
      <w:r w:rsidRPr="00CA4983">
        <w:rPr>
          <w:rFonts w:hint="cs"/>
          <w:rtl/>
        </w:rPr>
        <w:t xml:space="preserve"> יכולות נוספות שיש למוצר היום או כאלו הנמצאות ב-</w:t>
      </w:r>
      <w:r w:rsidRPr="00CA4983">
        <w:t>Roadmap</w:t>
      </w:r>
      <w:r w:rsidRPr="00CA4983">
        <w:rPr>
          <w:rFonts w:hint="cs"/>
          <w:rtl/>
        </w:rPr>
        <w:t xml:space="preserve"> המוצהר של יצרן הטכנולוגיה </w:t>
      </w:r>
      <w:r>
        <w:rPr>
          <w:rFonts w:hint="cs"/>
          <w:rtl/>
        </w:rPr>
        <w:t xml:space="preserve">של </w:t>
      </w:r>
      <w:r w:rsidRPr="00CA4983">
        <w:rPr>
          <w:rFonts w:hint="cs"/>
          <w:rtl/>
        </w:rPr>
        <w:t xml:space="preserve">המוצר ושלדעתו יכולים לסייע למשרד גם בדרישות עתידיות. </w:t>
      </w:r>
    </w:p>
    <w:p w:rsidR="00826B57" w:rsidRDefault="00826B57" w:rsidP="00A34EFF">
      <w:pPr>
        <w:pStyle w:val="3f1"/>
        <w:ind w:left="1157"/>
        <w:rPr>
          <w:rtl/>
        </w:rPr>
      </w:pPr>
    </w:p>
    <w:p w:rsidR="00826B57" w:rsidRPr="00CA4983" w:rsidRDefault="00826B57" w:rsidP="00A34EFF">
      <w:pPr>
        <w:pStyle w:val="3f1"/>
        <w:ind w:left="1157"/>
      </w:pPr>
    </w:p>
    <w:p w:rsidR="00883D47" w:rsidRDefault="00883D47" w:rsidP="001843D9">
      <w:pPr>
        <w:pStyle w:val="22"/>
        <w:rPr>
          <w:rtl/>
        </w:rPr>
      </w:pPr>
      <w:bookmarkStart w:id="90" w:name="_Ref393701558"/>
      <w:r>
        <w:rPr>
          <w:rFonts w:hint="cs"/>
          <w:rtl/>
        </w:rPr>
        <w:lastRenderedPageBreak/>
        <w:t xml:space="preserve">תהליכים </w:t>
      </w:r>
    </w:p>
    <w:p w:rsidR="005B1D3C" w:rsidRDefault="005B1D3C" w:rsidP="001843D9">
      <w:pPr>
        <w:pStyle w:val="Normal1"/>
        <w:spacing w:before="0" w:after="120" w:line="360" w:lineRule="auto"/>
        <w:ind w:left="590"/>
        <w:rPr>
          <w:rtl/>
        </w:rPr>
      </w:pPr>
      <w:r>
        <w:rPr>
          <w:rFonts w:hint="cs"/>
          <w:rtl/>
        </w:rPr>
        <w:t>הפתרון המוצע צריך לתמוך בתהליכי העבודה של היחידות השונות בבתי החולים, ביניהן</w:t>
      </w:r>
      <w:r w:rsidR="00B07E9F">
        <w:rPr>
          <w:rFonts w:hint="cs"/>
          <w:rtl/>
        </w:rPr>
        <w:t>-</w:t>
      </w:r>
      <w:r>
        <w:rPr>
          <w:rFonts w:hint="cs"/>
          <w:rtl/>
        </w:rPr>
        <w:t xml:space="preserve"> יחידות בעלות מאפיינים מיוחדים.</w:t>
      </w:r>
    </w:p>
    <w:p w:rsidR="005B1D3C" w:rsidRDefault="001843D9" w:rsidP="000E0363">
      <w:pPr>
        <w:pStyle w:val="Normal1"/>
        <w:spacing w:before="0" w:after="120" w:line="360" w:lineRule="auto"/>
        <w:ind w:left="590"/>
        <w:rPr>
          <w:rtl/>
        </w:rPr>
      </w:pPr>
      <w:r>
        <w:rPr>
          <w:rFonts w:hint="cs"/>
          <w:rtl/>
        </w:rPr>
        <w:t xml:space="preserve">בחוברת ההצעה </w:t>
      </w:r>
      <w:r w:rsidR="00B00913">
        <w:rPr>
          <w:rFonts w:hint="cs"/>
          <w:rtl/>
        </w:rPr>
        <w:t>בנספח ח'</w:t>
      </w:r>
      <w:r>
        <w:rPr>
          <w:rFonts w:hint="cs"/>
          <w:rtl/>
        </w:rPr>
        <w:t xml:space="preserve"> </w:t>
      </w:r>
      <w:r>
        <w:rPr>
          <w:rtl/>
        </w:rPr>
        <w:t>–</w:t>
      </w:r>
      <w:r>
        <w:rPr>
          <w:rFonts w:hint="cs"/>
          <w:rtl/>
        </w:rPr>
        <w:t xml:space="preserve"> </w:t>
      </w:r>
      <w:r w:rsidR="00B00913">
        <w:rPr>
          <w:rFonts w:hint="cs"/>
          <w:rtl/>
        </w:rPr>
        <w:t xml:space="preserve">פירוט </w:t>
      </w:r>
      <w:r>
        <w:rPr>
          <w:rFonts w:hint="cs"/>
          <w:rtl/>
        </w:rPr>
        <w:t xml:space="preserve">דרישות פונקציונאליות, </w:t>
      </w:r>
      <w:r w:rsidR="005B1D3C">
        <w:rPr>
          <w:rFonts w:hint="cs"/>
          <w:rtl/>
        </w:rPr>
        <w:t>מוצגים תהליכים מרכזיים, אותם נידרש יהיה ליישם בכל יחידה</w:t>
      </w:r>
      <w:r w:rsidR="000E0363">
        <w:rPr>
          <w:rFonts w:hint="cs"/>
          <w:rtl/>
        </w:rPr>
        <w:t xml:space="preserve"> או </w:t>
      </w:r>
      <w:r w:rsidR="005B1D3C">
        <w:rPr>
          <w:rFonts w:hint="cs"/>
          <w:rtl/>
        </w:rPr>
        <w:t>מערך.</w:t>
      </w:r>
    </w:p>
    <w:p w:rsidR="005B1D3C" w:rsidRPr="00883D47" w:rsidRDefault="005B1D3C" w:rsidP="001843D9">
      <w:pPr>
        <w:pStyle w:val="Normal1"/>
        <w:spacing w:before="0" w:after="120" w:line="360" w:lineRule="auto"/>
        <w:ind w:left="590"/>
        <w:rPr>
          <w:rtl/>
        </w:rPr>
      </w:pPr>
      <w:r>
        <w:rPr>
          <w:rFonts w:hint="cs"/>
          <w:rtl/>
        </w:rPr>
        <w:t xml:space="preserve">יש להתייחס לאופן יישום התהליכים במסגרת הפתרון המוצע, כולל לקשר בין יחידות הקשורות לאותו מערך </w:t>
      </w:r>
      <w:r w:rsidR="00112C91">
        <w:rPr>
          <w:rFonts w:hint="cs"/>
          <w:rtl/>
        </w:rPr>
        <w:t>ו</w:t>
      </w:r>
      <w:r>
        <w:rPr>
          <w:rFonts w:hint="cs"/>
          <w:rtl/>
        </w:rPr>
        <w:t>לבין יחידות במערכים השונים.</w:t>
      </w:r>
    </w:p>
    <w:p w:rsidR="00647CEC" w:rsidRDefault="00647CEC" w:rsidP="00647CEC">
      <w:pPr>
        <w:pStyle w:val="22"/>
        <w:rPr>
          <w:rtl/>
        </w:rPr>
      </w:pPr>
      <w:bookmarkStart w:id="91" w:name="_Ref393701586"/>
      <w:bookmarkEnd w:id="90"/>
      <w:r>
        <w:rPr>
          <w:rFonts w:hint="cs"/>
          <w:rtl/>
        </w:rPr>
        <w:t>ממשק משתמש</w:t>
      </w:r>
    </w:p>
    <w:p w:rsidR="00647CEC" w:rsidRDefault="00647CEC" w:rsidP="00826B57">
      <w:pPr>
        <w:pStyle w:val="Normal1"/>
        <w:spacing w:before="0" w:after="120" w:line="360" w:lineRule="auto"/>
        <w:ind w:left="590"/>
        <w:rPr>
          <w:rtl/>
        </w:rPr>
      </w:pPr>
      <w:r>
        <w:rPr>
          <w:rFonts w:hint="cs"/>
          <w:rtl/>
        </w:rPr>
        <w:t xml:space="preserve">ר' דרישות מפורטות בנספח ח' </w:t>
      </w:r>
      <w:r w:rsidR="00826B57">
        <w:rPr>
          <w:rFonts w:hint="cs"/>
          <w:rtl/>
        </w:rPr>
        <w:t>עבור כל</w:t>
      </w:r>
      <w:r>
        <w:rPr>
          <w:rFonts w:hint="cs"/>
          <w:rtl/>
        </w:rPr>
        <w:t xml:space="preserve"> אחד מהאשכולות הרלוונטיים.</w:t>
      </w:r>
    </w:p>
    <w:p w:rsidR="00647CEC" w:rsidRDefault="00EA13E8" w:rsidP="000E6156">
      <w:pPr>
        <w:pStyle w:val="22"/>
      </w:pPr>
      <w:r w:rsidRPr="004B418C">
        <w:rPr>
          <w:rFonts w:hint="eastAsia"/>
          <w:rtl/>
        </w:rPr>
        <w:t>אבטחת</w:t>
      </w:r>
      <w:r w:rsidRPr="004B418C">
        <w:rPr>
          <w:rtl/>
        </w:rPr>
        <w:t xml:space="preserve"> </w:t>
      </w:r>
      <w:r w:rsidRPr="004B418C">
        <w:rPr>
          <w:rFonts w:hint="eastAsia"/>
          <w:rtl/>
        </w:rPr>
        <w:t>מידע</w:t>
      </w:r>
      <w:r w:rsidRPr="004B418C">
        <w:rPr>
          <w:rtl/>
        </w:rPr>
        <w:t xml:space="preserve"> </w:t>
      </w:r>
    </w:p>
    <w:p w:rsidR="00647CEC" w:rsidRDefault="00647CEC" w:rsidP="00826B57">
      <w:pPr>
        <w:pStyle w:val="Normal1"/>
        <w:spacing w:before="0" w:after="120" w:line="360" w:lineRule="auto"/>
        <w:ind w:left="590"/>
        <w:rPr>
          <w:rtl/>
        </w:rPr>
      </w:pPr>
      <w:r>
        <w:rPr>
          <w:rFonts w:hint="cs"/>
          <w:rtl/>
        </w:rPr>
        <w:t xml:space="preserve">ר' דרישות מפורטות בנספח ח' </w:t>
      </w:r>
      <w:r w:rsidR="00826B57">
        <w:rPr>
          <w:rFonts w:hint="cs"/>
          <w:rtl/>
        </w:rPr>
        <w:t xml:space="preserve">עבור כל </w:t>
      </w:r>
      <w:r>
        <w:rPr>
          <w:rFonts w:hint="cs"/>
          <w:rtl/>
        </w:rPr>
        <w:t>אחד מהאשכולות הרלוונטיים.</w:t>
      </w:r>
    </w:p>
    <w:p w:rsidR="00F25770" w:rsidRPr="00F25770" w:rsidRDefault="00647CEC" w:rsidP="00647CEC">
      <w:pPr>
        <w:pStyle w:val="22"/>
        <w:numPr>
          <w:ilvl w:val="0"/>
          <w:numId w:val="0"/>
        </w:numPr>
        <w:ind w:left="576"/>
      </w:pPr>
      <w:r w:rsidRPr="004B418C" w:rsidDel="000E6156">
        <w:rPr>
          <w:rtl/>
        </w:rPr>
        <w:t xml:space="preserve"> </w:t>
      </w:r>
      <w:bookmarkEnd w:id="91"/>
    </w:p>
    <w:p w:rsidR="00C97DA0" w:rsidRPr="00E017CC" w:rsidRDefault="00D227D4" w:rsidP="00647CEC">
      <w:pPr>
        <w:pStyle w:val="10"/>
        <w:pageBreakBefore/>
        <w:ind w:left="431" w:hanging="431"/>
      </w:pPr>
      <w:bookmarkStart w:id="92" w:name="_Toc456277620"/>
      <w:r w:rsidRPr="00E017CC">
        <w:rPr>
          <w:rFonts w:hint="cs"/>
          <w:rtl/>
        </w:rPr>
        <w:lastRenderedPageBreak/>
        <w:t>טכ</w:t>
      </w:r>
      <w:r w:rsidR="00C97DA0" w:rsidRPr="00E017CC">
        <w:rPr>
          <w:rtl/>
        </w:rPr>
        <w:t>נולוגיה ותשתית</w:t>
      </w:r>
      <w:bookmarkEnd w:id="92"/>
      <w:r w:rsidR="00C97DA0" w:rsidRPr="00E017CC">
        <w:rPr>
          <w:rtl/>
        </w:rPr>
        <w:t xml:space="preserve"> </w:t>
      </w:r>
    </w:p>
    <w:p w:rsidR="00EA13E8" w:rsidRDefault="00B109EF" w:rsidP="00EB3DF6">
      <w:pPr>
        <w:pStyle w:val="22"/>
        <w:rPr>
          <w:rtl/>
        </w:rPr>
      </w:pPr>
      <w:r>
        <w:rPr>
          <w:rFonts w:hint="cs"/>
          <w:rtl/>
        </w:rPr>
        <w:t xml:space="preserve">כללי </w:t>
      </w:r>
      <w:r w:rsidR="00EB3DF6">
        <w:rPr>
          <w:rFonts w:hint="cs"/>
          <w:rtl/>
        </w:rPr>
        <w:t xml:space="preserve">- הבהקים </w:t>
      </w:r>
    </w:p>
    <w:p w:rsidR="002133A4" w:rsidRPr="00273C84" w:rsidRDefault="00482FFF" w:rsidP="00ED7A09">
      <w:pPr>
        <w:pStyle w:val="2e"/>
        <w:rPr>
          <w:rtl/>
        </w:rPr>
      </w:pPr>
      <w:r>
        <w:rPr>
          <w:rFonts w:hint="cs"/>
          <w:rtl/>
        </w:rPr>
        <w:t xml:space="preserve">כל מרכיבי הפתרון יעמדו </w:t>
      </w:r>
      <w:r w:rsidR="00B109EF">
        <w:rPr>
          <w:rFonts w:hint="cs"/>
          <w:rtl/>
        </w:rPr>
        <w:t>לשימוש בתי החולים שישולבו</w:t>
      </w:r>
      <w:r w:rsidR="002133A4" w:rsidRPr="00273C84">
        <w:rPr>
          <w:rFonts w:hint="cs"/>
          <w:rtl/>
        </w:rPr>
        <w:t xml:space="preserve"> בפרויקט.</w:t>
      </w:r>
    </w:p>
    <w:p w:rsidR="00B109EF" w:rsidRDefault="00826B57" w:rsidP="00826B57">
      <w:pPr>
        <w:pStyle w:val="2e"/>
        <w:rPr>
          <w:rtl/>
        </w:rPr>
      </w:pPr>
      <w:r>
        <w:rPr>
          <w:rFonts w:hint="cs"/>
          <w:rtl/>
        </w:rPr>
        <w:t>מרכיבי הפתרון יותקנו הן ב</w:t>
      </w:r>
      <w:r w:rsidR="002133A4" w:rsidRPr="00273C84">
        <w:rPr>
          <w:rFonts w:hint="cs"/>
          <w:rtl/>
        </w:rPr>
        <w:t xml:space="preserve">חווה </w:t>
      </w:r>
      <w:r>
        <w:rPr>
          <w:rFonts w:hint="cs"/>
          <w:rtl/>
        </w:rPr>
        <w:t>ה</w:t>
      </w:r>
      <w:r w:rsidR="002133A4" w:rsidRPr="00273C84">
        <w:rPr>
          <w:rFonts w:hint="cs"/>
          <w:rtl/>
        </w:rPr>
        <w:t xml:space="preserve">מרכזית של </w:t>
      </w:r>
      <w:r>
        <w:rPr>
          <w:rFonts w:hint="cs"/>
          <w:rtl/>
        </w:rPr>
        <w:t>המשרד והן בבתי החולים</w:t>
      </w:r>
      <w:r w:rsidR="002133A4" w:rsidRPr="00273C84">
        <w:rPr>
          <w:rFonts w:hint="cs"/>
          <w:rtl/>
        </w:rPr>
        <w:t xml:space="preserve">. </w:t>
      </w:r>
    </w:p>
    <w:p w:rsidR="002133A4" w:rsidRDefault="002133A4" w:rsidP="00826B57">
      <w:pPr>
        <w:pStyle w:val="2e"/>
        <w:rPr>
          <w:rtl/>
        </w:rPr>
      </w:pPr>
      <w:r w:rsidRPr="00273C84">
        <w:rPr>
          <w:rFonts w:hint="cs"/>
          <w:rtl/>
        </w:rPr>
        <w:t xml:space="preserve">ניתן יהיה להשתמש בתשתיות התקשורת של המשרד מול </w:t>
      </w:r>
      <w:r w:rsidR="00E74015">
        <w:rPr>
          <w:rFonts w:hint="cs"/>
          <w:rtl/>
        </w:rPr>
        <w:t>בתי החולים</w:t>
      </w:r>
      <w:r w:rsidRPr="00273C84">
        <w:rPr>
          <w:rFonts w:hint="cs"/>
          <w:rtl/>
        </w:rPr>
        <w:t xml:space="preserve"> ל</w:t>
      </w:r>
      <w:r w:rsidR="00826B57">
        <w:rPr>
          <w:rFonts w:hint="cs"/>
          <w:rtl/>
        </w:rPr>
        <w:t xml:space="preserve">צרכי עדכון </w:t>
      </w:r>
      <w:r w:rsidRPr="00273C84">
        <w:rPr>
          <w:rFonts w:hint="cs"/>
          <w:rtl/>
        </w:rPr>
        <w:t>מאגר המידע</w:t>
      </w:r>
      <w:r w:rsidR="00826B57">
        <w:rPr>
          <w:rFonts w:hint="cs"/>
          <w:rtl/>
        </w:rPr>
        <w:t>, התקנות ו</w:t>
      </w:r>
      <w:r w:rsidRPr="00273C84">
        <w:rPr>
          <w:rFonts w:hint="cs"/>
          <w:rtl/>
        </w:rPr>
        <w:t xml:space="preserve">כן </w:t>
      </w:r>
      <w:r w:rsidR="00482FFF">
        <w:rPr>
          <w:rFonts w:hint="cs"/>
          <w:rtl/>
        </w:rPr>
        <w:t>לבצע תמיכה</w:t>
      </w:r>
      <w:r w:rsidRPr="00273C84">
        <w:rPr>
          <w:rFonts w:hint="cs"/>
          <w:rtl/>
        </w:rPr>
        <w:t xml:space="preserve"> מרחוק. </w:t>
      </w:r>
    </w:p>
    <w:p w:rsidR="0015178C" w:rsidRDefault="00EA13E8" w:rsidP="00244FA3">
      <w:pPr>
        <w:pStyle w:val="2e"/>
        <w:pBdr>
          <w:top w:val="single" w:sz="4" w:space="1" w:color="auto"/>
          <w:left w:val="single" w:sz="4" w:space="4" w:color="auto"/>
          <w:bottom w:val="single" w:sz="4" w:space="1" w:color="auto"/>
          <w:right w:val="single" w:sz="4" w:space="4" w:color="auto"/>
        </w:pBdr>
        <w:rPr>
          <w:rtl/>
        </w:rPr>
      </w:pPr>
      <w:bookmarkStart w:id="93" w:name="_Toc392146165"/>
      <w:r w:rsidRPr="00E017CC">
        <w:rPr>
          <w:rtl/>
        </w:rPr>
        <w:t xml:space="preserve">על המציע </w:t>
      </w:r>
      <w:r w:rsidR="00606DEA" w:rsidRPr="00E017CC">
        <w:rPr>
          <w:rFonts w:hint="eastAsia"/>
          <w:rtl/>
        </w:rPr>
        <w:t>לתאר</w:t>
      </w:r>
      <w:r w:rsidR="00606DEA" w:rsidRPr="00E017CC">
        <w:rPr>
          <w:rtl/>
        </w:rPr>
        <w:t xml:space="preserve"> </w:t>
      </w:r>
      <w:r w:rsidR="00BD4909">
        <w:rPr>
          <w:rFonts w:hint="cs"/>
          <w:rtl/>
        </w:rPr>
        <w:t xml:space="preserve">בחוברת ההצעה </w:t>
      </w:r>
      <w:r w:rsidRPr="00E017CC">
        <w:rPr>
          <w:rFonts w:hint="eastAsia"/>
          <w:rtl/>
        </w:rPr>
        <w:t>את</w:t>
      </w:r>
      <w:r w:rsidRPr="00E017CC">
        <w:rPr>
          <w:rtl/>
        </w:rPr>
        <w:t xml:space="preserve"> ארכיטקטורת הפתרון </w:t>
      </w:r>
      <w:r w:rsidR="00AE3A75" w:rsidRPr="00E017CC">
        <w:rPr>
          <w:rFonts w:hint="eastAsia"/>
          <w:rtl/>
        </w:rPr>
        <w:t>אותה</w:t>
      </w:r>
      <w:r w:rsidR="00AE3A75" w:rsidRPr="00E017CC">
        <w:rPr>
          <w:rtl/>
        </w:rPr>
        <w:t xml:space="preserve"> </w:t>
      </w:r>
      <w:r w:rsidR="00AE3A75" w:rsidRPr="00E017CC">
        <w:rPr>
          <w:rFonts w:hint="eastAsia"/>
          <w:rtl/>
        </w:rPr>
        <w:t>הוא</w:t>
      </w:r>
      <w:r w:rsidR="00AE3A75" w:rsidRPr="00E017CC">
        <w:rPr>
          <w:rtl/>
        </w:rPr>
        <w:t xml:space="preserve"> </w:t>
      </w:r>
      <w:r w:rsidR="00AE3A75" w:rsidRPr="00E017CC">
        <w:rPr>
          <w:rFonts w:hint="eastAsia"/>
          <w:rtl/>
        </w:rPr>
        <w:t>מציע</w:t>
      </w:r>
      <w:r w:rsidR="00AE3A75" w:rsidRPr="00E017CC">
        <w:rPr>
          <w:rtl/>
        </w:rPr>
        <w:t xml:space="preserve"> </w:t>
      </w:r>
      <w:r w:rsidR="00AE3A75" w:rsidRPr="00E017CC">
        <w:rPr>
          <w:rFonts w:hint="eastAsia"/>
          <w:rtl/>
        </w:rPr>
        <w:t>לאמץ</w:t>
      </w:r>
      <w:r w:rsidR="00AE3A75" w:rsidRPr="00E017CC">
        <w:rPr>
          <w:rtl/>
        </w:rPr>
        <w:t xml:space="preserve">, </w:t>
      </w:r>
      <w:r w:rsidR="00AE3A75" w:rsidRPr="00E017CC">
        <w:rPr>
          <w:rFonts w:hint="eastAsia"/>
          <w:rtl/>
        </w:rPr>
        <w:t>כדי</w:t>
      </w:r>
      <w:r w:rsidR="00AE3A75" w:rsidRPr="00E017CC">
        <w:rPr>
          <w:rtl/>
        </w:rPr>
        <w:t xml:space="preserve"> </w:t>
      </w:r>
      <w:r w:rsidR="00AE3A75" w:rsidRPr="00E017CC">
        <w:rPr>
          <w:rFonts w:hint="eastAsia"/>
          <w:rtl/>
        </w:rPr>
        <w:t>לעמוד</w:t>
      </w:r>
      <w:r w:rsidR="00AE3A75" w:rsidRPr="00E017CC">
        <w:rPr>
          <w:rtl/>
        </w:rPr>
        <w:t xml:space="preserve"> </w:t>
      </w:r>
      <w:r w:rsidR="00AE3A75" w:rsidRPr="00E017CC">
        <w:rPr>
          <w:rFonts w:hint="eastAsia"/>
          <w:rtl/>
        </w:rPr>
        <w:t>בדרישות</w:t>
      </w:r>
      <w:r w:rsidR="00AE3A75" w:rsidRPr="00E017CC">
        <w:rPr>
          <w:rtl/>
        </w:rPr>
        <w:t xml:space="preserve"> </w:t>
      </w:r>
      <w:r w:rsidR="00AE3A75" w:rsidRPr="00E017CC">
        <w:rPr>
          <w:rFonts w:hint="eastAsia"/>
          <w:rtl/>
        </w:rPr>
        <w:t>משרד</w:t>
      </w:r>
      <w:r w:rsidR="00AE3A75" w:rsidRPr="00E017CC">
        <w:rPr>
          <w:rtl/>
        </w:rPr>
        <w:t xml:space="preserve"> </w:t>
      </w:r>
      <w:r w:rsidR="00AE3A75" w:rsidRPr="00E017CC">
        <w:rPr>
          <w:rFonts w:hint="eastAsia"/>
          <w:rtl/>
        </w:rPr>
        <w:t>הבריאות</w:t>
      </w:r>
      <w:r w:rsidR="001542FB">
        <w:rPr>
          <w:rFonts w:hint="cs"/>
          <w:rtl/>
        </w:rPr>
        <w:t>, ובכלל זה תמיכה בביצועים, שרידות</w:t>
      </w:r>
      <w:r w:rsidR="00647CEC">
        <w:rPr>
          <w:rFonts w:hint="cs"/>
          <w:rtl/>
        </w:rPr>
        <w:t xml:space="preserve">, </w:t>
      </w:r>
      <w:r w:rsidR="00244FA3">
        <w:rPr>
          <w:rFonts w:hint="cs"/>
          <w:rtl/>
        </w:rPr>
        <w:t xml:space="preserve">המוצגים בפרק זה, </w:t>
      </w:r>
      <w:r w:rsidR="00647CEC">
        <w:rPr>
          <w:rFonts w:hint="cs"/>
          <w:rtl/>
        </w:rPr>
        <w:t xml:space="preserve">כמו גם דרישות פונקציונליות, ממשקים ואבטחת מידע, </w:t>
      </w:r>
      <w:bookmarkEnd w:id="93"/>
      <w:r w:rsidR="00BD4909">
        <w:rPr>
          <w:rFonts w:hint="cs"/>
          <w:rtl/>
        </w:rPr>
        <w:t xml:space="preserve">המפורטים </w:t>
      </w:r>
      <w:r w:rsidR="00647CEC">
        <w:rPr>
          <w:rFonts w:hint="cs"/>
          <w:rtl/>
        </w:rPr>
        <w:t>בנספח ח'.</w:t>
      </w:r>
    </w:p>
    <w:p w:rsidR="00E74015" w:rsidRDefault="00E74015" w:rsidP="00BD4909">
      <w:pPr>
        <w:pStyle w:val="22"/>
        <w:rPr>
          <w:rtl/>
        </w:rPr>
      </w:pPr>
      <w:r w:rsidRPr="00E74015">
        <w:rPr>
          <w:rFonts w:hint="cs"/>
          <w:rtl/>
        </w:rPr>
        <w:t xml:space="preserve">חומרה </w:t>
      </w:r>
    </w:p>
    <w:p w:rsidR="00482FFF" w:rsidRPr="00482FFF" w:rsidRDefault="00BD4909" w:rsidP="00ED7A09">
      <w:pPr>
        <w:pStyle w:val="2e"/>
        <w:rPr>
          <w:rtl/>
        </w:rPr>
      </w:pPr>
      <w:r>
        <w:rPr>
          <w:rFonts w:hint="cs"/>
          <w:rtl/>
        </w:rPr>
        <w:t>מרכיבי חומרה אותם יש לקחת בחשבון בגיבוש ארכיטקטורת הפתרון:</w:t>
      </w:r>
    </w:p>
    <w:p w:rsidR="00E74015" w:rsidRPr="00E74015" w:rsidRDefault="00E74015" w:rsidP="004F0BAA">
      <w:pPr>
        <w:pStyle w:val="2e"/>
        <w:numPr>
          <w:ilvl w:val="0"/>
          <w:numId w:val="47"/>
        </w:numPr>
        <w:rPr>
          <w:rtl/>
        </w:rPr>
      </w:pPr>
      <w:r w:rsidRPr="00E74015">
        <w:rPr>
          <w:rFonts w:hint="cs"/>
          <w:rtl/>
        </w:rPr>
        <w:t xml:space="preserve">רכיבי חומרה נדרשים </w:t>
      </w:r>
      <w:r w:rsidR="00482FFF">
        <w:rPr>
          <w:rFonts w:hint="cs"/>
          <w:rtl/>
        </w:rPr>
        <w:t>על מנת</w:t>
      </w:r>
      <w:r w:rsidRPr="00E74015">
        <w:rPr>
          <w:rFonts w:hint="cs"/>
          <w:rtl/>
        </w:rPr>
        <w:t xml:space="preserve"> ליישם את </w:t>
      </w:r>
      <w:r w:rsidR="00482FFF">
        <w:rPr>
          <w:rFonts w:hint="cs"/>
          <w:rtl/>
        </w:rPr>
        <w:t>מרכיבי הפתרון המוצע בבתי החולים</w:t>
      </w:r>
      <w:r w:rsidR="00FF1032">
        <w:rPr>
          <w:rFonts w:hint="cs"/>
          <w:rtl/>
        </w:rPr>
        <w:t xml:space="preserve"> </w:t>
      </w:r>
      <w:r w:rsidR="00244FA3">
        <w:rPr>
          <w:rtl/>
        </w:rPr>
        <w:t>–</w:t>
      </w:r>
      <w:r w:rsidR="00244FA3">
        <w:rPr>
          <w:rFonts w:hint="cs"/>
          <w:rtl/>
        </w:rPr>
        <w:t xml:space="preserve"> לפי גודל בית החולים</w:t>
      </w:r>
      <w:r w:rsidR="00826B57">
        <w:rPr>
          <w:rFonts w:hint="cs"/>
          <w:rtl/>
        </w:rPr>
        <w:t xml:space="preserve"> (זעיר, קטן, בינוני, גדול)</w:t>
      </w:r>
      <w:r w:rsidR="00482FFF">
        <w:rPr>
          <w:rFonts w:hint="cs"/>
          <w:rtl/>
        </w:rPr>
        <w:t>.</w:t>
      </w:r>
    </w:p>
    <w:p w:rsidR="00E74015" w:rsidRPr="00E74015" w:rsidRDefault="00E74015" w:rsidP="004F0BAA">
      <w:pPr>
        <w:pStyle w:val="2e"/>
        <w:numPr>
          <w:ilvl w:val="0"/>
          <w:numId w:val="47"/>
        </w:numPr>
      </w:pPr>
      <w:r w:rsidRPr="00E74015">
        <w:rPr>
          <w:rFonts w:hint="cs"/>
          <w:rtl/>
        </w:rPr>
        <w:t xml:space="preserve">רכיבים </w:t>
      </w:r>
      <w:r w:rsidR="00482FFF">
        <w:rPr>
          <w:rFonts w:hint="cs"/>
          <w:rtl/>
        </w:rPr>
        <w:t>ה</w:t>
      </w:r>
      <w:r w:rsidRPr="00E74015">
        <w:rPr>
          <w:rFonts w:hint="cs"/>
          <w:rtl/>
        </w:rPr>
        <w:t>נד</w:t>
      </w:r>
      <w:r>
        <w:rPr>
          <w:rFonts w:hint="cs"/>
          <w:rtl/>
        </w:rPr>
        <w:t xml:space="preserve">רשים </w:t>
      </w:r>
      <w:r w:rsidR="00482FFF">
        <w:rPr>
          <w:rFonts w:hint="cs"/>
          <w:rtl/>
        </w:rPr>
        <w:t>על מנת</w:t>
      </w:r>
      <w:r>
        <w:rPr>
          <w:rFonts w:hint="cs"/>
          <w:rtl/>
        </w:rPr>
        <w:t xml:space="preserve"> להבטיח שרידות</w:t>
      </w:r>
      <w:r w:rsidR="00FF1032">
        <w:rPr>
          <w:rFonts w:hint="cs"/>
          <w:rtl/>
        </w:rPr>
        <w:t>, זמינות</w:t>
      </w:r>
      <w:r>
        <w:rPr>
          <w:rFonts w:hint="cs"/>
          <w:rtl/>
        </w:rPr>
        <w:t xml:space="preserve"> וביצועים.</w:t>
      </w:r>
    </w:p>
    <w:p w:rsidR="00E74015" w:rsidRPr="00E74015" w:rsidRDefault="00E74015" w:rsidP="004F0BAA">
      <w:pPr>
        <w:pStyle w:val="2e"/>
        <w:numPr>
          <w:ilvl w:val="0"/>
          <w:numId w:val="47"/>
        </w:numPr>
        <w:rPr>
          <w:rtl/>
        </w:rPr>
      </w:pPr>
      <w:r w:rsidRPr="00E74015">
        <w:rPr>
          <w:rFonts w:hint="cs"/>
          <w:rtl/>
        </w:rPr>
        <w:t>תחנות עבודה.</w:t>
      </w:r>
    </w:p>
    <w:p w:rsidR="00E74015" w:rsidRPr="00E74015" w:rsidRDefault="00FF1032" w:rsidP="004F0BAA">
      <w:pPr>
        <w:pStyle w:val="2e"/>
        <w:numPr>
          <w:ilvl w:val="0"/>
          <w:numId w:val="47"/>
        </w:numPr>
        <w:rPr>
          <w:rtl/>
        </w:rPr>
      </w:pPr>
      <w:r>
        <w:rPr>
          <w:rFonts w:hint="cs"/>
          <w:rtl/>
        </w:rPr>
        <w:t xml:space="preserve">סביבות עבודה, כולל </w:t>
      </w:r>
      <w:r w:rsidR="00E74015" w:rsidRPr="00E74015">
        <w:rPr>
          <w:rFonts w:hint="cs"/>
          <w:rtl/>
        </w:rPr>
        <w:t>סביבת בדיקות שתשמש גם לביצוע הדרכות במסגרת תהליך ההטמעה.</w:t>
      </w:r>
    </w:p>
    <w:p w:rsidR="00E74015" w:rsidRPr="00E74015" w:rsidRDefault="00E74015" w:rsidP="004F0BAA">
      <w:pPr>
        <w:pStyle w:val="2e"/>
        <w:numPr>
          <w:ilvl w:val="0"/>
          <w:numId w:val="47"/>
        </w:numPr>
        <w:rPr>
          <w:rtl/>
        </w:rPr>
      </w:pPr>
      <w:r w:rsidRPr="00E74015">
        <w:rPr>
          <w:rFonts w:hint="cs"/>
          <w:rtl/>
        </w:rPr>
        <w:t xml:space="preserve">רכיבים/שרתים </w:t>
      </w:r>
      <w:r w:rsidR="00482FFF">
        <w:rPr>
          <w:rFonts w:hint="cs"/>
          <w:rtl/>
        </w:rPr>
        <w:t>ה</w:t>
      </w:r>
      <w:r w:rsidRPr="00E74015">
        <w:rPr>
          <w:rFonts w:hint="cs"/>
          <w:rtl/>
        </w:rPr>
        <w:t>ניתנים להפעלה וירטואלית ואלו חייבים לפעול ע"ג שרתים פיזיים.</w:t>
      </w:r>
      <w:r w:rsidRPr="00E74015">
        <w:rPr>
          <w:rFonts w:hint="cs"/>
          <w:rtl/>
        </w:rPr>
        <w:tab/>
      </w:r>
    </w:p>
    <w:p w:rsidR="00E74015" w:rsidRPr="00E74015" w:rsidRDefault="00E74015" w:rsidP="004F0BAA">
      <w:pPr>
        <w:pStyle w:val="2e"/>
        <w:numPr>
          <w:ilvl w:val="0"/>
          <w:numId w:val="47"/>
        </w:numPr>
      </w:pPr>
      <w:r w:rsidRPr="00E74015">
        <w:rPr>
          <w:rFonts w:hint="cs"/>
          <w:rtl/>
        </w:rPr>
        <w:t>מפרט רכיבים/תוכנות הנד</w:t>
      </w:r>
      <w:r w:rsidR="00482FFF">
        <w:rPr>
          <w:rFonts w:hint="cs"/>
          <w:rtl/>
        </w:rPr>
        <w:t>רש ליישום יתירות הרכיבים השונים.</w:t>
      </w:r>
    </w:p>
    <w:p w:rsidR="00E74015" w:rsidRDefault="00E74015" w:rsidP="00244FA3">
      <w:pPr>
        <w:pStyle w:val="2e"/>
        <w:rPr>
          <w:rtl/>
        </w:rPr>
      </w:pPr>
      <w:r w:rsidRPr="00482FFF">
        <w:rPr>
          <w:rFonts w:hint="cs"/>
          <w:u w:val="single"/>
          <w:rtl/>
        </w:rPr>
        <w:t>הערה</w:t>
      </w:r>
      <w:r w:rsidRPr="00E74015">
        <w:rPr>
          <w:rFonts w:hint="cs"/>
          <w:rtl/>
        </w:rPr>
        <w:t xml:space="preserve">: רכיבי חומרה עליהם </w:t>
      </w:r>
      <w:r w:rsidR="00244FA3">
        <w:rPr>
          <w:rFonts w:hint="cs"/>
          <w:rtl/>
        </w:rPr>
        <w:t>יופעלו מרכיבי הפתרון המוצעים</w:t>
      </w:r>
      <w:r w:rsidR="00BA04D2">
        <w:rPr>
          <w:rFonts w:hint="cs"/>
          <w:rtl/>
        </w:rPr>
        <w:t xml:space="preserve"> </w:t>
      </w:r>
      <w:r w:rsidRPr="00E74015">
        <w:rPr>
          <w:rFonts w:hint="cs"/>
          <w:rtl/>
        </w:rPr>
        <w:t xml:space="preserve">הינם רכוש משרד הבריאות והם יפעלו </w:t>
      </w:r>
      <w:r w:rsidR="00482FFF">
        <w:rPr>
          <w:rFonts w:hint="cs"/>
          <w:rtl/>
        </w:rPr>
        <w:t>ב</w:t>
      </w:r>
      <w:r w:rsidRPr="00E74015">
        <w:rPr>
          <w:rFonts w:hint="cs"/>
          <w:rtl/>
        </w:rPr>
        <w:t xml:space="preserve">חוות </w:t>
      </w:r>
      <w:r w:rsidR="00482FFF">
        <w:rPr>
          <w:rFonts w:hint="cs"/>
          <w:rtl/>
        </w:rPr>
        <w:t>ה</w:t>
      </w:r>
      <w:r w:rsidRPr="00E74015">
        <w:rPr>
          <w:rFonts w:hint="cs"/>
          <w:rtl/>
        </w:rPr>
        <w:t>שרתים של המוסדות הרפואיים.</w:t>
      </w:r>
      <w:r w:rsidR="00FF1032">
        <w:rPr>
          <w:rFonts w:hint="cs"/>
          <w:rtl/>
        </w:rPr>
        <w:t xml:space="preserve"> הספק אינו נדרש לספקם </w:t>
      </w:r>
      <w:r w:rsidR="00FF1032" w:rsidRPr="00826B57">
        <w:rPr>
          <w:rFonts w:hint="cs"/>
          <w:rtl/>
        </w:rPr>
        <w:t>אולם</w:t>
      </w:r>
      <w:r w:rsidR="00FF1032" w:rsidRPr="00826B57">
        <w:rPr>
          <w:rFonts w:hint="cs"/>
          <w:b/>
          <w:bCs/>
          <w:rtl/>
        </w:rPr>
        <w:t xml:space="preserve"> נדרש לספק מפרט מלא</w:t>
      </w:r>
      <w:r w:rsidR="00FF1032">
        <w:rPr>
          <w:rFonts w:hint="cs"/>
          <w:rtl/>
        </w:rPr>
        <w:t>.</w:t>
      </w:r>
    </w:p>
    <w:p w:rsidR="00E74015" w:rsidRPr="00E74015" w:rsidRDefault="002B07CA" w:rsidP="002B07CA">
      <w:pPr>
        <w:pStyle w:val="22"/>
        <w:rPr>
          <w:rtl/>
        </w:rPr>
      </w:pPr>
      <w:r>
        <w:rPr>
          <w:rFonts w:hint="cs"/>
          <w:rtl/>
        </w:rPr>
        <w:t>בסיס נתונים</w:t>
      </w:r>
    </w:p>
    <w:p w:rsidR="00482FFF" w:rsidRDefault="00482FFF" w:rsidP="00ED7A09">
      <w:pPr>
        <w:pStyle w:val="2e"/>
        <w:rPr>
          <w:rtl/>
        </w:rPr>
      </w:pPr>
      <w:r w:rsidRPr="00482FFF">
        <w:rPr>
          <w:rFonts w:hint="cs"/>
          <w:rtl/>
        </w:rPr>
        <w:t>המוצרים יפעלו על בסיסי הנתונים הסטנדרטיים בהם נעשה שימוש בבתי החולים בארץ (</w:t>
      </w:r>
      <w:r w:rsidRPr="00482FFF">
        <w:t>SQL Server,</w:t>
      </w:r>
      <w:r w:rsidR="00BA04D2">
        <w:t xml:space="preserve"> </w:t>
      </w:r>
      <w:r w:rsidRPr="00482FFF">
        <w:t>Oracle</w:t>
      </w:r>
      <w:r w:rsidRPr="00482FFF">
        <w:rPr>
          <w:rFonts w:hint="cs"/>
          <w:rtl/>
        </w:rPr>
        <w:t>).</w:t>
      </w:r>
    </w:p>
    <w:p w:rsidR="00E74015" w:rsidRPr="00E74015" w:rsidRDefault="00482FFF" w:rsidP="00FF1032">
      <w:pPr>
        <w:pStyle w:val="22"/>
        <w:rPr>
          <w:rtl/>
        </w:rPr>
      </w:pPr>
      <w:r>
        <w:rPr>
          <w:rFonts w:hint="cs"/>
          <w:rtl/>
        </w:rPr>
        <w:t>תוכנות תשתית</w:t>
      </w:r>
      <w:r w:rsidR="00E74015" w:rsidRPr="00E74015">
        <w:rPr>
          <w:rFonts w:hint="cs"/>
          <w:rtl/>
        </w:rPr>
        <w:t xml:space="preserve"> </w:t>
      </w:r>
    </w:p>
    <w:p w:rsidR="002B07CA" w:rsidRDefault="00E74015" w:rsidP="002B07CA">
      <w:pPr>
        <w:pStyle w:val="2e"/>
        <w:rPr>
          <w:rtl/>
        </w:rPr>
      </w:pPr>
      <w:r w:rsidRPr="00E74015">
        <w:rPr>
          <w:rFonts w:hint="cs"/>
          <w:rtl/>
        </w:rPr>
        <w:t xml:space="preserve">תוכנות התשתית הנדרשות </w:t>
      </w:r>
      <w:r w:rsidR="002B07CA">
        <w:rPr>
          <w:rFonts w:hint="cs"/>
          <w:rtl/>
        </w:rPr>
        <w:t>להפעלת מרכיבי הפתרון המוצע.</w:t>
      </w:r>
    </w:p>
    <w:p w:rsidR="00E74015" w:rsidRPr="00E74015" w:rsidRDefault="00E74015" w:rsidP="000E0363">
      <w:pPr>
        <w:pStyle w:val="2e"/>
        <w:rPr>
          <w:rtl/>
        </w:rPr>
      </w:pPr>
      <w:r w:rsidRPr="00E74015">
        <w:rPr>
          <w:rFonts w:hint="cs"/>
          <w:rtl/>
        </w:rPr>
        <w:t xml:space="preserve">מובהר כי במידה ובמסגרת הפתרון המוצע נדרשים רישיונות מוצרי צד ג', שמורה למשרד, ע"פ החלטתו, הזכות לרכוש רישיונות למוצרים אלו ישירות ולא דרך המציע. רישיונות שימוש למוצרי צד ג' אשר המשרד מחויב </w:t>
      </w:r>
      <w:r w:rsidR="000E0363">
        <w:rPr>
          <w:rFonts w:hint="cs"/>
          <w:rtl/>
        </w:rPr>
        <w:t>ו</w:t>
      </w:r>
      <w:r w:rsidRPr="00E74015">
        <w:rPr>
          <w:rFonts w:hint="cs"/>
          <w:rtl/>
        </w:rPr>
        <w:t>/</w:t>
      </w:r>
      <w:r w:rsidR="000E0363">
        <w:rPr>
          <w:rFonts w:hint="cs"/>
          <w:rtl/>
        </w:rPr>
        <w:t>או</w:t>
      </w:r>
      <w:r w:rsidRPr="00E74015">
        <w:rPr>
          <w:rFonts w:hint="cs"/>
          <w:rtl/>
        </w:rPr>
        <w:t xml:space="preserve"> יחויב לרכשם במסגרת </w:t>
      </w:r>
      <w:r w:rsidR="00B71811">
        <w:rPr>
          <w:rFonts w:hint="cs"/>
          <w:rtl/>
        </w:rPr>
        <w:t>מכרזי</w:t>
      </w:r>
      <w:r w:rsidR="00B71811" w:rsidRPr="00E74015">
        <w:rPr>
          <w:rFonts w:hint="cs"/>
          <w:rtl/>
        </w:rPr>
        <w:t xml:space="preserve"> </w:t>
      </w:r>
      <w:r w:rsidRPr="00E74015">
        <w:rPr>
          <w:rFonts w:hint="cs"/>
          <w:rtl/>
        </w:rPr>
        <w:t>חשכ"ל ירכשו ע"י המשרד באופן עצמאי.</w:t>
      </w:r>
    </w:p>
    <w:p w:rsidR="00E74015" w:rsidRPr="00E74015" w:rsidRDefault="000E0363" w:rsidP="000E0363">
      <w:pPr>
        <w:pStyle w:val="2e"/>
        <w:rPr>
          <w:rtl/>
        </w:rPr>
      </w:pPr>
      <w:r>
        <w:rPr>
          <w:rFonts w:hint="cs"/>
          <w:rtl/>
        </w:rPr>
        <w:t xml:space="preserve">ככל </w:t>
      </w:r>
      <w:r w:rsidR="00E74015" w:rsidRPr="00E74015">
        <w:rPr>
          <w:rFonts w:hint="cs"/>
          <w:rtl/>
        </w:rPr>
        <w:t>והרכישה תתבצע באמצעות המציע</w:t>
      </w:r>
      <w:r>
        <w:rPr>
          <w:rFonts w:hint="cs"/>
          <w:rtl/>
        </w:rPr>
        <w:t>,</w:t>
      </w:r>
      <w:r w:rsidR="00E74015" w:rsidRPr="00E74015">
        <w:rPr>
          <w:rFonts w:hint="cs"/>
          <w:rtl/>
        </w:rPr>
        <w:t xml:space="preserve"> </w:t>
      </w:r>
      <w:r>
        <w:rPr>
          <w:rFonts w:hint="cs"/>
          <w:rtl/>
        </w:rPr>
        <w:t xml:space="preserve">יהא </w:t>
      </w:r>
      <w:r w:rsidR="00E74015" w:rsidRPr="00E74015">
        <w:rPr>
          <w:rFonts w:hint="cs"/>
          <w:rtl/>
        </w:rPr>
        <w:t xml:space="preserve">על המציע לרשום </w:t>
      </w:r>
      <w:r w:rsidR="00B07E9F" w:rsidRPr="00E74015">
        <w:rPr>
          <w:rFonts w:hint="cs"/>
          <w:rtl/>
        </w:rPr>
        <w:t>רישיו</w:t>
      </w:r>
      <w:r w:rsidR="00B07E9F">
        <w:rPr>
          <w:rFonts w:hint="cs"/>
          <w:rtl/>
        </w:rPr>
        <w:t>נות</w:t>
      </w:r>
      <w:r w:rsidR="00B07E9F" w:rsidRPr="00E74015">
        <w:rPr>
          <w:rFonts w:hint="cs"/>
          <w:rtl/>
        </w:rPr>
        <w:t xml:space="preserve"> </w:t>
      </w:r>
      <w:r w:rsidR="00E74015" w:rsidRPr="00E74015">
        <w:rPr>
          <w:rFonts w:hint="cs"/>
          <w:rtl/>
        </w:rPr>
        <w:t xml:space="preserve">המוצרים על </w:t>
      </w:r>
      <w:r w:rsidR="00B07E9F">
        <w:rPr>
          <w:rFonts w:hint="cs"/>
          <w:rtl/>
        </w:rPr>
        <w:t>שם</w:t>
      </w:r>
      <w:r w:rsidR="00E74015" w:rsidRPr="00E74015">
        <w:rPr>
          <w:rFonts w:hint="cs"/>
          <w:rtl/>
        </w:rPr>
        <w:t xml:space="preserve"> </w:t>
      </w:r>
      <w:r w:rsidR="002B07CA">
        <w:rPr>
          <w:rFonts w:hint="cs"/>
          <w:rtl/>
        </w:rPr>
        <w:t>המשרד</w:t>
      </w:r>
      <w:r w:rsidR="00E74015" w:rsidRPr="00E74015">
        <w:rPr>
          <w:rFonts w:hint="cs"/>
          <w:rtl/>
        </w:rPr>
        <w:t>.</w:t>
      </w:r>
    </w:p>
    <w:p w:rsidR="00E74015" w:rsidRPr="00E74015" w:rsidRDefault="00E74015" w:rsidP="00FF1032">
      <w:pPr>
        <w:pStyle w:val="22"/>
        <w:rPr>
          <w:rtl/>
        </w:rPr>
      </w:pPr>
      <w:r w:rsidRPr="00E74015">
        <w:rPr>
          <w:rFonts w:hint="cs"/>
          <w:rtl/>
        </w:rPr>
        <w:lastRenderedPageBreak/>
        <w:t xml:space="preserve">כלי פיתוח ותחזוקה </w:t>
      </w:r>
    </w:p>
    <w:p w:rsidR="00F92328" w:rsidRDefault="00CB0753" w:rsidP="00CB0753">
      <w:pPr>
        <w:pStyle w:val="2e"/>
        <w:rPr>
          <w:rtl/>
        </w:rPr>
      </w:pPr>
      <w:r>
        <w:rPr>
          <w:rFonts w:hint="cs"/>
          <w:rtl/>
        </w:rPr>
        <w:t xml:space="preserve">הטכנולוגיה עליה יתבססו מרכיבי הפתרון </w:t>
      </w:r>
      <w:r w:rsidR="00F92328">
        <w:rPr>
          <w:rFonts w:hint="cs"/>
          <w:rtl/>
        </w:rPr>
        <w:t>תהא עם אורך חיים לתקופת ההתקשרות</w:t>
      </w:r>
      <w:r w:rsidR="001F2087">
        <w:rPr>
          <w:rFonts w:hint="cs"/>
          <w:b/>
          <w:bCs/>
          <w:rtl/>
        </w:rPr>
        <w:t>.</w:t>
      </w:r>
    </w:p>
    <w:p w:rsidR="00CB0753" w:rsidRDefault="00CB0753" w:rsidP="00CB0753">
      <w:pPr>
        <w:pStyle w:val="2e"/>
        <w:rPr>
          <w:rtl/>
        </w:rPr>
      </w:pPr>
      <w:r>
        <w:rPr>
          <w:rFonts w:hint="cs"/>
          <w:rtl/>
        </w:rPr>
        <w:t>המוצרים המוצעים</w:t>
      </w:r>
      <w:r w:rsidR="00BA04D2">
        <w:rPr>
          <w:rFonts w:hint="cs"/>
          <w:rtl/>
        </w:rPr>
        <w:t xml:space="preserve"> </w:t>
      </w:r>
      <w:r>
        <w:rPr>
          <w:rFonts w:hint="cs"/>
          <w:rtl/>
        </w:rPr>
        <w:t>פותחו בסביבה טכנולוגית, שנתמכת על ידי היצרן ולא ניתנה על ידי הספק הודעה על כוונה להפסיק את התמיכה בה. (</w:t>
      </w:r>
      <w:r>
        <w:rPr>
          <w:rFonts w:hint="cs"/>
        </w:rPr>
        <w:t>M</w:t>
      </w:r>
      <w:r>
        <w:rPr>
          <w:rFonts w:hint="cs"/>
          <w:rtl/>
        </w:rPr>
        <w:t>)</w:t>
      </w:r>
    </w:p>
    <w:p w:rsidR="002B07CA" w:rsidRPr="00E74015" w:rsidRDefault="002B07CA" w:rsidP="002B07CA">
      <w:pPr>
        <w:pStyle w:val="2e"/>
        <w:rPr>
          <w:rtl/>
        </w:rPr>
      </w:pPr>
      <w:r>
        <w:rPr>
          <w:rFonts w:hint="cs"/>
          <w:rtl/>
        </w:rPr>
        <w:t xml:space="preserve">בנוסף יסופקו כלים תחזוקה, כלי ניהול תצורה, כלים לניהול סביבות וכו', כמפורט בחוברת ההצעה בחלק ז' </w:t>
      </w:r>
      <w:r>
        <w:rPr>
          <w:rtl/>
        </w:rPr>
        <w:t>–</w:t>
      </w:r>
      <w:r>
        <w:rPr>
          <w:rFonts w:hint="cs"/>
          <w:rtl/>
        </w:rPr>
        <w:t xml:space="preserve"> טכנולוגיה ותשתית.</w:t>
      </w:r>
    </w:p>
    <w:p w:rsidR="001542FB" w:rsidRDefault="001542FB" w:rsidP="002B07CA">
      <w:pPr>
        <w:pStyle w:val="22"/>
        <w:rPr>
          <w:rtl/>
        </w:rPr>
      </w:pPr>
      <w:bookmarkStart w:id="94" w:name="_Toc392146179"/>
      <w:r>
        <w:rPr>
          <w:rFonts w:hint="cs"/>
          <w:rtl/>
        </w:rPr>
        <w:t xml:space="preserve">זמני תגובה </w:t>
      </w:r>
    </w:p>
    <w:p w:rsidR="001542FB" w:rsidRDefault="00244FA3" w:rsidP="00244FA3">
      <w:pPr>
        <w:pStyle w:val="2e"/>
        <w:rPr>
          <w:rtl/>
        </w:rPr>
      </w:pPr>
      <w:r>
        <w:rPr>
          <w:rFonts w:hint="cs"/>
          <w:rtl/>
        </w:rPr>
        <w:t>הביצועים</w:t>
      </w:r>
      <w:r w:rsidR="001542FB" w:rsidRPr="001542FB">
        <w:rPr>
          <w:rFonts w:hint="cs"/>
          <w:rtl/>
        </w:rPr>
        <w:t xml:space="preserve"> לא </w:t>
      </w:r>
      <w:r w:rsidR="001542FB">
        <w:rPr>
          <w:rFonts w:hint="cs"/>
          <w:rtl/>
        </w:rPr>
        <w:t xml:space="preserve">יעלו על </w:t>
      </w:r>
      <w:r w:rsidR="001542FB" w:rsidRPr="001542FB">
        <w:rPr>
          <w:rFonts w:hint="cs"/>
          <w:rtl/>
        </w:rPr>
        <w:t>:</w:t>
      </w:r>
    </w:p>
    <w:p w:rsidR="001542FB" w:rsidRDefault="001542FB" w:rsidP="004F0BAA">
      <w:pPr>
        <w:pStyle w:val="2e"/>
        <w:numPr>
          <w:ilvl w:val="0"/>
          <w:numId w:val="69"/>
        </w:numPr>
      </w:pPr>
      <w:r w:rsidRPr="001542FB">
        <w:rPr>
          <w:rFonts w:hint="cs"/>
          <w:rtl/>
        </w:rPr>
        <w:t>0.2 שניות להעלאת טרנזקציה</w:t>
      </w:r>
    </w:p>
    <w:p w:rsidR="001542FB" w:rsidRDefault="001542FB" w:rsidP="004F0BAA">
      <w:pPr>
        <w:pStyle w:val="2e"/>
        <w:numPr>
          <w:ilvl w:val="0"/>
          <w:numId w:val="69"/>
        </w:numPr>
      </w:pPr>
      <w:r w:rsidRPr="001542FB">
        <w:rPr>
          <w:rFonts w:hint="cs"/>
          <w:rtl/>
        </w:rPr>
        <w:t>0.5 לעדכון טרנזקציה</w:t>
      </w:r>
    </w:p>
    <w:p w:rsidR="001542FB" w:rsidRDefault="001542FB" w:rsidP="004F0BAA">
      <w:pPr>
        <w:pStyle w:val="2e"/>
        <w:numPr>
          <w:ilvl w:val="0"/>
          <w:numId w:val="69"/>
        </w:numPr>
      </w:pPr>
      <w:r w:rsidRPr="001542FB">
        <w:rPr>
          <w:rFonts w:hint="cs"/>
          <w:rtl/>
        </w:rPr>
        <w:t>2 שניות להפקת דו"ח פש</w:t>
      </w:r>
      <w:r>
        <w:rPr>
          <w:rFonts w:hint="cs"/>
          <w:rtl/>
        </w:rPr>
        <w:t>ו</w:t>
      </w:r>
      <w:r w:rsidRPr="001542FB">
        <w:rPr>
          <w:rFonts w:hint="cs"/>
          <w:rtl/>
        </w:rPr>
        <w:t>ט</w:t>
      </w:r>
    </w:p>
    <w:p w:rsidR="001542FB" w:rsidRDefault="00B07E9F" w:rsidP="00B07E9F">
      <w:pPr>
        <w:pStyle w:val="2e"/>
        <w:rPr>
          <w:rtl/>
        </w:rPr>
      </w:pPr>
      <w:r>
        <w:rPr>
          <w:rFonts w:hint="cs"/>
          <w:rtl/>
        </w:rPr>
        <w:t xml:space="preserve">הזמנים המצוינים לעיל הינם </w:t>
      </w:r>
      <w:r w:rsidR="001542FB">
        <w:rPr>
          <w:rFonts w:hint="cs"/>
          <w:rtl/>
        </w:rPr>
        <w:t xml:space="preserve">תוך </w:t>
      </w:r>
      <w:r>
        <w:rPr>
          <w:rFonts w:hint="cs"/>
          <w:rtl/>
        </w:rPr>
        <w:t>התחשבות במצב של עומס בו,</w:t>
      </w:r>
      <w:r w:rsidR="001542FB" w:rsidRPr="001542FB">
        <w:rPr>
          <w:rFonts w:hint="cs"/>
          <w:rtl/>
        </w:rPr>
        <w:t xml:space="preserve"> ברגע נתון</w:t>
      </w:r>
      <w:r>
        <w:rPr>
          <w:rFonts w:hint="cs"/>
          <w:rtl/>
        </w:rPr>
        <w:t>,</w:t>
      </w:r>
      <w:r w:rsidR="001542FB" w:rsidRPr="001542FB">
        <w:rPr>
          <w:rFonts w:hint="cs"/>
          <w:rtl/>
        </w:rPr>
        <w:t xml:space="preserve"> עשויים להשתמש במערכת</w:t>
      </w:r>
      <w:r>
        <w:rPr>
          <w:rFonts w:hint="cs"/>
          <w:rtl/>
        </w:rPr>
        <w:t>, בו זמנית,</w:t>
      </w:r>
      <w:r w:rsidR="001542FB" w:rsidRPr="001542FB">
        <w:rPr>
          <w:rFonts w:hint="cs"/>
          <w:rtl/>
        </w:rPr>
        <w:t xml:space="preserve"> מאות משתמשים</w:t>
      </w:r>
      <w:r w:rsidR="001542FB">
        <w:rPr>
          <w:rFonts w:hint="cs"/>
          <w:rtl/>
        </w:rPr>
        <w:t>.</w:t>
      </w:r>
    </w:p>
    <w:p w:rsidR="00B109EF" w:rsidRPr="00E74015" w:rsidRDefault="00796C4D" w:rsidP="00FF1032">
      <w:pPr>
        <w:pStyle w:val="22"/>
      </w:pPr>
      <w:r>
        <w:rPr>
          <w:rFonts w:hint="cs"/>
          <w:rtl/>
        </w:rPr>
        <w:t xml:space="preserve">זמינות ושרידות </w:t>
      </w:r>
    </w:p>
    <w:p w:rsidR="002B07CA" w:rsidRDefault="002B07CA" w:rsidP="00B07E9F">
      <w:pPr>
        <w:pStyle w:val="2e"/>
        <w:rPr>
          <w:rtl/>
        </w:rPr>
      </w:pPr>
      <w:r>
        <w:rPr>
          <w:rFonts w:hint="cs"/>
          <w:rtl/>
        </w:rPr>
        <w:t>הפתרונות המוצעים נדרשים לפעול בזמינות גבוהה</w:t>
      </w:r>
      <w:r w:rsidR="00B07E9F">
        <w:rPr>
          <w:rFonts w:hint="cs"/>
          <w:rtl/>
        </w:rPr>
        <w:t xml:space="preserve"> של</w:t>
      </w:r>
      <w:r>
        <w:rPr>
          <w:rFonts w:hint="cs"/>
          <w:rtl/>
        </w:rPr>
        <w:t xml:space="preserve"> % </w:t>
      </w:r>
      <w:r w:rsidR="0087130B">
        <w:rPr>
          <w:rFonts w:hint="cs"/>
          <w:rtl/>
        </w:rPr>
        <w:t>99.5</w:t>
      </w:r>
      <w:r>
        <w:rPr>
          <w:rFonts w:hint="cs"/>
          <w:rtl/>
        </w:rPr>
        <w:t xml:space="preserve"> </w:t>
      </w:r>
      <w:r w:rsidR="00B07E9F">
        <w:rPr>
          <w:rFonts w:hint="cs"/>
          <w:rtl/>
        </w:rPr>
        <w:t xml:space="preserve">במטרה </w:t>
      </w:r>
      <w:r>
        <w:rPr>
          <w:rFonts w:hint="cs"/>
          <w:rtl/>
        </w:rPr>
        <w:t>לתמוך בפעילות בתי החולים 365</w:t>
      </w:r>
      <w:r>
        <w:rPr>
          <w:rFonts w:hint="cs"/>
        </w:rPr>
        <w:t>X</w:t>
      </w:r>
      <w:r>
        <w:rPr>
          <w:rFonts w:hint="cs"/>
          <w:rtl/>
        </w:rPr>
        <w:t>7</w:t>
      </w:r>
      <w:r>
        <w:rPr>
          <w:rFonts w:hint="cs"/>
        </w:rPr>
        <w:t>X</w:t>
      </w:r>
      <w:r>
        <w:rPr>
          <w:rFonts w:hint="cs"/>
          <w:rtl/>
        </w:rPr>
        <w:t xml:space="preserve">24 </w:t>
      </w:r>
      <w:bookmarkEnd w:id="94"/>
      <w:r>
        <w:rPr>
          <w:rFonts w:hint="cs"/>
          <w:rtl/>
        </w:rPr>
        <w:t>ולמנוע פגיעה בחיי אדם</w:t>
      </w:r>
      <w:r w:rsidR="00B07E9F">
        <w:rPr>
          <w:rFonts w:hint="cs"/>
          <w:rtl/>
        </w:rPr>
        <w:t>;</w:t>
      </w:r>
      <w:r w:rsidR="00BA04D2">
        <w:rPr>
          <w:rFonts w:hint="cs"/>
          <w:rtl/>
        </w:rPr>
        <w:t xml:space="preserve"> </w:t>
      </w:r>
      <w:r w:rsidR="00B07E9F">
        <w:rPr>
          <w:rFonts w:hint="cs"/>
          <w:rtl/>
        </w:rPr>
        <w:t>זו גם הסיבה שבגינה</w:t>
      </w:r>
      <w:r>
        <w:rPr>
          <w:rFonts w:hint="cs"/>
          <w:rtl/>
        </w:rPr>
        <w:t xml:space="preserve"> נדרש לשלב בפתרון אמצעים להבטחת הזמינות, כמפורט בחוברת ההצעה בנספח ז'. </w:t>
      </w:r>
    </w:p>
    <w:p w:rsidR="00B6563D" w:rsidRDefault="00B6563D">
      <w:pPr>
        <w:bidi w:val="0"/>
        <w:spacing w:before="0" w:after="200" w:line="276" w:lineRule="auto"/>
        <w:ind w:left="0"/>
        <w:jc w:val="left"/>
        <w:outlineLvl w:val="9"/>
        <w:rPr>
          <w:b/>
          <w:bCs/>
          <w:kern w:val="40"/>
          <w:sz w:val="32"/>
          <w:szCs w:val="28"/>
        </w:rPr>
      </w:pPr>
      <w:bookmarkStart w:id="95" w:name="_Toc360620713"/>
      <w:bookmarkStart w:id="96" w:name="_Toc361210771"/>
      <w:bookmarkStart w:id="97" w:name="_Toc372891844"/>
      <w:bookmarkEnd w:id="87"/>
      <w:bookmarkEnd w:id="88"/>
      <w:bookmarkEnd w:id="89"/>
      <w:r>
        <w:rPr>
          <w:rtl/>
        </w:rPr>
        <w:br w:type="page"/>
      </w:r>
    </w:p>
    <w:p w:rsidR="009F28AD" w:rsidRDefault="009F28AD" w:rsidP="00FF1032">
      <w:pPr>
        <w:pStyle w:val="10"/>
        <w:rPr>
          <w:rtl/>
        </w:rPr>
      </w:pPr>
      <w:bookmarkStart w:id="98" w:name="_Toc456277621"/>
      <w:r w:rsidRPr="003C2DC9">
        <w:rPr>
          <w:rtl/>
        </w:rPr>
        <w:lastRenderedPageBreak/>
        <w:t>מימוש</w:t>
      </w:r>
      <w:bookmarkEnd w:id="98"/>
      <w:r w:rsidRPr="003C2DC9">
        <w:rPr>
          <w:rtl/>
        </w:rPr>
        <w:t xml:space="preserve"> </w:t>
      </w:r>
    </w:p>
    <w:p w:rsidR="00341CE9" w:rsidRPr="00DA45FB" w:rsidRDefault="00341CE9" w:rsidP="00FF1032">
      <w:pPr>
        <w:tabs>
          <w:tab w:val="left" w:pos="449"/>
        </w:tabs>
        <w:ind w:left="590" w:hanging="708"/>
        <w:rPr>
          <w:b/>
          <w:bCs/>
          <w:smallCaps/>
          <w:spacing w:val="22"/>
          <w:szCs w:val="24"/>
          <w:rtl/>
        </w:rPr>
      </w:pPr>
      <w:bookmarkStart w:id="99" w:name="_Toc360620714"/>
      <w:bookmarkStart w:id="100" w:name="_Toc361210772"/>
      <w:bookmarkStart w:id="101" w:name="_Toc372891845"/>
      <w:r>
        <w:rPr>
          <w:rFonts w:hint="cs"/>
          <w:b/>
          <w:bCs/>
          <w:smallCaps/>
          <w:spacing w:val="22"/>
          <w:szCs w:val="24"/>
          <w:rtl/>
        </w:rPr>
        <w:t>4.0</w:t>
      </w:r>
      <w:bookmarkEnd w:id="99"/>
      <w:bookmarkEnd w:id="100"/>
      <w:bookmarkEnd w:id="101"/>
      <w:r w:rsidR="00BA04D2">
        <w:rPr>
          <w:rFonts w:hint="cs"/>
          <w:b/>
          <w:bCs/>
          <w:smallCaps/>
          <w:spacing w:val="22"/>
          <w:szCs w:val="24"/>
          <w:rtl/>
        </w:rPr>
        <w:t xml:space="preserve">  </w:t>
      </w:r>
      <w:r w:rsidR="00955216">
        <w:rPr>
          <w:rFonts w:hint="cs"/>
          <w:b/>
          <w:bCs/>
          <w:smallCaps/>
          <w:spacing w:val="22"/>
          <w:szCs w:val="24"/>
          <w:rtl/>
        </w:rPr>
        <w:t xml:space="preserve"> </w:t>
      </w:r>
      <w:r w:rsidRPr="00DA45FB">
        <w:rPr>
          <w:b/>
          <w:bCs/>
          <w:smallCaps/>
          <w:spacing w:val="22"/>
          <w:szCs w:val="24"/>
          <w:rtl/>
        </w:rPr>
        <w:t xml:space="preserve">כללי </w:t>
      </w:r>
      <w:r w:rsidRPr="00DA45FB">
        <w:rPr>
          <w:b/>
          <w:bCs/>
          <w:smallCaps/>
          <w:spacing w:val="22"/>
          <w:szCs w:val="24"/>
        </w:rPr>
        <w:t>–</w:t>
      </w:r>
      <w:r w:rsidRPr="00DA45FB">
        <w:rPr>
          <w:b/>
          <w:bCs/>
          <w:smallCaps/>
          <w:spacing w:val="22"/>
          <w:szCs w:val="24"/>
          <w:rtl/>
        </w:rPr>
        <w:t xml:space="preserve"> הבהקים </w:t>
      </w:r>
    </w:p>
    <w:p w:rsidR="00955216" w:rsidRDefault="00341CE9" w:rsidP="001542FB">
      <w:pPr>
        <w:pStyle w:val="2e"/>
        <w:rPr>
          <w:rtl/>
        </w:rPr>
      </w:pPr>
      <w:bookmarkStart w:id="102" w:name="_Toc392146217"/>
      <w:r w:rsidRPr="00955216">
        <w:rPr>
          <w:rFonts w:hint="cs"/>
          <w:rtl/>
        </w:rPr>
        <w:t>להלן</w:t>
      </w:r>
      <w:r w:rsidRPr="00955216">
        <w:rPr>
          <w:rtl/>
        </w:rPr>
        <w:t xml:space="preserve"> </w:t>
      </w:r>
      <w:r w:rsidRPr="00955216">
        <w:rPr>
          <w:rFonts w:hint="cs"/>
          <w:rtl/>
        </w:rPr>
        <w:t xml:space="preserve">השירותים </w:t>
      </w:r>
      <w:r w:rsidR="00955216">
        <w:rPr>
          <w:rFonts w:hint="cs"/>
          <w:rtl/>
        </w:rPr>
        <w:t xml:space="preserve">המרכזיים </w:t>
      </w:r>
      <w:r w:rsidRPr="00955216">
        <w:rPr>
          <w:rFonts w:hint="cs"/>
          <w:rtl/>
        </w:rPr>
        <w:t>הנדרשים</w:t>
      </w:r>
      <w:r w:rsidR="00955216">
        <w:rPr>
          <w:rFonts w:hint="cs"/>
          <w:rtl/>
        </w:rPr>
        <w:t xml:space="preserve"> במכרז:</w:t>
      </w:r>
    </w:p>
    <w:bookmarkEnd w:id="95"/>
    <w:bookmarkEnd w:id="96"/>
    <w:bookmarkEnd w:id="97"/>
    <w:bookmarkEnd w:id="102"/>
    <w:p w:rsidR="00292B09" w:rsidRPr="00E54EDF" w:rsidRDefault="00075FD2" w:rsidP="004F0BAA">
      <w:pPr>
        <w:pStyle w:val="af3"/>
        <w:numPr>
          <w:ilvl w:val="0"/>
          <w:numId w:val="48"/>
        </w:numPr>
        <w:spacing w:before="0" w:after="120" w:line="300" w:lineRule="atLeast"/>
        <w:ind w:left="1077" w:hanging="357"/>
      </w:pPr>
      <w:r>
        <w:rPr>
          <w:rFonts w:hint="cs"/>
          <w:rtl/>
        </w:rPr>
        <w:t xml:space="preserve">בניית ארכיטקטורה - </w:t>
      </w:r>
      <w:r w:rsidR="00292B09">
        <w:rPr>
          <w:rFonts w:hint="cs"/>
          <w:rtl/>
        </w:rPr>
        <w:t>ייעוץ ל</w:t>
      </w:r>
      <w:r w:rsidR="00292B09" w:rsidRPr="00E54EDF">
        <w:rPr>
          <w:rFonts w:hint="cs"/>
          <w:rtl/>
        </w:rPr>
        <w:t xml:space="preserve">בניית ארכיטקטורה </w:t>
      </w:r>
      <w:r w:rsidR="00292B09">
        <w:rPr>
          <w:rFonts w:hint="cs"/>
          <w:rtl/>
        </w:rPr>
        <w:t xml:space="preserve">טכנולוגית </w:t>
      </w:r>
      <w:r w:rsidR="00292B09" w:rsidRPr="00E54EDF">
        <w:rPr>
          <w:rFonts w:hint="cs"/>
          <w:rtl/>
        </w:rPr>
        <w:t xml:space="preserve">כוללת של </w:t>
      </w:r>
      <w:r>
        <w:rPr>
          <w:rFonts w:hint="cs"/>
          <w:rtl/>
        </w:rPr>
        <w:t>מרכיבי הפתרון</w:t>
      </w:r>
      <w:r w:rsidR="00292B09" w:rsidRPr="00E54EDF">
        <w:rPr>
          <w:rFonts w:hint="cs"/>
          <w:rtl/>
        </w:rPr>
        <w:t xml:space="preserve"> עם צוות המשרד.</w:t>
      </w:r>
    </w:p>
    <w:p w:rsidR="00292B09" w:rsidRPr="009904BB" w:rsidRDefault="00292B09" w:rsidP="004F0BAA">
      <w:pPr>
        <w:pStyle w:val="af3"/>
        <w:numPr>
          <w:ilvl w:val="0"/>
          <w:numId w:val="48"/>
        </w:numPr>
        <w:spacing w:before="0" w:after="120" w:line="300" w:lineRule="atLeast"/>
        <w:ind w:left="1077" w:hanging="357"/>
      </w:pPr>
      <w:r>
        <w:rPr>
          <w:rFonts w:hint="cs"/>
          <w:rtl/>
        </w:rPr>
        <w:t>הדרכת צוות הפרויקט במשרד הבריאות, כולל אפשרות ל</w:t>
      </w:r>
      <w:r w:rsidRPr="009904BB">
        <w:rPr>
          <w:rFonts w:hint="cs"/>
          <w:rtl/>
        </w:rPr>
        <w:t>בניית מערך הכשרה והדרכה לצוות מיישמים במשרד הבריאות.</w:t>
      </w:r>
    </w:p>
    <w:p w:rsidR="00292B09" w:rsidRDefault="00292B09" w:rsidP="004F0BAA">
      <w:pPr>
        <w:pStyle w:val="af3"/>
        <w:numPr>
          <w:ilvl w:val="0"/>
          <w:numId w:val="48"/>
        </w:numPr>
        <w:spacing w:before="0" w:after="120" w:line="300" w:lineRule="atLeast"/>
        <w:ind w:left="1077" w:hanging="357"/>
      </w:pPr>
      <w:r>
        <w:rPr>
          <w:rFonts w:hint="cs"/>
          <w:rtl/>
        </w:rPr>
        <w:t xml:space="preserve">ליווי אפיון </w:t>
      </w:r>
      <w:r w:rsidR="00B6563D">
        <w:rPr>
          <w:rFonts w:hint="cs"/>
          <w:rtl/>
        </w:rPr>
        <w:t>שיבוצע במתכונת</w:t>
      </w:r>
      <w:r>
        <w:rPr>
          <w:rFonts w:hint="cs"/>
          <w:rtl/>
        </w:rPr>
        <w:t xml:space="preserve"> של "ניתוח פערים"- </w:t>
      </w:r>
      <w:r w:rsidRPr="00C45190">
        <w:rPr>
          <w:rFonts w:hint="cs"/>
          <w:rtl/>
        </w:rPr>
        <w:t xml:space="preserve">בין </w:t>
      </w:r>
      <w:r w:rsidR="00075FD2">
        <w:rPr>
          <w:rFonts w:hint="cs"/>
          <w:rtl/>
        </w:rPr>
        <w:t>דרישות המשרד</w:t>
      </w:r>
      <w:r w:rsidRPr="00C45190">
        <w:rPr>
          <w:rFonts w:hint="cs"/>
          <w:rtl/>
        </w:rPr>
        <w:t xml:space="preserve"> לבין יכולות </w:t>
      </w:r>
      <w:r w:rsidR="00075FD2">
        <w:rPr>
          <w:rFonts w:hint="cs"/>
          <w:rtl/>
        </w:rPr>
        <w:t>המוצרים.</w:t>
      </w:r>
    </w:p>
    <w:p w:rsidR="00292B09" w:rsidRDefault="00292B09" w:rsidP="004F0BAA">
      <w:pPr>
        <w:pStyle w:val="af3"/>
        <w:numPr>
          <w:ilvl w:val="0"/>
          <w:numId w:val="48"/>
        </w:numPr>
        <w:spacing w:before="0" w:after="120" w:line="300" w:lineRule="atLeast"/>
        <w:ind w:left="1077" w:hanging="357"/>
      </w:pPr>
      <w:r>
        <w:rPr>
          <w:rFonts w:hint="cs"/>
          <w:rtl/>
        </w:rPr>
        <w:t>ליווי וייעוץ לגבי התחברות למכשירים הקיימים בבתי החולים.</w:t>
      </w:r>
    </w:p>
    <w:p w:rsidR="00292B09" w:rsidRPr="0046740B" w:rsidRDefault="00292B09" w:rsidP="004F0BAA">
      <w:pPr>
        <w:pStyle w:val="af3"/>
        <w:numPr>
          <w:ilvl w:val="0"/>
          <w:numId w:val="48"/>
        </w:numPr>
        <w:spacing w:before="0" w:after="120" w:line="300" w:lineRule="atLeast"/>
        <w:ind w:left="1077" w:hanging="357"/>
        <w:rPr>
          <w:b/>
          <w:bCs/>
        </w:rPr>
      </w:pPr>
      <w:r w:rsidRPr="0046740B">
        <w:rPr>
          <w:rFonts w:hint="eastAsia"/>
          <w:rtl/>
        </w:rPr>
        <w:t>ליווי</w:t>
      </w:r>
      <w:r w:rsidRPr="0046740B">
        <w:rPr>
          <w:rtl/>
        </w:rPr>
        <w:t xml:space="preserve"> </w:t>
      </w:r>
      <w:r>
        <w:rPr>
          <w:rFonts w:hint="cs"/>
          <w:rtl/>
        </w:rPr>
        <w:t xml:space="preserve">וייעוץ </w:t>
      </w:r>
      <w:r w:rsidRPr="0046740B">
        <w:rPr>
          <w:rFonts w:hint="eastAsia"/>
          <w:rtl/>
        </w:rPr>
        <w:t>הקמ</w:t>
      </w:r>
      <w:r>
        <w:rPr>
          <w:rFonts w:hint="cs"/>
          <w:rtl/>
        </w:rPr>
        <w:t>ה</w:t>
      </w:r>
      <w:r w:rsidRPr="0046740B">
        <w:rPr>
          <w:rtl/>
        </w:rPr>
        <w:t xml:space="preserve"> </w:t>
      </w:r>
      <w:r w:rsidRPr="0046740B">
        <w:rPr>
          <w:rFonts w:hint="eastAsia"/>
          <w:rtl/>
        </w:rPr>
        <w:t>והתקנת</w:t>
      </w:r>
      <w:r w:rsidRPr="0046740B">
        <w:rPr>
          <w:rtl/>
        </w:rPr>
        <w:t xml:space="preserve"> </w:t>
      </w:r>
      <w:r w:rsidRPr="0046740B">
        <w:rPr>
          <w:rFonts w:hint="eastAsia"/>
          <w:rtl/>
        </w:rPr>
        <w:t>סביבה</w:t>
      </w:r>
      <w:r w:rsidRPr="0046740B">
        <w:rPr>
          <w:rtl/>
        </w:rPr>
        <w:t xml:space="preserve"> / </w:t>
      </w:r>
      <w:r w:rsidRPr="0046740B">
        <w:rPr>
          <w:rFonts w:hint="eastAsia"/>
          <w:rtl/>
        </w:rPr>
        <w:t>סביבות</w:t>
      </w:r>
      <w:r w:rsidRPr="0046740B">
        <w:rPr>
          <w:rtl/>
        </w:rPr>
        <w:t xml:space="preserve">, </w:t>
      </w:r>
      <w:r w:rsidRPr="0046740B">
        <w:rPr>
          <w:rFonts w:hint="eastAsia"/>
          <w:rtl/>
        </w:rPr>
        <w:t>ככל</w:t>
      </w:r>
      <w:r w:rsidRPr="0046740B">
        <w:rPr>
          <w:rtl/>
        </w:rPr>
        <w:t xml:space="preserve"> </w:t>
      </w:r>
      <w:r w:rsidRPr="0046740B">
        <w:rPr>
          <w:rFonts w:hint="eastAsia"/>
          <w:rtl/>
        </w:rPr>
        <w:t>שנדרש</w:t>
      </w:r>
      <w:r>
        <w:rPr>
          <w:rFonts w:hint="cs"/>
          <w:b/>
          <w:bCs/>
          <w:rtl/>
        </w:rPr>
        <w:t>.</w:t>
      </w:r>
    </w:p>
    <w:p w:rsidR="00075FD2" w:rsidRPr="00075FD2" w:rsidRDefault="00292B09" w:rsidP="004F0BAA">
      <w:pPr>
        <w:pStyle w:val="af3"/>
        <w:numPr>
          <w:ilvl w:val="0"/>
          <w:numId w:val="48"/>
        </w:numPr>
        <w:spacing w:before="0" w:after="120" w:line="300" w:lineRule="atLeast"/>
        <w:ind w:left="1077" w:hanging="357"/>
        <w:rPr>
          <w:b/>
          <w:bCs/>
        </w:rPr>
      </w:pPr>
      <w:bookmarkStart w:id="103" w:name="_Toc392146224"/>
      <w:r w:rsidRPr="00955216">
        <w:rPr>
          <w:rFonts w:hint="cs"/>
          <w:rtl/>
        </w:rPr>
        <w:t>פיתוחים, שינויים ושיפורים, בהתאם לדרישות המשרד</w:t>
      </w:r>
      <w:r w:rsidR="00B6563D">
        <w:rPr>
          <w:rFonts w:hint="cs"/>
          <w:rtl/>
        </w:rPr>
        <w:t>.</w:t>
      </w:r>
    </w:p>
    <w:p w:rsidR="00292B09" w:rsidRPr="0046740B" w:rsidRDefault="00292B09" w:rsidP="004F0BAA">
      <w:pPr>
        <w:pStyle w:val="af3"/>
        <w:numPr>
          <w:ilvl w:val="0"/>
          <w:numId w:val="48"/>
        </w:numPr>
        <w:spacing w:before="0" w:after="120" w:line="300" w:lineRule="atLeast"/>
        <w:ind w:left="1077" w:hanging="357"/>
        <w:rPr>
          <w:b/>
          <w:bCs/>
        </w:rPr>
      </w:pPr>
      <w:r>
        <w:rPr>
          <w:rFonts w:hint="cs"/>
          <w:rtl/>
        </w:rPr>
        <w:t>ליווי</w:t>
      </w:r>
      <w:r w:rsidRPr="0046740B">
        <w:rPr>
          <w:rtl/>
        </w:rPr>
        <w:t xml:space="preserve"> </w:t>
      </w:r>
      <w:r w:rsidRPr="0046740B">
        <w:rPr>
          <w:rFonts w:hint="eastAsia"/>
          <w:rtl/>
        </w:rPr>
        <w:t>מבדקי</w:t>
      </w:r>
      <w:r w:rsidRPr="0046740B">
        <w:rPr>
          <w:rtl/>
        </w:rPr>
        <w:t xml:space="preserve"> </w:t>
      </w:r>
      <w:r w:rsidRPr="0046740B">
        <w:rPr>
          <w:rFonts w:hint="eastAsia"/>
          <w:rtl/>
        </w:rPr>
        <w:t>קבלה</w:t>
      </w:r>
      <w:r w:rsidRPr="0046740B">
        <w:rPr>
          <w:rtl/>
        </w:rPr>
        <w:t xml:space="preserve"> </w:t>
      </w:r>
      <w:r w:rsidRPr="0046740B">
        <w:rPr>
          <w:rFonts w:hint="eastAsia"/>
          <w:rtl/>
        </w:rPr>
        <w:t>על</w:t>
      </w:r>
      <w:r w:rsidRPr="0046740B">
        <w:rPr>
          <w:rtl/>
        </w:rPr>
        <w:t xml:space="preserve"> </w:t>
      </w:r>
      <w:r w:rsidRPr="0046740B">
        <w:rPr>
          <w:rFonts w:hint="eastAsia"/>
          <w:rtl/>
        </w:rPr>
        <w:t>ידי</w:t>
      </w:r>
      <w:r w:rsidRPr="0046740B">
        <w:rPr>
          <w:rtl/>
        </w:rPr>
        <w:t xml:space="preserve"> </w:t>
      </w:r>
      <w:r w:rsidRPr="0046740B">
        <w:rPr>
          <w:rFonts w:hint="eastAsia"/>
          <w:rtl/>
        </w:rPr>
        <w:t>המשרד</w:t>
      </w:r>
      <w:r w:rsidRPr="0046740B">
        <w:rPr>
          <w:rtl/>
        </w:rPr>
        <w:t>.</w:t>
      </w:r>
      <w:bookmarkEnd w:id="103"/>
    </w:p>
    <w:p w:rsidR="00292B09" w:rsidRPr="0046740B" w:rsidRDefault="00292B09" w:rsidP="004F0BAA">
      <w:pPr>
        <w:pStyle w:val="af3"/>
        <w:numPr>
          <w:ilvl w:val="0"/>
          <w:numId w:val="48"/>
        </w:numPr>
        <w:spacing w:before="0" w:after="120" w:line="300" w:lineRule="atLeast"/>
        <w:ind w:left="1077" w:hanging="357"/>
        <w:rPr>
          <w:b/>
          <w:bCs/>
        </w:rPr>
      </w:pPr>
      <w:bookmarkStart w:id="104" w:name="_Toc392146226"/>
      <w:r w:rsidRPr="0046740B">
        <w:rPr>
          <w:rFonts w:hint="eastAsia"/>
          <w:rtl/>
        </w:rPr>
        <w:t>אספקת</w:t>
      </w:r>
      <w:r w:rsidRPr="0046740B">
        <w:rPr>
          <w:rtl/>
        </w:rPr>
        <w:t xml:space="preserve"> תיעוד </w:t>
      </w:r>
      <w:r w:rsidR="00B6563D">
        <w:rPr>
          <w:rFonts w:hint="cs"/>
          <w:rtl/>
        </w:rPr>
        <w:t>למרכיבי הפתרון</w:t>
      </w:r>
      <w:r w:rsidRPr="0046740B">
        <w:rPr>
          <w:rtl/>
        </w:rPr>
        <w:t>.</w:t>
      </w:r>
      <w:bookmarkEnd w:id="104"/>
    </w:p>
    <w:p w:rsidR="00292B09" w:rsidRDefault="00B6563D" w:rsidP="004F0BAA">
      <w:pPr>
        <w:pStyle w:val="af3"/>
        <w:numPr>
          <w:ilvl w:val="0"/>
          <w:numId w:val="48"/>
        </w:numPr>
        <w:spacing w:before="0" w:after="120" w:line="300" w:lineRule="atLeast"/>
        <w:ind w:left="1077" w:hanging="357"/>
        <w:rPr>
          <w:b/>
          <w:bCs/>
        </w:rPr>
      </w:pPr>
      <w:bookmarkStart w:id="105" w:name="_Toc392146228"/>
      <w:r>
        <w:rPr>
          <w:rFonts w:hint="cs"/>
          <w:rtl/>
        </w:rPr>
        <w:t xml:space="preserve">שירותי </w:t>
      </w:r>
      <w:r w:rsidR="00292B09" w:rsidRPr="0046740B">
        <w:rPr>
          <w:rFonts w:hint="eastAsia"/>
          <w:rtl/>
        </w:rPr>
        <w:t>תמיכה</w:t>
      </w:r>
      <w:r w:rsidR="00292B09" w:rsidRPr="0046740B">
        <w:rPr>
          <w:rtl/>
        </w:rPr>
        <w:t xml:space="preserve"> </w:t>
      </w:r>
      <w:r w:rsidR="00292B09" w:rsidRPr="0046740B">
        <w:rPr>
          <w:rFonts w:hint="eastAsia"/>
          <w:rtl/>
        </w:rPr>
        <w:t>ותחזוקה</w:t>
      </w:r>
      <w:bookmarkEnd w:id="105"/>
      <w:r>
        <w:rPr>
          <w:rFonts w:hint="cs"/>
          <w:rtl/>
        </w:rPr>
        <w:t>, כולל מענה לתקלות,</w:t>
      </w:r>
      <w:r w:rsidR="00292B09">
        <w:rPr>
          <w:rFonts w:hint="cs"/>
          <w:rtl/>
        </w:rPr>
        <w:t xml:space="preserve"> באמצעות כ"א מיומן ביישום ובפיתוח.</w:t>
      </w:r>
    </w:p>
    <w:p w:rsidR="00B6563D" w:rsidRPr="00B6563D" w:rsidRDefault="00B6563D" w:rsidP="004F0BAA">
      <w:pPr>
        <w:pStyle w:val="af3"/>
        <w:numPr>
          <w:ilvl w:val="0"/>
          <w:numId w:val="48"/>
        </w:numPr>
        <w:spacing w:before="0" w:after="120" w:line="300" w:lineRule="atLeast"/>
        <w:ind w:left="1077" w:hanging="357"/>
      </w:pPr>
      <w:r w:rsidRPr="00B6563D">
        <w:rPr>
          <w:rFonts w:hint="cs"/>
          <w:rtl/>
        </w:rPr>
        <w:t>אספקת גרסאות של המוצר.</w:t>
      </w:r>
    </w:p>
    <w:p w:rsidR="00292B09" w:rsidRDefault="00292B09" w:rsidP="004F0BAA">
      <w:pPr>
        <w:pStyle w:val="af3"/>
        <w:numPr>
          <w:ilvl w:val="0"/>
          <w:numId w:val="48"/>
        </w:numPr>
        <w:spacing w:before="0" w:after="120" w:line="300" w:lineRule="atLeast"/>
        <w:ind w:left="1077" w:hanging="357"/>
      </w:pPr>
      <w:r>
        <w:rPr>
          <w:rFonts w:hint="cs"/>
          <w:rtl/>
        </w:rPr>
        <w:t>שירותי תמיכה ותחזוקה קו שני לבתי החולים באמצעות מוקד תמיכה</w:t>
      </w:r>
      <w:r w:rsidR="00730755">
        <w:rPr>
          <w:rFonts w:hint="cs"/>
          <w:rtl/>
        </w:rPr>
        <w:t>, שיהיה</w:t>
      </w:r>
      <w:r>
        <w:rPr>
          <w:rFonts w:hint="cs"/>
          <w:rtl/>
        </w:rPr>
        <w:t xml:space="preserve"> זמין</w:t>
      </w:r>
      <w:r w:rsidR="00E70053">
        <w:rPr>
          <w:rFonts w:hint="cs"/>
          <w:rtl/>
        </w:rPr>
        <w:t xml:space="preserve"> (לחלק מהאשכולות</w:t>
      </w:r>
      <w:r w:rsidR="0087130B">
        <w:rPr>
          <w:rFonts w:hint="cs"/>
          <w:rtl/>
        </w:rPr>
        <w:t xml:space="preserve"> כמפורט להלן</w:t>
      </w:r>
      <w:r w:rsidR="00E70053">
        <w:rPr>
          <w:rFonts w:hint="cs"/>
          <w:rtl/>
        </w:rPr>
        <w:t>)</w:t>
      </w:r>
      <w:r>
        <w:rPr>
          <w:rFonts w:hint="cs"/>
          <w:rtl/>
        </w:rPr>
        <w:t xml:space="preserve"> </w:t>
      </w:r>
      <w:r w:rsidR="00EB3DF6">
        <w:rPr>
          <w:rFonts w:hint="cs"/>
          <w:rtl/>
        </w:rPr>
        <w:t>24 שעות ביממה, 7 ימים בשבוע,</w:t>
      </w:r>
      <w:r w:rsidR="00637071">
        <w:rPr>
          <w:rFonts w:hint="cs"/>
          <w:rtl/>
        </w:rPr>
        <w:t xml:space="preserve"> 365 ימים</w:t>
      </w:r>
      <w:r w:rsidR="00C9502D">
        <w:rPr>
          <w:rFonts w:hint="cs"/>
          <w:rtl/>
        </w:rPr>
        <w:t xml:space="preserve"> בשנה</w:t>
      </w:r>
      <w:r>
        <w:rPr>
          <w:rFonts w:hint="cs"/>
          <w:rtl/>
        </w:rPr>
        <w:t>.</w:t>
      </w:r>
    </w:p>
    <w:p w:rsidR="00C55660" w:rsidRPr="00C55660" w:rsidRDefault="00C55660" w:rsidP="004A036E">
      <w:pPr>
        <w:pStyle w:val="22"/>
        <w:rPr>
          <w:rtl/>
        </w:rPr>
      </w:pPr>
      <w:r>
        <w:rPr>
          <w:rFonts w:hint="cs"/>
          <w:rtl/>
        </w:rPr>
        <w:t>גורמים מעורבים</w:t>
      </w:r>
    </w:p>
    <w:p w:rsidR="00B51EEB" w:rsidRPr="004B418C" w:rsidRDefault="00A16005" w:rsidP="00191446">
      <w:pPr>
        <w:pStyle w:val="30"/>
      </w:pPr>
      <w:bookmarkStart w:id="106" w:name="_Toc360620715"/>
      <w:r>
        <w:rPr>
          <w:rFonts w:hint="cs"/>
          <w:rtl/>
        </w:rPr>
        <w:t>גורמים מטעם המשרד</w:t>
      </w:r>
    </w:p>
    <w:p w:rsidR="00826B57" w:rsidRDefault="00826B57" w:rsidP="004F0BAA">
      <w:pPr>
        <w:pStyle w:val="3f1"/>
        <w:numPr>
          <w:ilvl w:val="0"/>
          <w:numId w:val="45"/>
        </w:numPr>
        <w:rPr>
          <w:noProof/>
        </w:rPr>
      </w:pPr>
      <w:r w:rsidRPr="0046740B">
        <w:rPr>
          <w:rFonts w:hint="eastAsia"/>
          <w:noProof/>
          <w:rtl/>
        </w:rPr>
        <w:t>משרד</w:t>
      </w:r>
      <w:r w:rsidRPr="0046740B">
        <w:rPr>
          <w:noProof/>
          <w:rtl/>
        </w:rPr>
        <w:t xml:space="preserve"> </w:t>
      </w:r>
      <w:r w:rsidRPr="0046740B">
        <w:rPr>
          <w:rFonts w:hint="eastAsia"/>
          <w:noProof/>
          <w:rtl/>
        </w:rPr>
        <w:t>הבריאות</w:t>
      </w:r>
      <w:r w:rsidRPr="0046740B">
        <w:rPr>
          <w:noProof/>
          <w:rtl/>
        </w:rPr>
        <w:t xml:space="preserve"> </w:t>
      </w:r>
      <w:r w:rsidRPr="00823D14">
        <w:rPr>
          <w:rFonts w:hint="cs"/>
          <w:noProof/>
          <w:rtl/>
        </w:rPr>
        <w:t>יקים מבנה ארגוני מותאם</w:t>
      </w:r>
      <w:r>
        <w:rPr>
          <w:rFonts w:hint="cs"/>
          <w:noProof/>
          <w:rtl/>
        </w:rPr>
        <w:t xml:space="preserve"> לפרויקט</w:t>
      </w:r>
      <w:r w:rsidRPr="00823D14">
        <w:rPr>
          <w:rFonts w:hint="cs"/>
          <w:noProof/>
          <w:rtl/>
        </w:rPr>
        <w:t>, אשר ישלב בין גורמים עסקיים (מינהל רפואה, חטיבת מרכזים רפואיים ונציגים מבתי החולים) לבין מומחי מערכות מידע בתחומים שונים, שיפעלו מטעם אגף בריא</w:t>
      </w:r>
      <w:r>
        <w:rPr>
          <w:rFonts w:hint="cs"/>
          <w:noProof/>
          <w:rtl/>
        </w:rPr>
        <w:t>ות דיגיטלית ומחשוב בנושאי יישום, ממשקים, הסבות, תשתיות, הדרכה והטמעה.</w:t>
      </w:r>
    </w:p>
    <w:p w:rsidR="00292B09" w:rsidRDefault="00826B57" w:rsidP="004F0BAA">
      <w:pPr>
        <w:pStyle w:val="3f1"/>
        <w:numPr>
          <w:ilvl w:val="0"/>
          <w:numId w:val="45"/>
        </w:numPr>
        <w:rPr>
          <w:noProof/>
        </w:rPr>
      </w:pPr>
      <w:r>
        <w:rPr>
          <w:rFonts w:hint="cs"/>
          <w:noProof/>
          <w:rtl/>
        </w:rPr>
        <w:t>ה</w:t>
      </w:r>
      <w:r w:rsidR="00292B09" w:rsidRPr="0046740B">
        <w:rPr>
          <w:rFonts w:hint="eastAsia"/>
          <w:noProof/>
          <w:rtl/>
        </w:rPr>
        <w:t>משרד</w:t>
      </w:r>
      <w:r w:rsidR="00292B09" w:rsidRPr="0046740B">
        <w:rPr>
          <w:noProof/>
          <w:rtl/>
        </w:rPr>
        <w:t xml:space="preserve"> </w:t>
      </w:r>
      <w:r>
        <w:rPr>
          <w:rFonts w:hint="cs"/>
          <w:noProof/>
          <w:rtl/>
        </w:rPr>
        <w:t xml:space="preserve">יעמיד מטעמו </w:t>
      </w:r>
      <w:r w:rsidR="00292B09" w:rsidRPr="00B52E15">
        <w:rPr>
          <w:b/>
          <w:bCs/>
          <w:noProof/>
          <w:rtl/>
        </w:rPr>
        <w:t xml:space="preserve">מנהל </w:t>
      </w:r>
      <w:r w:rsidRPr="00B52E15">
        <w:rPr>
          <w:rFonts w:hint="cs"/>
          <w:b/>
          <w:bCs/>
          <w:noProof/>
          <w:rtl/>
        </w:rPr>
        <w:t>פרויקט</w:t>
      </w:r>
      <w:r>
        <w:rPr>
          <w:rFonts w:hint="cs"/>
          <w:noProof/>
          <w:rtl/>
        </w:rPr>
        <w:t xml:space="preserve">, שיהיה אחראי לניהול הפעילות, כולל: </w:t>
      </w:r>
      <w:r w:rsidR="00292B09" w:rsidRPr="0046740B">
        <w:rPr>
          <w:noProof/>
          <w:rtl/>
        </w:rPr>
        <w:t xml:space="preserve">קשר בין </w:t>
      </w:r>
      <w:r w:rsidR="00292B09" w:rsidRPr="0046740B">
        <w:rPr>
          <w:rFonts w:hint="eastAsia"/>
          <w:noProof/>
          <w:rtl/>
        </w:rPr>
        <w:t>המשרד</w:t>
      </w:r>
      <w:r w:rsidR="00292B09" w:rsidRPr="0046740B">
        <w:rPr>
          <w:noProof/>
          <w:rtl/>
        </w:rPr>
        <w:t xml:space="preserve"> </w:t>
      </w:r>
      <w:r w:rsidR="00292B09">
        <w:rPr>
          <w:rFonts w:hint="cs"/>
          <w:noProof/>
          <w:rtl/>
        </w:rPr>
        <w:t>לבין הספק</w:t>
      </w:r>
      <w:r w:rsidR="00292B09" w:rsidRPr="0046740B">
        <w:rPr>
          <w:noProof/>
          <w:rtl/>
        </w:rPr>
        <w:t>, מענה לשאלות, בקשות לשינוי</w:t>
      </w:r>
      <w:r w:rsidR="00292B09" w:rsidRPr="0046740B">
        <w:rPr>
          <w:rFonts w:hint="eastAsia"/>
          <w:noProof/>
          <w:rtl/>
        </w:rPr>
        <w:t>ים</w:t>
      </w:r>
      <w:r w:rsidR="00292B09" w:rsidRPr="0046740B">
        <w:rPr>
          <w:noProof/>
          <w:rtl/>
        </w:rPr>
        <w:t xml:space="preserve"> וכד', וכן להגדרת נ</w:t>
      </w:r>
      <w:r w:rsidR="00292B09" w:rsidRPr="0046740B">
        <w:rPr>
          <w:rFonts w:hint="eastAsia"/>
          <w:noProof/>
          <w:rtl/>
        </w:rPr>
        <w:t>ו</w:t>
      </w:r>
      <w:r w:rsidR="00292B09" w:rsidRPr="0046740B">
        <w:rPr>
          <w:noProof/>
          <w:rtl/>
        </w:rPr>
        <w:t xml:space="preserve">הלי עבודה </w:t>
      </w:r>
      <w:r w:rsidR="00292B09">
        <w:rPr>
          <w:rFonts w:hint="cs"/>
          <w:noProof/>
          <w:rtl/>
        </w:rPr>
        <w:t>במהלך</w:t>
      </w:r>
      <w:r w:rsidR="00292B09" w:rsidRPr="0046740B">
        <w:rPr>
          <w:noProof/>
          <w:rtl/>
        </w:rPr>
        <w:t xml:space="preserve"> הפרויקט.</w:t>
      </w:r>
    </w:p>
    <w:p w:rsidR="00823D14" w:rsidRPr="00823D14" w:rsidRDefault="00823D14" w:rsidP="004F0BAA">
      <w:pPr>
        <w:pStyle w:val="3f1"/>
        <w:numPr>
          <w:ilvl w:val="0"/>
          <w:numId w:val="45"/>
        </w:numPr>
        <w:rPr>
          <w:noProof/>
          <w:rtl/>
        </w:rPr>
      </w:pPr>
      <w:r>
        <w:rPr>
          <w:rFonts w:hint="cs"/>
          <w:noProof/>
          <w:rtl/>
        </w:rPr>
        <w:t xml:space="preserve">המשרד יקים וועדות מקצועיות, </w:t>
      </w:r>
      <w:r w:rsidR="00E70053">
        <w:rPr>
          <w:rFonts w:hint="cs"/>
          <w:noProof/>
          <w:rtl/>
        </w:rPr>
        <w:t xml:space="preserve">אשר </w:t>
      </w:r>
      <w:r>
        <w:rPr>
          <w:rFonts w:hint="cs"/>
          <w:noProof/>
          <w:rtl/>
        </w:rPr>
        <w:t xml:space="preserve">יכלללו מומחי תוכן ורטיקליים, </w:t>
      </w:r>
      <w:r w:rsidR="00E70053">
        <w:rPr>
          <w:rFonts w:hint="cs"/>
          <w:noProof/>
          <w:rtl/>
        </w:rPr>
        <w:t>ו</w:t>
      </w:r>
      <w:r>
        <w:rPr>
          <w:rFonts w:hint="cs"/>
          <w:noProof/>
          <w:rtl/>
        </w:rPr>
        <w:t>יהיו אחראים לעיצוב ולהתאמת המוצר לדרישות המשרד.</w:t>
      </w:r>
    </w:p>
    <w:p w:rsidR="00292B09" w:rsidRDefault="00292B09" w:rsidP="004F0BAA">
      <w:pPr>
        <w:pStyle w:val="3f1"/>
        <w:numPr>
          <w:ilvl w:val="0"/>
          <w:numId w:val="45"/>
        </w:numPr>
        <w:rPr>
          <w:noProof/>
        </w:rPr>
      </w:pPr>
      <w:r w:rsidRPr="00024552">
        <w:rPr>
          <w:rFonts w:hint="cs"/>
          <w:noProof/>
          <w:rtl/>
        </w:rPr>
        <w:t xml:space="preserve">כל </w:t>
      </w:r>
      <w:r>
        <w:rPr>
          <w:rFonts w:hint="cs"/>
          <w:noProof/>
          <w:rtl/>
        </w:rPr>
        <w:t xml:space="preserve">בית חולים בו </w:t>
      </w:r>
      <w:r w:rsidRPr="00024552">
        <w:rPr>
          <w:rFonts w:hint="cs"/>
          <w:noProof/>
          <w:rtl/>
        </w:rPr>
        <w:t xml:space="preserve">תופעל המערכת </w:t>
      </w:r>
      <w:r>
        <w:rPr>
          <w:rFonts w:hint="cs"/>
          <w:noProof/>
          <w:rtl/>
        </w:rPr>
        <w:t>י</w:t>
      </w:r>
      <w:r w:rsidRPr="00024552">
        <w:rPr>
          <w:rFonts w:hint="cs"/>
          <w:noProof/>
          <w:rtl/>
        </w:rPr>
        <w:t>עמיד גורם אחראי, שיהווה איש קשר מול המשרד ומול הספק.</w:t>
      </w:r>
      <w:r w:rsidR="00823D14">
        <w:rPr>
          <w:rFonts w:hint="cs"/>
          <w:noProof/>
          <w:rtl/>
        </w:rPr>
        <w:t xml:space="preserve"> </w:t>
      </w:r>
    </w:p>
    <w:p w:rsidR="00292B09" w:rsidRDefault="00292B09" w:rsidP="004F0BAA">
      <w:pPr>
        <w:pStyle w:val="3f1"/>
        <w:numPr>
          <w:ilvl w:val="0"/>
          <w:numId w:val="45"/>
        </w:numPr>
        <w:rPr>
          <w:noProof/>
        </w:rPr>
      </w:pPr>
      <w:r w:rsidRPr="0046740B">
        <w:rPr>
          <w:rFonts w:hint="eastAsia"/>
          <w:noProof/>
          <w:rtl/>
        </w:rPr>
        <w:t>במסגרת</w:t>
      </w:r>
      <w:r w:rsidRPr="0046740B">
        <w:rPr>
          <w:noProof/>
          <w:rtl/>
        </w:rPr>
        <w:t xml:space="preserve"> </w:t>
      </w:r>
      <w:r w:rsidRPr="0046740B">
        <w:rPr>
          <w:rFonts w:hint="eastAsia"/>
          <w:noProof/>
          <w:rtl/>
        </w:rPr>
        <w:t>זו</w:t>
      </w:r>
      <w:r w:rsidRPr="0046740B">
        <w:rPr>
          <w:noProof/>
          <w:rtl/>
        </w:rPr>
        <w:t xml:space="preserve">, </w:t>
      </w:r>
      <w:r w:rsidRPr="0046740B">
        <w:rPr>
          <w:rFonts w:hint="eastAsia"/>
          <w:noProof/>
          <w:rtl/>
        </w:rPr>
        <w:t>יובהר</w:t>
      </w:r>
      <w:r w:rsidRPr="0046740B">
        <w:rPr>
          <w:noProof/>
          <w:rtl/>
        </w:rPr>
        <w:t xml:space="preserve"> </w:t>
      </w:r>
      <w:r w:rsidRPr="0046740B">
        <w:rPr>
          <w:rFonts w:hint="eastAsia"/>
          <w:noProof/>
          <w:rtl/>
        </w:rPr>
        <w:t>כי</w:t>
      </w:r>
      <w:r w:rsidRPr="0046740B">
        <w:rPr>
          <w:noProof/>
          <w:rtl/>
        </w:rPr>
        <w:t xml:space="preserve"> </w:t>
      </w:r>
      <w:r w:rsidRPr="0046740B">
        <w:rPr>
          <w:rFonts w:hint="eastAsia"/>
          <w:noProof/>
          <w:rtl/>
        </w:rPr>
        <w:t>משרד</w:t>
      </w:r>
      <w:r w:rsidRPr="0046740B">
        <w:rPr>
          <w:noProof/>
          <w:rtl/>
        </w:rPr>
        <w:t xml:space="preserve"> </w:t>
      </w:r>
      <w:r w:rsidRPr="0046740B">
        <w:rPr>
          <w:rFonts w:hint="eastAsia"/>
          <w:noProof/>
          <w:rtl/>
        </w:rPr>
        <w:t>הבריאות</w:t>
      </w:r>
      <w:r w:rsidRPr="0046740B">
        <w:rPr>
          <w:noProof/>
          <w:rtl/>
        </w:rPr>
        <w:t xml:space="preserve"> </w:t>
      </w:r>
      <w:r w:rsidRPr="0046740B">
        <w:rPr>
          <w:rFonts w:hint="eastAsia"/>
          <w:noProof/>
          <w:rtl/>
        </w:rPr>
        <w:t>עורך</w:t>
      </w:r>
      <w:r w:rsidRPr="0046740B">
        <w:rPr>
          <w:noProof/>
          <w:rtl/>
        </w:rPr>
        <w:t xml:space="preserve"> </w:t>
      </w:r>
      <w:r w:rsidRPr="0046740B">
        <w:rPr>
          <w:rFonts w:hint="eastAsia"/>
          <w:noProof/>
          <w:rtl/>
        </w:rPr>
        <w:t>מכרז</w:t>
      </w:r>
      <w:r w:rsidRPr="0046740B">
        <w:rPr>
          <w:noProof/>
          <w:rtl/>
        </w:rPr>
        <w:t xml:space="preserve"> </w:t>
      </w:r>
      <w:r w:rsidRPr="0046740B">
        <w:rPr>
          <w:rFonts w:hint="eastAsia"/>
          <w:noProof/>
          <w:rtl/>
        </w:rPr>
        <w:t>זה</w:t>
      </w:r>
      <w:r w:rsidRPr="0046740B">
        <w:rPr>
          <w:noProof/>
          <w:rtl/>
        </w:rPr>
        <w:t xml:space="preserve"> </w:t>
      </w:r>
      <w:r w:rsidRPr="0046740B">
        <w:rPr>
          <w:rFonts w:hint="eastAsia"/>
          <w:noProof/>
          <w:rtl/>
        </w:rPr>
        <w:t>במשותף</w:t>
      </w:r>
      <w:r w:rsidRPr="0046740B">
        <w:rPr>
          <w:noProof/>
          <w:rtl/>
        </w:rPr>
        <w:t xml:space="preserve"> </w:t>
      </w:r>
      <w:r w:rsidRPr="0046740B">
        <w:rPr>
          <w:rFonts w:hint="eastAsia"/>
          <w:noProof/>
          <w:rtl/>
        </w:rPr>
        <w:t>עבור</w:t>
      </w:r>
      <w:r w:rsidRPr="0046740B">
        <w:rPr>
          <w:noProof/>
          <w:rtl/>
        </w:rPr>
        <w:t xml:space="preserve"> </w:t>
      </w:r>
      <w:r w:rsidRPr="0046740B">
        <w:rPr>
          <w:rFonts w:hint="eastAsia"/>
          <w:noProof/>
          <w:rtl/>
        </w:rPr>
        <w:t>כלל</w:t>
      </w:r>
      <w:r w:rsidRPr="0046740B">
        <w:rPr>
          <w:noProof/>
          <w:rtl/>
        </w:rPr>
        <w:t xml:space="preserve"> </w:t>
      </w:r>
      <w:r>
        <w:rPr>
          <w:rFonts w:hint="cs"/>
          <w:noProof/>
          <w:rtl/>
        </w:rPr>
        <w:t>בתי החולים הממשלתיים</w:t>
      </w:r>
      <w:r w:rsidR="00071E26">
        <w:rPr>
          <w:rFonts w:hint="cs"/>
          <w:noProof/>
          <w:rtl/>
        </w:rPr>
        <w:t xml:space="preserve">, </w:t>
      </w:r>
      <w:r w:rsidR="00B6563D">
        <w:rPr>
          <w:rFonts w:hint="cs"/>
          <w:noProof/>
          <w:rtl/>
        </w:rPr>
        <w:t xml:space="preserve">והוא </w:t>
      </w:r>
      <w:r w:rsidR="00EB3DF6">
        <w:rPr>
          <w:rFonts w:hint="cs"/>
          <w:noProof/>
          <w:rtl/>
        </w:rPr>
        <w:t>הגורם ש</w:t>
      </w:r>
      <w:r w:rsidRPr="0046740B">
        <w:rPr>
          <w:rFonts w:hint="eastAsia"/>
          <w:noProof/>
          <w:rtl/>
        </w:rPr>
        <w:t>מנהל</w:t>
      </w:r>
      <w:r w:rsidRPr="0046740B">
        <w:rPr>
          <w:noProof/>
          <w:rtl/>
        </w:rPr>
        <w:t xml:space="preserve"> </w:t>
      </w:r>
      <w:r w:rsidRPr="0046740B">
        <w:rPr>
          <w:rFonts w:hint="eastAsia"/>
          <w:noProof/>
          <w:rtl/>
        </w:rPr>
        <w:t>את</w:t>
      </w:r>
      <w:r w:rsidRPr="0046740B">
        <w:rPr>
          <w:noProof/>
          <w:rtl/>
        </w:rPr>
        <w:t xml:space="preserve"> </w:t>
      </w:r>
      <w:r>
        <w:rPr>
          <w:rFonts w:hint="cs"/>
          <w:noProof/>
          <w:rtl/>
        </w:rPr>
        <w:t xml:space="preserve">כל </w:t>
      </w:r>
      <w:r w:rsidRPr="0046740B">
        <w:rPr>
          <w:rFonts w:hint="eastAsia"/>
          <w:noProof/>
          <w:rtl/>
        </w:rPr>
        <w:t>הפעילות</w:t>
      </w:r>
      <w:r w:rsidRPr="0046740B">
        <w:rPr>
          <w:noProof/>
          <w:rtl/>
        </w:rPr>
        <w:t xml:space="preserve"> </w:t>
      </w:r>
      <w:r w:rsidRPr="0046740B">
        <w:rPr>
          <w:rFonts w:hint="eastAsia"/>
          <w:noProof/>
          <w:rtl/>
        </w:rPr>
        <w:t>עבור</w:t>
      </w:r>
      <w:r>
        <w:rPr>
          <w:rFonts w:hint="cs"/>
          <w:noProof/>
          <w:rtl/>
        </w:rPr>
        <w:t>ם</w:t>
      </w:r>
      <w:r w:rsidRPr="0046740B">
        <w:rPr>
          <w:noProof/>
          <w:rtl/>
        </w:rPr>
        <w:t>.</w:t>
      </w:r>
      <w:r w:rsidR="00BA04D2">
        <w:rPr>
          <w:noProof/>
          <w:rtl/>
        </w:rPr>
        <w:t xml:space="preserve"> </w:t>
      </w:r>
      <w:r w:rsidRPr="0046740B">
        <w:rPr>
          <w:rFonts w:hint="eastAsia"/>
          <w:noProof/>
          <w:rtl/>
        </w:rPr>
        <w:t>ב</w:t>
      </w:r>
      <w:r>
        <w:rPr>
          <w:rFonts w:hint="cs"/>
          <w:noProof/>
          <w:rtl/>
        </w:rPr>
        <w:t>מידה ובעתיד יצטרפו בתי חולים פרטים להסכם הרי ש</w:t>
      </w:r>
      <w:r w:rsidRPr="0046740B">
        <w:rPr>
          <w:rFonts w:hint="eastAsia"/>
          <w:noProof/>
          <w:rtl/>
        </w:rPr>
        <w:t>כל</w:t>
      </w:r>
      <w:r w:rsidRPr="0046740B">
        <w:rPr>
          <w:noProof/>
          <w:rtl/>
        </w:rPr>
        <w:t xml:space="preserve"> </w:t>
      </w:r>
      <w:r>
        <w:rPr>
          <w:rFonts w:hint="cs"/>
          <w:noProof/>
          <w:rtl/>
        </w:rPr>
        <w:t>בית חולים פרטי שיבחר לעשות שימוש במערכת</w:t>
      </w:r>
      <w:r w:rsidRPr="0046740B">
        <w:rPr>
          <w:noProof/>
          <w:rtl/>
        </w:rPr>
        <w:t xml:space="preserve"> </w:t>
      </w:r>
      <w:r w:rsidRPr="0046740B">
        <w:rPr>
          <w:rFonts w:hint="eastAsia"/>
          <w:noProof/>
          <w:rtl/>
        </w:rPr>
        <w:t>ימנה</w:t>
      </w:r>
      <w:r w:rsidRPr="0046740B">
        <w:rPr>
          <w:noProof/>
          <w:rtl/>
        </w:rPr>
        <w:t xml:space="preserve"> </w:t>
      </w:r>
      <w:r w:rsidRPr="0046740B">
        <w:rPr>
          <w:rFonts w:hint="eastAsia"/>
          <w:noProof/>
          <w:rtl/>
        </w:rPr>
        <w:lastRenderedPageBreak/>
        <w:t>מנהל</w:t>
      </w:r>
      <w:r w:rsidRPr="0046740B">
        <w:rPr>
          <w:noProof/>
          <w:rtl/>
        </w:rPr>
        <w:t xml:space="preserve"> </w:t>
      </w:r>
      <w:r w:rsidRPr="0046740B">
        <w:rPr>
          <w:rFonts w:hint="eastAsia"/>
          <w:noProof/>
          <w:rtl/>
        </w:rPr>
        <w:t>פרויקט</w:t>
      </w:r>
      <w:r w:rsidRPr="0046740B">
        <w:rPr>
          <w:noProof/>
          <w:rtl/>
        </w:rPr>
        <w:t xml:space="preserve"> </w:t>
      </w:r>
      <w:r w:rsidRPr="0046740B">
        <w:rPr>
          <w:rFonts w:hint="eastAsia"/>
          <w:noProof/>
          <w:rtl/>
        </w:rPr>
        <w:t>עצמאי</w:t>
      </w:r>
      <w:r w:rsidRPr="0046740B">
        <w:rPr>
          <w:noProof/>
          <w:rtl/>
        </w:rPr>
        <w:t xml:space="preserve"> </w:t>
      </w:r>
      <w:r w:rsidRPr="0046740B">
        <w:rPr>
          <w:rFonts w:hint="eastAsia"/>
          <w:noProof/>
          <w:rtl/>
        </w:rPr>
        <w:t>מטעם</w:t>
      </w:r>
      <w:r w:rsidRPr="0046740B">
        <w:rPr>
          <w:noProof/>
          <w:rtl/>
        </w:rPr>
        <w:t xml:space="preserve"> </w:t>
      </w:r>
      <w:r>
        <w:rPr>
          <w:rFonts w:hint="cs"/>
          <w:noProof/>
          <w:rtl/>
        </w:rPr>
        <w:t>בית החולים</w:t>
      </w:r>
      <w:r w:rsidRPr="0046740B">
        <w:rPr>
          <w:noProof/>
          <w:rtl/>
        </w:rPr>
        <w:t xml:space="preserve">, </w:t>
      </w:r>
      <w:r w:rsidRPr="0046740B">
        <w:rPr>
          <w:rFonts w:hint="eastAsia"/>
          <w:noProof/>
          <w:rtl/>
        </w:rPr>
        <w:t>ועל</w:t>
      </w:r>
      <w:r w:rsidRPr="0046740B">
        <w:rPr>
          <w:noProof/>
          <w:rtl/>
        </w:rPr>
        <w:t xml:space="preserve"> </w:t>
      </w:r>
      <w:r w:rsidRPr="0046740B">
        <w:rPr>
          <w:rFonts w:hint="eastAsia"/>
          <w:noProof/>
          <w:rtl/>
        </w:rPr>
        <w:t>הספק</w:t>
      </w:r>
      <w:r w:rsidRPr="0046740B">
        <w:rPr>
          <w:noProof/>
          <w:rtl/>
        </w:rPr>
        <w:t xml:space="preserve"> </w:t>
      </w:r>
      <w:r w:rsidRPr="0046740B">
        <w:rPr>
          <w:rFonts w:hint="eastAsia"/>
          <w:noProof/>
          <w:rtl/>
        </w:rPr>
        <w:t>להתנהל</w:t>
      </w:r>
      <w:r w:rsidRPr="0046740B">
        <w:rPr>
          <w:noProof/>
          <w:rtl/>
        </w:rPr>
        <w:t xml:space="preserve"> </w:t>
      </w:r>
      <w:r w:rsidRPr="0046740B">
        <w:rPr>
          <w:rFonts w:hint="eastAsia"/>
          <w:noProof/>
          <w:rtl/>
        </w:rPr>
        <w:t>מול</w:t>
      </w:r>
      <w:r w:rsidRPr="0046740B">
        <w:rPr>
          <w:noProof/>
          <w:rtl/>
        </w:rPr>
        <w:t xml:space="preserve"> </w:t>
      </w:r>
      <w:r w:rsidRPr="0046740B">
        <w:rPr>
          <w:rFonts w:hint="eastAsia"/>
          <w:noProof/>
          <w:rtl/>
        </w:rPr>
        <w:t>כל</w:t>
      </w:r>
      <w:r w:rsidRPr="0046740B">
        <w:rPr>
          <w:noProof/>
          <w:rtl/>
        </w:rPr>
        <w:t xml:space="preserve"> </w:t>
      </w:r>
      <w:r>
        <w:rPr>
          <w:rFonts w:hint="cs"/>
          <w:noProof/>
          <w:rtl/>
        </w:rPr>
        <w:t>בית חולים</w:t>
      </w:r>
      <w:r w:rsidRPr="0046740B">
        <w:rPr>
          <w:noProof/>
          <w:rtl/>
        </w:rPr>
        <w:t xml:space="preserve"> </w:t>
      </w:r>
      <w:r>
        <w:rPr>
          <w:rFonts w:hint="cs"/>
          <w:noProof/>
          <w:rtl/>
        </w:rPr>
        <w:t xml:space="preserve">פרטי </w:t>
      </w:r>
      <w:r w:rsidRPr="0046740B">
        <w:rPr>
          <w:rFonts w:hint="eastAsia"/>
          <w:noProof/>
          <w:rtl/>
        </w:rPr>
        <w:t>בנפרד</w:t>
      </w:r>
      <w:r w:rsidRPr="0046740B">
        <w:rPr>
          <w:noProof/>
          <w:rtl/>
        </w:rPr>
        <w:t xml:space="preserve"> </w:t>
      </w:r>
      <w:r w:rsidRPr="0046740B">
        <w:rPr>
          <w:rFonts w:hint="eastAsia"/>
          <w:noProof/>
          <w:rtl/>
        </w:rPr>
        <w:t>לאורך</w:t>
      </w:r>
      <w:r w:rsidRPr="0046740B">
        <w:rPr>
          <w:noProof/>
          <w:rtl/>
        </w:rPr>
        <w:t xml:space="preserve"> </w:t>
      </w:r>
      <w:r w:rsidRPr="0046740B">
        <w:rPr>
          <w:rFonts w:hint="eastAsia"/>
          <w:noProof/>
          <w:rtl/>
        </w:rPr>
        <w:t>כל</w:t>
      </w:r>
      <w:r w:rsidRPr="0046740B">
        <w:rPr>
          <w:noProof/>
          <w:rtl/>
        </w:rPr>
        <w:t xml:space="preserve"> </w:t>
      </w:r>
      <w:r w:rsidRPr="0046740B">
        <w:rPr>
          <w:rFonts w:hint="eastAsia"/>
          <w:noProof/>
          <w:rtl/>
        </w:rPr>
        <w:t>שלבי</w:t>
      </w:r>
      <w:r w:rsidRPr="0046740B">
        <w:rPr>
          <w:noProof/>
          <w:rtl/>
        </w:rPr>
        <w:t xml:space="preserve"> </w:t>
      </w:r>
      <w:r w:rsidRPr="0046740B">
        <w:rPr>
          <w:rFonts w:hint="eastAsia"/>
          <w:noProof/>
          <w:rtl/>
        </w:rPr>
        <w:t>העבודה</w:t>
      </w:r>
      <w:r>
        <w:rPr>
          <w:rFonts w:hint="cs"/>
          <w:noProof/>
          <w:rtl/>
        </w:rPr>
        <w:t xml:space="preserve"> </w:t>
      </w:r>
      <w:r>
        <w:rPr>
          <w:noProof/>
          <w:rtl/>
        </w:rPr>
        <w:t>–</w:t>
      </w:r>
      <w:r>
        <w:rPr>
          <w:rFonts w:hint="cs"/>
          <w:noProof/>
          <w:rtl/>
        </w:rPr>
        <w:t xml:space="preserve"> לאחר קבלת אישור המשרד.</w:t>
      </w:r>
    </w:p>
    <w:p w:rsidR="00B51EEB" w:rsidRDefault="00B51EEB" w:rsidP="00191446">
      <w:pPr>
        <w:pStyle w:val="30"/>
        <w:rPr>
          <w:rtl/>
        </w:rPr>
      </w:pPr>
      <w:bookmarkStart w:id="107" w:name="_Ref315612512"/>
      <w:bookmarkEnd w:id="106"/>
      <w:r w:rsidRPr="00075FD2">
        <w:rPr>
          <w:rtl/>
        </w:rPr>
        <w:t xml:space="preserve">המציע </w:t>
      </w:r>
      <w:r w:rsidR="003826BE" w:rsidRPr="00075FD2">
        <w:rPr>
          <w:rFonts w:hint="cs"/>
          <w:rtl/>
        </w:rPr>
        <w:t>וקבלני משנה</w:t>
      </w:r>
      <w:r w:rsidRPr="00075FD2">
        <w:rPr>
          <w:rtl/>
        </w:rPr>
        <w:t xml:space="preserve"> </w:t>
      </w:r>
      <w:bookmarkEnd w:id="107"/>
    </w:p>
    <w:p w:rsidR="00B6563D" w:rsidRDefault="00FF1032" w:rsidP="00244FA3">
      <w:pPr>
        <w:pStyle w:val="3f1"/>
        <w:ind w:left="1157"/>
        <w:rPr>
          <w:rtl/>
        </w:rPr>
      </w:pPr>
      <w:r>
        <w:rPr>
          <w:rFonts w:hint="cs"/>
          <w:rtl/>
        </w:rPr>
        <w:t>פרטי המציע וקבלני המשנה יפורטו ב</w:t>
      </w:r>
      <w:r w:rsidR="00B6563D">
        <w:rPr>
          <w:rFonts w:hint="cs"/>
          <w:rtl/>
        </w:rPr>
        <w:t>חוברת ההצעה.</w:t>
      </w:r>
    </w:p>
    <w:p w:rsidR="00E70053" w:rsidRDefault="00E70053" w:rsidP="000E0363">
      <w:pPr>
        <w:pStyle w:val="3f1"/>
        <w:ind w:left="1157"/>
        <w:rPr>
          <w:rtl/>
        </w:rPr>
      </w:pPr>
      <w:r>
        <w:rPr>
          <w:rFonts w:hint="cs"/>
          <w:rtl/>
        </w:rPr>
        <w:t>המציע</w:t>
      </w:r>
      <w:r w:rsidR="00F36BC6">
        <w:rPr>
          <w:rFonts w:hint="cs"/>
          <w:rtl/>
        </w:rPr>
        <w:t xml:space="preserve"> באשכול הרפואי הממוחשב</w:t>
      </w:r>
      <w:r>
        <w:rPr>
          <w:rFonts w:hint="cs"/>
          <w:rtl/>
        </w:rPr>
        <w:t xml:space="preserve"> מתחייב להעמיד גורם בכיר בחברה (בדרגה של סמנכ"ל</w:t>
      </w:r>
      <w:r w:rsidR="0087130B">
        <w:rPr>
          <w:rFonts w:hint="cs"/>
          <w:rtl/>
        </w:rPr>
        <w:t xml:space="preserve"> בחברה</w:t>
      </w:r>
      <w:r>
        <w:rPr>
          <w:rFonts w:hint="cs"/>
          <w:rtl/>
        </w:rPr>
        <w:t>), אשר ישתתף בישיבות מינהלת הפרויקט, לפי שיקול דעת המשרד.</w:t>
      </w:r>
    </w:p>
    <w:p w:rsidR="00B6563D" w:rsidRDefault="00955216" w:rsidP="00191446">
      <w:pPr>
        <w:pStyle w:val="30"/>
        <w:rPr>
          <w:rtl/>
        </w:rPr>
      </w:pPr>
      <w:r w:rsidRPr="00273C84">
        <w:rPr>
          <w:rtl/>
        </w:rPr>
        <w:t>צוות מקצועי מטעם המציע</w:t>
      </w:r>
      <w:r w:rsidR="00BA04D2">
        <w:rPr>
          <w:rtl/>
        </w:rPr>
        <w:t xml:space="preserve"> </w:t>
      </w:r>
    </w:p>
    <w:p w:rsidR="00B52E15" w:rsidRPr="0087130B" w:rsidRDefault="00B52E15" w:rsidP="00191446">
      <w:pPr>
        <w:pStyle w:val="3b"/>
        <w:numPr>
          <w:ilvl w:val="0"/>
          <w:numId w:val="0"/>
        </w:numPr>
        <w:ind w:left="1157"/>
        <w:rPr>
          <w:u w:val="single"/>
          <w:rtl/>
          <w:lang w:eastAsia="en-US"/>
        </w:rPr>
      </w:pPr>
      <w:r w:rsidRPr="0087130B">
        <w:rPr>
          <w:rFonts w:hint="cs"/>
          <w:u w:val="single"/>
          <w:rtl/>
          <w:lang w:eastAsia="en-US"/>
        </w:rPr>
        <w:t>תיק רפואי ממוחשב</w:t>
      </w:r>
    </w:p>
    <w:p w:rsidR="008559B1" w:rsidRDefault="00493CAB" w:rsidP="00EB3DF6">
      <w:pPr>
        <w:pStyle w:val="3b"/>
        <w:numPr>
          <w:ilvl w:val="0"/>
          <w:numId w:val="0"/>
        </w:numPr>
        <w:ind w:left="1157"/>
        <w:rPr>
          <w:rtl/>
          <w:lang w:eastAsia="en-US"/>
        </w:rPr>
      </w:pPr>
      <w:r>
        <w:rPr>
          <w:rFonts w:hint="cs"/>
          <w:rtl/>
          <w:lang w:eastAsia="en-US"/>
        </w:rPr>
        <w:t xml:space="preserve">כדי לעמוד בתוכנית העבודה הספק הזוכה בתיק הרפואי הממוחשב </w:t>
      </w:r>
      <w:r w:rsidR="008559B1">
        <w:rPr>
          <w:rFonts w:hint="cs"/>
          <w:rtl/>
          <w:lang w:eastAsia="en-US"/>
        </w:rPr>
        <w:t xml:space="preserve">יעמיד </w:t>
      </w:r>
      <w:r>
        <w:rPr>
          <w:rFonts w:hint="cs"/>
          <w:rtl/>
          <w:lang w:eastAsia="en-US"/>
        </w:rPr>
        <w:t xml:space="preserve">צוות </w:t>
      </w:r>
      <w:r w:rsidR="008559B1">
        <w:rPr>
          <w:rFonts w:hint="cs"/>
          <w:rtl/>
          <w:lang w:eastAsia="en-US"/>
        </w:rPr>
        <w:t xml:space="preserve">מקצועי </w:t>
      </w:r>
      <w:r>
        <w:rPr>
          <w:rFonts w:hint="cs"/>
          <w:rtl/>
          <w:lang w:eastAsia="en-US"/>
        </w:rPr>
        <w:t xml:space="preserve">ייעודי </w:t>
      </w:r>
      <w:r w:rsidR="008559B1">
        <w:rPr>
          <w:rFonts w:hint="cs"/>
          <w:rtl/>
          <w:lang w:eastAsia="en-US"/>
        </w:rPr>
        <w:t>קבוע, שיתמוך בפעילות צוות הפרויקט שיוקם על ידי המשרד</w:t>
      </w:r>
      <w:r w:rsidR="004F2DC8">
        <w:rPr>
          <w:rFonts w:hint="cs"/>
          <w:rtl/>
          <w:lang w:eastAsia="en-US"/>
        </w:rPr>
        <w:t xml:space="preserve"> ויפעל בשיתוף ובמשולב עמו</w:t>
      </w:r>
      <w:r w:rsidR="00715EA6">
        <w:rPr>
          <w:rFonts w:hint="cs"/>
          <w:rtl/>
          <w:lang w:eastAsia="en-US"/>
        </w:rPr>
        <w:t xml:space="preserve"> ו/או מי מטעמו</w:t>
      </w:r>
      <w:r w:rsidR="0087130B">
        <w:rPr>
          <w:rFonts w:hint="cs"/>
          <w:rtl/>
          <w:lang w:eastAsia="en-US"/>
        </w:rPr>
        <w:t>.</w:t>
      </w:r>
    </w:p>
    <w:p w:rsidR="008559B1" w:rsidRDefault="008559B1" w:rsidP="00191446">
      <w:pPr>
        <w:pStyle w:val="3b"/>
        <w:numPr>
          <w:ilvl w:val="0"/>
          <w:numId w:val="0"/>
        </w:numPr>
        <w:ind w:left="1157"/>
        <w:rPr>
          <w:rtl/>
          <w:lang w:eastAsia="en-US"/>
        </w:rPr>
      </w:pPr>
      <w:r>
        <w:rPr>
          <w:rFonts w:hint="cs"/>
          <w:rtl/>
          <w:lang w:eastAsia="en-US"/>
        </w:rPr>
        <w:t>גודל הצוות ייקבע בתיאום בין המשרד לבין הספק. היקף הפעילות</w:t>
      </w:r>
      <w:r w:rsidR="00B52E15">
        <w:rPr>
          <w:rFonts w:hint="cs"/>
          <w:rtl/>
          <w:lang w:eastAsia="en-US"/>
        </w:rPr>
        <w:t>, מס' העובדים ותחומי ההתמחות</w:t>
      </w:r>
      <w:r>
        <w:rPr>
          <w:rFonts w:hint="cs"/>
          <w:rtl/>
          <w:lang w:eastAsia="en-US"/>
        </w:rPr>
        <w:t xml:space="preserve"> יוכל </w:t>
      </w:r>
      <w:r w:rsidR="00826B57">
        <w:rPr>
          <w:rFonts w:hint="cs"/>
          <w:rtl/>
          <w:lang w:eastAsia="en-US"/>
        </w:rPr>
        <w:t>לגדול או לקטון, לפי החלטת המשרד</w:t>
      </w:r>
      <w:r>
        <w:rPr>
          <w:rFonts w:hint="cs"/>
          <w:rtl/>
          <w:lang w:eastAsia="en-US"/>
        </w:rPr>
        <w:t>.</w:t>
      </w:r>
    </w:p>
    <w:p w:rsidR="00493CAB" w:rsidRDefault="008559B1" w:rsidP="00191446">
      <w:pPr>
        <w:pStyle w:val="3b"/>
        <w:numPr>
          <w:ilvl w:val="0"/>
          <w:numId w:val="0"/>
        </w:numPr>
        <w:ind w:left="1157"/>
        <w:rPr>
          <w:rtl/>
          <w:lang w:eastAsia="en-US"/>
        </w:rPr>
      </w:pPr>
      <w:r>
        <w:rPr>
          <w:rFonts w:hint="cs"/>
          <w:rtl/>
          <w:lang w:eastAsia="en-US"/>
        </w:rPr>
        <w:t xml:space="preserve">הצוות יכלול את בעלי התפקידים </w:t>
      </w:r>
      <w:r w:rsidR="00493CAB">
        <w:rPr>
          <w:rFonts w:hint="cs"/>
          <w:rtl/>
          <w:lang w:eastAsia="en-US"/>
        </w:rPr>
        <w:t>הבאים:</w:t>
      </w:r>
    </w:p>
    <w:p w:rsidR="00493CAB" w:rsidRDefault="00493CAB" w:rsidP="004F0BAA">
      <w:pPr>
        <w:pStyle w:val="3b"/>
        <w:numPr>
          <w:ilvl w:val="0"/>
          <w:numId w:val="77"/>
        </w:numPr>
        <w:rPr>
          <w:rtl/>
          <w:lang w:eastAsia="en-US"/>
        </w:rPr>
      </w:pPr>
      <w:r>
        <w:rPr>
          <w:rFonts w:hint="cs"/>
          <w:rtl/>
          <w:lang w:eastAsia="en-US"/>
        </w:rPr>
        <w:t>מנהל הפרויקט</w:t>
      </w:r>
    </w:p>
    <w:p w:rsidR="00493CAB" w:rsidRDefault="00493CAB" w:rsidP="004F0BAA">
      <w:pPr>
        <w:pStyle w:val="3b"/>
        <w:numPr>
          <w:ilvl w:val="0"/>
          <w:numId w:val="77"/>
        </w:numPr>
        <w:rPr>
          <w:rtl/>
          <w:lang w:eastAsia="en-US"/>
        </w:rPr>
      </w:pPr>
      <w:r>
        <w:rPr>
          <w:rFonts w:hint="cs"/>
          <w:rtl/>
          <w:lang w:eastAsia="en-US"/>
        </w:rPr>
        <w:t>מיישם בכיר</w:t>
      </w:r>
    </w:p>
    <w:p w:rsidR="00493CAB" w:rsidRDefault="00636AA0" w:rsidP="004F0BAA">
      <w:pPr>
        <w:pStyle w:val="3b"/>
        <w:numPr>
          <w:ilvl w:val="0"/>
          <w:numId w:val="77"/>
        </w:numPr>
        <w:rPr>
          <w:rtl/>
          <w:lang w:eastAsia="en-US"/>
        </w:rPr>
      </w:pPr>
      <w:r>
        <w:rPr>
          <w:rFonts w:hint="cs"/>
          <w:rtl/>
          <w:lang w:eastAsia="en-US"/>
        </w:rPr>
        <w:t>ראש צוות</w:t>
      </w:r>
      <w:r w:rsidR="00493CAB">
        <w:rPr>
          <w:rFonts w:hint="cs"/>
          <w:rtl/>
          <w:lang w:eastAsia="en-US"/>
        </w:rPr>
        <w:t xml:space="preserve"> פיתוח</w:t>
      </w:r>
    </w:p>
    <w:p w:rsidR="00B52E15" w:rsidRDefault="00B52E15" w:rsidP="004F0BAA">
      <w:pPr>
        <w:pStyle w:val="3b"/>
        <w:numPr>
          <w:ilvl w:val="0"/>
          <w:numId w:val="77"/>
        </w:numPr>
        <w:rPr>
          <w:rtl/>
          <w:lang w:eastAsia="en-US"/>
        </w:rPr>
      </w:pPr>
      <w:r>
        <w:rPr>
          <w:rFonts w:hint="cs"/>
          <w:rtl/>
          <w:lang w:eastAsia="en-US"/>
        </w:rPr>
        <w:t>מיישמים</w:t>
      </w:r>
    </w:p>
    <w:p w:rsidR="00493CAB" w:rsidRDefault="00493CAB" w:rsidP="004F0BAA">
      <w:pPr>
        <w:pStyle w:val="3b"/>
        <w:numPr>
          <w:ilvl w:val="0"/>
          <w:numId w:val="77"/>
        </w:numPr>
        <w:rPr>
          <w:lang w:eastAsia="en-US"/>
        </w:rPr>
      </w:pPr>
      <w:r>
        <w:rPr>
          <w:rFonts w:hint="cs"/>
          <w:rtl/>
          <w:lang w:eastAsia="en-US"/>
        </w:rPr>
        <w:t>מפתחים</w:t>
      </w:r>
    </w:p>
    <w:p w:rsidR="00493CAB" w:rsidRDefault="008559B1" w:rsidP="00191446">
      <w:pPr>
        <w:pStyle w:val="3b"/>
        <w:numPr>
          <w:ilvl w:val="0"/>
          <w:numId w:val="0"/>
        </w:numPr>
        <w:ind w:left="1157"/>
        <w:rPr>
          <w:rtl/>
          <w:lang w:eastAsia="en-US"/>
        </w:rPr>
      </w:pPr>
      <w:r>
        <w:rPr>
          <w:rFonts w:hint="cs"/>
          <w:rtl/>
          <w:lang w:eastAsia="en-US"/>
        </w:rPr>
        <w:t>הצוות יפעל על פי תוכנית עבודה שנתית, שתוכן בתיאום ובהנחיית מנהל הפרויקט מטעם המשרד.</w:t>
      </w:r>
    </w:p>
    <w:p w:rsidR="00493CAB" w:rsidRDefault="00493CAB" w:rsidP="00191446">
      <w:pPr>
        <w:pStyle w:val="3b"/>
        <w:numPr>
          <w:ilvl w:val="0"/>
          <w:numId w:val="0"/>
        </w:numPr>
        <w:ind w:left="1157"/>
        <w:rPr>
          <w:rtl/>
          <w:lang w:eastAsia="en-US"/>
        </w:rPr>
      </w:pPr>
      <w:r>
        <w:rPr>
          <w:rFonts w:hint="cs"/>
          <w:rtl/>
          <w:lang w:eastAsia="en-US"/>
        </w:rPr>
        <w:t>הגדרת תפקיד</w:t>
      </w:r>
      <w:r w:rsidR="008559B1">
        <w:rPr>
          <w:rFonts w:hint="cs"/>
          <w:rtl/>
          <w:lang w:eastAsia="en-US"/>
        </w:rPr>
        <w:t>ים</w:t>
      </w:r>
      <w:r>
        <w:rPr>
          <w:rFonts w:hint="cs"/>
          <w:rtl/>
          <w:lang w:eastAsia="en-US"/>
        </w:rPr>
        <w:t xml:space="preserve"> עבור הצוות המבוקש</w:t>
      </w:r>
    </w:p>
    <w:tbl>
      <w:tblPr>
        <w:tblStyle w:val="ae"/>
        <w:bidiVisual/>
        <w:tblW w:w="7797" w:type="dxa"/>
        <w:tblInd w:w="1265" w:type="dxa"/>
        <w:tblLook w:val="04A0" w:firstRow="1" w:lastRow="0" w:firstColumn="1" w:lastColumn="0" w:noHBand="0" w:noVBand="1"/>
      </w:tblPr>
      <w:tblGrid>
        <w:gridCol w:w="1418"/>
        <w:gridCol w:w="6379"/>
      </w:tblGrid>
      <w:tr w:rsidR="00493CAB" w:rsidRPr="00B52E15" w:rsidTr="007A58DE">
        <w:trPr>
          <w:tblHeader/>
        </w:trPr>
        <w:tc>
          <w:tcPr>
            <w:tcW w:w="1418" w:type="dxa"/>
            <w:shd w:val="clear" w:color="auto" w:fill="BFBFBF" w:themeFill="background1" w:themeFillShade="BF"/>
          </w:tcPr>
          <w:p w:rsidR="00493CAB" w:rsidRPr="007A58DE" w:rsidRDefault="00493CAB" w:rsidP="007A58DE">
            <w:pPr>
              <w:pStyle w:val="afff6"/>
              <w:spacing w:after="120" w:line="260" w:lineRule="atLeast"/>
              <w:jc w:val="center"/>
              <w:rPr>
                <w:rFonts w:asciiTheme="minorBidi" w:hAnsiTheme="minorBidi" w:cs="David"/>
                <w:b/>
                <w:bCs/>
                <w:sz w:val="24"/>
                <w:szCs w:val="24"/>
                <w:rtl/>
              </w:rPr>
            </w:pPr>
            <w:r w:rsidRPr="007A58DE">
              <w:rPr>
                <w:rFonts w:asciiTheme="minorBidi" w:hAnsiTheme="minorBidi" w:cs="David" w:hint="cs"/>
                <w:b/>
                <w:bCs/>
                <w:sz w:val="24"/>
                <w:szCs w:val="24"/>
                <w:rtl/>
              </w:rPr>
              <w:t>תפקיד</w:t>
            </w:r>
          </w:p>
        </w:tc>
        <w:tc>
          <w:tcPr>
            <w:tcW w:w="6379" w:type="dxa"/>
            <w:shd w:val="clear" w:color="auto" w:fill="BFBFBF" w:themeFill="background1" w:themeFillShade="BF"/>
          </w:tcPr>
          <w:p w:rsidR="00493CAB" w:rsidRPr="007A58DE" w:rsidRDefault="00493CAB" w:rsidP="007A58DE">
            <w:pPr>
              <w:pStyle w:val="afff6"/>
              <w:spacing w:after="120" w:line="260" w:lineRule="atLeast"/>
              <w:jc w:val="center"/>
              <w:rPr>
                <w:rFonts w:asciiTheme="minorBidi" w:hAnsiTheme="minorBidi" w:cs="David"/>
                <w:b/>
                <w:bCs/>
                <w:sz w:val="24"/>
                <w:szCs w:val="24"/>
                <w:rtl/>
              </w:rPr>
            </w:pPr>
            <w:r w:rsidRPr="007A58DE">
              <w:rPr>
                <w:rFonts w:asciiTheme="minorBidi" w:hAnsiTheme="minorBidi" w:cs="David"/>
                <w:b/>
                <w:bCs/>
                <w:sz w:val="24"/>
                <w:szCs w:val="24"/>
                <w:rtl/>
              </w:rPr>
              <w:t>תיאור התפקיד</w:t>
            </w:r>
          </w:p>
        </w:tc>
      </w:tr>
      <w:tr w:rsidR="00493CAB" w:rsidRPr="00B52E15" w:rsidTr="007A58DE">
        <w:tc>
          <w:tcPr>
            <w:tcW w:w="1418" w:type="dxa"/>
            <w:vAlign w:val="center"/>
          </w:tcPr>
          <w:p w:rsidR="00493CAB" w:rsidRPr="007A58DE" w:rsidRDefault="00493CAB" w:rsidP="007A58DE">
            <w:pPr>
              <w:pStyle w:val="afff6"/>
              <w:spacing w:after="120" w:line="260" w:lineRule="atLeast"/>
              <w:jc w:val="center"/>
              <w:rPr>
                <w:rFonts w:asciiTheme="minorBidi" w:hAnsiTheme="minorBidi" w:cs="David"/>
                <w:sz w:val="24"/>
                <w:szCs w:val="24"/>
                <w:rtl/>
              </w:rPr>
            </w:pPr>
            <w:r w:rsidRPr="007A58DE">
              <w:rPr>
                <w:rFonts w:asciiTheme="minorBidi" w:hAnsiTheme="minorBidi" w:cs="David"/>
                <w:sz w:val="24"/>
                <w:szCs w:val="24"/>
                <w:rtl/>
              </w:rPr>
              <w:t>מנהל פרויקט</w:t>
            </w:r>
          </w:p>
        </w:tc>
        <w:tc>
          <w:tcPr>
            <w:tcW w:w="6379" w:type="dxa"/>
          </w:tcPr>
          <w:p w:rsidR="00B52E15" w:rsidRPr="007A58DE" w:rsidRDefault="00B52E15" w:rsidP="00B52E15">
            <w:pPr>
              <w:pStyle w:val="afff6"/>
              <w:spacing w:after="120" w:line="260" w:lineRule="atLeast"/>
              <w:rPr>
                <w:rFonts w:asciiTheme="minorBidi" w:hAnsiTheme="minorBidi" w:cs="David"/>
                <w:sz w:val="24"/>
                <w:szCs w:val="24"/>
                <w:rtl/>
              </w:rPr>
            </w:pPr>
            <w:r w:rsidRPr="007A58DE">
              <w:rPr>
                <w:rFonts w:asciiTheme="minorBidi" w:hAnsiTheme="minorBidi" w:cs="David" w:hint="cs"/>
                <w:sz w:val="24"/>
                <w:szCs w:val="24"/>
                <w:rtl/>
              </w:rPr>
              <w:t>יהיה</w:t>
            </w:r>
            <w:r w:rsidRPr="007A58DE">
              <w:rPr>
                <w:rFonts w:asciiTheme="minorBidi" w:hAnsiTheme="minorBidi" w:cs="David"/>
                <w:sz w:val="24"/>
                <w:szCs w:val="24"/>
                <w:rtl/>
              </w:rPr>
              <w:t xml:space="preserve"> אחראי לניהול הפעילות מול מנהל הפרויקט של המשרד, יהווה </w:t>
            </w:r>
            <w:r w:rsidRPr="007A58DE">
              <w:rPr>
                <w:rFonts w:asciiTheme="minorBidi" w:hAnsiTheme="minorBidi" w:cs="David"/>
                <w:sz w:val="24"/>
                <w:szCs w:val="24"/>
              </w:rPr>
              <w:t>SPOC</w:t>
            </w:r>
            <w:r w:rsidRPr="007A58DE">
              <w:rPr>
                <w:rFonts w:asciiTheme="minorBidi" w:hAnsiTheme="minorBidi" w:cs="David"/>
                <w:sz w:val="24"/>
                <w:szCs w:val="24"/>
                <w:rtl/>
              </w:rPr>
              <w:t xml:space="preserve"> מול המשרד וכן מול ספקי המוצרים שנכללו בהצעתו.</w:t>
            </w:r>
          </w:p>
          <w:p w:rsidR="00493CAB" w:rsidRPr="007A58DE" w:rsidRDefault="00B52E15" w:rsidP="00B52E15">
            <w:pPr>
              <w:pStyle w:val="afff6"/>
              <w:spacing w:after="120" w:line="260" w:lineRule="atLeast"/>
              <w:rPr>
                <w:rFonts w:asciiTheme="minorBidi" w:hAnsiTheme="minorBidi" w:cs="David"/>
                <w:sz w:val="24"/>
                <w:szCs w:val="24"/>
                <w:u w:val="single"/>
                <w:rtl/>
              </w:rPr>
            </w:pPr>
            <w:r w:rsidRPr="007A58DE">
              <w:rPr>
                <w:rFonts w:asciiTheme="minorBidi" w:hAnsiTheme="minorBidi" w:cs="David" w:hint="cs"/>
                <w:sz w:val="24"/>
                <w:szCs w:val="24"/>
                <w:u w:val="single"/>
                <w:rtl/>
              </w:rPr>
              <w:t>ב</w:t>
            </w:r>
            <w:r w:rsidR="00493CAB" w:rsidRPr="007A58DE">
              <w:rPr>
                <w:rFonts w:asciiTheme="minorBidi" w:hAnsiTheme="minorBidi" w:cs="David"/>
                <w:sz w:val="24"/>
                <w:szCs w:val="24"/>
                <w:u w:val="single"/>
                <w:rtl/>
              </w:rPr>
              <w:t>שלב הערכות</w:t>
            </w:r>
          </w:p>
          <w:p w:rsidR="00493CAB" w:rsidRPr="007A58DE" w:rsidRDefault="00493CAB" w:rsidP="004F0BAA">
            <w:pPr>
              <w:pStyle w:val="afff6"/>
              <w:numPr>
                <w:ilvl w:val="0"/>
                <w:numId w:val="78"/>
              </w:numPr>
              <w:spacing w:after="120" w:line="260" w:lineRule="atLeast"/>
              <w:ind w:left="459" w:hanging="425"/>
              <w:rPr>
                <w:rFonts w:asciiTheme="minorBidi" w:hAnsiTheme="minorBidi" w:cs="David"/>
                <w:sz w:val="24"/>
                <w:szCs w:val="24"/>
                <w:rtl/>
              </w:rPr>
            </w:pPr>
            <w:r w:rsidRPr="007A58DE">
              <w:rPr>
                <w:rFonts w:asciiTheme="minorBidi" w:hAnsiTheme="minorBidi" w:cs="David"/>
                <w:sz w:val="24"/>
                <w:szCs w:val="24"/>
                <w:rtl/>
              </w:rPr>
              <w:t>הגדרת תפיסת הפתרון והדרך למימוש</w:t>
            </w:r>
          </w:p>
          <w:p w:rsidR="00493CAB" w:rsidRPr="007A58DE" w:rsidRDefault="00493CAB" w:rsidP="004F0BAA">
            <w:pPr>
              <w:pStyle w:val="afff6"/>
              <w:numPr>
                <w:ilvl w:val="0"/>
                <w:numId w:val="78"/>
              </w:numPr>
              <w:spacing w:after="120" w:line="260" w:lineRule="atLeast"/>
              <w:ind w:left="459" w:hanging="425"/>
              <w:rPr>
                <w:rFonts w:asciiTheme="minorBidi" w:hAnsiTheme="minorBidi" w:cs="David"/>
                <w:sz w:val="24"/>
                <w:szCs w:val="24"/>
                <w:rtl/>
              </w:rPr>
            </w:pPr>
            <w:r w:rsidRPr="007A58DE">
              <w:rPr>
                <w:rFonts w:asciiTheme="minorBidi" w:hAnsiTheme="minorBidi" w:cs="David"/>
                <w:sz w:val="24"/>
                <w:szCs w:val="24"/>
                <w:rtl/>
              </w:rPr>
              <w:t xml:space="preserve">הגדרת </w:t>
            </w:r>
            <w:r w:rsidR="00B52E15" w:rsidRPr="007A58DE">
              <w:rPr>
                <w:rFonts w:asciiTheme="minorBidi" w:hAnsiTheme="minorBidi" w:cs="David" w:hint="cs"/>
                <w:sz w:val="24"/>
                <w:szCs w:val="24"/>
                <w:rtl/>
              </w:rPr>
              <w:t>תוכנית</w:t>
            </w:r>
            <w:r w:rsidRPr="007A58DE">
              <w:rPr>
                <w:rFonts w:asciiTheme="minorBidi" w:hAnsiTheme="minorBidi" w:cs="David"/>
                <w:sz w:val="24"/>
                <w:szCs w:val="24"/>
                <w:rtl/>
              </w:rPr>
              <w:t xml:space="preserve"> העבודה ליישום התיק </w:t>
            </w:r>
            <w:r w:rsidR="00B52E15" w:rsidRPr="007A58DE">
              <w:rPr>
                <w:rFonts w:asciiTheme="minorBidi" w:hAnsiTheme="minorBidi" w:cs="David" w:hint="cs"/>
                <w:sz w:val="24"/>
                <w:szCs w:val="24"/>
                <w:rtl/>
              </w:rPr>
              <w:t>הרפואי</w:t>
            </w:r>
            <w:r w:rsidR="00B52E15" w:rsidRPr="007A58DE">
              <w:rPr>
                <w:rFonts w:asciiTheme="minorBidi" w:hAnsiTheme="minorBidi" w:cs="David"/>
                <w:sz w:val="24"/>
                <w:szCs w:val="24"/>
                <w:rtl/>
              </w:rPr>
              <w:t xml:space="preserve"> הממוחשב</w:t>
            </w:r>
            <w:r w:rsidR="00BA04D2">
              <w:rPr>
                <w:rFonts w:asciiTheme="minorBidi" w:hAnsiTheme="minorBidi" w:cs="David"/>
                <w:sz w:val="24"/>
                <w:szCs w:val="24"/>
                <w:rtl/>
              </w:rPr>
              <w:t xml:space="preserve"> </w:t>
            </w:r>
            <w:r w:rsidR="00B52E15" w:rsidRPr="007A58DE">
              <w:rPr>
                <w:rFonts w:asciiTheme="minorBidi" w:hAnsiTheme="minorBidi" w:cs="David" w:hint="cs"/>
                <w:sz w:val="24"/>
                <w:szCs w:val="24"/>
                <w:rtl/>
              </w:rPr>
              <w:t>ובכלל</w:t>
            </w:r>
            <w:r w:rsidR="00B52E15" w:rsidRPr="007A58DE">
              <w:rPr>
                <w:rFonts w:asciiTheme="minorBidi" w:hAnsiTheme="minorBidi" w:cs="David"/>
                <w:sz w:val="24"/>
                <w:szCs w:val="24"/>
                <w:rtl/>
              </w:rPr>
              <w:t xml:space="preserve"> זה </w:t>
            </w:r>
            <w:r w:rsidRPr="007A58DE">
              <w:rPr>
                <w:rFonts w:asciiTheme="minorBidi" w:hAnsiTheme="minorBidi" w:cs="David"/>
                <w:sz w:val="24"/>
                <w:szCs w:val="24"/>
                <w:rtl/>
              </w:rPr>
              <w:t xml:space="preserve">חיבור </w:t>
            </w:r>
            <w:r w:rsidR="00B52E15" w:rsidRPr="007A58DE">
              <w:rPr>
                <w:rFonts w:asciiTheme="minorBidi" w:hAnsiTheme="minorBidi" w:cs="David" w:hint="cs"/>
                <w:sz w:val="24"/>
                <w:szCs w:val="24"/>
                <w:rtl/>
              </w:rPr>
              <w:t>למוצרים</w:t>
            </w:r>
            <w:r w:rsidRPr="007A58DE">
              <w:rPr>
                <w:rFonts w:asciiTheme="minorBidi" w:hAnsiTheme="minorBidi" w:cs="David"/>
                <w:sz w:val="24"/>
                <w:szCs w:val="24"/>
                <w:rtl/>
              </w:rPr>
              <w:t xml:space="preserve"> שיבחרו </w:t>
            </w:r>
            <w:r w:rsidR="00B52E15" w:rsidRPr="007A58DE">
              <w:rPr>
                <w:rFonts w:asciiTheme="minorBidi" w:hAnsiTheme="minorBidi" w:cs="David" w:hint="cs"/>
                <w:sz w:val="24"/>
                <w:szCs w:val="24"/>
                <w:rtl/>
              </w:rPr>
              <w:t>ביתר</w:t>
            </w:r>
            <w:r w:rsidR="00B52E15" w:rsidRPr="007A58DE">
              <w:rPr>
                <w:rFonts w:asciiTheme="minorBidi" w:hAnsiTheme="minorBidi" w:cs="David"/>
                <w:sz w:val="24"/>
                <w:szCs w:val="24"/>
                <w:rtl/>
              </w:rPr>
              <w:t xml:space="preserve"> </w:t>
            </w:r>
            <w:r w:rsidR="00B52E15" w:rsidRPr="007A58DE">
              <w:rPr>
                <w:rFonts w:asciiTheme="minorBidi" w:hAnsiTheme="minorBidi" w:cs="David" w:hint="cs"/>
                <w:sz w:val="24"/>
                <w:szCs w:val="24"/>
                <w:rtl/>
              </w:rPr>
              <w:t>האשכולות</w:t>
            </w:r>
            <w:r w:rsidR="00B52E15" w:rsidRPr="007A58DE">
              <w:rPr>
                <w:rFonts w:asciiTheme="minorBidi" w:hAnsiTheme="minorBidi" w:cs="David"/>
                <w:sz w:val="24"/>
                <w:szCs w:val="24"/>
                <w:rtl/>
              </w:rPr>
              <w:t>.</w:t>
            </w:r>
          </w:p>
          <w:p w:rsidR="00493CAB" w:rsidRPr="007A58DE" w:rsidRDefault="00493CAB" w:rsidP="004F0BAA">
            <w:pPr>
              <w:pStyle w:val="afff6"/>
              <w:numPr>
                <w:ilvl w:val="0"/>
                <w:numId w:val="78"/>
              </w:numPr>
              <w:spacing w:after="120" w:line="260" w:lineRule="atLeast"/>
              <w:ind w:left="459" w:hanging="425"/>
              <w:rPr>
                <w:rFonts w:asciiTheme="minorBidi" w:hAnsiTheme="minorBidi" w:cs="David"/>
                <w:sz w:val="24"/>
                <w:szCs w:val="24"/>
                <w:rtl/>
              </w:rPr>
            </w:pPr>
            <w:r w:rsidRPr="007A58DE">
              <w:rPr>
                <w:rFonts w:asciiTheme="minorBidi" w:hAnsiTheme="minorBidi" w:cs="David"/>
                <w:sz w:val="24"/>
                <w:szCs w:val="24"/>
                <w:rtl/>
              </w:rPr>
              <w:t xml:space="preserve">מעקב אחר ביצוע המשימות שבאחריות </w:t>
            </w:r>
            <w:r w:rsidR="00B52E15" w:rsidRPr="007A58DE">
              <w:rPr>
                <w:rFonts w:asciiTheme="minorBidi" w:hAnsiTheme="minorBidi" w:cs="David" w:hint="cs"/>
                <w:sz w:val="24"/>
                <w:szCs w:val="24"/>
                <w:rtl/>
              </w:rPr>
              <w:t>הספק</w:t>
            </w:r>
            <w:r w:rsidR="00B52E15" w:rsidRPr="007A58DE">
              <w:rPr>
                <w:rFonts w:asciiTheme="minorBidi" w:hAnsiTheme="minorBidi" w:cs="David"/>
                <w:sz w:val="24"/>
                <w:szCs w:val="24"/>
                <w:rtl/>
              </w:rPr>
              <w:t>.</w:t>
            </w:r>
            <w:r w:rsidRPr="007A58DE">
              <w:rPr>
                <w:rFonts w:asciiTheme="minorBidi" w:hAnsiTheme="minorBidi" w:cs="David"/>
                <w:sz w:val="24"/>
                <w:szCs w:val="24"/>
                <w:rtl/>
              </w:rPr>
              <w:t xml:space="preserve"> </w:t>
            </w:r>
          </w:p>
          <w:p w:rsidR="00493CAB" w:rsidRPr="007A58DE" w:rsidRDefault="000E0363" w:rsidP="00B52E15">
            <w:pPr>
              <w:pStyle w:val="afff6"/>
              <w:spacing w:after="120" w:line="260" w:lineRule="atLeast"/>
              <w:rPr>
                <w:rFonts w:asciiTheme="minorBidi" w:hAnsiTheme="minorBidi" w:cs="David"/>
                <w:sz w:val="24"/>
                <w:szCs w:val="24"/>
                <w:u w:val="single"/>
                <w:rtl/>
              </w:rPr>
            </w:pPr>
            <w:r>
              <w:rPr>
                <w:rFonts w:asciiTheme="minorBidi" w:hAnsiTheme="minorBidi" w:cs="David" w:hint="cs"/>
                <w:sz w:val="24"/>
                <w:szCs w:val="24"/>
                <w:u w:val="single"/>
                <w:rtl/>
              </w:rPr>
              <w:t>ב</w:t>
            </w:r>
            <w:r w:rsidR="00493CAB" w:rsidRPr="007A58DE">
              <w:rPr>
                <w:rFonts w:asciiTheme="minorBidi" w:hAnsiTheme="minorBidi" w:cs="David"/>
                <w:sz w:val="24"/>
                <w:szCs w:val="24"/>
                <w:u w:val="single"/>
                <w:rtl/>
              </w:rPr>
              <w:t>שלב המימוש</w:t>
            </w:r>
          </w:p>
          <w:p w:rsidR="004F2DC8" w:rsidRPr="007A58DE" w:rsidRDefault="00B52E15" w:rsidP="004F0BAA">
            <w:pPr>
              <w:pStyle w:val="afff6"/>
              <w:numPr>
                <w:ilvl w:val="0"/>
                <w:numId w:val="78"/>
              </w:numPr>
              <w:spacing w:after="120" w:line="260" w:lineRule="atLeast"/>
              <w:ind w:left="459" w:hanging="425"/>
              <w:rPr>
                <w:rFonts w:asciiTheme="minorBidi" w:hAnsiTheme="minorBidi" w:cs="David"/>
                <w:sz w:val="24"/>
                <w:szCs w:val="24"/>
              </w:rPr>
            </w:pPr>
            <w:r w:rsidRPr="007A58DE">
              <w:rPr>
                <w:rFonts w:asciiTheme="minorBidi" w:hAnsiTheme="minorBidi" w:cs="David" w:hint="cs"/>
                <w:sz w:val="24"/>
                <w:szCs w:val="24"/>
                <w:rtl/>
              </w:rPr>
              <w:lastRenderedPageBreak/>
              <w:t>השתתפות</w:t>
            </w:r>
            <w:r w:rsidRPr="007A58DE">
              <w:rPr>
                <w:rFonts w:asciiTheme="minorBidi" w:hAnsiTheme="minorBidi" w:cs="David"/>
                <w:sz w:val="24"/>
                <w:szCs w:val="24"/>
                <w:rtl/>
              </w:rPr>
              <w:t xml:space="preserve"> בפגישות שוטפות, ובכלל זה פגישות סטטוס – מעקב אחר תוכנית עבודה.</w:t>
            </w:r>
          </w:p>
          <w:p w:rsidR="00493CAB" w:rsidRPr="007A58DE" w:rsidRDefault="00493CAB" w:rsidP="004F2DC8">
            <w:pPr>
              <w:pStyle w:val="afff6"/>
              <w:spacing w:after="120" w:line="260" w:lineRule="atLeast"/>
              <w:rPr>
                <w:rFonts w:asciiTheme="minorBidi" w:hAnsiTheme="minorBidi" w:cs="David"/>
                <w:sz w:val="24"/>
                <w:szCs w:val="24"/>
                <w:rtl/>
              </w:rPr>
            </w:pPr>
            <w:r w:rsidRPr="007A58DE">
              <w:rPr>
                <w:rFonts w:asciiTheme="minorBidi" w:hAnsiTheme="minorBidi" w:cs="David"/>
                <w:sz w:val="24"/>
                <w:szCs w:val="24"/>
                <w:rtl/>
              </w:rPr>
              <w:t>היקף משרה</w:t>
            </w:r>
            <w:r w:rsidR="00BA04D2">
              <w:rPr>
                <w:rFonts w:asciiTheme="minorBidi" w:hAnsiTheme="minorBidi" w:cs="David"/>
                <w:sz w:val="24"/>
                <w:szCs w:val="24"/>
                <w:rtl/>
              </w:rPr>
              <w:t xml:space="preserve"> </w:t>
            </w:r>
            <w:r w:rsidRPr="007A58DE">
              <w:rPr>
                <w:rFonts w:asciiTheme="minorBidi" w:hAnsiTheme="minorBidi" w:cs="David"/>
                <w:sz w:val="24"/>
                <w:szCs w:val="24"/>
                <w:rtl/>
              </w:rPr>
              <w:t>100%</w:t>
            </w:r>
          </w:p>
        </w:tc>
      </w:tr>
      <w:tr w:rsidR="00493CAB" w:rsidRPr="00B52E15" w:rsidTr="007A58DE">
        <w:tc>
          <w:tcPr>
            <w:tcW w:w="1418" w:type="dxa"/>
            <w:vAlign w:val="center"/>
          </w:tcPr>
          <w:p w:rsidR="00493CAB" w:rsidRPr="007A58DE" w:rsidRDefault="00493CAB" w:rsidP="007A58DE">
            <w:pPr>
              <w:pStyle w:val="afff6"/>
              <w:spacing w:after="120" w:line="260" w:lineRule="atLeast"/>
              <w:jc w:val="center"/>
              <w:rPr>
                <w:rFonts w:asciiTheme="minorBidi" w:hAnsiTheme="minorBidi" w:cs="David"/>
                <w:sz w:val="24"/>
                <w:szCs w:val="24"/>
                <w:rtl/>
              </w:rPr>
            </w:pPr>
            <w:r w:rsidRPr="007A58DE">
              <w:rPr>
                <w:rFonts w:asciiTheme="minorBidi" w:hAnsiTheme="minorBidi" w:cs="David"/>
                <w:sz w:val="24"/>
                <w:szCs w:val="24"/>
                <w:rtl/>
              </w:rPr>
              <w:lastRenderedPageBreak/>
              <w:t>מיישם בכיר</w:t>
            </w:r>
          </w:p>
        </w:tc>
        <w:tc>
          <w:tcPr>
            <w:tcW w:w="6379" w:type="dxa"/>
          </w:tcPr>
          <w:p w:rsidR="004F2DC8" w:rsidRPr="007A58DE" w:rsidRDefault="004F2DC8" w:rsidP="00B52E15">
            <w:pPr>
              <w:pStyle w:val="afff6"/>
              <w:spacing w:after="120" w:line="260" w:lineRule="atLeast"/>
              <w:rPr>
                <w:rFonts w:asciiTheme="minorBidi" w:hAnsiTheme="minorBidi" w:cs="David"/>
                <w:sz w:val="24"/>
                <w:szCs w:val="24"/>
                <w:rtl/>
              </w:rPr>
            </w:pPr>
            <w:r w:rsidRPr="007A58DE">
              <w:rPr>
                <w:rFonts w:asciiTheme="minorBidi" w:hAnsiTheme="minorBidi" w:cs="David" w:hint="cs"/>
                <w:sz w:val="24"/>
                <w:szCs w:val="24"/>
                <w:rtl/>
              </w:rPr>
              <w:t>יעבוד</w:t>
            </w:r>
            <w:r w:rsidRPr="007A58DE">
              <w:rPr>
                <w:rFonts w:asciiTheme="minorBidi" w:hAnsiTheme="minorBidi" w:cs="David"/>
                <w:sz w:val="24"/>
                <w:szCs w:val="24"/>
                <w:rtl/>
              </w:rPr>
              <w:t xml:space="preserve"> </w:t>
            </w:r>
            <w:r w:rsidRPr="007A58DE">
              <w:rPr>
                <w:rFonts w:asciiTheme="minorBidi" w:hAnsiTheme="minorBidi" w:cs="David" w:hint="cs"/>
                <w:sz w:val="24"/>
                <w:szCs w:val="24"/>
                <w:rtl/>
              </w:rPr>
              <w:t>בכפיפת</w:t>
            </w:r>
            <w:r w:rsidRPr="007A58DE">
              <w:rPr>
                <w:rFonts w:asciiTheme="minorBidi" w:hAnsiTheme="minorBidi" w:cs="David"/>
                <w:sz w:val="24"/>
                <w:szCs w:val="24"/>
                <w:rtl/>
              </w:rPr>
              <w:t xml:space="preserve"> </w:t>
            </w:r>
            <w:r w:rsidRPr="007A58DE">
              <w:rPr>
                <w:rFonts w:asciiTheme="minorBidi" w:hAnsiTheme="minorBidi" w:cs="David" w:hint="cs"/>
                <w:sz w:val="24"/>
                <w:szCs w:val="24"/>
                <w:rtl/>
              </w:rPr>
              <w:t>למנהל</w:t>
            </w:r>
            <w:r w:rsidRPr="007A58DE">
              <w:rPr>
                <w:rFonts w:asciiTheme="minorBidi" w:hAnsiTheme="minorBidi" w:cs="David"/>
                <w:sz w:val="24"/>
                <w:szCs w:val="24"/>
                <w:rtl/>
              </w:rPr>
              <w:t xml:space="preserve"> </w:t>
            </w:r>
            <w:r w:rsidRPr="007A58DE">
              <w:rPr>
                <w:rFonts w:asciiTheme="minorBidi" w:hAnsiTheme="minorBidi" w:cs="David" w:hint="cs"/>
                <w:sz w:val="24"/>
                <w:szCs w:val="24"/>
                <w:rtl/>
              </w:rPr>
              <w:t>הפרויקט</w:t>
            </w:r>
            <w:r w:rsidRPr="007A58DE">
              <w:rPr>
                <w:rFonts w:asciiTheme="minorBidi" w:hAnsiTheme="minorBidi" w:cs="David"/>
                <w:sz w:val="24"/>
                <w:szCs w:val="24"/>
                <w:rtl/>
              </w:rPr>
              <w:t xml:space="preserve"> </w:t>
            </w:r>
            <w:r w:rsidRPr="007A58DE">
              <w:rPr>
                <w:rFonts w:asciiTheme="minorBidi" w:hAnsiTheme="minorBidi" w:cs="David" w:hint="cs"/>
                <w:sz w:val="24"/>
                <w:szCs w:val="24"/>
                <w:rtl/>
              </w:rPr>
              <w:t>מטעם</w:t>
            </w:r>
            <w:r w:rsidRPr="007A58DE">
              <w:rPr>
                <w:rFonts w:asciiTheme="minorBidi" w:hAnsiTheme="minorBidi" w:cs="David"/>
                <w:sz w:val="24"/>
                <w:szCs w:val="24"/>
                <w:rtl/>
              </w:rPr>
              <w:t xml:space="preserve"> </w:t>
            </w:r>
            <w:r w:rsidRPr="007A58DE">
              <w:rPr>
                <w:rFonts w:asciiTheme="minorBidi" w:hAnsiTheme="minorBidi" w:cs="David" w:hint="cs"/>
                <w:sz w:val="24"/>
                <w:szCs w:val="24"/>
                <w:rtl/>
              </w:rPr>
              <w:t>המשרד</w:t>
            </w:r>
            <w:r w:rsidRPr="007A58DE">
              <w:rPr>
                <w:rFonts w:asciiTheme="minorBidi" w:hAnsiTheme="minorBidi" w:cs="David"/>
                <w:sz w:val="24"/>
                <w:szCs w:val="24"/>
                <w:rtl/>
              </w:rPr>
              <w:t>.</w:t>
            </w:r>
          </w:p>
          <w:p w:rsidR="00493CAB" w:rsidRPr="007A58DE" w:rsidRDefault="000E0363" w:rsidP="00B52E15">
            <w:pPr>
              <w:pStyle w:val="afff6"/>
              <w:spacing w:after="120" w:line="260" w:lineRule="atLeast"/>
              <w:rPr>
                <w:rFonts w:asciiTheme="minorBidi" w:hAnsiTheme="minorBidi" w:cs="David"/>
                <w:sz w:val="24"/>
                <w:szCs w:val="24"/>
                <w:u w:val="single"/>
                <w:rtl/>
              </w:rPr>
            </w:pPr>
            <w:r>
              <w:rPr>
                <w:rFonts w:asciiTheme="minorBidi" w:hAnsiTheme="minorBidi" w:cs="David" w:hint="cs"/>
                <w:sz w:val="24"/>
                <w:szCs w:val="24"/>
                <w:u w:val="single"/>
                <w:rtl/>
              </w:rPr>
              <w:t>ב</w:t>
            </w:r>
            <w:r w:rsidR="00493CAB" w:rsidRPr="007A58DE">
              <w:rPr>
                <w:rFonts w:asciiTheme="minorBidi" w:hAnsiTheme="minorBidi" w:cs="David"/>
                <w:sz w:val="24"/>
                <w:szCs w:val="24"/>
                <w:u w:val="single"/>
                <w:rtl/>
              </w:rPr>
              <w:t>שלב הערכות</w:t>
            </w:r>
          </w:p>
          <w:p w:rsidR="00493CAB" w:rsidRPr="007A58DE" w:rsidRDefault="00493CAB" w:rsidP="004F0BAA">
            <w:pPr>
              <w:pStyle w:val="afff6"/>
              <w:numPr>
                <w:ilvl w:val="0"/>
                <w:numId w:val="78"/>
              </w:numPr>
              <w:spacing w:after="120" w:line="260" w:lineRule="atLeast"/>
              <w:ind w:left="459" w:hanging="425"/>
              <w:rPr>
                <w:rFonts w:asciiTheme="minorBidi" w:hAnsiTheme="minorBidi" w:cs="David"/>
                <w:sz w:val="24"/>
                <w:szCs w:val="24"/>
                <w:rtl/>
              </w:rPr>
            </w:pPr>
            <w:r w:rsidRPr="007A58DE">
              <w:rPr>
                <w:rFonts w:asciiTheme="minorBidi" w:hAnsiTheme="minorBidi" w:cs="David"/>
                <w:sz w:val="24"/>
                <w:szCs w:val="24"/>
                <w:rtl/>
              </w:rPr>
              <w:t>הגדרת תפיסת הפתרון והדרך למימוש.</w:t>
            </w:r>
          </w:p>
          <w:p w:rsidR="00493CAB" w:rsidRPr="007A58DE" w:rsidRDefault="004F2DC8" w:rsidP="004F0BAA">
            <w:pPr>
              <w:pStyle w:val="afff6"/>
              <w:numPr>
                <w:ilvl w:val="0"/>
                <w:numId w:val="78"/>
              </w:numPr>
              <w:spacing w:after="120" w:line="260" w:lineRule="atLeast"/>
              <w:ind w:left="459" w:hanging="425"/>
              <w:rPr>
                <w:rFonts w:asciiTheme="minorBidi" w:hAnsiTheme="minorBidi" w:cs="David"/>
                <w:sz w:val="24"/>
                <w:szCs w:val="24"/>
                <w:rtl/>
              </w:rPr>
            </w:pPr>
            <w:r w:rsidRPr="007A58DE">
              <w:rPr>
                <w:rFonts w:asciiTheme="minorBidi" w:hAnsiTheme="minorBidi" w:cs="David"/>
                <w:sz w:val="24"/>
                <w:szCs w:val="24"/>
                <w:rtl/>
              </w:rPr>
              <w:t>שותף בבחינת הפערים בין הקיים במוצר לבין הצרכים שיעלו.</w:t>
            </w:r>
          </w:p>
          <w:p w:rsidR="00493CAB" w:rsidRPr="007A58DE" w:rsidRDefault="000E0363" w:rsidP="00B52E15">
            <w:pPr>
              <w:pStyle w:val="afff6"/>
              <w:spacing w:after="120" w:line="260" w:lineRule="atLeast"/>
              <w:rPr>
                <w:rFonts w:asciiTheme="minorBidi" w:hAnsiTheme="minorBidi" w:cs="David"/>
                <w:sz w:val="24"/>
                <w:szCs w:val="24"/>
                <w:u w:val="single"/>
                <w:rtl/>
              </w:rPr>
            </w:pPr>
            <w:r>
              <w:rPr>
                <w:rFonts w:asciiTheme="minorBidi" w:hAnsiTheme="minorBidi" w:cs="David" w:hint="cs"/>
                <w:sz w:val="24"/>
                <w:szCs w:val="24"/>
                <w:u w:val="single"/>
                <w:rtl/>
              </w:rPr>
              <w:t>ב</w:t>
            </w:r>
            <w:r w:rsidR="00493CAB" w:rsidRPr="007A58DE">
              <w:rPr>
                <w:rFonts w:asciiTheme="minorBidi" w:hAnsiTheme="minorBidi" w:cs="David"/>
                <w:sz w:val="24"/>
                <w:szCs w:val="24"/>
                <w:u w:val="single"/>
                <w:rtl/>
              </w:rPr>
              <w:t>שלב המימוש</w:t>
            </w:r>
          </w:p>
          <w:p w:rsidR="00493CAB" w:rsidRPr="007A58DE" w:rsidRDefault="00493CAB" w:rsidP="004F0BAA">
            <w:pPr>
              <w:pStyle w:val="afff6"/>
              <w:numPr>
                <w:ilvl w:val="0"/>
                <w:numId w:val="78"/>
              </w:numPr>
              <w:spacing w:after="120" w:line="260" w:lineRule="atLeast"/>
              <w:ind w:left="459" w:hanging="425"/>
              <w:rPr>
                <w:rFonts w:asciiTheme="minorBidi" w:hAnsiTheme="minorBidi" w:cs="David"/>
                <w:sz w:val="24"/>
                <w:szCs w:val="24"/>
                <w:rtl/>
              </w:rPr>
            </w:pPr>
            <w:r w:rsidRPr="007A58DE">
              <w:rPr>
                <w:rFonts w:asciiTheme="minorBidi" w:hAnsiTheme="minorBidi" w:cs="David"/>
                <w:sz w:val="24"/>
                <w:szCs w:val="24"/>
                <w:rtl/>
              </w:rPr>
              <w:t xml:space="preserve">ליווי צוותי היישום </w:t>
            </w:r>
            <w:r w:rsidR="004F2DC8" w:rsidRPr="007A58DE">
              <w:rPr>
                <w:rFonts w:asciiTheme="minorBidi" w:hAnsiTheme="minorBidi" w:cs="David" w:hint="cs"/>
                <w:sz w:val="24"/>
                <w:szCs w:val="24"/>
                <w:rtl/>
              </w:rPr>
              <w:t>של</w:t>
            </w:r>
            <w:r w:rsidR="004F2DC8" w:rsidRPr="007A58DE">
              <w:rPr>
                <w:rFonts w:asciiTheme="minorBidi" w:hAnsiTheme="minorBidi" w:cs="David"/>
                <w:sz w:val="24"/>
                <w:szCs w:val="24"/>
                <w:rtl/>
              </w:rPr>
              <w:t xml:space="preserve"> המשרד </w:t>
            </w:r>
            <w:r w:rsidRPr="007A58DE">
              <w:rPr>
                <w:rFonts w:asciiTheme="minorBidi" w:hAnsiTheme="minorBidi" w:cs="David"/>
                <w:sz w:val="24"/>
                <w:szCs w:val="24"/>
                <w:rtl/>
              </w:rPr>
              <w:t>בשלב בנית "גרסת המנהלת"</w:t>
            </w:r>
            <w:r w:rsidR="004F2DC8" w:rsidRPr="007A58DE">
              <w:rPr>
                <w:rFonts w:asciiTheme="minorBidi" w:hAnsiTheme="minorBidi" w:cs="David"/>
                <w:sz w:val="24"/>
                <w:szCs w:val="24"/>
                <w:rtl/>
              </w:rPr>
              <w:t>.</w:t>
            </w:r>
          </w:p>
          <w:p w:rsidR="00493CAB" w:rsidRPr="007A58DE" w:rsidRDefault="00493CAB" w:rsidP="004F0BAA">
            <w:pPr>
              <w:pStyle w:val="afff6"/>
              <w:numPr>
                <w:ilvl w:val="0"/>
                <w:numId w:val="78"/>
              </w:numPr>
              <w:spacing w:after="120" w:line="260" w:lineRule="atLeast"/>
              <w:ind w:left="459" w:hanging="425"/>
              <w:rPr>
                <w:rFonts w:asciiTheme="minorBidi" w:hAnsiTheme="minorBidi" w:cs="David"/>
                <w:sz w:val="24"/>
                <w:szCs w:val="24"/>
                <w:rtl/>
              </w:rPr>
            </w:pPr>
            <w:r w:rsidRPr="007A58DE">
              <w:rPr>
                <w:rFonts w:asciiTheme="minorBidi" w:hAnsiTheme="minorBidi" w:cs="David"/>
                <w:sz w:val="24"/>
                <w:szCs w:val="24"/>
                <w:rtl/>
              </w:rPr>
              <w:t>בדיקת מסמכ</w:t>
            </w:r>
            <w:r w:rsidR="004F2DC8" w:rsidRPr="007A58DE">
              <w:rPr>
                <w:rFonts w:asciiTheme="minorBidi" w:hAnsiTheme="minorBidi" w:cs="David"/>
                <w:sz w:val="24"/>
                <w:szCs w:val="24"/>
                <w:rtl/>
              </w:rPr>
              <w:t>י התכנון עבור הקיסטומים ואישורם.</w:t>
            </w:r>
          </w:p>
          <w:p w:rsidR="00493CAB" w:rsidRPr="007A58DE" w:rsidRDefault="00493CAB" w:rsidP="004F0BAA">
            <w:pPr>
              <w:pStyle w:val="afff6"/>
              <w:numPr>
                <w:ilvl w:val="0"/>
                <w:numId w:val="78"/>
              </w:numPr>
              <w:spacing w:after="120" w:line="260" w:lineRule="atLeast"/>
              <w:ind w:left="459" w:hanging="425"/>
              <w:rPr>
                <w:rFonts w:asciiTheme="minorBidi" w:hAnsiTheme="minorBidi" w:cs="David"/>
                <w:sz w:val="24"/>
                <w:szCs w:val="24"/>
                <w:rtl/>
              </w:rPr>
            </w:pPr>
            <w:r w:rsidRPr="007A58DE">
              <w:rPr>
                <w:rFonts w:asciiTheme="minorBidi" w:hAnsiTheme="minorBidi" w:cs="David"/>
                <w:sz w:val="24"/>
                <w:szCs w:val="24"/>
                <w:rtl/>
              </w:rPr>
              <w:t>בדיקת הקיסטומים</w:t>
            </w:r>
          </w:p>
          <w:p w:rsidR="00493CAB" w:rsidRPr="007A58DE" w:rsidRDefault="00493CAB" w:rsidP="004F0BAA">
            <w:pPr>
              <w:pStyle w:val="afff6"/>
              <w:numPr>
                <w:ilvl w:val="0"/>
                <w:numId w:val="78"/>
              </w:numPr>
              <w:spacing w:after="120" w:line="260" w:lineRule="atLeast"/>
              <w:ind w:left="459" w:hanging="425"/>
              <w:rPr>
                <w:rFonts w:asciiTheme="minorBidi" w:hAnsiTheme="minorBidi" w:cs="David"/>
                <w:sz w:val="24"/>
                <w:szCs w:val="24"/>
                <w:rtl/>
              </w:rPr>
            </w:pPr>
            <w:r w:rsidRPr="007A58DE">
              <w:rPr>
                <w:rFonts w:asciiTheme="minorBidi" w:hAnsiTheme="minorBidi" w:cs="David"/>
                <w:sz w:val="24"/>
                <w:szCs w:val="24"/>
                <w:rtl/>
              </w:rPr>
              <w:t>הכוונת הצוות במתודולוגיה הקיסטום של המוצר.</w:t>
            </w:r>
          </w:p>
          <w:p w:rsidR="00493CAB" w:rsidRPr="007A58DE" w:rsidRDefault="00493CAB" w:rsidP="004F0BAA">
            <w:pPr>
              <w:pStyle w:val="afff6"/>
              <w:numPr>
                <w:ilvl w:val="0"/>
                <w:numId w:val="78"/>
              </w:numPr>
              <w:spacing w:after="120" w:line="260" w:lineRule="atLeast"/>
              <w:ind w:left="459" w:hanging="425"/>
              <w:rPr>
                <w:rFonts w:asciiTheme="minorBidi" w:hAnsiTheme="minorBidi" w:cs="David"/>
                <w:sz w:val="24"/>
                <w:szCs w:val="24"/>
              </w:rPr>
            </w:pPr>
            <w:r w:rsidRPr="007A58DE">
              <w:rPr>
                <w:rFonts w:asciiTheme="minorBidi" w:hAnsiTheme="minorBidi" w:cs="David"/>
                <w:sz w:val="24"/>
                <w:szCs w:val="24"/>
                <w:rtl/>
              </w:rPr>
              <w:t>אינטגרציה בין צוותי היישום.</w:t>
            </w:r>
          </w:p>
          <w:p w:rsidR="004F2DC8" w:rsidRPr="007A58DE" w:rsidRDefault="004F2DC8" w:rsidP="004F0BAA">
            <w:pPr>
              <w:pStyle w:val="afff6"/>
              <w:numPr>
                <w:ilvl w:val="0"/>
                <w:numId w:val="78"/>
              </w:numPr>
              <w:spacing w:after="120" w:line="260" w:lineRule="atLeast"/>
              <w:ind w:left="459" w:hanging="425"/>
              <w:rPr>
                <w:rFonts w:asciiTheme="minorBidi" w:hAnsiTheme="minorBidi" w:cs="David"/>
                <w:sz w:val="24"/>
                <w:szCs w:val="24"/>
                <w:rtl/>
              </w:rPr>
            </w:pPr>
            <w:r w:rsidRPr="007A58DE">
              <w:rPr>
                <w:rFonts w:asciiTheme="minorBidi" w:hAnsiTheme="minorBidi" w:cs="David" w:hint="cs"/>
                <w:sz w:val="24"/>
                <w:szCs w:val="24"/>
                <w:rtl/>
              </w:rPr>
              <w:t>בדיקה</w:t>
            </w:r>
            <w:r w:rsidRPr="007A58DE">
              <w:rPr>
                <w:rFonts w:asciiTheme="minorBidi" w:hAnsiTheme="minorBidi" w:cs="David"/>
                <w:sz w:val="24"/>
                <w:szCs w:val="24"/>
                <w:rtl/>
              </w:rPr>
              <w:t xml:space="preserve"> </w:t>
            </w:r>
            <w:r w:rsidRPr="007A58DE">
              <w:rPr>
                <w:rFonts w:asciiTheme="minorBidi" w:hAnsiTheme="minorBidi" w:cs="David" w:hint="cs"/>
                <w:sz w:val="24"/>
                <w:szCs w:val="24"/>
                <w:rtl/>
              </w:rPr>
              <w:t>ואישור</w:t>
            </w:r>
            <w:r w:rsidRPr="007A58DE">
              <w:rPr>
                <w:rFonts w:asciiTheme="minorBidi" w:hAnsiTheme="minorBidi" w:cs="David"/>
                <w:sz w:val="24"/>
                <w:szCs w:val="24"/>
                <w:rtl/>
              </w:rPr>
              <w:t xml:space="preserve"> </w:t>
            </w:r>
            <w:r w:rsidRPr="007A58DE">
              <w:rPr>
                <w:rFonts w:asciiTheme="minorBidi" w:hAnsiTheme="minorBidi" w:cs="David" w:hint="cs"/>
                <w:sz w:val="24"/>
                <w:szCs w:val="24"/>
                <w:rtl/>
              </w:rPr>
              <w:t>של</w:t>
            </w:r>
            <w:r w:rsidRPr="007A58DE">
              <w:rPr>
                <w:rFonts w:asciiTheme="minorBidi" w:hAnsiTheme="minorBidi" w:cs="David"/>
                <w:sz w:val="24"/>
                <w:szCs w:val="24"/>
                <w:rtl/>
              </w:rPr>
              <w:t xml:space="preserve"> </w:t>
            </w:r>
            <w:r w:rsidRPr="007A58DE">
              <w:rPr>
                <w:rFonts w:asciiTheme="minorBidi" w:hAnsiTheme="minorBidi" w:cs="David" w:hint="cs"/>
                <w:sz w:val="24"/>
                <w:szCs w:val="24"/>
                <w:rtl/>
              </w:rPr>
              <w:t>דרישות</w:t>
            </w:r>
            <w:r w:rsidRPr="007A58DE">
              <w:rPr>
                <w:rFonts w:asciiTheme="minorBidi" w:hAnsiTheme="minorBidi" w:cs="David"/>
                <w:sz w:val="24"/>
                <w:szCs w:val="24"/>
                <w:rtl/>
              </w:rPr>
              <w:t xml:space="preserve"> </w:t>
            </w:r>
            <w:r w:rsidRPr="007A58DE">
              <w:rPr>
                <w:rFonts w:asciiTheme="minorBidi" w:hAnsiTheme="minorBidi" w:cs="David" w:hint="cs"/>
                <w:sz w:val="24"/>
                <w:szCs w:val="24"/>
                <w:rtl/>
              </w:rPr>
              <w:t>הפיתוח</w:t>
            </w:r>
            <w:r w:rsidRPr="007A58DE">
              <w:rPr>
                <w:rFonts w:asciiTheme="minorBidi" w:hAnsiTheme="minorBidi" w:cs="David"/>
                <w:sz w:val="24"/>
                <w:szCs w:val="24"/>
                <w:rtl/>
              </w:rPr>
              <w:t xml:space="preserve"> </w:t>
            </w:r>
            <w:r w:rsidRPr="007A58DE">
              <w:rPr>
                <w:rFonts w:asciiTheme="minorBidi" w:hAnsiTheme="minorBidi" w:cs="David" w:hint="cs"/>
                <w:sz w:val="24"/>
                <w:szCs w:val="24"/>
                <w:rtl/>
              </w:rPr>
              <w:t>ואופן</w:t>
            </w:r>
            <w:r w:rsidRPr="007A58DE">
              <w:rPr>
                <w:rFonts w:asciiTheme="minorBidi" w:hAnsiTheme="minorBidi" w:cs="David"/>
                <w:sz w:val="24"/>
                <w:szCs w:val="24"/>
                <w:rtl/>
              </w:rPr>
              <w:t xml:space="preserve"> </w:t>
            </w:r>
            <w:r w:rsidRPr="007A58DE">
              <w:rPr>
                <w:rFonts w:asciiTheme="minorBidi" w:hAnsiTheme="minorBidi" w:cs="David" w:hint="cs"/>
                <w:sz w:val="24"/>
                <w:szCs w:val="24"/>
                <w:rtl/>
              </w:rPr>
              <w:t>יישומן</w:t>
            </w:r>
            <w:r w:rsidRPr="007A58DE">
              <w:rPr>
                <w:rFonts w:asciiTheme="minorBidi" w:hAnsiTheme="minorBidi" w:cs="David"/>
                <w:sz w:val="24"/>
                <w:szCs w:val="24"/>
                <w:rtl/>
              </w:rPr>
              <w:t>.</w:t>
            </w:r>
          </w:p>
          <w:p w:rsidR="00493CAB" w:rsidRPr="007A58DE" w:rsidRDefault="00493CAB" w:rsidP="004F2DC8">
            <w:pPr>
              <w:pStyle w:val="afff6"/>
              <w:spacing w:after="120" w:line="260" w:lineRule="atLeast"/>
              <w:rPr>
                <w:rFonts w:asciiTheme="minorBidi" w:hAnsiTheme="minorBidi" w:cs="David"/>
                <w:sz w:val="24"/>
                <w:szCs w:val="24"/>
                <w:rtl/>
              </w:rPr>
            </w:pPr>
            <w:r w:rsidRPr="007A58DE">
              <w:rPr>
                <w:rFonts w:asciiTheme="minorBidi" w:hAnsiTheme="minorBidi" w:cs="David"/>
                <w:sz w:val="24"/>
                <w:szCs w:val="24"/>
                <w:rtl/>
              </w:rPr>
              <w:t>היקף משרה</w:t>
            </w:r>
            <w:r w:rsidR="00BA04D2">
              <w:rPr>
                <w:rFonts w:asciiTheme="minorBidi" w:hAnsiTheme="minorBidi" w:cs="David"/>
                <w:sz w:val="24"/>
                <w:szCs w:val="24"/>
                <w:rtl/>
              </w:rPr>
              <w:t xml:space="preserve"> </w:t>
            </w:r>
            <w:r w:rsidRPr="007A58DE">
              <w:rPr>
                <w:rFonts w:asciiTheme="minorBidi" w:hAnsiTheme="minorBidi" w:cs="David"/>
                <w:sz w:val="24"/>
                <w:szCs w:val="24"/>
                <w:rtl/>
              </w:rPr>
              <w:t>100%</w:t>
            </w:r>
          </w:p>
        </w:tc>
      </w:tr>
      <w:tr w:rsidR="00493CAB" w:rsidRPr="00B52E15" w:rsidTr="007A58DE">
        <w:tc>
          <w:tcPr>
            <w:tcW w:w="1418" w:type="dxa"/>
            <w:vAlign w:val="center"/>
          </w:tcPr>
          <w:p w:rsidR="00493CAB" w:rsidRPr="007A58DE" w:rsidRDefault="00493CAB" w:rsidP="007A58DE">
            <w:pPr>
              <w:pStyle w:val="afff6"/>
              <w:spacing w:after="120" w:line="260" w:lineRule="atLeast"/>
              <w:jc w:val="center"/>
              <w:rPr>
                <w:rFonts w:asciiTheme="minorBidi" w:hAnsiTheme="minorBidi" w:cs="David"/>
                <w:sz w:val="24"/>
                <w:szCs w:val="24"/>
                <w:rtl/>
              </w:rPr>
            </w:pPr>
            <w:r w:rsidRPr="007A58DE">
              <w:rPr>
                <w:rFonts w:asciiTheme="minorBidi" w:hAnsiTheme="minorBidi" w:cs="David"/>
                <w:sz w:val="24"/>
                <w:szCs w:val="24"/>
                <w:rtl/>
              </w:rPr>
              <w:t>מיישם</w:t>
            </w:r>
          </w:p>
        </w:tc>
        <w:tc>
          <w:tcPr>
            <w:tcW w:w="6379" w:type="dxa"/>
          </w:tcPr>
          <w:p w:rsidR="00493CAB" w:rsidRPr="007A58DE" w:rsidRDefault="004F2DC8" w:rsidP="00B52E15">
            <w:pPr>
              <w:pStyle w:val="afff6"/>
              <w:spacing w:after="120" w:line="260" w:lineRule="atLeast"/>
              <w:rPr>
                <w:rFonts w:asciiTheme="minorBidi" w:hAnsiTheme="minorBidi" w:cs="David"/>
                <w:sz w:val="24"/>
                <w:szCs w:val="24"/>
                <w:rtl/>
              </w:rPr>
            </w:pPr>
            <w:r w:rsidRPr="007A58DE">
              <w:rPr>
                <w:rFonts w:asciiTheme="minorBidi" w:hAnsiTheme="minorBidi" w:cs="David"/>
                <w:sz w:val="24"/>
                <w:szCs w:val="24"/>
                <w:rtl/>
              </w:rPr>
              <w:t xml:space="preserve">שותף בצוות היישום, </w:t>
            </w:r>
            <w:r w:rsidRPr="007A58DE">
              <w:rPr>
                <w:rFonts w:asciiTheme="minorBidi" w:hAnsiTheme="minorBidi" w:cs="David" w:hint="cs"/>
                <w:sz w:val="24"/>
                <w:szCs w:val="24"/>
                <w:rtl/>
              </w:rPr>
              <w:t>אשר</w:t>
            </w:r>
            <w:r w:rsidRPr="007A58DE">
              <w:rPr>
                <w:rFonts w:asciiTheme="minorBidi" w:hAnsiTheme="minorBidi" w:cs="David"/>
                <w:sz w:val="24"/>
                <w:szCs w:val="24"/>
                <w:rtl/>
              </w:rPr>
              <w:t xml:space="preserve"> </w:t>
            </w:r>
            <w:r w:rsidRPr="007A58DE">
              <w:rPr>
                <w:rFonts w:asciiTheme="minorBidi" w:hAnsiTheme="minorBidi" w:cs="David" w:hint="cs"/>
                <w:sz w:val="24"/>
                <w:szCs w:val="24"/>
                <w:rtl/>
              </w:rPr>
              <w:t>יהיה</w:t>
            </w:r>
            <w:r w:rsidRPr="007A58DE">
              <w:rPr>
                <w:rFonts w:asciiTheme="minorBidi" w:hAnsiTheme="minorBidi" w:cs="David"/>
                <w:sz w:val="24"/>
                <w:szCs w:val="24"/>
                <w:rtl/>
              </w:rPr>
              <w:t xml:space="preserve"> </w:t>
            </w:r>
            <w:r w:rsidRPr="007A58DE">
              <w:rPr>
                <w:rFonts w:asciiTheme="minorBidi" w:hAnsiTheme="minorBidi" w:cs="David" w:hint="cs"/>
                <w:sz w:val="24"/>
                <w:szCs w:val="24"/>
                <w:rtl/>
              </w:rPr>
              <w:t>אחראי</w:t>
            </w:r>
            <w:r w:rsidRPr="007A58DE">
              <w:rPr>
                <w:rFonts w:asciiTheme="minorBidi" w:hAnsiTheme="minorBidi" w:cs="David"/>
                <w:sz w:val="24"/>
                <w:szCs w:val="24"/>
                <w:rtl/>
              </w:rPr>
              <w:t xml:space="preserve"> </w:t>
            </w:r>
            <w:r w:rsidRPr="007A58DE">
              <w:rPr>
                <w:rFonts w:asciiTheme="minorBidi" w:hAnsiTheme="minorBidi" w:cs="David" w:hint="cs"/>
                <w:sz w:val="24"/>
                <w:szCs w:val="24"/>
                <w:rtl/>
              </w:rPr>
              <w:t>ל</w:t>
            </w:r>
            <w:r w:rsidRPr="007A58DE">
              <w:rPr>
                <w:rFonts w:asciiTheme="minorBidi" w:hAnsiTheme="minorBidi" w:cs="David"/>
                <w:sz w:val="24"/>
                <w:szCs w:val="24"/>
                <w:rtl/>
              </w:rPr>
              <w:t>:</w:t>
            </w:r>
          </w:p>
          <w:p w:rsidR="00493CAB" w:rsidRPr="007A58DE" w:rsidRDefault="00493CAB" w:rsidP="004F0BAA">
            <w:pPr>
              <w:pStyle w:val="afff6"/>
              <w:numPr>
                <w:ilvl w:val="0"/>
                <w:numId w:val="78"/>
              </w:numPr>
              <w:spacing w:after="120" w:line="260" w:lineRule="atLeast"/>
              <w:ind w:left="459" w:hanging="425"/>
              <w:rPr>
                <w:rFonts w:asciiTheme="minorBidi" w:hAnsiTheme="minorBidi" w:cs="David"/>
                <w:sz w:val="24"/>
                <w:szCs w:val="24"/>
                <w:rtl/>
              </w:rPr>
            </w:pPr>
            <w:r w:rsidRPr="007A58DE">
              <w:rPr>
                <w:rFonts w:asciiTheme="minorBidi" w:hAnsiTheme="minorBidi" w:cs="David"/>
                <w:sz w:val="24"/>
                <w:szCs w:val="24"/>
                <w:rtl/>
              </w:rPr>
              <w:t>תכנון התהליכים</w:t>
            </w:r>
          </w:p>
          <w:p w:rsidR="00493CAB" w:rsidRPr="007A58DE" w:rsidRDefault="00493CAB" w:rsidP="004F0BAA">
            <w:pPr>
              <w:pStyle w:val="afff6"/>
              <w:numPr>
                <w:ilvl w:val="0"/>
                <w:numId w:val="78"/>
              </w:numPr>
              <w:spacing w:after="120" w:line="260" w:lineRule="atLeast"/>
              <w:ind w:left="459" w:hanging="425"/>
              <w:rPr>
                <w:rFonts w:asciiTheme="minorBidi" w:hAnsiTheme="minorBidi" w:cs="David"/>
                <w:sz w:val="24"/>
                <w:szCs w:val="24"/>
                <w:rtl/>
              </w:rPr>
            </w:pPr>
            <w:r w:rsidRPr="007A58DE">
              <w:rPr>
                <w:rFonts w:asciiTheme="minorBidi" w:hAnsiTheme="minorBidi" w:cs="David"/>
                <w:sz w:val="24"/>
                <w:szCs w:val="24"/>
                <w:rtl/>
              </w:rPr>
              <w:t>הגדרת מסמכי הקיסטום הנדרשים</w:t>
            </w:r>
            <w:r w:rsidR="004F2DC8" w:rsidRPr="007A58DE">
              <w:rPr>
                <w:rFonts w:asciiTheme="minorBidi" w:hAnsiTheme="minorBidi" w:cs="David"/>
                <w:sz w:val="24"/>
                <w:szCs w:val="24"/>
                <w:rtl/>
              </w:rPr>
              <w:t>.</w:t>
            </w:r>
          </w:p>
          <w:p w:rsidR="00493CAB" w:rsidRPr="007A58DE" w:rsidRDefault="00493CAB" w:rsidP="004F0BAA">
            <w:pPr>
              <w:pStyle w:val="afff6"/>
              <w:numPr>
                <w:ilvl w:val="0"/>
                <w:numId w:val="78"/>
              </w:numPr>
              <w:spacing w:after="120" w:line="260" w:lineRule="atLeast"/>
              <w:ind w:left="459" w:hanging="425"/>
              <w:rPr>
                <w:rFonts w:asciiTheme="minorBidi" w:hAnsiTheme="minorBidi" w:cs="David"/>
                <w:sz w:val="24"/>
                <w:szCs w:val="24"/>
                <w:rtl/>
              </w:rPr>
            </w:pPr>
            <w:r w:rsidRPr="007A58DE">
              <w:rPr>
                <w:rFonts w:asciiTheme="minorBidi" w:hAnsiTheme="minorBidi" w:cs="David"/>
                <w:sz w:val="24"/>
                <w:szCs w:val="24"/>
                <w:rtl/>
              </w:rPr>
              <w:t>ביצוע הקיסטום יחד עם צוות הפרויקט</w:t>
            </w:r>
            <w:r w:rsidR="004F2DC8" w:rsidRPr="007A58DE">
              <w:rPr>
                <w:rFonts w:asciiTheme="minorBidi" w:hAnsiTheme="minorBidi" w:cs="David"/>
                <w:sz w:val="24"/>
                <w:szCs w:val="24"/>
                <w:rtl/>
              </w:rPr>
              <w:t>.</w:t>
            </w:r>
          </w:p>
          <w:p w:rsidR="00493CAB" w:rsidRPr="007A58DE" w:rsidRDefault="00493CAB" w:rsidP="004F0BAA">
            <w:pPr>
              <w:pStyle w:val="afff6"/>
              <w:numPr>
                <w:ilvl w:val="0"/>
                <w:numId w:val="78"/>
              </w:numPr>
              <w:spacing w:after="120" w:line="260" w:lineRule="atLeast"/>
              <w:ind w:left="459" w:hanging="425"/>
              <w:rPr>
                <w:rFonts w:asciiTheme="minorBidi" w:hAnsiTheme="minorBidi" w:cs="David"/>
                <w:sz w:val="24"/>
                <w:szCs w:val="24"/>
                <w:rtl/>
              </w:rPr>
            </w:pPr>
            <w:r w:rsidRPr="007A58DE">
              <w:rPr>
                <w:rFonts w:asciiTheme="minorBidi" w:hAnsiTheme="minorBidi" w:cs="David"/>
                <w:sz w:val="24"/>
                <w:szCs w:val="24"/>
                <w:rtl/>
              </w:rPr>
              <w:t>הגדרת דרישות פיתוח.</w:t>
            </w:r>
          </w:p>
          <w:p w:rsidR="00493CAB" w:rsidRPr="007A58DE" w:rsidRDefault="00493CAB" w:rsidP="00B52E15">
            <w:pPr>
              <w:pStyle w:val="afff6"/>
              <w:spacing w:after="120" w:line="260" w:lineRule="atLeast"/>
              <w:rPr>
                <w:rFonts w:asciiTheme="minorBidi" w:hAnsiTheme="minorBidi" w:cs="David"/>
                <w:sz w:val="24"/>
                <w:szCs w:val="24"/>
                <w:rtl/>
              </w:rPr>
            </w:pPr>
            <w:r w:rsidRPr="007A58DE">
              <w:rPr>
                <w:rFonts w:asciiTheme="minorBidi" w:hAnsiTheme="minorBidi" w:cs="David"/>
                <w:sz w:val="24"/>
                <w:szCs w:val="24"/>
                <w:rtl/>
              </w:rPr>
              <w:t>שני אנשים היקף משרה 100%</w:t>
            </w:r>
          </w:p>
        </w:tc>
      </w:tr>
      <w:tr w:rsidR="00493CAB" w:rsidRPr="00B52E15" w:rsidTr="007A58DE">
        <w:tc>
          <w:tcPr>
            <w:tcW w:w="1418" w:type="dxa"/>
            <w:vAlign w:val="center"/>
          </w:tcPr>
          <w:p w:rsidR="00493CAB" w:rsidRPr="007A58DE" w:rsidRDefault="00493CAB" w:rsidP="007A58DE">
            <w:pPr>
              <w:pStyle w:val="afff6"/>
              <w:spacing w:after="120" w:line="260" w:lineRule="atLeast"/>
              <w:jc w:val="center"/>
              <w:rPr>
                <w:rFonts w:asciiTheme="minorBidi" w:hAnsiTheme="minorBidi" w:cs="David"/>
                <w:sz w:val="24"/>
                <w:szCs w:val="24"/>
                <w:rtl/>
              </w:rPr>
            </w:pPr>
            <w:r w:rsidRPr="007A58DE">
              <w:rPr>
                <w:rFonts w:asciiTheme="minorBidi" w:hAnsiTheme="minorBidi" w:cs="David"/>
                <w:sz w:val="24"/>
                <w:szCs w:val="24"/>
                <w:rtl/>
              </w:rPr>
              <w:t>ראש צוות פיתוח</w:t>
            </w:r>
          </w:p>
        </w:tc>
        <w:tc>
          <w:tcPr>
            <w:tcW w:w="6379" w:type="dxa"/>
          </w:tcPr>
          <w:p w:rsidR="00493CAB" w:rsidRPr="007A58DE" w:rsidRDefault="00493CAB" w:rsidP="004F0BAA">
            <w:pPr>
              <w:pStyle w:val="afff6"/>
              <w:numPr>
                <w:ilvl w:val="0"/>
                <w:numId w:val="78"/>
              </w:numPr>
              <w:spacing w:after="120" w:line="260" w:lineRule="atLeast"/>
              <w:ind w:left="459" w:hanging="425"/>
              <w:rPr>
                <w:rFonts w:asciiTheme="minorBidi" w:hAnsiTheme="minorBidi" w:cs="David"/>
                <w:sz w:val="24"/>
                <w:szCs w:val="24"/>
                <w:rtl/>
              </w:rPr>
            </w:pPr>
            <w:r w:rsidRPr="007A58DE">
              <w:rPr>
                <w:rFonts w:asciiTheme="minorBidi" w:hAnsiTheme="minorBidi" w:cs="David"/>
                <w:sz w:val="24"/>
                <w:szCs w:val="24"/>
                <w:rtl/>
              </w:rPr>
              <w:t>בדיקת ישימות האפיונים.</w:t>
            </w:r>
          </w:p>
          <w:p w:rsidR="00493CAB" w:rsidRPr="007A58DE" w:rsidRDefault="00493CAB" w:rsidP="004F0BAA">
            <w:pPr>
              <w:pStyle w:val="afff6"/>
              <w:numPr>
                <w:ilvl w:val="0"/>
                <w:numId w:val="78"/>
              </w:numPr>
              <w:spacing w:after="120" w:line="260" w:lineRule="atLeast"/>
              <w:ind w:left="459" w:hanging="425"/>
              <w:rPr>
                <w:rFonts w:asciiTheme="minorBidi" w:hAnsiTheme="minorBidi" w:cs="David"/>
                <w:sz w:val="24"/>
                <w:szCs w:val="24"/>
                <w:rtl/>
              </w:rPr>
            </w:pPr>
            <w:r w:rsidRPr="007A58DE">
              <w:rPr>
                <w:rFonts w:asciiTheme="minorBidi" w:hAnsiTheme="minorBidi" w:cs="David"/>
                <w:sz w:val="24"/>
                <w:szCs w:val="24"/>
                <w:rtl/>
              </w:rPr>
              <w:t>שותף בקבלת החלטה אלו משימות פיתוח יועברו לצוות הפיתוח של הפרויקט</w:t>
            </w:r>
          </w:p>
          <w:p w:rsidR="00493CAB" w:rsidRPr="007A58DE" w:rsidRDefault="00493CAB" w:rsidP="004F0BAA">
            <w:pPr>
              <w:pStyle w:val="afff6"/>
              <w:numPr>
                <w:ilvl w:val="0"/>
                <w:numId w:val="78"/>
              </w:numPr>
              <w:spacing w:after="120" w:line="260" w:lineRule="atLeast"/>
              <w:ind w:left="459" w:hanging="425"/>
              <w:rPr>
                <w:rFonts w:asciiTheme="minorBidi" w:hAnsiTheme="minorBidi" w:cs="David"/>
                <w:sz w:val="24"/>
                <w:szCs w:val="24"/>
                <w:rtl/>
              </w:rPr>
            </w:pPr>
            <w:r w:rsidRPr="007A58DE">
              <w:rPr>
                <w:rFonts w:asciiTheme="minorBidi" w:hAnsiTheme="minorBidi" w:cs="David"/>
                <w:sz w:val="24"/>
                <w:szCs w:val="24"/>
                <w:rtl/>
              </w:rPr>
              <w:t>קביעת סדר הפיתוחים והעברתם לגרסת המשרד.</w:t>
            </w:r>
          </w:p>
          <w:p w:rsidR="00493CAB" w:rsidRPr="007A58DE" w:rsidRDefault="00493CAB" w:rsidP="004F0BAA">
            <w:pPr>
              <w:pStyle w:val="afff6"/>
              <w:numPr>
                <w:ilvl w:val="0"/>
                <w:numId w:val="78"/>
              </w:numPr>
              <w:spacing w:after="120" w:line="260" w:lineRule="atLeast"/>
              <w:ind w:left="459" w:hanging="425"/>
              <w:rPr>
                <w:rFonts w:asciiTheme="minorBidi" w:hAnsiTheme="minorBidi" w:cs="David"/>
                <w:sz w:val="24"/>
                <w:szCs w:val="24"/>
                <w:rtl/>
              </w:rPr>
            </w:pPr>
            <w:r w:rsidRPr="007A58DE">
              <w:rPr>
                <w:rFonts w:asciiTheme="minorBidi" w:hAnsiTheme="minorBidi" w:cs="David"/>
                <w:sz w:val="24"/>
                <w:szCs w:val="24"/>
                <w:rtl/>
              </w:rPr>
              <w:t>ליווי ופיקוח על צוות הפיתוח של הפרויקט</w:t>
            </w:r>
            <w:r w:rsidR="004F2DC8" w:rsidRPr="007A58DE">
              <w:rPr>
                <w:rFonts w:asciiTheme="minorBidi" w:hAnsiTheme="minorBidi" w:cs="David"/>
                <w:sz w:val="24"/>
                <w:szCs w:val="24"/>
                <w:rtl/>
              </w:rPr>
              <w:t>.</w:t>
            </w:r>
          </w:p>
          <w:p w:rsidR="00493CAB" w:rsidRPr="007A58DE" w:rsidRDefault="00493CAB" w:rsidP="005D4662">
            <w:pPr>
              <w:pStyle w:val="afff6"/>
              <w:spacing w:after="120" w:line="260" w:lineRule="atLeast"/>
              <w:rPr>
                <w:rFonts w:asciiTheme="minorBidi" w:hAnsiTheme="minorBidi" w:cs="David"/>
                <w:sz w:val="24"/>
                <w:szCs w:val="24"/>
                <w:rtl/>
              </w:rPr>
            </w:pPr>
            <w:r w:rsidRPr="007A58DE">
              <w:rPr>
                <w:rFonts w:asciiTheme="minorBidi" w:hAnsiTheme="minorBidi" w:cs="David"/>
                <w:sz w:val="24"/>
                <w:szCs w:val="24"/>
                <w:rtl/>
              </w:rPr>
              <w:t>היקף משרה</w:t>
            </w:r>
            <w:r w:rsidR="00BA04D2">
              <w:rPr>
                <w:rFonts w:asciiTheme="minorBidi" w:hAnsiTheme="minorBidi" w:cs="David"/>
                <w:sz w:val="24"/>
                <w:szCs w:val="24"/>
                <w:rtl/>
              </w:rPr>
              <w:t xml:space="preserve"> </w:t>
            </w:r>
            <w:r w:rsidRPr="007A58DE">
              <w:rPr>
                <w:rFonts w:asciiTheme="minorBidi" w:hAnsiTheme="minorBidi" w:cs="David"/>
                <w:sz w:val="24"/>
                <w:szCs w:val="24"/>
                <w:rtl/>
              </w:rPr>
              <w:t xml:space="preserve"> </w:t>
            </w:r>
            <w:r w:rsidR="005D4662" w:rsidRPr="007A58DE">
              <w:rPr>
                <w:rFonts w:asciiTheme="minorBidi" w:hAnsiTheme="minorBidi" w:cs="David"/>
                <w:sz w:val="24"/>
                <w:szCs w:val="24"/>
                <w:rtl/>
              </w:rPr>
              <w:t>100%</w:t>
            </w:r>
          </w:p>
        </w:tc>
      </w:tr>
      <w:tr w:rsidR="00493CAB" w:rsidRPr="00B52E15" w:rsidTr="007A58DE">
        <w:tc>
          <w:tcPr>
            <w:tcW w:w="1418" w:type="dxa"/>
            <w:vAlign w:val="center"/>
          </w:tcPr>
          <w:p w:rsidR="00493CAB" w:rsidRPr="007A58DE" w:rsidRDefault="00493CAB" w:rsidP="007A58DE">
            <w:pPr>
              <w:pStyle w:val="afff6"/>
              <w:spacing w:after="120" w:line="260" w:lineRule="atLeast"/>
              <w:jc w:val="center"/>
              <w:rPr>
                <w:rFonts w:asciiTheme="minorBidi" w:hAnsiTheme="minorBidi" w:cs="David"/>
                <w:sz w:val="24"/>
                <w:szCs w:val="24"/>
                <w:rtl/>
              </w:rPr>
            </w:pPr>
            <w:r w:rsidRPr="007A58DE">
              <w:rPr>
                <w:rFonts w:asciiTheme="minorBidi" w:hAnsiTheme="minorBidi" w:cs="David"/>
                <w:sz w:val="24"/>
                <w:szCs w:val="24"/>
                <w:rtl/>
              </w:rPr>
              <w:t>פיתוח</w:t>
            </w:r>
          </w:p>
        </w:tc>
        <w:tc>
          <w:tcPr>
            <w:tcW w:w="6379" w:type="dxa"/>
          </w:tcPr>
          <w:p w:rsidR="00493CAB" w:rsidRPr="007A58DE" w:rsidRDefault="00493CAB" w:rsidP="00B52E15">
            <w:pPr>
              <w:pStyle w:val="afff6"/>
              <w:spacing w:after="120" w:line="260" w:lineRule="atLeast"/>
              <w:rPr>
                <w:rFonts w:asciiTheme="minorBidi" w:hAnsiTheme="minorBidi" w:cs="David"/>
                <w:sz w:val="24"/>
                <w:szCs w:val="24"/>
                <w:rtl/>
              </w:rPr>
            </w:pPr>
            <w:r w:rsidRPr="007A58DE">
              <w:rPr>
                <w:rFonts w:asciiTheme="minorBidi" w:hAnsiTheme="minorBidi" w:cs="David"/>
                <w:sz w:val="24"/>
                <w:szCs w:val="24"/>
                <w:rtl/>
              </w:rPr>
              <w:t>פיתוח דרישות שיועברו לצוות עפ"י הנחיית ראש צוות פיתוח.</w:t>
            </w:r>
          </w:p>
          <w:p w:rsidR="00493CAB" w:rsidRPr="007A58DE" w:rsidRDefault="00493CAB" w:rsidP="004F2DC8">
            <w:pPr>
              <w:pStyle w:val="afff6"/>
              <w:spacing w:after="120" w:line="260" w:lineRule="atLeast"/>
              <w:rPr>
                <w:rFonts w:asciiTheme="minorBidi" w:hAnsiTheme="minorBidi" w:cs="David"/>
                <w:sz w:val="24"/>
                <w:szCs w:val="24"/>
                <w:rtl/>
              </w:rPr>
            </w:pPr>
            <w:r w:rsidRPr="007A58DE">
              <w:rPr>
                <w:rFonts w:asciiTheme="minorBidi" w:hAnsiTheme="minorBidi" w:cs="David"/>
                <w:sz w:val="24"/>
                <w:szCs w:val="24"/>
                <w:rtl/>
              </w:rPr>
              <w:t>שני אנשים היקף משרה 100%</w:t>
            </w:r>
          </w:p>
        </w:tc>
      </w:tr>
    </w:tbl>
    <w:p w:rsidR="0087130B" w:rsidRDefault="0087130B" w:rsidP="00191446">
      <w:pPr>
        <w:pStyle w:val="3b"/>
        <w:numPr>
          <w:ilvl w:val="0"/>
          <w:numId w:val="0"/>
        </w:numPr>
        <w:ind w:left="1157"/>
        <w:rPr>
          <w:rtl/>
          <w:lang w:eastAsia="en-US"/>
        </w:rPr>
      </w:pPr>
    </w:p>
    <w:p w:rsidR="00493CAB" w:rsidRDefault="00493CAB" w:rsidP="00191446">
      <w:pPr>
        <w:pStyle w:val="3b"/>
        <w:numPr>
          <w:ilvl w:val="0"/>
          <w:numId w:val="0"/>
        </w:numPr>
        <w:ind w:left="1157"/>
        <w:rPr>
          <w:rtl/>
          <w:lang w:eastAsia="en-US"/>
        </w:rPr>
      </w:pPr>
      <w:r>
        <w:rPr>
          <w:rFonts w:hint="cs"/>
          <w:rtl/>
          <w:lang w:eastAsia="en-US"/>
        </w:rPr>
        <w:t xml:space="preserve">פרטי המועמדים </w:t>
      </w:r>
      <w:r w:rsidR="004F2DC8">
        <w:rPr>
          <w:rFonts w:hint="cs"/>
          <w:rtl/>
          <w:lang w:eastAsia="en-US"/>
        </w:rPr>
        <w:t xml:space="preserve">לביצוע התפקידים השונים בפרויקט, הרלוונטיים לכל אשכול, </w:t>
      </w:r>
      <w:r>
        <w:rPr>
          <w:rFonts w:hint="cs"/>
          <w:rtl/>
          <w:lang w:eastAsia="en-US"/>
        </w:rPr>
        <w:t>יפורטו בחוברת ההצעה.</w:t>
      </w:r>
    </w:p>
    <w:p w:rsidR="004F2DC8" w:rsidRDefault="004F2DC8">
      <w:pPr>
        <w:bidi w:val="0"/>
        <w:spacing w:before="0" w:after="200" w:line="276" w:lineRule="auto"/>
        <w:ind w:left="0"/>
        <w:jc w:val="left"/>
        <w:outlineLvl w:val="9"/>
        <w:rPr>
          <w:b/>
          <w:bCs/>
          <w:kern w:val="40"/>
          <w:sz w:val="24"/>
          <w:szCs w:val="24"/>
        </w:rPr>
      </w:pPr>
      <w:r>
        <w:rPr>
          <w:rtl/>
        </w:rPr>
        <w:br w:type="page"/>
      </w:r>
    </w:p>
    <w:p w:rsidR="00D94080" w:rsidRDefault="004265AB" w:rsidP="00752645">
      <w:pPr>
        <w:pStyle w:val="22"/>
        <w:rPr>
          <w:rtl/>
        </w:rPr>
      </w:pPr>
      <w:r>
        <w:rPr>
          <w:rFonts w:hint="cs"/>
          <w:rtl/>
        </w:rPr>
        <w:lastRenderedPageBreak/>
        <w:t>עקרונות מימוש</w:t>
      </w:r>
      <w:r w:rsidR="00BA04D2">
        <w:rPr>
          <w:rFonts w:hint="cs"/>
          <w:rtl/>
        </w:rPr>
        <w:t xml:space="preserve"> </w:t>
      </w:r>
    </w:p>
    <w:p w:rsidR="003A45BB" w:rsidRDefault="002133A4" w:rsidP="00191446">
      <w:pPr>
        <w:pStyle w:val="3b"/>
        <w:rPr>
          <w:lang w:eastAsia="en-US"/>
        </w:rPr>
      </w:pPr>
      <w:r w:rsidRPr="00273C84">
        <w:rPr>
          <w:rFonts w:hint="cs"/>
          <w:rtl/>
          <w:lang w:eastAsia="en-US"/>
        </w:rPr>
        <w:t xml:space="preserve">המשרד מעוניין להטמיע ולהפעיל את </w:t>
      </w:r>
      <w:r w:rsidR="00075FD2">
        <w:rPr>
          <w:rFonts w:hint="cs"/>
          <w:rtl/>
          <w:lang w:eastAsia="en-US"/>
        </w:rPr>
        <w:t>התיק הרפואי, כמו גם את המוצרים המשלימים</w:t>
      </w:r>
      <w:r w:rsidR="004265AB">
        <w:rPr>
          <w:rFonts w:hint="cs"/>
          <w:rtl/>
          <w:lang w:eastAsia="en-US"/>
        </w:rPr>
        <w:t xml:space="preserve"> </w:t>
      </w:r>
      <w:r w:rsidR="000D7C3F">
        <w:rPr>
          <w:rFonts w:hint="cs"/>
          <w:rtl/>
          <w:lang w:eastAsia="en-US"/>
        </w:rPr>
        <w:t>בבתי החולים</w:t>
      </w:r>
      <w:r w:rsidR="00075FD2">
        <w:rPr>
          <w:rFonts w:hint="cs"/>
          <w:rtl/>
          <w:lang w:eastAsia="en-US"/>
        </w:rPr>
        <w:t>,</w:t>
      </w:r>
      <w:r w:rsidRPr="00273C84">
        <w:rPr>
          <w:rFonts w:hint="cs"/>
          <w:rtl/>
          <w:lang w:eastAsia="en-US"/>
        </w:rPr>
        <w:t xml:space="preserve"> </w:t>
      </w:r>
      <w:r w:rsidR="004265AB">
        <w:rPr>
          <w:rFonts w:hint="cs"/>
          <w:rtl/>
          <w:lang w:eastAsia="en-US"/>
        </w:rPr>
        <w:t>תוך פרק זמן ק</w:t>
      </w:r>
      <w:r w:rsidR="0012673E">
        <w:rPr>
          <w:rFonts w:hint="cs"/>
          <w:rtl/>
          <w:lang w:eastAsia="en-US"/>
        </w:rPr>
        <w:t>צר. מטרת המשרד להשלים את הפריסה בכל סוגי היחידות ובכל תחומי ההתמחות בבתי החולים בפרק זמן של 2-4 שנים.</w:t>
      </w:r>
    </w:p>
    <w:p w:rsidR="003A45BB" w:rsidRDefault="003A45BB" w:rsidP="00191446">
      <w:pPr>
        <w:pStyle w:val="3b"/>
        <w:rPr>
          <w:lang w:eastAsia="en-US"/>
        </w:rPr>
      </w:pPr>
      <w:r>
        <w:rPr>
          <w:rFonts w:hint="cs"/>
          <w:rtl/>
          <w:lang w:eastAsia="en-US"/>
        </w:rPr>
        <w:t xml:space="preserve">המשרד מצפה לקבל </w:t>
      </w:r>
      <w:r w:rsidR="00E70053">
        <w:rPr>
          <w:rFonts w:hint="cs"/>
          <w:rtl/>
          <w:lang w:eastAsia="en-US"/>
        </w:rPr>
        <w:t xml:space="preserve">מהספק </w:t>
      </w:r>
      <w:r>
        <w:rPr>
          <w:rFonts w:hint="cs"/>
          <w:rtl/>
          <w:lang w:eastAsia="en-US"/>
        </w:rPr>
        <w:t xml:space="preserve">גרסת מוצר כולל </w:t>
      </w:r>
      <w:r w:rsidR="00E70053">
        <w:rPr>
          <w:rFonts w:hint="cs"/>
          <w:rtl/>
          <w:lang w:eastAsia="en-US"/>
        </w:rPr>
        <w:t>התאמות /</w:t>
      </w:r>
      <w:r>
        <w:rPr>
          <w:rFonts w:hint="cs"/>
          <w:rtl/>
          <w:lang w:eastAsia="en-US"/>
        </w:rPr>
        <w:t xml:space="preserve">קסטומיזציה שתאפשר הפעלה של התיק הרפואי תוך פרק זמן שלא יעלה על </w:t>
      </w:r>
      <w:r w:rsidR="00E70053">
        <w:rPr>
          <w:rFonts w:hint="cs"/>
          <w:rtl/>
          <w:lang w:eastAsia="en-US"/>
        </w:rPr>
        <w:t>3 חדשים במחלקות "סטנדרטיות" בבתי החולים</w:t>
      </w:r>
      <w:r>
        <w:rPr>
          <w:rFonts w:hint="cs"/>
          <w:rtl/>
          <w:lang w:eastAsia="en-US"/>
        </w:rPr>
        <w:t>.</w:t>
      </w:r>
    </w:p>
    <w:p w:rsidR="0018776D" w:rsidRDefault="00FF1032" w:rsidP="00191446">
      <w:pPr>
        <w:pStyle w:val="3b"/>
        <w:rPr>
          <w:lang w:eastAsia="en-US"/>
        </w:rPr>
      </w:pPr>
      <w:r>
        <w:rPr>
          <w:rFonts w:hint="cs"/>
          <w:rtl/>
          <w:lang w:eastAsia="en-US"/>
        </w:rPr>
        <w:t xml:space="preserve">מרכיבי הפתרון ייפרסו </w:t>
      </w:r>
      <w:r w:rsidR="000D7C3F">
        <w:rPr>
          <w:rFonts w:hint="cs"/>
          <w:rtl/>
          <w:lang w:eastAsia="en-US"/>
        </w:rPr>
        <w:t>ב</w:t>
      </w:r>
      <w:r w:rsidR="0018776D">
        <w:rPr>
          <w:rFonts w:hint="cs"/>
          <w:rtl/>
          <w:lang w:eastAsia="en-US"/>
        </w:rPr>
        <w:t>אופן מדורג בבתי החולים וביחידות המתמחות. ולכן - ת</w:t>
      </w:r>
      <w:r>
        <w:rPr>
          <w:rFonts w:hint="cs"/>
          <w:rtl/>
          <w:lang w:eastAsia="en-US"/>
        </w:rPr>
        <w:t>י</w:t>
      </w:r>
      <w:r w:rsidR="0018776D">
        <w:rPr>
          <w:rFonts w:hint="cs"/>
          <w:rtl/>
          <w:lang w:eastAsia="en-US"/>
        </w:rPr>
        <w:t xml:space="preserve">דרש תמיכה בתקופת הביניים בין </w:t>
      </w:r>
      <w:r>
        <w:rPr>
          <w:rFonts w:hint="cs"/>
          <w:rtl/>
          <w:lang w:eastAsia="en-US"/>
        </w:rPr>
        <w:t>יחידות</w:t>
      </w:r>
      <w:r w:rsidR="0018776D">
        <w:rPr>
          <w:rFonts w:hint="cs"/>
          <w:rtl/>
          <w:lang w:eastAsia="en-US"/>
        </w:rPr>
        <w:t xml:space="preserve"> ממוחשבות נמ"ר (המערכת הקיימת) לבין </w:t>
      </w:r>
      <w:r w:rsidR="000D7C3F">
        <w:rPr>
          <w:rFonts w:hint="cs"/>
          <w:rtl/>
          <w:lang w:eastAsia="en-US"/>
        </w:rPr>
        <w:t>יחידות שיעברו לעבוד בתיק הרפואי החדש כמו גם שימוש במוצרים המשלימים.</w:t>
      </w:r>
    </w:p>
    <w:p w:rsidR="00E70053" w:rsidRDefault="00E70053" w:rsidP="00191446">
      <w:pPr>
        <w:pStyle w:val="3b"/>
        <w:rPr>
          <w:lang w:eastAsia="en-US"/>
        </w:rPr>
      </w:pPr>
      <w:r>
        <w:rPr>
          <w:rFonts w:hint="cs"/>
          <w:rtl/>
          <w:lang w:eastAsia="en-US"/>
        </w:rPr>
        <w:t>המשרד מבקש את התחייבות הספק לתמיכה בפריסה בו זמנית במספר בתי חולים, בהתאם לתוכנית עבודה שתיקבע.</w:t>
      </w:r>
    </w:p>
    <w:p w:rsidR="0018776D" w:rsidRDefault="0018776D" w:rsidP="0087130B">
      <w:pPr>
        <w:pStyle w:val="3b"/>
        <w:rPr>
          <w:lang w:eastAsia="en-US"/>
        </w:rPr>
      </w:pPr>
      <w:r>
        <w:rPr>
          <w:rFonts w:hint="cs"/>
          <w:rtl/>
          <w:lang w:eastAsia="en-US"/>
        </w:rPr>
        <w:t xml:space="preserve">בשלבים הבאים </w:t>
      </w:r>
      <w:r w:rsidR="00E70053">
        <w:rPr>
          <w:rFonts w:hint="cs"/>
          <w:rtl/>
          <w:lang w:eastAsia="en-US"/>
        </w:rPr>
        <w:t xml:space="preserve">מתוכננים שינויים ושיפורים בגרסה שתותקן כמו גם </w:t>
      </w:r>
      <w:r>
        <w:rPr>
          <w:rFonts w:hint="cs"/>
          <w:rtl/>
          <w:lang w:eastAsia="en-US"/>
        </w:rPr>
        <w:t>יישום בחתך התמחויות, אשר יתבסס על תיק הרוחב והתא</w:t>
      </w:r>
      <w:r w:rsidR="000D7C3F">
        <w:rPr>
          <w:rFonts w:hint="cs"/>
          <w:rtl/>
          <w:lang w:eastAsia="en-US"/>
        </w:rPr>
        <w:t>מתו לכל סוגי יחידה ותחום התמחות, כולל שימוש במוצרים המשלימים.</w:t>
      </w:r>
    </w:p>
    <w:p w:rsidR="0018776D" w:rsidRDefault="0018776D" w:rsidP="00191446">
      <w:pPr>
        <w:pStyle w:val="3b"/>
        <w:rPr>
          <w:lang w:eastAsia="en-US"/>
        </w:rPr>
      </w:pPr>
      <w:r>
        <w:rPr>
          <w:rFonts w:hint="cs"/>
          <w:rtl/>
          <w:lang w:eastAsia="en-US"/>
        </w:rPr>
        <w:t xml:space="preserve">המשרד מבקש להכשיר צוות מקצועי מטעמו, שיהיה אחראי ליישום </w:t>
      </w:r>
      <w:r w:rsidR="00203C94">
        <w:rPr>
          <w:rFonts w:hint="cs"/>
          <w:rtl/>
          <w:lang w:eastAsia="en-US"/>
        </w:rPr>
        <w:t>המוצרים המוצעים באשכולות השונים</w:t>
      </w:r>
      <w:r>
        <w:rPr>
          <w:rFonts w:hint="cs"/>
          <w:rtl/>
          <w:lang w:eastAsia="en-US"/>
        </w:rPr>
        <w:t xml:space="preserve">, בליווי מומחים מטעם הספק. </w:t>
      </w:r>
    </w:p>
    <w:p w:rsidR="0018776D" w:rsidRDefault="0018776D" w:rsidP="00191446">
      <w:pPr>
        <w:pStyle w:val="3b"/>
        <w:rPr>
          <w:lang w:eastAsia="en-US"/>
        </w:rPr>
      </w:pPr>
      <w:r>
        <w:rPr>
          <w:rFonts w:hint="cs"/>
          <w:rtl/>
          <w:lang w:eastAsia="en-US"/>
        </w:rPr>
        <w:t xml:space="preserve">פעילויות הפיתוח, ובכלל זה ממשקים בין מרכיבי הפתרון, ובכלל זה ממשקים הכרחיים לתקופת המעבר </w:t>
      </w:r>
      <w:r>
        <w:rPr>
          <w:rtl/>
          <w:lang w:eastAsia="en-US"/>
        </w:rPr>
        <w:t>–</w:t>
      </w:r>
      <w:r>
        <w:rPr>
          <w:rFonts w:hint="cs"/>
          <w:rtl/>
          <w:lang w:eastAsia="en-US"/>
        </w:rPr>
        <w:t xml:space="preserve"> מהמערכת הקיימת למערכת החדשה, יבוצעו באחריות ספקי המוצרים.</w:t>
      </w:r>
    </w:p>
    <w:p w:rsidR="0018776D" w:rsidRDefault="00203C94" w:rsidP="0018776D">
      <w:pPr>
        <w:pStyle w:val="22"/>
        <w:widowControl/>
        <w:spacing w:after="60" w:line="240" w:lineRule="auto"/>
        <w:jc w:val="left"/>
        <w:rPr>
          <w:rtl/>
        </w:rPr>
      </w:pPr>
      <w:r>
        <w:rPr>
          <w:rFonts w:hint="cs"/>
          <w:rtl/>
        </w:rPr>
        <w:t xml:space="preserve">מתווה </w:t>
      </w:r>
      <w:r w:rsidR="0018776D">
        <w:rPr>
          <w:rFonts w:hint="cs"/>
          <w:rtl/>
        </w:rPr>
        <w:t xml:space="preserve">תוכנית </w:t>
      </w:r>
      <w:r>
        <w:rPr>
          <w:rFonts w:hint="cs"/>
          <w:rtl/>
        </w:rPr>
        <w:t>ה</w:t>
      </w:r>
      <w:r w:rsidR="0018776D">
        <w:rPr>
          <w:rFonts w:hint="cs"/>
          <w:rtl/>
        </w:rPr>
        <w:t>עבודה</w:t>
      </w:r>
    </w:p>
    <w:p w:rsidR="0018776D" w:rsidRDefault="0018776D" w:rsidP="00191446">
      <w:pPr>
        <w:pStyle w:val="3b"/>
        <w:rPr>
          <w:lang w:eastAsia="en-US"/>
        </w:rPr>
      </w:pPr>
      <w:r>
        <w:rPr>
          <w:rFonts w:hint="cs"/>
          <w:rtl/>
          <w:lang w:eastAsia="en-US"/>
        </w:rPr>
        <w:t xml:space="preserve">תחילת הפריסה </w:t>
      </w:r>
      <w:r w:rsidR="00203C94">
        <w:rPr>
          <w:rFonts w:hint="cs"/>
          <w:rtl/>
          <w:lang w:eastAsia="en-US"/>
        </w:rPr>
        <w:t xml:space="preserve">של התיק הרפואי הממוחשב </w:t>
      </w:r>
      <w:r>
        <w:rPr>
          <w:rFonts w:hint="cs"/>
          <w:rtl/>
          <w:lang w:eastAsia="en-US"/>
        </w:rPr>
        <w:t>בבתי חולים תתחיל לא יאוחר מ-</w:t>
      </w:r>
      <w:r w:rsidR="003A45BB">
        <w:rPr>
          <w:rFonts w:hint="cs"/>
          <w:rtl/>
          <w:lang w:eastAsia="en-US"/>
        </w:rPr>
        <w:t xml:space="preserve">3 </w:t>
      </w:r>
      <w:r>
        <w:rPr>
          <w:rFonts w:hint="cs"/>
          <w:rtl/>
          <w:lang w:eastAsia="en-US"/>
        </w:rPr>
        <w:t>חודשים לאחר חתימה על הסכם התקשרות עם הספק</w:t>
      </w:r>
      <w:r w:rsidR="00823D14">
        <w:rPr>
          <w:rFonts w:hint="cs"/>
          <w:rtl/>
          <w:lang w:eastAsia="en-US"/>
        </w:rPr>
        <w:t xml:space="preserve"> </w:t>
      </w:r>
      <w:r w:rsidR="003A45BB">
        <w:rPr>
          <w:rFonts w:hint="cs"/>
          <w:rtl/>
          <w:lang w:eastAsia="en-US"/>
        </w:rPr>
        <w:t>ו</w:t>
      </w:r>
      <w:r w:rsidR="00823D14">
        <w:rPr>
          <w:rFonts w:hint="cs"/>
          <w:rtl/>
          <w:lang w:eastAsia="en-US"/>
        </w:rPr>
        <w:t>עד ל</w:t>
      </w:r>
      <w:r w:rsidR="00823D14" w:rsidRPr="00823D14">
        <w:rPr>
          <w:rFonts w:hint="cs"/>
          <w:rtl/>
          <w:lang w:eastAsia="en-US"/>
        </w:rPr>
        <w:t>השלמת כל בתי החולים ובכל המערכים</w:t>
      </w:r>
      <w:r w:rsidR="00E70053">
        <w:rPr>
          <w:rFonts w:hint="cs"/>
          <w:rtl/>
          <w:lang w:eastAsia="en-US"/>
        </w:rPr>
        <w:t>, כאמור לעיל</w:t>
      </w:r>
      <w:r w:rsidR="00823D14" w:rsidRPr="00823D14">
        <w:rPr>
          <w:rFonts w:hint="cs"/>
          <w:rtl/>
          <w:lang w:eastAsia="en-US"/>
        </w:rPr>
        <w:t>.</w:t>
      </w:r>
    </w:p>
    <w:p w:rsidR="00DB3CA0" w:rsidRDefault="00DB3CA0" w:rsidP="00191446">
      <w:pPr>
        <w:pStyle w:val="3b"/>
        <w:rPr>
          <w:lang w:eastAsia="en-US"/>
        </w:rPr>
      </w:pPr>
      <w:r>
        <w:rPr>
          <w:rFonts w:hint="cs"/>
          <w:rtl/>
          <w:lang w:eastAsia="en-US"/>
        </w:rPr>
        <w:t>מימוש הפרויקט יבוצע בשלבים מחזוריים, כאשר בכל שלב ייושמו תחומי התמחות וסוגי מחלקות שונים, כולל חיבור למכשירים הרלוונטיים וכו'.</w:t>
      </w:r>
    </w:p>
    <w:p w:rsidR="00306AC8" w:rsidRDefault="00306AC8" w:rsidP="00191446">
      <w:pPr>
        <w:pStyle w:val="3b"/>
        <w:rPr>
          <w:rtl/>
          <w:lang w:eastAsia="en-US"/>
        </w:rPr>
      </w:pPr>
      <w:r>
        <w:rPr>
          <w:rFonts w:hint="cs"/>
          <w:rtl/>
          <w:lang w:eastAsia="en-US"/>
        </w:rPr>
        <w:t>שלבי העבודה המרכזיים ב</w:t>
      </w:r>
      <w:r w:rsidR="00DB3CA0">
        <w:rPr>
          <w:rFonts w:hint="cs"/>
          <w:rtl/>
          <w:lang w:eastAsia="en-US"/>
        </w:rPr>
        <w:t xml:space="preserve">כל מחזור </w:t>
      </w:r>
      <w:r>
        <w:rPr>
          <w:rFonts w:hint="cs"/>
          <w:rtl/>
          <w:lang w:eastAsia="en-US"/>
        </w:rPr>
        <w:t>פרויקט</w:t>
      </w:r>
      <w:r w:rsidR="00DB3CA0">
        <w:rPr>
          <w:rFonts w:hint="cs"/>
          <w:rtl/>
          <w:lang w:eastAsia="en-US"/>
        </w:rPr>
        <w:t xml:space="preserve"> יכללו</w:t>
      </w:r>
      <w:r>
        <w:rPr>
          <w:rFonts w:hint="cs"/>
          <w:rtl/>
          <w:lang w:eastAsia="en-US"/>
        </w:rPr>
        <w:t>:</w:t>
      </w:r>
    </w:p>
    <w:p w:rsidR="00306AC8" w:rsidRDefault="00306AC8" w:rsidP="004F0BAA">
      <w:pPr>
        <w:pStyle w:val="3b"/>
        <w:numPr>
          <w:ilvl w:val="0"/>
          <w:numId w:val="76"/>
        </w:numPr>
        <w:rPr>
          <w:rtl/>
          <w:lang w:eastAsia="en-US"/>
        </w:rPr>
      </w:pPr>
      <w:r>
        <w:rPr>
          <w:rFonts w:hint="cs"/>
          <w:rtl/>
          <w:lang w:eastAsia="en-US"/>
        </w:rPr>
        <w:t>הערכות</w:t>
      </w:r>
    </w:p>
    <w:p w:rsidR="00306AC8" w:rsidRDefault="00306AC8" w:rsidP="004F0BAA">
      <w:pPr>
        <w:pStyle w:val="3b"/>
        <w:numPr>
          <w:ilvl w:val="0"/>
          <w:numId w:val="76"/>
        </w:numPr>
        <w:rPr>
          <w:rtl/>
          <w:lang w:eastAsia="en-US"/>
        </w:rPr>
      </w:pPr>
      <w:r>
        <w:rPr>
          <w:rFonts w:hint="cs"/>
          <w:rtl/>
          <w:lang w:eastAsia="en-US"/>
        </w:rPr>
        <w:t>יישום</w:t>
      </w:r>
      <w:r w:rsidR="00DB3CA0">
        <w:rPr>
          <w:rFonts w:hint="cs"/>
          <w:rtl/>
          <w:lang w:eastAsia="en-US"/>
        </w:rPr>
        <w:t xml:space="preserve"> </w:t>
      </w:r>
      <w:r w:rsidR="00DB3CA0">
        <w:rPr>
          <w:rtl/>
          <w:lang w:eastAsia="en-US"/>
        </w:rPr>
        <w:t>–</w:t>
      </w:r>
      <w:r w:rsidR="00DB3CA0">
        <w:rPr>
          <w:rFonts w:hint="cs"/>
          <w:rtl/>
          <w:lang w:eastAsia="en-US"/>
        </w:rPr>
        <w:t xml:space="preserve"> קסטומיזציה ופיתוח, ככל שיידרשו</w:t>
      </w:r>
    </w:p>
    <w:p w:rsidR="00306AC8" w:rsidRDefault="00306AC8" w:rsidP="004F0BAA">
      <w:pPr>
        <w:pStyle w:val="3b"/>
        <w:numPr>
          <w:ilvl w:val="0"/>
          <w:numId w:val="76"/>
        </w:numPr>
        <w:rPr>
          <w:rtl/>
          <w:lang w:eastAsia="en-US"/>
        </w:rPr>
      </w:pPr>
      <w:r>
        <w:rPr>
          <w:rFonts w:hint="cs"/>
          <w:rtl/>
          <w:lang w:eastAsia="en-US"/>
        </w:rPr>
        <w:t>בדיקות המערכת</w:t>
      </w:r>
    </w:p>
    <w:p w:rsidR="00306AC8" w:rsidRDefault="00306AC8" w:rsidP="004F0BAA">
      <w:pPr>
        <w:pStyle w:val="3b"/>
        <w:numPr>
          <w:ilvl w:val="0"/>
          <w:numId w:val="76"/>
        </w:numPr>
        <w:rPr>
          <w:rtl/>
          <w:lang w:eastAsia="en-US"/>
        </w:rPr>
      </w:pPr>
      <w:r>
        <w:rPr>
          <w:rFonts w:hint="cs"/>
          <w:rtl/>
          <w:lang w:eastAsia="en-US"/>
        </w:rPr>
        <w:t xml:space="preserve">התקנה בבתי החולים </w:t>
      </w:r>
    </w:p>
    <w:p w:rsidR="00306AC8" w:rsidRDefault="00306AC8" w:rsidP="004F0BAA">
      <w:pPr>
        <w:pStyle w:val="3b"/>
        <w:numPr>
          <w:ilvl w:val="0"/>
          <w:numId w:val="76"/>
        </w:numPr>
        <w:rPr>
          <w:rtl/>
          <w:lang w:eastAsia="en-US"/>
        </w:rPr>
      </w:pPr>
      <w:r>
        <w:rPr>
          <w:rFonts w:hint="cs"/>
          <w:rtl/>
          <w:lang w:eastAsia="en-US"/>
        </w:rPr>
        <w:t>הדרכה והטמעה</w:t>
      </w:r>
    </w:p>
    <w:p w:rsidR="00DB3CA0" w:rsidRDefault="00306AC8" w:rsidP="004F0BAA">
      <w:pPr>
        <w:pStyle w:val="3b"/>
        <w:numPr>
          <w:ilvl w:val="0"/>
          <w:numId w:val="76"/>
        </w:numPr>
        <w:rPr>
          <w:rtl/>
          <w:lang w:eastAsia="en-US"/>
        </w:rPr>
      </w:pPr>
      <w:r>
        <w:rPr>
          <w:rFonts w:hint="cs"/>
          <w:rtl/>
          <w:lang w:eastAsia="en-US"/>
        </w:rPr>
        <w:t>הפעלה</w:t>
      </w:r>
    </w:p>
    <w:p w:rsidR="00306AC8" w:rsidRPr="007A58DE" w:rsidRDefault="00306AC8" w:rsidP="00191446">
      <w:pPr>
        <w:pStyle w:val="3b"/>
        <w:rPr>
          <w:u w:val="single"/>
          <w:lang w:eastAsia="en-US"/>
        </w:rPr>
      </w:pPr>
      <w:r w:rsidRPr="007A58DE">
        <w:rPr>
          <w:rFonts w:hint="eastAsia"/>
          <w:u w:val="single"/>
          <w:rtl/>
          <w:lang w:eastAsia="en-US"/>
        </w:rPr>
        <w:lastRenderedPageBreak/>
        <w:t>שלב</w:t>
      </w:r>
      <w:r w:rsidRPr="007A58DE">
        <w:rPr>
          <w:u w:val="single"/>
          <w:rtl/>
          <w:lang w:eastAsia="en-US"/>
        </w:rPr>
        <w:t xml:space="preserve"> </w:t>
      </w:r>
      <w:r w:rsidRPr="007A58DE">
        <w:rPr>
          <w:rFonts w:hint="eastAsia"/>
          <w:u w:val="single"/>
          <w:rtl/>
          <w:lang w:eastAsia="en-US"/>
        </w:rPr>
        <w:t>הערכות</w:t>
      </w:r>
    </w:p>
    <w:p w:rsidR="00306AC8" w:rsidRPr="00306AC8" w:rsidRDefault="00306AC8" w:rsidP="00191446">
      <w:pPr>
        <w:pStyle w:val="3b"/>
        <w:numPr>
          <w:ilvl w:val="0"/>
          <w:numId w:val="0"/>
        </w:numPr>
        <w:ind w:left="1157"/>
        <w:rPr>
          <w:rtl/>
          <w:lang w:eastAsia="en-US"/>
        </w:rPr>
      </w:pPr>
      <w:r w:rsidRPr="00306AC8">
        <w:rPr>
          <w:rFonts w:hint="cs"/>
          <w:rtl/>
          <w:lang w:eastAsia="en-US"/>
        </w:rPr>
        <w:t xml:space="preserve">שלב זה יכלול </w:t>
      </w:r>
      <w:r w:rsidR="00DB3CA0">
        <w:rPr>
          <w:rFonts w:hint="cs"/>
          <w:rtl/>
          <w:lang w:eastAsia="en-US"/>
        </w:rPr>
        <w:t xml:space="preserve">בתחילת הפרויקט </w:t>
      </w:r>
      <w:r w:rsidRPr="00306AC8">
        <w:rPr>
          <w:rFonts w:hint="cs"/>
          <w:rtl/>
          <w:lang w:eastAsia="en-US"/>
        </w:rPr>
        <w:t>את הפעילויות הבאות:</w:t>
      </w:r>
    </w:p>
    <w:p w:rsidR="00306AC8" w:rsidRDefault="00306AC8" w:rsidP="004F0BAA">
      <w:pPr>
        <w:pStyle w:val="3b"/>
        <w:numPr>
          <w:ilvl w:val="0"/>
          <w:numId w:val="76"/>
        </w:numPr>
        <w:ind w:left="1724" w:hanging="283"/>
        <w:rPr>
          <w:rtl/>
          <w:lang w:eastAsia="en-US"/>
        </w:rPr>
      </w:pPr>
      <w:r>
        <w:rPr>
          <w:rFonts w:hint="cs"/>
          <w:rtl/>
          <w:lang w:eastAsia="en-US"/>
        </w:rPr>
        <w:t>הכשרת צוותי מומחים של המשרד על ידי הספק</w:t>
      </w:r>
      <w:r w:rsidR="00DB3CA0">
        <w:rPr>
          <w:rFonts w:hint="cs"/>
          <w:rtl/>
          <w:lang w:eastAsia="en-US"/>
        </w:rPr>
        <w:t xml:space="preserve"> </w:t>
      </w:r>
    </w:p>
    <w:p w:rsidR="00306AC8" w:rsidRDefault="00306AC8" w:rsidP="004F0BAA">
      <w:pPr>
        <w:pStyle w:val="3b"/>
        <w:numPr>
          <w:ilvl w:val="0"/>
          <w:numId w:val="76"/>
        </w:numPr>
        <w:ind w:left="1724" w:hanging="283"/>
        <w:rPr>
          <w:rtl/>
          <w:lang w:eastAsia="en-US"/>
        </w:rPr>
      </w:pPr>
      <w:r>
        <w:rPr>
          <w:rFonts w:hint="cs"/>
          <w:rtl/>
          <w:lang w:eastAsia="en-US"/>
        </w:rPr>
        <w:t xml:space="preserve">מעבר על </w:t>
      </w:r>
      <w:r w:rsidRPr="003B040E">
        <w:rPr>
          <w:rFonts w:hint="cs"/>
          <w:rtl/>
          <w:lang w:eastAsia="en-US"/>
        </w:rPr>
        <w:t>המרכיבים המרכזיים רכיבי התשתית, רכיבים מובנים</w:t>
      </w:r>
      <w:r>
        <w:rPr>
          <w:rFonts w:hint="cs"/>
          <w:rtl/>
          <w:lang w:eastAsia="en-US"/>
        </w:rPr>
        <w:t xml:space="preserve">. </w:t>
      </w:r>
    </w:p>
    <w:p w:rsidR="00306AC8" w:rsidRDefault="00306AC8" w:rsidP="004F0BAA">
      <w:pPr>
        <w:pStyle w:val="3b"/>
        <w:numPr>
          <w:ilvl w:val="0"/>
          <w:numId w:val="76"/>
        </w:numPr>
        <w:ind w:left="1724" w:hanging="283"/>
        <w:rPr>
          <w:rtl/>
          <w:lang w:eastAsia="en-US"/>
        </w:rPr>
      </w:pPr>
      <w:r>
        <w:rPr>
          <w:rFonts w:hint="cs"/>
          <w:rtl/>
          <w:lang w:eastAsia="en-US"/>
        </w:rPr>
        <w:t>הגדרת הפערים בין הדרישות לבין במוצר.</w:t>
      </w:r>
    </w:p>
    <w:p w:rsidR="00306AC8" w:rsidRDefault="00306AC8" w:rsidP="004F0BAA">
      <w:pPr>
        <w:pStyle w:val="3b"/>
        <w:numPr>
          <w:ilvl w:val="0"/>
          <w:numId w:val="76"/>
        </w:numPr>
        <w:ind w:left="1724" w:hanging="283"/>
        <w:rPr>
          <w:lang w:eastAsia="en-US"/>
        </w:rPr>
      </w:pPr>
      <w:r>
        <w:rPr>
          <w:rFonts w:hint="cs"/>
          <w:rtl/>
          <w:lang w:eastAsia="en-US"/>
        </w:rPr>
        <w:t>הגדרת תפיסת הפתרון ודרך המימוש.</w:t>
      </w:r>
    </w:p>
    <w:p w:rsidR="00306AC8" w:rsidRDefault="00306AC8" w:rsidP="004F0BAA">
      <w:pPr>
        <w:pStyle w:val="3b"/>
        <w:numPr>
          <w:ilvl w:val="0"/>
          <w:numId w:val="76"/>
        </w:numPr>
        <w:ind w:left="1724" w:hanging="283"/>
        <w:rPr>
          <w:lang w:eastAsia="en-US"/>
        </w:rPr>
      </w:pPr>
      <w:r>
        <w:rPr>
          <w:rFonts w:hint="cs"/>
          <w:rtl/>
          <w:lang w:eastAsia="en-US"/>
        </w:rPr>
        <w:t xml:space="preserve">הגדרת סדר </w:t>
      </w:r>
      <w:r w:rsidR="001F6F33">
        <w:rPr>
          <w:rFonts w:hint="cs"/>
          <w:rtl/>
          <w:lang w:eastAsia="en-US"/>
        </w:rPr>
        <w:t>תחומי ההתמחות</w:t>
      </w:r>
      <w:r>
        <w:rPr>
          <w:rFonts w:hint="cs"/>
          <w:rtl/>
          <w:lang w:eastAsia="en-US"/>
        </w:rPr>
        <w:t xml:space="preserve"> למימוש.</w:t>
      </w:r>
    </w:p>
    <w:p w:rsidR="00306AC8" w:rsidRDefault="00306AC8" w:rsidP="004F0BAA">
      <w:pPr>
        <w:pStyle w:val="3b"/>
        <w:numPr>
          <w:ilvl w:val="0"/>
          <w:numId w:val="76"/>
        </w:numPr>
        <w:ind w:left="1724" w:hanging="283"/>
        <w:rPr>
          <w:lang w:eastAsia="en-US"/>
        </w:rPr>
      </w:pPr>
      <w:r>
        <w:rPr>
          <w:rFonts w:hint="cs"/>
          <w:rtl/>
          <w:lang w:eastAsia="en-US"/>
        </w:rPr>
        <w:t xml:space="preserve">הגדרת תכולת </w:t>
      </w:r>
      <w:r w:rsidR="00DB3CA0">
        <w:rPr>
          <w:rFonts w:hint="cs"/>
          <w:rtl/>
          <w:lang w:eastAsia="en-US"/>
        </w:rPr>
        <w:t>הגרסה.</w:t>
      </w:r>
    </w:p>
    <w:p w:rsidR="00306AC8" w:rsidRDefault="00306AC8" w:rsidP="004F0BAA">
      <w:pPr>
        <w:pStyle w:val="3b"/>
        <w:numPr>
          <w:ilvl w:val="0"/>
          <w:numId w:val="76"/>
        </w:numPr>
        <w:ind w:left="1724" w:hanging="283"/>
        <w:rPr>
          <w:rtl/>
          <w:lang w:eastAsia="en-US"/>
        </w:rPr>
      </w:pPr>
      <w:r>
        <w:rPr>
          <w:rFonts w:hint="cs"/>
          <w:rtl/>
          <w:lang w:eastAsia="en-US"/>
        </w:rPr>
        <w:t>הגדרת הקריטריונים לקיסטום</w:t>
      </w:r>
    </w:p>
    <w:p w:rsidR="00306AC8" w:rsidRDefault="00306AC8" w:rsidP="004F0BAA">
      <w:pPr>
        <w:pStyle w:val="3b"/>
        <w:numPr>
          <w:ilvl w:val="0"/>
          <w:numId w:val="76"/>
        </w:numPr>
        <w:ind w:left="1724" w:hanging="283"/>
        <w:rPr>
          <w:lang w:eastAsia="en-US"/>
        </w:rPr>
      </w:pPr>
      <w:r w:rsidRPr="00306AC8">
        <w:rPr>
          <w:rFonts w:hint="cs"/>
          <w:rtl/>
          <w:lang w:eastAsia="en-US"/>
        </w:rPr>
        <w:t xml:space="preserve">חיבור האשכולות לתיק </w:t>
      </w:r>
      <w:r>
        <w:rPr>
          <w:rFonts w:hint="cs"/>
          <w:rtl/>
          <w:lang w:eastAsia="en-US"/>
        </w:rPr>
        <w:t xml:space="preserve">הרפואי הממוחשב </w:t>
      </w:r>
      <w:r>
        <w:rPr>
          <w:rtl/>
          <w:lang w:eastAsia="en-US"/>
        </w:rPr>
        <w:t>–</w:t>
      </w:r>
      <w:r>
        <w:rPr>
          <w:rFonts w:hint="cs"/>
          <w:rtl/>
          <w:lang w:eastAsia="en-US"/>
        </w:rPr>
        <w:t xml:space="preserve"> כאשר ייבחר באשכול </w:t>
      </w:r>
      <w:r w:rsidR="001F6F33">
        <w:rPr>
          <w:rFonts w:hint="cs"/>
          <w:rtl/>
          <w:lang w:eastAsia="en-US"/>
        </w:rPr>
        <w:t>מ</w:t>
      </w:r>
      <w:r>
        <w:rPr>
          <w:rFonts w:hint="cs"/>
          <w:rtl/>
          <w:lang w:eastAsia="en-US"/>
        </w:rPr>
        <w:t xml:space="preserve">וצר שאינו מהווה חלק אינטגרלי מהתיק הרפואי של הספק הזוכה </w:t>
      </w:r>
      <w:r>
        <w:rPr>
          <w:rtl/>
          <w:lang w:eastAsia="en-US"/>
        </w:rPr>
        <w:t>–</w:t>
      </w:r>
      <w:r>
        <w:rPr>
          <w:rFonts w:hint="cs"/>
          <w:rtl/>
          <w:lang w:eastAsia="en-US"/>
        </w:rPr>
        <w:t xml:space="preserve"> ישולבו בתוכנית העבודה</w:t>
      </w:r>
      <w:r w:rsidR="00BA04D2">
        <w:rPr>
          <w:rFonts w:hint="cs"/>
          <w:rtl/>
          <w:lang w:eastAsia="en-US"/>
        </w:rPr>
        <w:t xml:space="preserve"> </w:t>
      </w:r>
      <w:r>
        <w:rPr>
          <w:rFonts w:hint="cs"/>
          <w:rtl/>
          <w:lang w:eastAsia="en-US"/>
        </w:rPr>
        <w:t>פעילויות לשילוב המוצרים באשכולות השונים.</w:t>
      </w:r>
    </w:p>
    <w:p w:rsidR="00306AC8" w:rsidRDefault="00306AC8" w:rsidP="004F0BAA">
      <w:pPr>
        <w:pStyle w:val="3b"/>
        <w:numPr>
          <w:ilvl w:val="0"/>
          <w:numId w:val="76"/>
        </w:numPr>
        <w:ind w:left="1724" w:hanging="283"/>
        <w:rPr>
          <w:lang w:eastAsia="en-US"/>
        </w:rPr>
      </w:pPr>
      <w:r>
        <w:rPr>
          <w:rFonts w:hint="cs"/>
          <w:rtl/>
          <w:lang w:eastAsia="en-US"/>
        </w:rPr>
        <w:t xml:space="preserve">הקמת צוותי עבודה </w:t>
      </w:r>
      <w:r>
        <w:rPr>
          <w:rtl/>
          <w:lang w:eastAsia="en-US"/>
        </w:rPr>
        <w:t>–</w:t>
      </w:r>
      <w:r>
        <w:rPr>
          <w:rFonts w:hint="cs"/>
          <w:rtl/>
          <w:lang w:eastAsia="en-US"/>
        </w:rPr>
        <w:t xml:space="preserve"> הקמת צוותים שיטפלו ביישום </w:t>
      </w:r>
      <w:r w:rsidR="00DB3CA0">
        <w:rPr>
          <w:rFonts w:hint="cs"/>
          <w:rtl/>
          <w:lang w:eastAsia="en-US"/>
        </w:rPr>
        <w:t xml:space="preserve">תחומי ההתמחות </w:t>
      </w:r>
      <w:r>
        <w:rPr>
          <w:rFonts w:hint="cs"/>
          <w:rtl/>
          <w:lang w:eastAsia="en-US"/>
        </w:rPr>
        <w:t>השונים, בהתאם לתפיסת הפתרון שתוגדר. יופעלו מספר צוותים במקביל, וכן צוות שיהיה אחראי לטיפול בממשקים ובחיבור למכשירים.</w:t>
      </w:r>
    </w:p>
    <w:p w:rsidR="00DB3CA0" w:rsidRDefault="00DB3CA0" w:rsidP="0087130B">
      <w:pPr>
        <w:pStyle w:val="3b"/>
        <w:numPr>
          <w:ilvl w:val="0"/>
          <w:numId w:val="0"/>
        </w:numPr>
        <w:ind w:left="1157"/>
        <w:rPr>
          <w:lang w:eastAsia="en-US"/>
        </w:rPr>
      </w:pPr>
      <w:r>
        <w:rPr>
          <w:rFonts w:hint="cs"/>
          <w:rtl/>
          <w:lang w:eastAsia="en-US"/>
        </w:rPr>
        <w:t>בכל מחזור של הפרויקט תבוצע היערכות, ככל שיידרש, בהתאם לתכולתו, לדוגמא: הקמת צוות עבודה ייעודי לתחום התמחות, הרחבה או צמצום של צוות היישום.</w:t>
      </w:r>
    </w:p>
    <w:p w:rsidR="00306AC8" w:rsidRPr="00FC2ADA" w:rsidRDefault="00306AC8" w:rsidP="00191446">
      <w:pPr>
        <w:pStyle w:val="3b"/>
        <w:rPr>
          <w:u w:val="single"/>
          <w:rtl/>
          <w:lang w:eastAsia="en-US"/>
        </w:rPr>
      </w:pPr>
      <w:r w:rsidRPr="00FC2ADA">
        <w:rPr>
          <w:rFonts w:hint="cs"/>
          <w:u w:val="single"/>
          <w:rtl/>
          <w:lang w:eastAsia="en-US"/>
        </w:rPr>
        <w:t>שלב היישום</w:t>
      </w:r>
      <w:r w:rsidR="00DB3CA0" w:rsidRPr="00FC2ADA">
        <w:rPr>
          <w:rFonts w:hint="cs"/>
          <w:u w:val="single"/>
          <w:rtl/>
          <w:lang w:eastAsia="en-US"/>
        </w:rPr>
        <w:t xml:space="preserve"> </w:t>
      </w:r>
      <w:r w:rsidR="00DB3CA0" w:rsidRPr="00FC2ADA">
        <w:rPr>
          <w:u w:val="single"/>
          <w:rtl/>
          <w:lang w:eastAsia="en-US"/>
        </w:rPr>
        <w:t>–</w:t>
      </w:r>
      <w:r w:rsidR="00DB3CA0" w:rsidRPr="00FC2ADA">
        <w:rPr>
          <w:rFonts w:hint="cs"/>
          <w:u w:val="single"/>
          <w:rtl/>
          <w:lang w:eastAsia="en-US"/>
        </w:rPr>
        <w:t xml:space="preserve"> בכל תחום התמחות</w:t>
      </w:r>
    </w:p>
    <w:p w:rsidR="00306AC8" w:rsidRDefault="00306AC8" w:rsidP="00191446">
      <w:pPr>
        <w:pStyle w:val="3b"/>
        <w:numPr>
          <w:ilvl w:val="0"/>
          <w:numId w:val="0"/>
        </w:numPr>
        <w:ind w:left="1157"/>
        <w:rPr>
          <w:rtl/>
          <w:lang w:eastAsia="en-US"/>
        </w:rPr>
      </w:pPr>
      <w:r>
        <w:rPr>
          <w:rFonts w:hint="cs"/>
          <w:rtl/>
          <w:lang w:eastAsia="en-US"/>
        </w:rPr>
        <w:t xml:space="preserve">האפיון יתבצע בשילוב של האנשים המקצועיים בכל אחד מהתחומים (רופא, אחות, רוקח ועוד..) בשיתוף עם </w:t>
      </w:r>
      <w:r w:rsidR="00685E49">
        <w:rPr>
          <w:rFonts w:hint="cs"/>
          <w:rtl/>
          <w:lang w:eastAsia="en-US"/>
        </w:rPr>
        <w:t>מ</w:t>
      </w:r>
      <w:r>
        <w:rPr>
          <w:rFonts w:hint="cs"/>
          <w:rtl/>
          <w:lang w:eastAsia="en-US"/>
        </w:rPr>
        <w:t>יישמים של המשרד</w:t>
      </w:r>
      <w:r w:rsidR="00685E49">
        <w:rPr>
          <w:rFonts w:hint="cs"/>
          <w:rtl/>
          <w:lang w:eastAsia="en-US"/>
        </w:rPr>
        <w:t xml:space="preserve"> ועם הצוות שיוקצה על ידי הספק, כמפורט לעיל</w:t>
      </w:r>
      <w:r>
        <w:rPr>
          <w:rFonts w:hint="cs"/>
          <w:rtl/>
          <w:lang w:eastAsia="en-US"/>
        </w:rPr>
        <w:t>.</w:t>
      </w:r>
    </w:p>
    <w:p w:rsidR="00306AC8" w:rsidRDefault="00306AC8" w:rsidP="00191446">
      <w:pPr>
        <w:pStyle w:val="3b"/>
        <w:numPr>
          <w:ilvl w:val="0"/>
          <w:numId w:val="0"/>
        </w:numPr>
        <w:ind w:left="1157"/>
        <w:rPr>
          <w:rtl/>
          <w:lang w:eastAsia="en-US"/>
        </w:rPr>
      </w:pPr>
      <w:r>
        <w:rPr>
          <w:rFonts w:hint="cs"/>
          <w:rtl/>
          <w:lang w:eastAsia="en-US"/>
        </w:rPr>
        <w:t>נושאים עבורם נדרש לבצע פיתוח במוצר</w:t>
      </w:r>
      <w:r w:rsidR="00685E49">
        <w:rPr>
          <w:rFonts w:hint="cs"/>
          <w:rtl/>
          <w:lang w:eastAsia="en-US"/>
        </w:rPr>
        <w:t xml:space="preserve"> - </w:t>
      </w:r>
      <w:r>
        <w:rPr>
          <w:rFonts w:hint="cs"/>
          <w:rtl/>
          <w:lang w:eastAsia="en-US"/>
        </w:rPr>
        <w:t xml:space="preserve">אפיון </w:t>
      </w:r>
      <w:r w:rsidR="00685E49">
        <w:rPr>
          <w:rFonts w:hint="cs"/>
          <w:rtl/>
          <w:lang w:eastAsia="en-US"/>
        </w:rPr>
        <w:t xml:space="preserve">הדרישות עבורם </w:t>
      </w:r>
      <w:r>
        <w:rPr>
          <w:rFonts w:hint="cs"/>
          <w:rtl/>
          <w:lang w:eastAsia="en-US"/>
        </w:rPr>
        <w:t>יבוצעו ע"י צוות היישום המשותף.</w:t>
      </w:r>
      <w:r w:rsidR="00685E49">
        <w:rPr>
          <w:rFonts w:hint="cs"/>
          <w:rtl/>
          <w:lang w:eastAsia="en-US"/>
        </w:rPr>
        <w:t xml:space="preserve"> </w:t>
      </w:r>
      <w:r>
        <w:rPr>
          <w:rFonts w:hint="cs"/>
          <w:rtl/>
          <w:lang w:eastAsia="en-US"/>
        </w:rPr>
        <w:t>האפיון יעבור לבדיקת ישימות, אישור אפיון, הערכת משאבים ולו"ז לביצוע הפיתוח.</w:t>
      </w:r>
    </w:p>
    <w:p w:rsidR="0018776D" w:rsidRDefault="0018776D" w:rsidP="00191446">
      <w:pPr>
        <w:pStyle w:val="3b"/>
        <w:rPr>
          <w:rtl/>
          <w:lang w:eastAsia="en-US"/>
        </w:rPr>
      </w:pPr>
      <w:r>
        <w:rPr>
          <w:rFonts w:hint="cs"/>
          <w:rtl/>
          <w:lang w:eastAsia="en-US"/>
        </w:rPr>
        <w:t>להלן שלבים עיקריים מתוכנ</w:t>
      </w:r>
      <w:r w:rsidR="00823D14">
        <w:rPr>
          <w:rFonts w:hint="cs"/>
          <w:rtl/>
          <w:lang w:eastAsia="en-US"/>
        </w:rPr>
        <w:t>נ</w:t>
      </w:r>
      <w:r>
        <w:rPr>
          <w:rFonts w:hint="cs"/>
          <w:rtl/>
          <w:lang w:eastAsia="en-US"/>
        </w:rPr>
        <w:t xml:space="preserve">ים </w:t>
      </w:r>
      <w:r w:rsidR="00753580">
        <w:rPr>
          <w:rFonts w:hint="cs"/>
          <w:rtl/>
          <w:lang w:eastAsia="en-US"/>
        </w:rPr>
        <w:t>לכל האשכולות המוצעים</w:t>
      </w:r>
    </w:p>
    <w:tbl>
      <w:tblPr>
        <w:tblStyle w:val="ae"/>
        <w:bidiVisual/>
        <w:tblW w:w="0" w:type="auto"/>
        <w:tblInd w:w="1147" w:type="dxa"/>
        <w:tblLook w:val="04A0" w:firstRow="1" w:lastRow="0" w:firstColumn="1" w:lastColumn="0" w:noHBand="0" w:noVBand="1"/>
      </w:tblPr>
      <w:tblGrid>
        <w:gridCol w:w="2268"/>
        <w:gridCol w:w="5529"/>
      </w:tblGrid>
      <w:tr w:rsidR="00823D14" w:rsidRPr="00AE017B" w:rsidTr="007A58DE">
        <w:trPr>
          <w:tblHeader/>
        </w:trPr>
        <w:tc>
          <w:tcPr>
            <w:tcW w:w="2268" w:type="dxa"/>
            <w:shd w:val="clear" w:color="auto" w:fill="BFBFBF" w:themeFill="background1" w:themeFillShade="BF"/>
            <w:vAlign w:val="center"/>
          </w:tcPr>
          <w:p w:rsidR="00823D14" w:rsidRPr="00203C94" w:rsidRDefault="00823D14" w:rsidP="007A58DE">
            <w:pPr>
              <w:pStyle w:val="affff7"/>
              <w:jc w:val="center"/>
              <w:rPr>
                <w:b/>
                <w:bCs/>
                <w:rtl/>
              </w:rPr>
            </w:pPr>
            <w:r w:rsidRPr="00203C94">
              <w:rPr>
                <w:rFonts w:hint="cs"/>
                <w:b/>
                <w:bCs/>
                <w:rtl/>
              </w:rPr>
              <w:t>שלב</w:t>
            </w:r>
          </w:p>
        </w:tc>
        <w:tc>
          <w:tcPr>
            <w:tcW w:w="5529" w:type="dxa"/>
            <w:shd w:val="clear" w:color="auto" w:fill="BFBFBF" w:themeFill="background1" w:themeFillShade="BF"/>
            <w:vAlign w:val="center"/>
          </w:tcPr>
          <w:p w:rsidR="00823D14" w:rsidRPr="00203C94" w:rsidRDefault="00823D14" w:rsidP="007A58DE">
            <w:pPr>
              <w:pStyle w:val="affff7"/>
              <w:jc w:val="center"/>
              <w:rPr>
                <w:b/>
                <w:bCs/>
                <w:rtl/>
              </w:rPr>
            </w:pPr>
            <w:r w:rsidRPr="00203C94">
              <w:rPr>
                <w:rFonts w:hint="cs"/>
                <w:b/>
                <w:bCs/>
                <w:rtl/>
              </w:rPr>
              <w:t>תיאור</w:t>
            </w:r>
          </w:p>
        </w:tc>
      </w:tr>
      <w:tr w:rsidR="00823D14" w:rsidRPr="00AE017B" w:rsidTr="007A58DE">
        <w:tc>
          <w:tcPr>
            <w:tcW w:w="2268" w:type="dxa"/>
            <w:vAlign w:val="center"/>
          </w:tcPr>
          <w:p w:rsidR="00823D14" w:rsidRPr="00823D14" w:rsidRDefault="00823D14" w:rsidP="007A58DE">
            <w:pPr>
              <w:pStyle w:val="affff7"/>
              <w:jc w:val="center"/>
              <w:rPr>
                <w:rtl/>
              </w:rPr>
            </w:pPr>
            <w:r w:rsidRPr="00823D14">
              <w:rPr>
                <w:rFonts w:hint="cs"/>
                <w:rtl/>
              </w:rPr>
              <w:t>התארגנות</w:t>
            </w:r>
          </w:p>
        </w:tc>
        <w:tc>
          <w:tcPr>
            <w:tcW w:w="5529" w:type="dxa"/>
          </w:tcPr>
          <w:p w:rsidR="00823D14" w:rsidRPr="00AE017B" w:rsidRDefault="00823D14" w:rsidP="00ED7A09">
            <w:pPr>
              <w:pStyle w:val="affff7"/>
              <w:rPr>
                <w:rtl/>
              </w:rPr>
            </w:pPr>
            <w:r>
              <w:rPr>
                <w:rFonts w:hint="cs"/>
                <w:rtl/>
              </w:rPr>
              <w:t xml:space="preserve">הקמת </w:t>
            </w:r>
            <w:r w:rsidRPr="00AE017B">
              <w:rPr>
                <w:rFonts w:hint="cs"/>
                <w:rtl/>
              </w:rPr>
              <w:t>מבנה ארגונ</w:t>
            </w:r>
            <w:r>
              <w:rPr>
                <w:rFonts w:hint="cs"/>
                <w:rtl/>
              </w:rPr>
              <w:t xml:space="preserve">י של הפרויקט ואיוש בעלי תפקידים </w:t>
            </w:r>
            <w:r>
              <w:rPr>
                <w:rFonts w:cs="Arial"/>
                <w:rtl/>
              </w:rPr>
              <w:t>–</w:t>
            </w:r>
            <w:r>
              <w:rPr>
                <w:rFonts w:hint="cs"/>
                <w:rtl/>
              </w:rPr>
              <w:t xml:space="preserve"> משרד + ספק.</w:t>
            </w:r>
          </w:p>
        </w:tc>
      </w:tr>
      <w:tr w:rsidR="00823D14" w:rsidRPr="00AE017B" w:rsidTr="007A58DE">
        <w:tc>
          <w:tcPr>
            <w:tcW w:w="2268" w:type="dxa"/>
            <w:vAlign w:val="center"/>
          </w:tcPr>
          <w:p w:rsidR="00823D14" w:rsidRPr="00823D14" w:rsidRDefault="00823D14" w:rsidP="007A58DE">
            <w:pPr>
              <w:pStyle w:val="affff7"/>
              <w:jc w:val="center"/>
              <w:rPr>
                <w:rtl/>
              </w:rPr>
            </w:pPr>
            <w:r w:rsidRPr="00823D14">
              <w:rPr>
                <w:rFonts w:hint="cs"/>
                <w:rtl/>
              </w:rPr>
              <w:t>הכשרת צוות מיישמים</w:t>
            </w:r>
          </w:p>
        </w:tc>
        <w:tc>
          <w:tcPr>
            <w:tcW w:w="5529" w:type="dxa"/>
          </w:tcPr>
          <w:p w:rsidR="00823D14" w:rsidRPr="00AE017B" w:rsidRDefault="00823D14" w:rsidP="00203C94">
            <w:pPr>
              <w:pStyle w:val="affff7"/>
              <w:rPr>
                <w:rtl/>
              </w:rPr>
            </w:pPr>
            <w:r>
              <w:rPr>
                <w:rFonts w:hint="cs"/>
                <w:rtl/>
              </w:rPr>
              <w:t xml:space="preserve">הכשרת צוותי </w:t>
            </w:r>
            <w:r w:rsidR="001542FB">
              <w:rPr>
                <w:rFonts w:hint="cs"/>
                <w:rtl/>
              </w:rPr>
              <w:t xml:space="preserve">מומחים </w:t>
            </w:r>
            <w:r>
              <w:rPr>
                <w:rFonts w:hint="cs"/>
                <w:rtl/>
              </w:rPr>
              <w:t>של המשרד על ידי הספק.</w:t>
            </w:r>
          </w:p>
        </w:tc>
      </w:tr>
      <w:tr w:rsidR="00823D14" w:rsidRPr="00AE017B" w:rsidTr="007A58DE">
        <w:tc>
          <w:tcPr>
            <w:tcW w:w="2268" w:type="dxa"/>
            <w:vAlign w:val="center"/>
          </w:tcPr>
          <w:p w:rsidR="00823D14" w:rsidRPr="00823D14" w:rsidRDefault="00823D14" w:rsidP="007A58DE">
            <w:pPr>
              <w:pStyle w:val="affff7"/>
              <w:jc w:val="center"/>
              <w:rPr>
                <w:rtl/>
              </w:rPr>
            </w:pPr>
            <w:r w:rsidRPr="00823D14">
              <w:rPr>
                <w:rtl/>
              </w:rPr>
              <w:t xml:space="preserve">הכנת והתאמת </w:t>
            </w:r>
            <w:r w:rsidRPr="00823D14">
              <w:rPr>
                <w:rFonts w:hint="cs"/>
                <w:rtl/>
              </w:rPr>
              <w:t>התיק הממוחשב לצרכי המשרד</w:t>
            </w:r>
          </w:p>
        </w:tc>
        <w:tc>
          <w:tcPr>
            <w:tcW w:w="5529" w:type="dxa"/>
          </w:tcPr>
          <w:p w:rsidR="00823D14" w:rsidRPr="00AE017B" w:rsidRDefault="00823D14" w:rsidP="00203C94">
            <w:pPr>
              <w:pStyle w:val="affff7"/>
              <w:rPr>
                <w:rtl/>
              </w:rPr>
            </w:pPr>
            <w:r w:rsidRPr="00AE017B">
              <w:rPr>
                <w:rFonts w:hint="cs"/>
                <w:rtl/>
              </w:rPr>
              <w:t xml:space="preserve">פעילות וועדות </w:t>
            </w:r>
            <w:r>
              <w:rPr>
                <w:rFonts w:hint="cs"/>
                <w:rtl/>
              </w:rPr>
              <w:t>המשרד בהתאם לתוכנית תיעדוף שתיקבע</w:t>
            </w:r>
            <w:r w:rsidR="00203C94">
              <w:rPr>
                <w:rFonts w:hint="cs"/>
                <w:rtl/>
              </w:rPr>
              <w:t xml:space="preserve"> </w:t>
            </w:r>
            <w:r>
              <w:rPr>
                <w:rFonts w:hint="cs"/>
                <w:rtl/>
              </w:rPr>
              <w:t xml:space="preserve">בוועדות. את הפעילות ילוו מומחי יישום מטעם הספק. </w:t>
            </w:r>
          </w:p>
          <w:p w:rsidR="00753580" w:rsidRPr="00AE017B" w:rsidRDefault="00753580" w:rsidP="00ED7A09">
            <w:pPr>
              <w:pStyle w:val="affff7"/>
              <w:rPr>
                <w:rtl/>
              </w:rPr>
            </w:pPr>
            <w:r>
              <w:rPr>
                <w:rFonts w:hint="cs"/>
                <w:rtl/>
              </w:rPr>
              <w:t>אפיון התאמות המוצר בליווי מומחי יישום מטעם ספק המוצר.</w:t>
            </w:r>
          </w:p>
        </w:tc>
      </w:tr>
      <w:tr w:rsidR="00823D14" w:rsidRPr="00AE017B" w:rsidTr="007A58DE">
        <w:tc>
          <w:tcPr>
            <w:tcW w:w="2268" w:type="dxa"/>
            <w:vAlign w:val="center"/>
          </w:tcPr>
          <w:p w:rsidR="00823D14" w:rsidRPr="00823D14" w:rsidRDefault="00823D14" w:rsidP="007A58DE">
            <w:pPr>
              <w:pStyle w:val="affff7"/>
              <w:jc w:val="center"/>
              <w:rPr>
                <w:rtl/>
              </w:rPr>
            </w:pPr>
            <w:r w:rsidRPr="00823D14">
              <w:rPr>
                <w:rFonts w:hint="cs"/>
                <w:rtl/>
              </w:rPr>
              <w:lastRenderedPageBreak/>
              <w:t>ממשקים והסבות</w:t>
            </w:r>
          </w:p>
        </w:tc>
        <w:tc>
          <w:tcPr>
            <w:tcW w:w="5529" w:type="dxa"/>
          </w:tcPr>
          <w:p w:rsidR="00823D14" w:rsidRPr="00AE017B" w:rsidRDefault="00823D14" w:rsidP="00203C94">
            <w:pPr>
              <w:pStyle w:val="affff7"/>
              <w:rPr>
                <w:rtl/>
              </w:rPr>
            </w:pPr>
            <w:r w:rsidRPr="00AE017B">
              <w:rPr>
                <w:rFonts w:hint="cs"/>
                <w:rtl/>
              </w:rPr>
              <w:t xml:space="preserve">פיתוח ממשקים על ידי </w:t>
            </w:r>
            <w:r w:rsidR="00203C94">
              <w:rPr>
                <w:rFonts w:hint="cs"/>
                <w:rtl/>
              </w:rPr>
              <w:t>ספקי המוצרים</w:t>
            </w:r>
            <w:r w:rsidRPr="00AE017B">
              <w:rPr>
                <w:rFonts w:hint="cs"/>
                <w:rtl/>
              </w:rPr>
              <w:t>, בהתאם לסדרי עדיפויות שייקבעו.</w:t>
            </w:r>
          </w:p>
        </w:tc>
      </w:tr>
      <w:tr w:rsidR="001542FB" w:rsidRPr="00AE017B" w:rsidTr="007A58DE">
        <w:tc>
          <w:tcPr>
            <w:tcW w:w="2268" w:type="dxa"/>
            <w:vAlign w:val="center"/>
          </w:tcPr>
          <w:p w:rsidR="001542FB" w:rsidRPr="00823D14" w:rsidRDefault="001542FB" w:rsidP="007A58DE">
            <w:pPr>
              <w:pStyle w:val="affff7"/>
              <w:jc w:val="center"/>
              <w:rPr>
                <w:rtl/>
              </w:rPr>
            </w:pPr>
            <w:r w:rsidRPr="00823D14">
              <w:rPr>
                <w:rFonts w:hint="cs"/>
                <w:rtl/>
              </w:rPr>
              <w:t>הטמעה והדרכה</w:t>
            </w:r>
          </w:p>
        </w:tc>
        <w:tc>
          <w:tcPr>
            <w:tcW w:w="5529" w:type="dxa"/>
          </w:tcPr>
          <w:p w:rsidR="001542FB" w:rsidRPr="00AE017B" w:rsidRDefault="001542FB" w:rsidP="00EB3DF6">
            <w:pPr>
              <w:pStyle w:val="affff7"/>
              <w:rPr>
                <w:rtl/>
              </w:rPr>
            </w:pPr>
            <w:r w:rsidRPr="00AE017B">
              <w:rPr>
                <w:rFonts w:hint="cs"/>
                <w:rtl/>
              </w:rPr>
              <w:t>הכנ</w:t>
            </w:r>
            <w:r>
              <w:rPr>
                <w:rFonts w:hint="cs"/>
                <w:rtl/>
              </w:rPr>
              <w:t>ה של</w:t>
            </w:r>
            <w:r w:rsidRPr="00AE017B">
              <w:rPr>
                <w:rFonts w:hint="cs"/>
                <w:rtl/>
              </w:rPr>
              <w:t xml:space="preserve"> מערכי למידה</w:t>
            </w:r>
            <w:r>
              <w:rPr>
                <w:rFonts w:hint="cs"/>
                <w:rtl/>
              </w:rPr>
              <w:t>,</w:t>
            </w:r>
            <w:r w:rsidR="00EB3DF6">
              <w:rPr>
                <w:rFonts w:hint="cs"/>
                <w:rtl/>
              </w:rPr>
              <w:t xml:space="preserve"> </w:t>
            </w:r>
            <w:r>
              <w:rPr>
                <w:rFonts w:hint="cs"/>
                <w:rtl/>
              </w:rPr>
              <w:t>תוכנית הדרכה והטמעה וביצוע ההטמעה בקרב משתמשי הקצה</w:t>
            </w:r>
          </w:p>
        </w:tc>
      </w:tr>
      <w:tr w:rsidR="00823D14" w:rsidRPr="00AE017B" w:rsidTr="007A58DE">
        <w:tc>
          <w:tcPr>
            <w:tcW w:w="2268" w:type="dxa"/>
            <w:vAlign w:val="center"/>
          </w:tcPr>
          <w:p w:rsidR="00823D14" w:rsidRPr="00823D14" w:rsidRDefault="00823D14" w:rsidP="007A58DE">
            <w:pPr>
              <w:pStyle w:val="affff7"/>
              <w:jc w:val="center"/>
              <w:rPr>
                <w:rtl/>
              </w:rPr>
            </w:pPr>
            <w:r w:rsidRPr="00823D14">
              <w:rPr>
                <w:rFonts w:hint="cs"/>
                <w:rtl/>
              </w:rPr>
              <w:t>היערכות תשתיתית</w:t>
            </w:r>
          </w:p>
        </w:tc>
        <w:tc>
          <w:tcPr>
            <w:tcW w:w="5529" w:type="dxa"/>
          </w:tcPr>
          <w:p w:rsidR="00823D14" w:rsidRPr="00AE017B" w:rsidRDefault="00823D14" w:rsidP="00ED7A09">
            <w:pPr>
              <w:pStyle w:val="affff7"/>
              <w:rPr>
                <w:rtl/>
              </w:rPr>
            </w:pPr>
            <w:r w:rsidRPr="00AE017B">
              <w:rPr>
                <w:rFonts w:hint="cs"/>
                <w:rtl/>
              </w:rPr>
              <w:t>התקשרויות ורכש: שרתים, רכיבי תקשורת, בסיס נתונים.</w:t>
            </w:r>
          </w:p>
        </w:tc>
      </w:tr>
      <w:tr w:rsidR="00823D14" w:rsidRPr="00AE017B" w:rsidTr="007A58DE">
        <w:tc>
          <w:tcPr>
            <w:tcW w:w="2268" w:type="dxa"/>
            <w:vAlign w:val="center"/>
          </w:tcPr>
          <w:p w:rsidR="00823D14" w:rsidRPr="00823D14" w:rsidRDefault="00823D14" w:rsidP="007A58DE">
            <w:pPr>
              <w:pStyle w:val="affff7"/>
              <w:jc w:val="center"/>
              <w:rPr>
                <w:rtl/>
              </w:rPr>
            </w:pPr>
            <w:r w:rsidRPr="00823D14">
              <w:rPr>
                <w:rFonts w:hint="cs"/>
                <w:rtl/>
              </w:rPr>
              <w:t>העלאת בתי החולים</w:t>
            </w:r>
          </w:p>
        </w:tc>
        <w:tc>
          <w:tcPr>
            <w:tcW w:w="5529" w:type="dxa"/>
          </w:tcPr>
          <w:p w:rsidR="00823D14" w:rsidRPr="00AE017B" w:rsidRDefault="00823D14" w:rsidP="00ED7A09">
            <w:pPr>
              <w:pStyle w:val="affff7"/>
              <w:rPr>
                <w:rtl/>
              </w:rPr>
            </w:pPr>
            <w:r w:rsidRPr="00AE017B">
              <w:rPr>
                <w:rFonts w:hint="cs"/>
                <w:rtl/>
              </w:rPr>
              <w:t>העלאה של בתי החולים בטור או במקביל של מחלקות ומערכים, בהתאם לתוכנית הפריסה שתוגדר.</w:t>
            </w:r>
          </w:p>
        </w:tc>
      </w:tr>
      <w:tr w:rsidR="00823D14" w:rsidRPr="00AE017B" w:rsidTr="007A58DE">
        <w:tc>
          <w:tcPr>
            <w:tcW w:w="2268" w:type="dxa"/>
            <w:vAlign w:val="center"/>
          </w:tcPr>
          <w:p w:rsidR="00823D14" w:rsidRPr="00823D14" w:rsidRDefault="00823D14" w:rsidP="007A58DE">
            <w:pPr>
              <w:pStyle w:val="affff7"/>
              <w:jc w:val="center"/>
              <w:rPr>
                <w:rtl/>
              </w:rPr>
            </w:pPr>
            <w:r w:rsidRPr="00823D14">
              <w:rPr>
                <w:rFonts w:hint="cs"/>
                <w:rtl/>
              </w:rPr>
              <w:t>שינויים והרחבות</w:t>
            </w:r>
          </w:p>
        </w:tc>
        <w:tc>
          <w:tcPr>
            <w:tcW w:w="5529" w:type="dxa"/>
          </w:tcPr>
          <w:p w:rsidR="00823D14" w:rsidRPr="00AE017B" w:rsidRDefault="00823D14" w:rsidP="00DB3CA0">
            <w:pPr>
              <w:pStyle w:val="affff7"/>
              <w:rPr>
                <w:rtl/>
              </w:rPr>
            </w:pPr>
            <w:r w:rsidRPr="00AE017B">
              <w:rPr>
                <w:rtl/>
              </w:rPr>
              <w:t xml:space="preserve">איסוף </w:t>
            </w:r>
            <w:r w:rsidR="00DB3CA0">
              <w:rPr>
                <w:rFonts w:hint="cs"/>
                <w:rtl/>
              </w:rPr>
              <w:t>שיפורים ושינויים ל</w:t>
            </w:r>
            <w:r w:rsidRPr="00AE017B">
              <w:rPr>
                <w:rtl/>
              </w:rPr>
              <w:t>שדרוג המערכת</w:t>
            </w:r>
            <w:r w:rsidR="00DB3CA0">
              <w:rPr>
                <w:rFonts w:hint="cs"/>
                <w:rtl/>
              </w:rPr>
              <w:t>.</w:t>
            </w:r>
          </w:p>
          <w:p w:rsidR="00823D14" w:rsidRPr="00AE017B" w:rsidRDefault="00823D14" w:rsidP="00ED7A09">
            <w:pPr>
              <w:pStyle w:val="affff7"/>
              <w:rPr>
                <w:rtl/>
              </w:rPr>
            </w:pPr>
            <w:r w:rsidRPr="00AE017B">
              <w:rPr>
                <w:rtl/>
              </w:rPr>
              <w:t>פיתוח השלמות אפל</w:t>
            </w:r>
            <w:r w:rsidR="00E70053">
              <w:rPr>
                <w:rFonts w:hint="cs"/>
                <w:rtl/>
              </w:rPr>
              <w:t>י</w:t>
            </w:r>
            <w:r w:rsidRPr="00AE017B">
              <w:rPr>
                <w:rtl/>
              </w:rPr>
              <w:t>קטיביות</w:t>
            </w:r>
            <w:r w:rsidR="00DB3CA0">
              <w:rPr>
                <w:rFonts w:hint="cs"/>
                <w:rtl/>
              </w:rPr>
              <w:t>.</w:t>
            </w:r>
          </w:p>
          <w:p w:rsidR="00823D14" w:rsidRPr="00AE017B" w:rsidRDefault="00823D14" w:rsidP="00ED7A09">
            <w:pPr>
              <w:pStyle w:val="affff7"/>
              <w:rPr>
                <w:rtl/>
              </w:rPr>
            </w:pPr>
            <w:r w:rsidRPr="00AE017B">
              <w:rPr>
                <w:rtl/>
              </w:rPr>
              <w:t>ממשקים למערכות נוספות</w:t>
            </w:r>
            <w:r w:rsidR="00DB3CA0">
              <w:rPr>
                <w:rFonts w:hint="cs"/>
                <w:rtl/>
              </w:rPr>
              <w:t>.</w:t>
            </w:r>
          </w:p>
        </w:tc>
      </w:tr>
    </w:tbl>
    <w:p w:rsidR="002133A4" w:rsidRPr="00273C84" w:rsidRDefault="002133A4" w:rsidP="00203C94">
      <w:pPr>
        <w:pStyle w:val="22"/>
        <w:rPr>
          <w:rtl/>
        </w:rPr>
      </w:pPr>
      <w:r w:rsidRPr="00273C84">
        <w:rPr>
          <w:rFonts w:hint="cs"/>
          <w:rtl/>
        </w:rPr>
        <w:t>הדרכה</w:t>
      </w:r>
      <w:r>
        <w:rPr>
          <w:rFonts w:hint="cs"/>
          <w:rtl/>
        </w:rPr>
        <w:t xml:space="preserve"> והטמעה</w:t>
      </w:r>
      <w:r w:rsidR="00BA04D2">
        <w:rPr>
          <w:rFonts w:hint="cs"/>
          <w:rtl/>
        </w:rPr>
        <w:t xml:space="preserve"> </w:t>
      </w:r>
    </w:p>
    <w:p w:rsidR="002133A4" w:rsidRPr="00273C84" w:rsidRDefault="00313C87" w:rsidP="00191446">
      <w:pPr>
        <w:pStyle w:val="30"/>
        <w:rPr>
          <w:rtl/>
        </w:rPr>
      </w:pPr>
      <w:r>
        <w:rPr>
          <w:rFonts w:hint="cs"/>
          <w:rtl/>
        </w:rPr>
        <w:t>הכשרה ו</w:t>
      </w:r>
      <w:r w:rsidR="002133A4" w:rsidRPr="00273C84">
        <w:rPr>
          <w:rFonts w:hint="cs"/>
          <w:rtl/>
        </w:rPr>
        <w:t xml:space="preserve">הדרכה </w:t>
      </w:r>
      <w:r w:rsidR="00203C94">
        <w:rPr>
          <w:rFonts w:hint="cs"/>
          <w:rtl/>
        </w:rPr>
        <w:t>לצוות</w:t>
      </w:r>
      <w:r w:rsidR="004C60A0">
        <w:rPr>
          <w:rFonts w:hint="cs"/>
          <w:rtl/>
        </w:rPr>
        <w:t>ים</w:t>
      </w:r>
      <w:r w:rsidR="00203C94">
        <w:rPr>
          <w:rFonts w:hint="cs"/>
          <w:rtl/>
        </w:rPr>
        <w:t xml:space="preserve"> במשרד הבריאות</w:t>
      </w:r>
      <w:r>
        <w:rPr>
          <w:rFonts w:hint="cs"/>
          <w:rtl/>
        </w:rPr>
        <w:t xml:space="preserve"> </w:t>
      </w:r>
      <w:r>
        <w:rPr>
          <w:rtl/>
        </w:rPr>
        <w:t>–</w:t>
      </w:r>
      <w:r>
        <w:rPr>
          <w:rFonts w:hint="cs"/>
          <w:rtl/>
        </w:rPr>
        <w:t xml:space="preserve"> צוות יישום</w:t>
      </w:r>
    </w:p>
    <w:p w:rsidR="00203C94" w:rsidRDefault="00203C94" w:rsidP="000E0363">
      <w:pPr>
        <w:pStyle w:val="40"/>
        <w:ind w:left="1583"/>
      </w:pPr>
      <w:r>
        <w:rPr>
          <w:rFonts w:hint="cs"/>
          <w:rtl/>
        </w:rPr>
        <w:t>הספק יכשיר צוות יישום במשרד הבריאות.</w:t>
      </w:r>
    </w:p>
    <w:p w:rsidR="00183A68" w:rsidRPr="00075FD2" w:rsidRDefault="00183A68" w:rsidP="007A58DE">
      <w:pPr>
        <w:pStyle w:val="40"/>
        <w:ind w:left="1583"/>
      </w:pPr>
      <w:r w:rsidRPr="00075FD2">
        <w:rPr>
          <w:rtl/>
        </w:rPr>
        <w:t>תוכנית מפורטת להדרכ</w:t>
      </w:r>
      <w:r w:rsidR="00075FD2">
        <w:rPr>
          <w:rFonts w:hint="cs"/>
          <w:rtl/>
        </w:rPr>
        <w:t>ה</w:t>
      </w:r>
      <w:r w:rsidRPr="00075FD2">
        <w:rPr>
          <w:rFonts w:hint="cs"/>
          <w:rtl/>
        </w:rPr>
        <w:t xml:space="preserve"> של </w:t>
      </w:r>
      <w:r w:rsidR="00796C4D">
        <w:rPr>
          <w:rFonts w:hint="cs"/>
          <w:rtl/>
        </w:rPr>
        <w:t xml:space="preserve">מיישמים עבור </w:t>
      </w:r>
      <w:r w:rsidRPr="00075FD2">
        <w:rPr>
          <w:rFonts w:hint="cs"/>
          <w:rtl/>
        </w:rPr>
        <w:t>צוות המשרד נציגי ומנהלת הפרויקט</w:t>
      </w:r>
      <w:r w:rsidR="00BA04D2">
        <w:rPr>
          <w:rFonts w:hint="cs"/>
          <w:rtl/>
        </w:rPr>
        <w:t xml:space="preserve"> </w:t>
      </w:r>
      <w:r w:rsidRPr="00075FD2">
        <w:rPr>
          <w:rtl/>
        </w:rPr>
        <w:t xml:space="preserve">תוכן ע"י הספק </w:t>
      </w:r>
      <w:r w:rsidR="00203C94">
        <w:rPr>
          <w:rFonts w:hint="cs"/>
          <w:rtl/>
        </w:rPr>
        <w:t>בתחילת</w:t>
      </w:r>
      <w:r w:rsidRPr="00075FD2">
        <w:rPr>
          <w:rFonts w:hint="cs"/>
          <w:rtl/>
        </w:rPr>
        <w:t xml:space="preserve"> </w:t>
      </w:r>
      <w:r w:rsidRPr="00075FD2">
        <w:rPr>
          <w:rtl/>
        </w:rPr>
        <w:t xml:space="preserve">הפרויקט, תועבר לאישור </w:t>
      </w:r>
      <w:r w:rsidRPr="00075FD2">
        <w:rPr>
          <w:rFonts w:hint="cs"/>
          <w:rtl/>
        </w:rPr>
        <w:t>המשרד ותבוצע עם תחילת פרויקט.</w:t>
      </w:r>
    </w:p>
    <w:p w:rsidR="00183A68" w:rsidRPr="00075FD2" w:rsidRDefault="00183A68" w:rsidP="007A58DE">
      <w:pPr>
        <w:pStyle w:val="40"/>
        <w:ind w:left="1583"/>
        <w:rPr>
          <w:rtl/>
        </w:rPr>
      </w:pPr>
      <w:r w:rsidRPr="00075FD2">
        <w:rPr>
          <w:rFonts w:hint="cs"/>
          <w:rtl/>
        </w:rPr>
        <w:t>המשרד מתכון לבצע את ההדרכות</w:t>
      </w:r>
      <w:r w:rsidR="00203C94">
        <w:rPr>
          <w:rFonts w:hint="cs"/>
          <w:rtl/>
        </w:rPr>
        <w:t xml:space="preserve"> למיישמים בבתי החולים</w:t>
      </w:r>
      <w:r w:rsidRPr="00075FD2">
        <w:rPr>
          <w:rFonts w:hint="cs"/>
          <w:rtl/>
        </w:rPr>
        <w:t xml:space="preserve"> באופן</w:t>
      </w:r>
      <w:r w:rsidR="00BA04D2">
        <w:rPr>
          <w:rFonts w:hint="cs"/>
          <w:rtl/>
        </w:rPr>
        <w:t xml:space="preserve"> </w:t>
      </w:r>
      <w:r w:rsidRPr="00075FD2">
        <w:rPr>
          <w:rFonts w:hint="cs"/>
          <w:rtl/>
        </w:rPr>
        <w:t xml:space="preserve">עצמי ובליווי מקצועי של הספק על כן </w:t>
      </w:r>
      <w:r w:rsidRPr="00075FD2">
        <w:rPr>
          <w:rtl/>
        </w:rPr>
        <w:t>הספק</w:t>
      </w:r>
      <w:r w:rsidRPr="00075FD2">
        <w:rPr>
          <w:rFonts w:hint="cs"/>
          <w:rtl/>
        </w:rPr>
        <w:t xml:space="preserve"> ילווה וייעץ </w:t>
      </w:r>
      <w:r w:rsidR="00203C94">
        <w:rPr>
          <w:rFonts w:hint="cs"/>
          <w:rtl/>
        </w:rPr>
        <w:t>ב</w:t>
      </w:r>
      <w:r w:rsidRPr="00075FD2">
        <w:rPr>
          <w:rFonts w:hint="cs"/>
          <w:rtl/>
        </w:rPr>
        <w:t>הכנת</w:t>
      </w:r>
      <w:r w:rsidR="00BA04D2">
        <w:rPr>
          <w:rFonts w:hint="cs"/>
          <w:rtl/>
        </w:rPr>
        <w:t xml:space="preserve"> </w:t>
      </w:r>
      <w:r w:rsidRPr="00075FD2">
        <w:rPr>
          <w:rtl/>
        </w:rPr>
        <w:t>עזרי ההדרכה ומערכי השיעור לקראת</w:t>
      </w:r>
      <w:r w:rsidRPr="00075FD2">
        <w:rPr>
          <w:rFonts w:hint="cs"/>
          <w:rtl/>
        </w:rPr>
        <w:t xml:space="preserve"> ההדרכות בשטח</w:t>
      </w:r>
      <w:r w:rsidR="00823D14">
        <w:rPr>
          <w:rFonts w:hint="cs"/>
          <w:rtl/>
        </w:rPr>
        <w:t>.</w:t>
      </w:r>
      <w:r w:rsidR="00BA04D2">
        <w:rPr>
          <w:rFonts w:hint="cs"/>
          <w:rtl/>
        </w:rPr>
        <w:t xml:space="preserve"> </w:t>
      </w:r>
    </w:p>
    <w:p w:rsidR="00183A68" w:rsidRPr="00075FD2" w:rsidRDefault="00183A68" w:rsidP="007A58DE">
      <w:pPr>
        <w:pStyle w:val="40"/>
        <w:ind w:left="1583"/>
        <w:rPr>
          <w:rtl/>
        </w:rPr>
      </w:pPr>
      <w:r w:rsidRPr="00075FD2">
        <w:rPr>
          <w:rtl/>
        </w:rPr>
        <w:t xml:space="preserve">תוכנית ההדרכה תנוהל על ידי </w:t>
      </w:r>
      <w:r w:rsidRPr="00075FD2">
        <w:rPr>
          <w:rFonts w:hint="cs"/>
          <w:rtl/>
        </w:rPr>
        <w:t xml:space="preserve">המשרד והספק ישתלב בה </w:t>
      </w:r>
      <w:r w:rsidRPr="00075FD2">
        <w:rPr>
          <w:rtl/>
        </w:rPr>
        <w:t>בתאום עם מנהל הפרויקט מטעם ה</w:t>
      </w:r>
      <w:r w:rsidRPr="00075FD2">
        <w:rPr>
          <w:rFonts w:hint="cs"/>
          <w:rtl/>
        </w:rPr>
        <w:t>משרד</w:t>
      </w:r>
      <w:r w:rsidRPr="00075FD2">
        <w:rPr>
          <w:rtl/>
        </w:rPr>
        <w:t xml:space="preserve">. </w:t>
      </w:r>
    </w:p>
    <w:p w:rsidR="00183A68" w:rsidRPr="00075FD2" w:rsidRDefault="00183A68" w:rsidP="007A58DE">
      <w:pPr>
        <w:pStyle w:val="40"/>
        <w:ind w:left="1583"/>
        <w:rPr>
          <w:rtl/>
        </w:rPr>
      </w:pPr>
      <w:r w:rsidRPr="00075FD2">
        <w:rPr>
          <w:rtl/>
        </w:rPr>
        <w:t>הספק יתחייב לרמת הדרכה נאותה. במקרה של משוב שלילי מן המודרכים, הספק יתחייב להחליף מידית את המדריך, או לחלופין</w:t>
      </w:r>
      <w:r w:rsidR="00EB3DF6">
        <w:rPr>
          <w:rFonts w:hint="cs"/>
          <w:rtl/>
        </w:rPr>
        <w:t>,</w:t>
      </w:r>
      <w:r w:rsidRPr="00075FD2">
        <w:rPr>
          <w:rtl/>
        </w:rPr>
        <w:t xml:space="preserve"> להעביר את הקורס </w:t>
      </w:r>
      <w:r w:rsidR="00EB3DF6">
        <w:rPr>
          <w:rFonts w:hint="cs"/>
          <w:rtl/>
        </w:rPr>
        <w:t>ב</w:t>
      </w:r>
      <w:r w:rsidRPr="00075FD2">
        <w:rPr>
          <w:rtl/>
        </w:rPr>
        <w:t>שנית.</w:t>
      </w:r>
    </w:p>
    <w:p w:rsidR="002133A4" w:rsidRDefault="00183A68" w:rsidP="007A58DE">
      <w:pPr>
        <w:pStyle w:val="40"/>
        <w:ind w:left="1583"/>
        <w:rPr>
          <w:rtl/>
        </w:rPr>
      </w:pPr>
      <w:r w:rsidRPr="00075FD2">
        <w:rPr>
          <w:rtl/>
        </w:rPr>
        <w:t xml:space="preserve">הספק </w:t>
      </w:r>
      <w:r w:rsidR="00203C94">
        <w:rPr>
          <w:rFonts w:hint="cs"/>
          <w:rtl/>
        </w:rPr>
        <w:t xml:space="preserve">מתחייב לבצע </w:t>
      </w:r>
      <w:r w:rsidRPr="00075FD2">
        <w:rPr>
          <w:rtl/>
        </w:rPr>
        <w:t>הדרכות נוספות במידת הצורך, במהלך הפרויקט ובתקופת התחזוקה עפ"י דרישות ה</w:t>
      </w:r>
      <w:r w:rsidRPr="00075FD2">
        <w:rPr>
          <w:rFonts w:hint="cs"/>
          <w:rtl/>
        </w:rPr>
        <w:t>משרד</w:t>
      </w:r>
      <w:r w:rsidRPr="00075FD2">
        <w:rPr>
          <w:rtl/>
        </w:rPr>
        <w:t>, כנגד תשלום על השעות שיושק</w:t>
      </w:r>
      <w:r w:rsidR="00203C94">
        <w:rPr>
          <w:rtl/>
        </w:rPr>
        <w:t>עו בפועל, על פי תעריף שעת הדרכה</w:t>
      </w:r>
      <w:r w:rsidRPr="00075FD2">
        <w:rPr>
          <w:rFonts w:hint="cs"/>
          <w:rtl/>
        </w:rPr>
        <w:t>.</w:t>
      </w:r>
    </w:p>
    <w:p w:rsidR="00313C87" w:rsidRPr="00273C84" w:rsidRDefault="00313C87" w:rsidP="00191446">
      <w:pPr>
        <w:pStyle w:val="30"/>
        <w:rPr>
          <w:rtl/>
        </w:rPr>
      </w:pPr>
      <w:r>
        <w:rPr>
          <w:rFonts w:hint="cs"/>
          <w:rtl/>
        </w:rPr>
        <w:t>הכשרת עובדי המשרד לתמיכה ולהתקנת המוצר</w:t>
      </w:r>
    </w:p>
    <w:p w:rsidR="00313C87" w:rsidRDefault="00313C87" w:rsidP="007A58DE">
      <w:pPr>
        <w:pStyle w:val="40"/>
        <w:ind w:left="1583"/>
        <w:rPr>
          <w:rtl/>
        </w:rPr>
      </w:pPr>
      <w:r>
        <w:rPr>
          <w:rFonts w:hint="cs"/>
          <w:rtl/>
        </w:rPr>
        <w:t>הכשרת עובדי מרכז התמיכה של המשרד ושל בתי החולים, אשר יקבלו את הפניות ממשתמשי הקצה ויהיו אחראים להפנותן למרכז התמיכה של הספק.</w:t>
      </w:r>
    </w:p>
    <w:p w:rsidR="00313C87" w:rsidRPr="00313C87" w:rsidRDefault="00313C87" w:rsidP="007A58DE">
      <w:pPr>
        <w:pStyle w:val="40"/>
        <w:ind w:left="1583"/>
      </w:pPr>
      <w:r>
        <w:rPr>
          <w:rFonts w:hint="cs"/>
          <w:rtl/>
        </w:rPr>
        <w:t>הכשרת אנשי תשתיות של המשרד, כולל נציגי מבתי החולים, לתמיכה בתפעול השוטף ולהתקנת המוצר.</w:t>
      </w:r>
      <w:r w:rsidR="0025215F">
        <w:rPr>
          <w:rtl/>
        </w:rPr>
        <w:br/>
      </w:r>
    </w:p>
    <w:p w:rsidR="00183A68" w:rsidRPr="00075FD2" w:rsidRDefault="00183A68" w:rsidP="00191446">
      <w:pPr>
        <w:pStyle w:val="30"/>
        <w:rPr>
          <w:rtl/>
        </w:rPr>
      </w:pPr>
      <w:r w:rsidRPr="00075FD2">
        <w:rPr>
          <w:rFonts w:hint="cs"/>
          <w:rtl/>
        </w:rPr>
        <w:lastRenderedPageBreak/>
        <w:t xml:space="preserve">הטמעה ולווי </w:t>
      </w:r>
    </w:p>
    <w:p w:rsidR="00203C94" w:rsidRDefault="00203C94" w:rsidP="007A58DE">
      <w:pPr>
        <w:pStyle w:val="40"/>
        <w:ind w:left="1583"/>
      </w:pPr>
      <w:r>
        <w:rPr>
          <w:rFonts w:hint="cs"/>
          <w:rtl/>
        </w:rPr>
        <w:t>ההטמעה למשתמשים בבתי החולים תבוצע על ידי המשרד.</w:t>
      </w:r>
    </w:p>
    <w:p w:rsidR="00183A68" w:rsidRPr="00075FD2" w:rsidRDefault="00183A68" w:rsidP="007A58DE">
      <w:pPr>
        <w:pStyle w:val="40"/>
        <w:ind w:left="1583"/>
        <w:rPr>
          <w:rtl/>
        </w:rPr>
      </w:pPr>
      <w:r w:rsidRPr="00075FD2">
        <w:rPr>
          <w:rFonts w:hint="cs"/>
          <w:rtl/>
        </w:rPr>
        <w:t>ההטמעה תתבסס על ל</w:t>
      </w:r>
      <w:r w:rsidR="00EB3DF6">
        <w:rPr>
          <w:rFonts w:hint="cs"/>
          <w:rtl/>
        </w:rPr>
        <w:t>י</w:t>
      </w:r>
      <w:r w:rsidRPr="00075FD2">
        <w:rPr>
          <w:rFonts w:hint="cs"/>
          <w:rtl/>
        </w:rPr>
        <w:t>ווי הצוותים השונים בעבודתם במסגרת של שלוש משמרות, 24 שעות ביממה, 7 ימים בשבוע.</w:t>
      </w:r>
      <w:r w:rsidR="00BA04D2">
        <w:rPr>
          <w:rtl/>
        </w:rPr>
        <w:t xml:space="preserve"> </w:t>
      </w:r>
    </w:p>
    <w:p w:rsidR="00183A68" w:rsidRDefault="00183A68" w:rsidP="007A58DE">
      <w:pPr>
        <w:pStyle w:val="40"/>
        <w:ind w:left="1583"/>
        <w:rPr>
          <w:rtl/>
        </w:rPr>
      </w:pPr>
      <w:r w:rsidRPr="00075FD2">
        <w:rPr>
          <w:rFonts w:hint="cs"/>
          <w:rtl/>
        </w:rPr>
        <w:t>ההטמעה</w:t>
      </w:r>
      <w:r w:rsidRPr="00075FD2">
        <w:rPr>
          <w:rtl/>
        </w:rPr>
        <w:t xml:space="preserve"> ת</w:t>
      </w:r>
      <w:r w:rsidRPr="00075FD2">
        <w:rPr>
          <w:rFonts w:hint="cs"/>
          <w:rtl/>
        </w:rPr>
        <w:t>תב</w:t>
      </w:r>
      <w:r w:rsidRPr="00075FD2">
        <w:rPr>
          <w:rtl/>
        </w:rPr>
        <w:t xml:space="preserve">צע באתרי </w:t>
      </w:r>
      <w:r w:rsidRPr="00075FD2">
        <w:rPr>
          <w:rFonts w:hint="cs"/>
          <w:rtl/>
        </w:rPr>
        <w:t>המוסדות הרפואיים</w:t>
      </w:r>
      <w:r w:rsidRPr="00075FD2">
        <w:rPr>
          <w:rtl/>
        </w:rPr>
        <w:t>.</w:t>
      </w:r>
    </w:p>
    <w:p w:rsidR="002133A4" w:rsidRPr="00273C84" w:rsidRDefault="002133A4" w:rsidP="00203C94">
      <w:pPr>
        <w:pStyle w:val="22"/>
        <w:rPr>
          <w:rtl/>
        </w:rPr>
      </w:pPr>
      <w:bookmarkStart w:id="108" w:name="_Ref371326646"/>
      <w:r w:rsidRPr="00273C84">
        <w:rPr>
          <w:rtl/>
        </w:rPr>
        <w:t>תיעוד</w:t>
      </w:r>
      <w:r w:rsidRPr="00273C84">
        <w:rPr>
          <w:rFonts w:hint="cs"/>
          <w:rtl/>
        </w:rPr>
        <w:t xml:space="preserve"> </w:t>
      </w:r>
      <w:bookmarkEnd w:id="108"/>
    </w:p>
    <w:p w:rsidR="002133A4" w:rsidRPr="00341CE9" w:rsidRDefault="00120530" w:rsidP="00191446">
      <w:pPr>
        <w:pStyle w:val="30"/>
        <w:rPr>
          <w:rtl/>
        </w:rPr>
      </w:pPr>
      <w:r>
        <w:rPr>
          <w:rFonts w:hint="cs"/>
          <w:rtl/>
        </w:rPr>
        <w:t>מסמכים שיימסרו ללקוח</w:t>
      </w:r>
    </w:p>
    <w:p w:rsidR="0062000C" w:rsidRDefault="00120530" w:rsidP="007A58DE">
      <w:pPr>
        <w:pStyle w:val="40"/>
        <w:ind w:left="1583"/>
        <w:rPr>
          <w:rtl/>
        </w:rPr>
      </w:pPr>
      <w:r w:rsidRPr="00823D14">
        <w:rPr>
          <w:rFonts w:hint="cs"/>
          <w:rtl/>
        </w:rPr>
        <w:t xml:space="preserve">מסמך ארכיטקטורה טכנולוגית, אשר יציג את </w:t>
      </w:r>
      <w:r w:rsidR="0062000C" w:rsidRPr="00823D14">
        <w:rPr>
          <w:rFonts w:hint="cs"/>
          <w:rtl/>
        </w:rPr>
        <w:t xml:space="preserve">רכיבי החומרה, התוכנה, רכיבים סביבתיים הנדרשים לצורך הפעלת </w:t>
      </w:r>
      <w:r w:rsidRPr="00823D14">
        <w:rPr>
          <w:rFonts w:hint="cs"/>
          <w:rtl/>
        </w:rPr>
        <w:t>הפתרון המוצע</w:t>
      </w:r>
      <w:r w:rsidR="0062000C" w:rsidRPr="00823D14">
        <w:rPr>
          <w:rFonts w:hint="cs"/>
          <w:rtl/>
        </w:rPr>
        <w:t>.</w:t>
      </w:r>
    </w:p>
    <w:p w:rsidR="00244FA3" w:rsidRDefault="00244FA3" w:rsidP="007A58DE">
      <w:pPr>
        <w:pStyle w:val="40"/>
        <w:ind w:left="1583"/>
        <w:rPr>
          <w:rtl/>
        </w:rPr>
      </w:pPr>
      <w:r>
        <w:rPr>
          <w:rFonts w:hint="cs"/>
          <w:rtl/>
        </w:rPr>
        <w:t xml:space="preserve">מסמך תיעוד התהליכים </w:t>
      </w:r>
      <w:r w:rsidR="00685E49">
        <w:rPr>
          <w:rFonts w:hint="cs"/>
          <w:rtl/>
        </w:rPr>
        <w:t>ב</w:t>
      </w:r>
      <w:r>
        <w:rPr>
          <w:rFonts w:hint="cs"/>
          <w:rtl/>
        </w:rPr>
        <w:t>מערכת</w:t>
      </w:r>
      <w:r w:rsidR="00685E49">
        <w:rPr>
          <w:rFonts w:hint="cs"/>
          <w:rtl/>
        </w:rPr>
        <w:t>.</w:t>
      </w:r>
    </w:p>
    <w:p w:rsidR="00244FA3" w:rsidRPr="00141F2A" w:rsidRDefault="00244FA3" w:rsidP="007A58DE">
      <w:pPr>
        <w:pStyle w:val="40"/>
        <w:ind w:left="1583"/>
        <w:rPr>
          <w:rtl/>
        </w:rPr>
      </w:pPr>
      <w:r>
        <w:rPr>
          <w:rFonts w:hint="cs"/>
          <w:rtl/>
        </w:rPr>
        <w:t xml:space="preserve">מיפוי של </w:t>
      </w:r>
      <w:r w:rsidR="00685E49">
        <w:rPr>
          <w:rFonts w:hint="cs"/>
          <w:rtl/>
        </w:rPr>
        <w:t>מבנה הנתונים: טבלאות ושדות בכל טבלה.</w:t>
      </w:r>
    </w:p>
    <w:p w:rsidR="002133A4" w:rsidRPr="00823D14" w:rsidRDefault="002133A4" w:rsidP="007A58DE">
      <w:pPr>
        <w:pStyle w:val="40"/>
        <w:ind w:left="1583"/>
        <w:rPr>
          <w:rtl/>
        </w:rPr>
      </w:pPr>
      <w:r w:rsidRPr="00823D14">
        <w:rPr>
          <w:rtl/>
        </w:rPr>
        <w:t>תיק תחזוקה</w:t>
      </w:r>
      <w:r w:rsidRPr="00823D14">
        <w:rPr>
          <w:rFonts w:hint="cs"/>
          <w:rtl/>
        </w:rPr>
        <w:t xml:space="preserve"> הכולל:</w:t>
      </w:r>
    </w:p>
    <w:p w:rsidR="002133A4" w:rsidRDefault="002133A4" w:rsidP="0025215F">
      <w:pPr>
        <w:pStyle w:val="3f1"/>
        <w:numPr>
          <w:ilvl w:val="1"/>
          <w:numId w:val="49"/>
        </w:numPr>
        <w:ind w:left="2291" w:hanging="567"/>
      </w:pPr>
      <w:r w:rsidRPr="009904BB">
        <w:rPr>
          <w:rFonts w:hint="cs"/>
          <w:rtl/>
        </w:rPr>
        <w:t>קונפיגורציה, פרמטרים וגרסאות של סיסטם: מערכת הפעלה, שרתים ותחנות קצה</w:t>
      </w:r>
      <w:r w:rsidR="00E7443D">
        <w:rPr>
          <w:rFonts w:hint="cs"/>
          <w:rtl/>
        </w:rPr>
        <w:t>,</w:t>
      </w:r>
      <w:r w:rsidR="00BA04D2">
        <w:rPr>
          <w:rFonts w:hint="cs"/>
          <w:rtl/>
        </w:rPr>
        <w:t xml:space="preserve"> </w:t>
      </w:r>
      <w:r w:rsidRPr="009904BB">
        <w:rPr>
          <w:rFonts w:hint="cs"/>
          <w:rtl/>
        </w:rPr>
        <w:t>מנוע ה-</w:t>
      </w:r>
      <w:r w:rsidRPr="009904BB">
        <w:t>WEB</w:t>
      </w:r>
      <w:r w:rsidRPr="009904BB">
        <w:rPr>
          <w:rFonts w:hint="cs"/>
          <w:rtl/>
        </w:rPr>
        <w:t xml:space="preserve"> (במידת הצורך) או כל טכנולוגיה שהיא.</w:t>
      </w:r>
    </w:p>
    <w:p w:rsidR="009904BB" w:rsidRPr="009904BB" w:rsidRDefault="009904BB" w:rsidP="0025215F">
      <w:pPr>
        <w:pStyle w:val="3f1"/>
        <w:numPr>
          <w:ilvl w:val="1"/>
          <w:numId w:val="49"/>
        </w:numPr>
        <w:ind w:left="2291" w:hanging="567"/>
        <w:rPr>
          <w:rtl/>
        </w:rPr>
      </w:pPr>
      <w:r>
        <w:rPr>
          <w:rFonts w:hint="cs"/>
          <w:rtl/>
        </w:rPr>
        <w:t>תכנית גיבויים.</w:t>
      </w:r>
    </w:p>
    <w:p w:rsidR="002133A4" w:rsidRPr="009904BB" w:rsidRDefault="002133A4" w:rsidP="0025215F">
      <w:pPr>
        <w:pStyle w:val="3f1"/>
        <w:numPr>
          <w:ilvl w:val="1"/>
          <w:numId w:val="49"/>
        </w:numPr>
        <w:ind w:left="2291" w:hanging="567"/>
        <w:rPr>
          <w:rtl/>
        </w:rPr>
      </w:pPr>
      <w:r w:rsidRPr="009904BB">
        <w:rPr>
          <w:rFonts w:hint="cs"/>
          <w:rtl/>
        </w:rPr>
        <w:t xml:space="preserve">תיאור בכתב של התהליך וכל הפעולות הנדרשות לאתחול המערכת מ"אפס" למקרה הצורך ו/או התאוששות מאסון, כולל שרת, </w:t>
      </w:r>
      <w:r w:rsidRPr="009904BB">
        <w:t>IIS</w:t>
      </w:r>
      <w:r w:rsidRPr="009904BB">
        <w:rPr>
          <w:rFonts w:hint="cs"/>
          <w:rtl/>
        </w:rPr>
        <w:t xml:space="preserve">, </w:t>
      </w:r>
      <w:r w:rsidRPr="009904BB">
        <w:t>DB</w:t>
      </w:r>
      <w:r w:rsidRPr="009904BB">
        <w:rPr>
          <w:rFonts w:hint="cs"/>
          <w:rtl/>
        </w:rPr>
        <w:t xml:space="preserve">, </w:t>
      </w:r>
      <w:r w:rsidR="00823D14">
        <w:rPr>
          <w:rFonts w:hint="cs"/>
          <w:rtl/>
        </w:rPr>
        <w:t>וכו'.</w:t>
      </w:r>
    </w:p>
    <w:p w:rsidR="002133A4" w:rsidRPr="007A58DE" w:rsidRDefault="002133A4" w:rsidP="00191446">
      <w:pPr>
        <w:pStyle w:val="30"/>
        <w:rPr>
          <w:u w:val="none"/>
          <w:rtl/>
        </w:rPr>
      </w:pPr>
      <w:r w:rsidRPr="007A58DE">
        <w:rPr>
          <w:b/>
          <w:bCs/>
          <w:u w:val="none"/>
          <w:rtl/>
        </w:rPr>
        <w:t>תוצרי התיעוד למעט חוזים ותיעוד של יצרני התוכנה ימסרו למשרד עד למועד סיום הפרויקט (סיום התקנה והטמעה).</w:t>
      </w:r>
      <w:r w:rsidRPr="007A58DE">
        <w:rPr>
          <w:u w:val="none"/>
          <w:rtl/>
        </w:rPr>
        <w:t xml:space="preserve"> התיעוד יימסר ע"ג מדיה מגנטית ברת עדכון </w:t>
      </w:r>
      <w:r w:rsidRPr="007A58DE">
        <w:rPr>
          <w:rFonts w:hint="eastAsia"/>
          <w:u w:val="none"/>
          <w:rtl/>
        </w:rPr>
        <w:t>ובנוסף</w:t>
      </w:r>
      <w:r w:rsidRPr="007A58DE">
        <w:rPr>
          <w:u w:val="none"/>
          <w:rtl/>
        </w:rPr>
        <w:t xml:space="preserve"> </w:t>
      </w:r>
      <w:r w:rsidRPr="007A58DE">
        <w:rPr>
          <w:rFonts w:hint="eastAsia"/>
          <w:u w:val="none"/>
          <w:rtl/>
        </w:rPr>
        <w:t>במספר</w:t>
      </w:r>
      <w:r w:rsidRPr="007A58DE">
        <w:rPr>
          <w:u w:val="none"/>
          <w:rtl/>
        </w:rPr>
        <w:t xml:space="preserve"> </w:t>
      </w:r>
      <w:r w:rsidRPr="007A58DE">
        <w:rPr>
          <w:rFonts w:hint="eastAsia"/>
          <w:u w:val="none"/>
          <w:rtl/>
        </w:rPr>
        <w:t>עותקים</w:t>
      </w:r>
      <w:r w:rsidRPr="007A58DE">
        <w:rPr>
          <w:u w:val="none"/>
          <w:rtl/>
        </w:rPr>
        <w:t xml:space="preserve"> </w:t>
      </w:r>
      <w:r w:rsidRPr="007A58DE">
        <w:rPr>
          <w:rFonts w:hint="eastAsia"/>
          <w:u w:val="none"/>
          <w:rtl/>
        </w:rPr>
        <w:t>מודפסים</w:t>
      </w:r>
      <w:r w:rsidRPr="007A58DE">
        <w:rPr>
          <w:u w:val="none"/>
          <w:rtl/>
        </w:rPr>
        <w:t xml:space="preserve"> </w:t>
      </w:r>
      <w:r w:rsidRPr="007A58DE">
        <w:rPr>
          <w:rFonts w:hint="eastAsia"/>
          <w:u w:val="none"/>
          <w:rtl/>
        </w:rPr>
        <w:t>לפי</w:t>
      </w:r>
      <w:r w:rsidRPr="007A58DE">
        <w:rPr>
          <w:u w:val="none"/>
          <w:rtl/>
        </w:rPr>
        <w:t xml:space="preserve"> </w:t>
      </w:r>
      <w:r w:rsidRPr="007A58DE">
        <w:rPr>
          <w:rFonts w:hint="eastAsia"/>
          <w:u w:val="none"/>
          <w:rtl/>
        </w:rPr>
        <w:t>דרישת</w:t>
      </w:r>
      <w:r w:rsidRPr="007A58DE">
        <w:rPr>
          <w:u w:val="none"/>
          <w:rtl/>
        </w:rPr>
        <w:t xml:space="preserve"> </w:t>
      </w:r>
      <w:r w:rsidRPr="007A58DE">
        <w:rPr>
          <w:rFonts w:hint="eastAsia"/>
          <w:u w:val="none"/>
          <w:rtl/>
        </w:rPr>
        <w:t>המשרד</w:t>
      </w:r>
      <w:r w:rsidRPr="007A58DE">
        <w:rPr>
          <w:u w:val="none"/>
          <w:rtl/>
        </w:rPr>
        <w:t>.</w:t>
      </w:r>
    </w:p>
    <w:p w:rsidR="00B51EEB" w:rsidRDefault="00024552" w:rsidP="00203C94">
      <w:pPr>
        <w:pStyle w:val="22"/>
        <w:rPr>
          <w:rtl/>
        </w:rPr>
      </w:pPr>
      <w:bookmarkStart w:id="109" w:name="_Ref321641569"/>
      <w:r>
        <w:rPr>
          <w:rFonts w:hint="cs"/>
          <w:rtl/>
        </w:rPr>
        <w:t>שירות</w:t>
      </w:r>
      <w:r w:rsidR="00A26B65">
        <w:rPr>
          <w:rFonts w:hint="cs"/>
          <w:rtl/>
        </w:rPr>
        <w:t>, תמיכה</w:t>
      </w:r>
      <w:r w:rsidR="00BA04D2">
        <w:rPr>
          <w:rFonts w:hint="cs"/>
          <w:rtl/>
        </w:rPr>
        <w:t xml:space="preserve"> </w:t>
      </w:r>
      <w:r>
        <w:rPr>
          <w:rFonts w:hint="cs"/>
          <w:rtl/>
        </w:rPr>
        <w:t>ותחזוקה</w:t>
      </w:r>
      <w:bookmarkEnd w:id="109"/>
      <w:r w:rsidR="00BA04D2">
        <w:rPr>
          <w:rtl/>
        </w:rPr>
        <w:t xml:space="preserve"> </w:t>
      </w:r>
    </w:p>
    <w:p w:rsidR="00322289" w:rsidRDefault="00322289" w:rsidP="00191446">
      <w:pPr>
        <w:pStyle w:val="30"/>
        <w:rPr>
          <w:rtl/>
        </w:rPr>
      </w:pPr>
      <w:bookmarkStart w:id="110" w:name="_Toc478550409"/>
      <w:bookmarkStart w:id="111" w:name="_Toc521004278"/>
      <w:bookmarkStart w:id="112" w:name="_Toc78858607"/>
      <w:r>
        <w:rPr>
          <w:rFonts w:hint="cs"/>
          <w:rtl/>
        </w:rPr>
        <w:t>ת</w:t>
      </w:r>
      <w:r>
        <w:rPr>
          <w:rtl/>
        </w:rPr>
        <w:t>ק</w:t>
      </w:r>
      <w:r>
        <w:rPr>
          <w:rFonts w:hint="cs"/>
          <w:rtl/>
        </w:rPr>
        <w:t>ופת האחריות</w:t>
      </w:r>
    </w:p>
    <w:p w:rsidR="00322289" w:rsidRDefault="00322289" w:rsidP="00322289">
      <w:pPr>
        <w:pStyle w:val="Normal2"/>
        <w:spacing w:before="0" w:after="120" w:line="300" w:lineRule="atLeast"/>
        <w:ind w:left="1157"/>
        <w:rPr>
          <w:rtl/>
        </w:rPr>
      </w:pPr>
      <w:r>
        <w:rPr>
          <w:rtl/>
        </w:rPr>
        <w:t>ת</w:t>
      </w:r>
      <w:r>
        <w:rPr>
          <w:rFonts w:hint="cs"/>
          <w:rtl/>
        </w:rPr>
        <w:t>ק</w:t>
      </w:r>
      <w:r>
        <w:rPr>
          <w:rtl/>
        </w:rPr>
        <w:t>ו</w:t>
      </w:r>
      <w:r>
        <w:rPr>
          <w:rFonts w:hint="cs"/>
          <w:rtl/>
        </w:rPr>
        <w:t>פת האחריות על כל אחד מרכיבי הפתרון (לפי כמות הרישיונות אותם רכש המשרד באותה נקודת זמן) וכן לכל יישום שיפותח על ידי הספק, תהיה למשך 12 חודשים.</w:t>
      </w:r>
    </w:p>
    <w:p w:rsidR="00322289" w:rsidRDefault="00322289" w:rsidP="00322289">
      <w:pPr>
        <w:pStyle w:val="Normal2"/>
        <w:spacing w:before="0" w:after="120" w:line="300" w:lineRule="atLeast"/>
        <w:ind w:left="1157"/>
        <w:rPr>
          <w:rtl/>
        </w:rPr>
      </w:pPr>
      <w:r>
        <w:rPr>
          <w:rFonts w:hint="cs"/>
          <w:rtl/>
        </w:rPr>
        <w:t>תקופת האחריות לכל אחד מרכיבי המוצר תהא מאישור המשרד על העברה לייצור של היישום בגינו נדרש הרישיון.</w:t>
      </w:r>
    </w:p>
    <w:p w:rsidR="00322289" w:rsidRDefault="00322289" w:rsidP="004B1318">
      <w:pPr>
        <w:pStyle w:val="Normal2"/>
        <w:spacing w:before="0" w:after="120" w:line="300" w:lineRule="atLeast"/>
        <w:ind w:left="1157"/>
        <w:rPr>
          <w:rtl/>
        </w:rPr>
      </w:pPr>
      <w:r>
        <w:rPr>
          <w:rFonts w:hint="cs"/>
          <w:rtl/>
        </w:rPr>
        <w:t>תקופת האחריות לכל יישום תחל לאחר העברת היישום לייצור ו</w:t>
      </w:r>
      <w:r w:rsidR="004B1318">
        <w:rPr>
          <w:rFonts w:hint="cs"/>
          <w:rtl/>
        </w:rPr>
        <w:t>תהא כפופה ל</w:t>
      </w:r>
      <w:r>
        <w:rPr>
          <w:rFonts w:hint="cs"/>
          <w:rtl/>
        </w:rPr>
        <w:t xml:space="preserve">קבלת אישור המשרד. </w:t>
      </w:r>
    </w:p>
    <w:p w:rsidR="00322289" w:rsidRDefault="00322289" w:rsidP="00322289">
      <w:pPr>
        <w:pStyle w:val="Normal2"/>
        <w:spacing w:before="0" w:after="120" w:line="300" w:lineRule="atLeast"/>
        <w:ind w:left="1157"/>
        <w:rPr>
          <w:rtl/>
        </w:rPr>
      </w:pPr>
      <w:r>
        <w:rPr>
          <w:rFonts w:hint="cs"/>
          <w:rtl/>
        </w:rPr>
        <w:t xml:space="preserve">בתום תקופת האחריות יהיה המשרד רשאי לדרוש מהספק שירותי תחזוקה בתשלום. </w:t>
      </w:r>
    </w:p>
    <w:p w:rsidR="00322289" w:rsidRDefault="00322289" w:rsidP="00322289">
      <w:pPr>
        <w:pStyle w:val="Normal2"/>
        <w:spacing w:before="0" w:after="120" w:line="300" w:lineRule="atLeast"/>
        <w:ind w:left="1157"/>
        <w:rPr>
          <w:rtl/>
        </w:rPr>
      </w:pPr>
      <w:r>
        <w:rPr>
          <w:rFonts w:hint="cs"/>
          <w:rtl/>
        </w:rPr>
        <w:t>תכולת ורמת השירות בתקופת האחריות יהיו זהים לתכולת ורמת השירות בתקופת השירות והתחזוקה כמפורט בסעיף 4.6.4 להלן.</w:t>
      </w:r>
    </w:p>
    <w:p w:rsidR="00322289" w:rsidRDefault="00322289" w:rsidP="00322289">
      <w:pPr>
        <w:pStyle w:val="Normal2"/>
        <w:spacing w:before="0" w:after="120" w:line="300" w:lineRule="atLeast"/>
        <w:ind w:left="1157"/>
        <w:rPr>
          <w:rtl/>
        </w:rPr>
      </w:pPr>
      <w:r>
        <w:rPr>
          <w:rFonts w:hint="cs"/>
          <w:rtl/>
        </w:rPr>
        <w:lastRenderedPageBreak/>
        <w:t xml:space="preserve">כל רכישה של רישיונות נוספים של מוצר, גם אם כבר הותקן במשרד, תכלול אחריות לשנה, כאמור לעיל. </w:t>
      </w:r>
    </w:p>
    <w:p w:rsidR="00322289" w:rsidRDefault="00322289" w:rsidP="00191446">
      <w:pPr>
        <w:pStyle w:val="30"/>
        <w:rPr>
          <w:rtl/>
        </w:rPr>
      </w:pPr>
      <w:r>
        <w:rPr>
          <w:rtl/>
        </w:rPr>
        <w:t>ל</w:t>
      </w:r>
      <w:r>
        <w:rPr>
          <w:rFonts w:hint="cs"/>
          <w:rtl/>
        </w:rPr>
        <w:t>י</w:t>
      </w:r>
      <w:r>
        <w:rPr>
          <w:rtl/>
        </w:rPr>
        <w:t>ו</w:t>
      </w:r>
      <w:r>
        <w:rPr>
          <w:rFonts w:hint="cs"/>
          <w:rtl/>
        </w:rPr>
        <w:t xml:space="preserve">וי מקצועי </w:t>
      </w:r>
    </w:p>
    <w:p w:rsidR="00322289" w:rsidRDefault="00322289" w:rsidP="004B1318">
      <w:pPr>
        <w:pStyle w:val="Normal2"/>
        <w:spacing w:before="0" w:after="120" w:line="300" w:lineRule="atLeast"/>
        <w:ind w:left="1157"/>
        <w:rPr>
          <w:rtl/>
        </w:rPr>
      </w:pPr>
      <w:r>
        <w:rPr>
          <w:rFonts w:hint="cs"/>
          <w:rtl/>
        </w:rPr>
        <w:t>המשרד יהיה רשאי לדרו</w:t>
      </w:r>
      <w:r>
        <w:rPr>
          <w:rtl/>
        </w:rPr>
        <w:t>ש</w:t>
      </w:r>
      <w:r>
        <w:rPr>
          <w:rFonts w:hint="cs"/>
          <w:rtl/>
        </w:rPr>
        <w:t xml:space="preserve"> </w:t>
      </w:r>
      <w:r>
        <w:rPr>
          <w:rtl/>
        </w:rPr>
        <w:t>מ</w:t>
      </w:r>
      <w:r>
        <w:rPr>
          <w:rFonts w:hint="cs"/>
          <w:rtl/>
        </w:rPr>
        <w:t>הספק הזוכה</w:t>
      </w:r>
      <w:r w:rsidR="004B1318">
        <w:rPr>
          <w:rFonts w:hint="cs"/>
          <w:rtl/>
        </w:rPr>
        <w:t>, והספק הזוכה מתחייב,</w:t>
      </w:r>
      <w:r>
        <w:rPr>
          <w:rFonts w:hint="cs"/>
          <w:rtl/>
        </w:rPr>
        <w:t xml:space="preserve"> ללוות ספקים אחרים של המשרד באפיון ובפיתוח מערכות, המשלבות שימוש במוצר, תוך שהספק מדריך, מבקר ומנחה את הספק האחר. בכך יאפשר הספק להבטיח את איכות התוצרים עבור המשרד</w:t>
      </w:r>
      <w:r w:rsidR="00BA04D2">
        <w:rPr>
          <w:rFonts w:hint="cs"/>
          <w:rtl/>
        </w:rPr>
        <w:t xml:space="preserve"> </w:t>
      </w:r>
      <w:r>
        <w:rPr>
          <w:rFonts w:hint="cs"/>
          <w:rtl/>
        </w:rPr>
        <w:t>ושימוש מיטבי ביכולות המוצר.</w:t>
      </w:r>
    </w:p>
    <w:p w:rsidR="00322289" w:rsidRDefault="00322289" w:rsidP="00322289">
      <w:pPr>
        <w:pStyle w:val="Normal2"/>
        <w:spacing w:before="0" w:after="120" w:line="300" w:lineRule="atLeast"/>
        <w:ind w:left="1157"/>
        <w:rPr>
          <w:rtl/>
        </w:rPr>
      </w:pPr>
      <w:r>
        <w:rPr>
          <w:rFonts w:hint="cs"/>
          <w:rtl/>
        </w:rPr>
        <w:t xml:space="preserve">הליווי המקצועי יתבצע בכפוף לקבלת הזמנת אישור המשרד לביצוע העבודה. </w:t>
      </w:r>
    </w:p>
    <w:p w:rsidR="00322289" w:rsidRDefault="00322289" w:rsidP="00191446">
      <w:pPr>
        <w:pStyle w:val="30"/>
        <w:rPr>
          <w:rtl/>
        </w:rPr>
      </w:pPr>
      <w:r>
        <w:rPr>
          <w:rFonts w:hint="cs"/>
          <w:rtl/>
        </w:rPr>
        <w:t>דרישות ל</w:t>
      </w:r>
      <w:r>
        <w:rPr>
          <w:rtl/>
        </w:rPr>
        <w:t>שינ</w:t>
      </w:r>
      <w:r>
        <w:rPr>
          <w:rFonts w:hint="cs"/>
          <w:rtl/>
        </w:rPr>
        <w:t>ויים</w:t>
      </w:r>
      <w:r>
        <w:t xml:space="preserve"> </w:t>
      </w:r>
      <w:r>
        <w:rPr>
          <w:rtl/>
        </w:rPr>
        <w:t>ת</w:t>
      </w:r>
      <w:r>
        <w:rPr>
          <w:rFonts w:hint="cs"/>
          <w:rtl/>
        </w:rPr>
        <w:t>וספ</w:t>
      </w:r>
      <w:r>
        <w:rPr>
          <w:rtl/>
        </w:rPr>
        <w:t>ו</w:t>
      </w:r>
      <w:r>
        <w:rPr>
          <w:rFonts w:hint="cs"/>
          <w:rtl/>
        </w:rPr>
        <w:t>ת</w:t>
      </w:r>
      <w:r>
        <w:rPr>
          <w:rtl/>
        </w:rPr>
        <w:t xml:space="preserve"> </w:t>
      </w:r>
      <w:r>
        <w:rPr>
          <w:rFonts w:hint="cs"/>
          <w:rtl/>
        </w:rPr>
        <w:t>ו</w:t>
      </w:r>
      <w:r>
        <w:rPr>
          <w:rtl/>
        </w:rPr>
        <w:t>ש</w:t>
      </w:r>
      <w:r>
        <w:rPr>
          <w:rFonts w:hint="cs"/>
          <w:rtl/>
        </w:rPr>
        <w:t xml:space="preserve">יפורים </w:t>
      </w:r>
      <w:bookmarkEnd w:id="110"/>
      <w:bookmarkEnd w:id="111"/>
      <w:bookmarkEnd w:id="112"/>
    </w:p>
    <w:p w:rsidR="00322289" w:rsidRDefault="00322289" w:rsidP="00322289">
      <w:pPr>
        <w:pStyle w:val="Normal2"/>
        <w:spacing w:before="0" w:after="120" w:line="300" w:lineRule="atLeast"/>
        <w:ind w:left="1157"/>
        <w:rPr>
          <w:rtl/>
        </w:rPr>
      </w:pPr>
      <w:r>
        <w:rPr>
          <w:rFonts w:hint="cs"/>
          <w:rtl/>
        </w:rPr>
        <w:t xml:space="preserve">כחלק בלתי נפרד ממכרז זה, </w:t>
      </w:r>
      <w:r>
        <w:rPr>
          <w:rtl/>
        </w:rPr>
        <w:t>עשו</w:t>
      </w:r>
      <w:r>
        <w:rPr>
          <w:rFonts w:hint="cs"/>
          <w:rtl/>
        </w:rPr>
        <w:t xml:space="preserve">י הספק להידרש על ידי המשרד לבצע </w:t>
      </w:r>
      <w:r>
        <w:rPr>
          <w:rtl/>
        </w:rPr>
        <w:t>פ</w:t>
      </w:r>
      <w:r>
        <w:rPr>
          <w:rFonts w:hint="cs"/>
          <w:rtl/>
        </w:rPr>
        <w:t>ע</w:t>
      </w:r>
      <w:r>
        <w:rPr>
          <w:rtl/>
        </w:rPr>
        <w:t>י</w:t>
      </w:r>
      <w:r>
        <w:rPr>
          <w:rFonts w:hint="cs"/>
          <w:rtl/>
        </w:rPr>
        <w:t>לויות שונות כגון: אפיון, עיצוב, ניתוח, פיתוח, התקנה, הדרכה, הטמעה וכו' (כולן או חלקן), אשר ייעשו בהקשר למוצר המוצע.</w:t>
      </w:r>
    </w:p>
    <w:p w:rsidR="00322289" w:rsidRDefault="00322289" w:rsidP="00322289">
      <w:pPr>
        <w:pStyle w:val="Normal2"/>
        <w:spacing w:before="0" w:after="120" w:line="300" w:lineRule="atLeast"/>
        <w:ind w:left="1157"/>
        <w:rPr>
          <w:rtl/>
        </w:rPr>
      </w:pPr>
      <w:r>
        <w:rPr>
          <w:rFonts w:hint="cs"/>
          <w:rtl/>
        </w:rPr>
        <w:t>הדרישות יכולות להתייחס לשינויים ושיפורים (שו"ש) ברכיבים קיימים, פיתוחים חדשים של יישומי בסיס או פיתוחים לשילוב יכולות המוצר ביישומים חדשים או קיימים במשרד.</w:t>
      </w:r>
    </w:p>
    <w:p w:rsidR="00322289" w:rsidRDefault="00322289" w:rsidP="00322289">
      <w:pPr>
        <w:pStyle w:val="Normal2"/>
        <w:spacing w:before="0" w:after="120" w:line="300" w:lineRule="atLeast"/>
        <w:ind w:left="1157"/>
        <w:rPr>
          <w:rtl/>
        </w:rPr>
      </w:pPr>
      <w:r>
        <w:rPr>
          <w:rFonts w:hint="cs"/>
          <w:rtl/>
        </w:rPr>
        <w:t>פ</w:t>
      </w:r>
      <w:r>
        <w:rPr>
          <w:rtl/>
        </w:rPr>
        <w:t>ע</w:t>
      </w:r>
      <w:r>
        <w:rPr>
          <w:rFonts w:hint="cs"/>
          <w:rtl/>
        </w:rPr>
        <w:t xml:space="preserve">ילויות אלו יבוצעו במקביל לתחזוקה השוטפת של </w:t>
      </w:r>
      <w:r>
        <w:rPr>
          <w:rtl/>
        </w:rPr>
        <w:t>ר</w:t>
      </w:r>
      <w:r>
        <w:rPr>
          <w:rFonts w:hint="cs"/>
          <w:rtl/>
        </w:rPr>
        <w:t>כ</w:t>
      </w:r>
      <w:r>
        <w:rPr>
          <w:rtl/>
        </w:rPr>
        <w:t>י</w:t>
      </w:r>
      <w:r>
        <w:rPr>
          <w:rFonts w:hint="cs"/>
          <w:rtl/>
        </w:rPr>
        <w:t xml:space="preserve">בי תשתית </w:t>
      </w:r>
      <w:r>
        <w:rPr>
          <w:rtl/>
        </w:rPr>
        <w:t>ש</w:t>
      </w:r>
      <w:r>
        <w:rPr>
          <w:rFonts w:hint="cs"/>
          <w:rtl/>
        </w:rPr>
        <w:t>י</w:t>
      </w:r>
      <w:r>
        <w:rPr>
          <w:rtl/>
        </w:rPr>
        <w:t>פ</w:t>
      </w:r>
      <w:r>
        <w:rPr>
          <w:rFonts w:hint="cs"/>
          <w:rtl/>
        </w:rPr>
        <w:t>ותחו ויוטמעו בשלבים קודמים על ידי הספק</w:t>
      </w:r>
      <w:r>
        <w:rPr>
          <w:rtl/>
        </w:rPr>
        <w:t>.</w:t>
      </w:r>
    </w:p>
    <w:p w:rsidR="00861052" w:rsidRPr="0087130B" w:rsidRDefault="00861052" w:rsidP="00191446">
      <w:pPr>
        <w:pStyle w:val="30"/>
        <w:numPr>
          <w:ilvl w:val="0"/>
          <w:numId w:val="0"/>
        </w:numPr>
        <w:ind w:left="1157"/>
        <w:rPr>
          <w:u w:val="none"/>
          <w:rtl/>
        </w:rPr>
      </w:pPr>
      <w:r w:rsidRPr="0087130B">
        <w:rPr>
          <w:rFonts w:hint="eastAsia"/>
          <w:u w:val="none"/>
          <w:rtl/>
        </w:rPr>
        <w:t>המציע</w:t>
      </w:r>
      <w:r w:rsidRPr="0087130B">
        <w:rPr>
          <w:u w:val="none"/>
          <w:rtl/>
        </w:rPr>
        <w:t xml:space="preserve"> </w:t>
      </w:r>
      <w:r w:rsidRPr="0087130B">
        <w:rPr>
          <w:rFonts w:hint="eastAsia"/>
          <w:u w:val="none"/>
          <w:rtl/>
        </w:rPr>
        <w:t>ייתן</w:t>
      </w:r>
      <w:r w:rsidRPr="0087130B">
        <w:rPr>
          <w:u w:val="none"/>
          <w:rtl/>
        </w:rPr>
        <w:t xml:space="preserve"> מענה לדרישות ושינויים של </w:t>
      </w:r>
      <w:r w:rsidRPr="0087130B">
        <w:rPr>
          <w:rFonts w:hint="cs"/>
          <w:u w:val="none"/>
          <w:rtl/>
        </w:rPr>
        <w:t>המשרד</w:t>
      </w:r>
      <w:r w:rsidRPr="0087130B">
        <w:rPr>
          <w:u w:val="none"/>
          <w:rtl/>
        </w:rPr>
        <w:t xml:space="preserve">. </w:t>
      </w:r>
      <w:r w:rsidRPr="0087130B">
        <w:rPr>
          <w:rFonts w:hint="cs"/>
          <w:u w:val="none"/>
          <w:rtl/>
        </w:rPr>
        <w:t>השינויים יבוצעו בהתאם לנוהל שינויים, שיפעל בהתאם לעקרונות הבאים:</w:t>
      </w:r>
    </w:p>
    <w:p w:rsidR="00322289" w:rsidRDefault="00322289" w:rsidP="004F0BAA">
      <w:pPr>
        <w:pStyle w:val="Normal2"/>
        <w:numPr>
          <w:ilvl w:val="2"/>
          <w:numId w:val="87"/>
        </w:numPr>
        <w:spacing w:before="0" w:after="120" w:line="300" w:lineRule="atLeast"/>
        <w:ind w:left="1583" w:hanging="284"/>
        <w:rPr>
          <w:rtl/>
        </w:rPr>
      </w:pPr>
      <w:r>
        <w:rPr>
          <w:rFonts w:hint="cs"/>
          <w:rtl/>
        </w:rPr>
        <w:t>כל דרישה של המשרד לביצוע עבודה</w:t>
      </w:r>
      <w:r w:rsidR="00861052">
        <w:rPr>
          <w:rFonts w:hint="cs"/>
          <w:rtl/>
        </w:rPr>
        <w:t xml:space="preserve"> </w:t>
      </w:r>
      <w:r>
        <w:rPr>
          <w:rFonts w:hint="cs"/>
          <w:rtl/>
        </w:rPr>
        <w:t>תועבר לספק ותיענה על ידו תוך 5 ימי עבודה</w:t>
      </w:r>
      <w:r>
        <w:rPr>
          <w:rtl/>
        </w:rPr>
        <w:t xml:space="preserve"> </w:t>
      </w:r>
      <w:r>
        <w:rPr>
          <w:rFonts w:hint="cs"/>
          <w:rtl/>
        </w:rPr>
        <w:t xml:space="preserve">מיום פניית המשרד, </w:t>
      </w:r>
      <w:r>
        <w:rPr>
          <w:rtl/>
        </w:rPr>
        <w:t>ת</w:t>
      </w:r>
      <w:r>
        <w:rPr>
          <w:rFonts w:hint="cs"/>
          <w:rtl/>
        </w:rPr>
        <w:t>ו</w:t>
      </w:r>
      <w:r>
        <w:rPr>
          <w:rtl/>
        </w:rPr>
        <w:t>ך</w:t>
      </w:r>
      <w:r>
        <w:rPr>
          <w:rFonts w:hint="cs"/>
          <w:rtl/>
        </w:rPr>
        <w:t xml:space="preserve"> צ</w:t>
      </w:r>
      <w:r>
        <w:rPr>
          <w:rtl/>
        </w:rPr>
        <w:t>י</w:t>
      </w:r>
      <w:r>
        <w:rPr>
          <w:rFonts w:hint="cs"/>
          <w:rtl/>
        </w:rPr>
        <w:t>ון מספר השעות הנדרש ו</w:t>
      </w:r>
      <w:r>
        <w:rPr>
          <w:rtl/>
        </w:rPr>
        <w:t>לו</w:t>
      </w:r>
      <w:r>
        <w:rPr>
          <w:rFonts w:hint="cs"/>
          <w:rtl/>
        </w:rPr>
        <w:t xml:space="preserve">ח הזמנים לסיום פיתוח, התקנה והטמעה של הרכיב שיפותח. </w:t>
      </w:r>
    </w:p>
    <w:p w:rsidR="00322289" w:rsidRDefault="00322289" w:rsidP="004F0BAA">
      <w:pPr>
        <w:pStyle w:val="Normal2"/>
        <w:numPr>
          <w:ilvl w:val="2"/>
          <w:numId w:val="87"/>
        </w:numPr>
        <w:spacing w:before="0" w:after="120" w:line="300" w:lineRule="atLeast"/>
        <w:ind w:left="1583" w:hanging="284"/>
        <w:rPr>
          <w:rtl/>
        </w:rPr>
      </w:pPr>
      <w:r>
        <w:rPr>
          <w:rFonts w:hint="cs"/>
          <w:rtl/>
        </w:rPr>
        <w:t>אם הספק יעריך שמורכבות הדרישה אינה מאפשרת תגובה תוך 5 ימי עבודה, יבקש מראש הארכה לזמן התגובה בכתב.</w:t>
      </w:r>
    </w:p>
    <w:p w:rsidR="00322289" w:rsidRDefault="00322289" w:rsidP="004F0BAA">
      <w:pPr>
        <w:pStyle w:val="Normal2"/>
        <w:numPr>
          <w:ilvl w:val="2"/>
          <w:numId w:val="87"/>
        </w:numPr>
        <w:spacing w:before="0" w:after="120" w:line="300" w:lineRule="atLeast"/>
        <w:ind w:left="1583" w:hanging="284"/>
        <w:rPr>
          <w:rtl/>
        </w:rPr>
      </w:pPr>
      <w:r>
        <w:rPr>
          <w:rFonts w:hint="cs"/>
          <w:rtl/>
        </w:rPr>
        <w:t>יישום הדרישה בפועל על ידי הספק יבוצע רק לאחר קבלת הזמנת עבודה בכתב מהגורמים המוסמכים במשרד.</w:t>
      </w:r>
    </w:p>
    <w:p w:rsidR="00861052" w:rsidRDefault="00861052" w:rsidP="004F0BAA">
      <w:pPr>
        <w:pStyle w:val="2e"/>
        <w:numPr>
          <w:ilvl w:val="0"/>
          <w:numId w:val="87"/>
        </w:numPr>
        <w:ind w:left="1583" w:hanging="284"/>
        <w:rPr>
          <w:rtl/>
        </w:rPr>
      </w:pPr>
      <w:r w:rsidRPr="00F60A90">
        <w:rPr>
          <w:rFonts w:hint="cs"/>
          <w:rtl/>
        </w:rPr>
        <w:t xml:space="preserve">איפיון טכני של השו"ש יימסר לאישור </w:t>
      </w:r>
      <w:r w:rsidR="003E578A">
        <w:rPr>
          <w:rFonts w:hint="cs"/>
          <w:rtl/>
        </w:rPr>
        <w:t>המשרד</w:t>
      </w:r>
      <w:r>
        <w:rPr>
          <w:rFonts w:hint="cs"/>
          <w:rtl/>
        </w:rPr>
        <w:t>.</w:t>
      </w:r>
    </w:p>
    <w:p w:rsidR="00861052" w:rsidRDefault="00861052" w:rsidP="004F0BAA">
      <w:pPr>
        <w:pStyle w:val="2e"/>
        <w:numPr>
          <w:ilvl w:val="0"/>
          <w:numId w:val="87"/>
        </w:numPr>
        <w:ind w:left="1583" w:hanging="284"/>
        <w:rPr>
          <w:rtl/>
        </w:rPr>
      </w:pPr>
      <w:r w:rsidRPr="00F60A90">
        <w:rPr>
          <w:rFonts w:hint="cs"/>
          <w:rtl/>
        </w:rPr>
        <w:t>השינויים יבוצעו</w:t>
      </w:r>
      <w:r w:rsidRPr="00F60A90">
        <w:rPr>
          <w:rtl/>
        </w:rPr>
        <w:t xml:space="preserve"> </w:t>
      </w:r>
      <w:r w:rsidRPr="00F60A90">
        <w:rPr>
          <w:rFonts w:hint="cs"/>
          <w:rtl/>
        </w:rPr>
        <w:t>לאחר אישור המשרד</w:t>
      </w:r>
      <w:r>
        <w:rPr>
          <w:rFonts w:hint="cs"/>
          <w:rtl/>
        </w:rPr>
        <w:t>.</w:t>
      </w:r>
    </w:p>
    <w:p w:rsidR="00861052" w:rsidRDefault="00861052" w:rsidP="004F0BAA">
      <w:pPr>
        <w:pStyle w:val="2e"/>
        <w:numPr>
          <w:ilvl w:val="0"/>
          <w:numId w:val="87"/>
        </w:numPr>
        <w:ind w:left="1583" w:hanging="284"/>
      </w:pPr>
      <w:r>
        <w:rPr>
          <w:rFonts w:hint="cs"/>
          <w:rtl/>
        </w:rPr>
        <w:t xml:space="preserve">כל שינוי </w:t>
      </w:r>
      <w:r w:rsidRPr="00F60A90">
        <w:rPr>
          <w:rFonts w:hint="cs"/>
          <w:rtl/>
        </w:rPr>
        <w:t xml:space="preserve">ימוספר וינוהל באמצעות סטאטוסים במערכת ניהול שינויים ממוכנת שתאפשר גישה גם ללקוח לצורך הפקת דו"חות סטאטוס </w:t>
      </w:r>
      <w:r>
        <w:rPr>
          <w:rFonts w:hint="cs"/>
          <w:rtl/>
        </w:rPr>
        <w:t>.</w:t>
      </w:r>
    </w:p>
    <w:p w:rsidR="00861052" w:rsidRDefault="00861052" w:rsidP="004F0BAA">
      <w:pPr>
        <w:pStyle w:val="2e"/>
        <w:numPr>
          <w:ilvl w:val="0"/>
          <w:numId w:val="87"/>
        </w:numPr>
        <w:ind w:left="1583" w:hanging="284"/>
      </w:pPr>
      <w:r>
        <w:rPr>
          <w:rFonts w:hint="cs"/>
          <w:rtl/>
        </w:rPr>
        <w:t>אריזת השו"ש בגרסה רלוונטית תתואם עם המשרד .</w:t>
      </w:r>
    </w:p>
    <w:p w:rsidR="00861052" w:rsidRPr="00F60A90" w:rsidRDefault="00861052" w:rsidP="004F0BAA">
      <w:pPr>
        <w:pStyle w:val="2e"/>
        <w:numPr>
          <w:ilvl w:val="0"/>
          <w:numId w:val="87"/>
        </w:numPr>
        <w:ind w:left="1583" w:hanging="284"/>
        <w:rPr>
          <w:rtl/>
        </w:rPr>
      </w:pPr>
      <w:r>
        <w:rPr>
          <w:rFonts w:hint="cs"/>
          <w:rtl/>
        </w:rPr>
        <w:t>השו"ש יוכל במסמך תכולת הגרסה עם עקיבות למסמכי הדרישות</w:t>
      </w:r>
      <w:r w:rsidR="00BA04D2">
        <w:rPr>
          <w:rFonts w:hint="cs"/>
          <w:rtl/>
        </w:rPr>
        <w:t xml:space="preserve"> </w:t>
      </w:r>
      <w:r>
        <w:rPr>
          <w:rFonts w:hint="cs"/>
          <w:rtl/>
        </w:rPr>
        <w:t>האיפיון.</w:t>
      </w:r>
    </w:p>
    <w:p w:rsidR="00322289" w:rsidRDefault="00322289" w:rsidP="00191446">
      <w:pPr>
        <w:pStyle w:val="30"/>
        <w:rPr>
          <w:rtl/>
        </w:rPr>
      </w:pPr>
      <w:bookmarkStart w:id="113" w:name="_Ref451160973"/>
      <w:bookmarkStart w:id="114" w:name="_Ref452034063"/>
      <w:bookmarkStart w:id="115" w:name="_Toc478550410"/>
      <w:bookmarkStart w:id="116" w:name="_Toc521004279"/>
      <w:r>
        <w:rPr>
          <w:rtl/>
        </w:rPr>
        <w:t>שיר</w:t>
      </w:r>
      <w:r>
        <w:rPr>
          <w:rFonts w:hint="cs"/>
          <w:rtl/>
        </w:rPr>
        <w:t>ות ותחזוקה</w:t>
      </w:r>
      <w:bookmarkEnd w:id="113"/>
      <w:bookmarkEnd w:id="114"/>
      <w:bookmarkEnd w:id="115"/>
      <w:bookmarkEnd w:id="116"/>
    </w:p>
    <w:p w:rsidR="00322289" w:rsidRPr="0087130B" w:rsidRDefault="00322289" w:rsidP="007A58DE">
      <w:pPr>
        <w:pStyle w:val="40"/>
        <w:ind w:left="1583"/>
        <w:rPr>
          <w:u w:val="single"/>
          <w:rtl/>
        </w:rPr>
      </w:pPr>
      <w:r w:rsidRPr="0087130B">
        <w:rPr>
          <w:rFonts w:hint="cs"/>
          <w:u w:val="single"/>
          <w:rtl/>
        </w:rPr>
        <w:t xml:space="preserve">שירות </w:t>
      </w:r>
      <w:r w:rsidRPr="0025215F">
        <w:rPr>
          <w:rFonts w:hint="cs"/>
          <w:u w:val="single"/>
          <w:rtl/>
        </w:rPr>
        <w:t xml:space="preserve">ותחזוקה </w:t>
      </w:r>
      <w:r w:rsidRPr="0025215F">
        <w:rPr>
          <w:u w:val="single"/>
          <w:rtl/>
        </w:rPr>
        <w:t>–</w:t>
      </w:r>
      <w:r w:rsidRPr="0025215F">
        <w:rPr>
          <w:rFonts w:hint="cs"/>
          <w:u w:val="single"/>
          <w:rtl/>
        </w:rPr>
        <w:t xml:space="preserve"> כללי</w:t>
      </w:r>
      <w:r w:rsidR="00BA04D2">
        <w:rPr>
          <w:rFonts w:hint="cs"/>
          <w:u w:val="single"/>
          <w:rtl/>
        </w:rPr>
        <w:t xml:space="preserve"> </w:t>
      </w:r>
    </w:p>
    <w:p w:rsidR="00322289" w:rsidRDefault="00322289" w:rsidP="00322289">
      <w:pPr>
        <w:pStyle w:val="Normal3"/>
        <w:spacing w:before="0" w:after="120" w:line="300" w:lineRule="atLeast"/>
        <w:ind w:left="1583"/>
        <w:rPr>
          <w:rtl/>
        </w:rPr>
      </w:pPr>
      <w:r>
        <w:rPr>
          <w:rFonts w:hint="cs"/>
          <w:rtl/>
        </w:rPr>
        <w:t>להלן הדרישות לשירות לתחזוקה ולתפעול, שיינתנו למוצר וליישומים אותם יפתח הספק. דרישות ספציפיות לנ"ל מוצגות בסעיפים הבאים.</w:t>
      </w:r>
    </w:p>
    <w:p w:rsidR="00322289" w:rsidRPr="00E44E1D" w:rsidRDefault="00322289" w:rsidP="0025215F">
      <w:pPr>
        <w:pStyle w:val="NumberList4"/>
        <w:numPr>
          <w:ilvl w:val="0"/>
          <w:numId w:val="202"/>
        </w:numPr>
        <w:rPr>
          <w:rtl/>
        </w:rPr>
      </w:pPr>
      <w:r w:rsidRPr="00E44E1D">
        <w:rPr>
          <w:rtl/>
        </w:rPr>
        <w:lastRenderedPageBreak/>
        <w:t xml:space="preserve">תקופת השירות והתחזוקה </w:t>
      </w:r>
      <w:r w:rsidRPr="00E44E1D">
        <w:rPr>
          <w:rFonts w:hint="cs"/>
          <w:rtl/>
        </w:rPr>
        <w:t>תהיה בכל תקופת ההסכם, כהגדרתו במכרז זה</w:t>
      </w:r>
      <w:r w:rsidRPr="00E44E1D">
        <w:rPr>
          <w:rtl/>
        </w:rPr>
        <w:t>.</w:t>
      </w:r>
      <w:r w:rsidRPr="00E44E1D">
        <w:rPr>
          <w:rFonts w:hint="cs"/>
          <w:rtl/>
        </w:rPr>
        <w:t xml:space="preserve"> </w:t>
      </w:r>
    </w:p>
    <w:p w:rsidR="00322289" w:rsidRDefault="00322289" w:rsidP="0025215F">
      <w:pPr>
        <w:pStyle w:val="NumberList4"/>
        <w:numPr>
          <w:ilvl w:val="0"/>
          <w:numId w:val="202"/>
        </w:numPr>
      </w:pPr>
      <w:r w:rsidRPr="00983FB7">
        <w:rPr>
          <w:rtl/>
        </w:rPr>
        <w:t>במסגרת הסכם הש</w:t>
      </w:r>
      <w:r w:rsidRPr="00983FB7">
        <w:rPr>
          <w:rFonts w:hint="cs"/>
          <w:rtl/>
        </w:rPr>
        <w:t>י</w:t>
      </w:r>
      <w:r w:rsidRPr="00983FB7">
        <w:rPr>
          <w:rtl/>
        </w:rPr>
        <w:t xml:space="preserve">רות </w:t>
      </w:r>
      <w:r w:rsidRPr="00983FB7">
        <w:rPr>
          <w:rFonts w:hint="cs"/>
          <w:rtl/>
        </w:rPr>
        <w:t>והתחזוקה</w:t>
      </w:r>
      <w:r w:rsidRPr="00983FB7">
        <w:rPr>
          <w:rtl/>
        </w:rPr>
        <w:t xml:space="preserve">, מתחייב </w:t>
      </w:r>
      <w:r w:rsidRPr="00983FB7">
        <w:rPr>
          <w:rFonts w:hint="cs"/>
          <w:rtl/>
        </w:rPr>
        <w:t>המציע</w:t>
      </w:r>
      <w:r w:rsidRPr="00983FB7">
        <w:rPr>
          <w:rtl/>
        </w:rPr>
        <w:t xml:space="preserve"> להיענות לקריאות שרות טלפוניות של המשרד </w:t>
      </w:r>
      <w:r>
        <w:rPr>
          <w:rFonts w:hint="cs"/>
          <w:rtl/>
        </w:rPr>
        <w:t xml:space="preserve">אל מוקד הפניות של הספק (ר' סעיף 4.6.6 להלן) </w:t>
      </w:r>
      <w:r w:rsidRPr="00983FB7">
        <w:rPr>
          <w:rtl/>
        </w:rPr>
        <w:t xml:space="preserve">לצורך איתור תקלות הנובעות מ"באגים", ומתן פתרונות מספקים. שירותי ההיענות יינתנו בזמנים ובמועדים </w:t>
      </w:r>
      <w:r>
        <w:rPr>
          <w:rFonts w:hint="cs"/>
          <w:rtl/>
        </w:rPr>
        <w:t>המוגדרים בסעיף 4.6.6 להלן.</w:t>
      </w:r>
      <w:r w:rsidRPr="00983FB7">
        <w:rPr>
          <w:rFonts w:hint="cs"/>
          <w:rtl/>
        </w:rPr>
        <w:t xml:space="preserve"> </w:t>
      </w:r>
    </w:p>
    <w:p w:rsidR="00322289" w:rsidRDefault="00322289" w:rsidP="0025215F">
      <w:pPr>
        <w:pStyle w:val="NumberList4"/>
        <w:numPr>
          <w:ilvl w:val="0"/>
          <w:numId w:val="202"/>
        </w:numPr>
      </w:pPr>
      <w:r>
        <w:rPr>
          <w:rFonts w:hint="cs"/>
          <w:rtl/>
        </w:rPr>
        <w:t>הטיפול בתקלות יהיה בהתאם לחומרת התקלה:</w:t>
      </w:r>
    </w:p>
    <w:p w:rsidR="00322289" w:rsidRDefault="00322289" w:rsidP="004F0BAA">
      <w:pPr>
        <w:pStyle w:val="2e"/>
        <w:numPr>
          <w:ilvl w:val="1"/>
          <w:numId w:val="86"/>
        </w:numPr>
        <w:tabs>
          <w:tab w:val="clear" w:pos="2971"/>
          <w:tab w:val="num" w:pos="2575"/>
        </w:tabs>
        <w:ind w:left="2575" w:hanging="284"/>
      </w:pPr>
      <w:r w:rsidRPr="0054650A">
        <w:rPr>
          <w:rFonts w:hint="cs"/>
          <w:b/>
          <w:bCs/>
          <w:rtl/>
        </w:rPr>
        <w:t>תקלה "רגילה"</w:t>
      </w:r>
      <w:r w:rsidR="00BA04D2">
        <w:rPr>
          <w:rFonts w:hint="cs"/>
          <w:rtl/>
        </w:rPr>
        <w:t xml:space="preserve"> </w:t>
      </w:r>
      <w:r>
        <w:rPr>
          <w:rFonts w:hint="cs"/>
          <w:rtl/>
        </w:rPr>
        <w:t xml:space="preserve">(שאינה מפריעה לתהליך העבודה התקין) </w:t>
      </w:r>
      <w:r>
        <w:rPr>
          <w:rtl/>
        </w:rPr>
        <w:t>–</w:t>
      </w:r>
      <w:r>
        <w:rPr>
          <w:rFonts w:hint="cs"/>
          <w:rtl/>
        </w:rPr>
        <w:t>תחילת טיפול -</w:t>
      </w:r>
      <w:r w:rsidR="00BA04D2">
        <w:rPr>
          <w:rFonts w:hint="cs"/>
          <w:rtl/>
        </w:rPr>
        <w:t xml:space="preserve"> </w:t>
      </w:r>
      <w:r>
        <w:rPr>
          <w:rFonts w:hint="cs"/>
          <w:rtl/>
        </w:rPr>
        <w:t>לא יעלה על יום עבודה אחד.</w:t>
      </w:r>
    </w:p>
    <w:p w:rsidR="00322289" w:rsidRDefault="00322289" w:rsidP="004F0BAA">
      <w:pPr>
        <w:pStyle w:val="2e"/>
        <w:numPr>
          <w:ilvl w:val="1"/>
          <w:numId w:val="86"/>
        </w:numPr>
        <w:tabs>
          <w:tab w:val="clear" w:pos="2971"/>
          <w:tab w:val="num" w:pos="2575"/>
        </w:tabs>
        <w:ind w:left="2575" w:hanging="284"/>
      </w:pPr>
      <w:r w:rsidRPr="0054650A">
        <w:rPr>
          <w:rFonts w:hint="cs"/>
          <w:b/>
          <w:bCs/>
          <w:rtl/>
        </w:rPr>
        <w:t>תקלה חמורה</w:t>
      </w:r>
      <w:r>
        <w:rPr>
          <w:rFonts w:hint="cs"/>
          <w:rtl/>
        </w:rPr>
        <w:t xml:space="preserve"> (</w:t>
      </w:r>
      <w:r w:rsidRPr="006604F3">
        <w:rPr>
          <w:rFonts w:hint="cs"/>
          <w:rtl/>
        </w:rPr>
        <w:t xml:space="preserve">בעיה שלא עוצרת את העבודה </w:t>
      </w:r>
      <w:r>
        <w:rPr>
          <w:rFonts w:hint="cs"/>
          <w:rtl/>
        </w:rPr>
        <w:t>בבית החולים</w:t>
      </w:r>
      <w:r w:rsidRPr="006604F3">
        <w:rPr>
          <w:rFonts w:hint="cs"/>
          <w:rtl/>
        </w:rPr>
        <w:t>, אך מפריעה מאוד למהלך עבודה תקין/ יש לפתור אותה לטווח קצר מכיוון שיכולה בעתיד הקרוב ליצור בעיה קריטית/ יוצרת סיכון נמוך למטופלים</w:t>
      </w:r>
      <w:r>
        <w:rPr>
          <w:rFonts w:hint="cs"/>
          <w:rtl/>
        </w:rPr>
        <w:t>)- תחילת טיפול לא תעלה על 4 שעות.</w:t>
      </w:r>
    </w:p>
    <w:p w:rsidR="00322289" w:rsidRDefault="00322289" w:rsidP="004F0BAA">
      <w:pPr>
        <w:pStyle w:val="2e"/>
        <w:numPr>
          <w:ilvl w:val="1"/>
          <w:numId w:val="86"/>
        </w:numPr>
        <w:tabs>
          <w:tab w:val="clear" w:pos="2971"/>
          <w:tab w:val="num" w:pos="2575"/>
        </w:tabs>
        <w:ind w:left="2575" w:hanging="284"/>
      </w:pPr>
      <w:r w:rsidRPr="0054650A">
        <w:rPr>
          <w:rFonts w:hint="cs"/>
          <w:b/>
          <w:bCs/>
          <w:rtl/>
        </w:rPr>
        <w:t>תקלה קריטית</w:t>
      </w:r>
      <w:r>
        <w:rPr>
          <w:rFonts w:hint="cs"/>
          <w:rtl/>
        </w:rPr>
        <w:t>-</w:t>
      </w:r>
      <w:r w:rsidRPr="00A520CD">
        <w:rPr>
          <w:rFonts w:hint="cs"/>
          <w:rtl/>
        </w:rPr>
        <w:t xml:space="preserve"> </w:t>
      </w:r>
      <w:r w:rsidRPr="006604F3">
        <w:rPr>
          <w:rFonts w:hint="cs"/>
          <w:rtl/>
        </w:rPr>
        <w:t>קריאה שעוצרת את העבודה בבית החולים/ ביחידה מסוימת</w:t>
      </w:r>
      <w:r>
        <w:rPr>
          <w:rFonts w:hint="cs"/>
          <w:rtl/>
        </w:rPr>
        <w:t xml:space="preserve"> בבית החולים</w:t>
      </w:r>
      <w:r w:rsidRPr="006604F3">
        <w:rPr>
          <w:rFonts w:hint="cs"/>
          <w:rtl/>
        </w:rPr>
        <w:t>/ על מטופל מסוים/</w:t>
      </w:r>
      <w:r w:rsidR="00BA04D2">
        <w:rPr>
          <w:rFonts w:hint="cs"/>
          <w:rtl/>
        </w:rPr>
        <w:t xml:space="preserve"> </w:t>
      </w:r>
      <w:r w:rsidRPr="006604F3">
        <w:rPr>
          <w:rFonts w:hint="cs"/>
          <w:rtl/>
        </w:rPr>
        <w:t>מהווה סיכון גבוה למטופלים</w:t>
      </w:r>
      <w:r w:rsidR="004B1318">
        <w:rPr>
          <w:rFonts w:hint="cs"/>
          <w:rtl/>
        </w:rPr>
        <w:t xml:space="preserve"> </w:t>
      </w:r>
      <w:r>
        <w:rPr>
          <w:rFonts w:hint="cs"/>
          <w:rtl/>
        </w:rPr>
        <w:t>- תחילת טיפול לא תעלה על 2 שעות.</w:t>
      </w:r>
    </w:p>
    <w:p w:rsidR="00322289" w:rsidRDefault="00322289" w:rsidP="0025215F">
      <w:pPr>
        <w:pStyle w:val="NumberList4"/>
        <w:numPr>
          <w:ilvl w:val="0"/>
          <w:numId w:val="202"/>
        </w:numPr>
      </w:pPr>
      <w:r>
        <w:rPr>
          <w:rFonts w:hint="cs"/>
          <w:rtl/>
        </w:rPr>
        <w:t xml:space="preserve">חומרת התקלה תיקבע על ידי </w:t>
      </w:r>
      <w:r w:rsidR="004B1318">
        <w:rPr>
          <w:rFonts w:hint="cs"/>
          <w:rtl/>
        </w:rPr>
        <w:t>המשרד</w:t>
      </w:r>
      <w:r>
        <w:rPr>
          <w:rFonts w:hint="cs"/>
          <w:rtl/>
        </w:rPr>
        <w:t>.</w:t>
      </w:r>
    </w:p>
    <w:p w:rsidR="00322289" w:rsidRPr="0054650A" w:rsidRDefault="00322289" w:rsidP="0025215F">
      <w:pPr>
        <w:pStyle w:val="NumberList4"/>
        <w:numPr>
          <w:ilvl w:val="0"/>
          <w:numId w:val="202"/>
        </w:numPr>
      </w:pPr>
      <w:r w:rsidRPr="0054650A">
        <w:rPr>
          <w:rFonts w:hint="cs"/>
          <w:rtl/>
        </w:rPr>
        <w:t xml:space="preserve">הספק יפעל באופן רציף לטיפול בתקלה עד </w:t>
      </w:r>
      <w:r w:rsidR="004B1318" w:rsidRPr="0054650A">
        <w:rPr>
          <w:rFonts w:hint="cs"/>
          <w:rtl/>
        </w:rPr>
        <w:t>ל</w:t>
      </w:r>
      <w:r w:rsidR="004B1318">
        <w:rPr>
          <w:rFonts w:hint="cs"/>
          <w:rtl/>
        </w:rPr>
        <w:t>פתרונה</w:t>
      </w:r>
      <w:r w:rsidRPr="0054650A">
        <w:rPr>
          <w:rFonts w:hint="cs"/>
          <w:rtl/>
        </w:rPr>
        <w:t>.</w:t>
      </w:r>
    </w:p>
    <w:p w:rsidR="00322289" w:rsidRPr="0087130B" w:rsidRDefault="00322289" w:rsidP="0025215F">
      <w:pPr>
        <w:pStyle w:val="NumberList4"/>
        <w:numPr>
          <w:ilvl w:val="0"/>
          <w:numId w:val="202"/>
        </w:numPr>
        <w:rPr>
          <w:rtl/>
        </w:rPr>
      </w:pPr>
      <w:r>
        <w:rPr>
          <w:rFonts w:hint="cs"/>
          <w:rtl/>
        </w:rPr>
        <w:t>הספק ינהל יומן רישום ממוחשב ומסודר של הודעות על תקלות וקריאות שירות. לכל הודעה יינתן מייד עם קבלתה סימון ברור אשר יזהה אותה בבירור לאורך כל הטיפול. המשרד יהיה רשאי לקבל (על פי דרישה), ללא תמורה נוספת, דיווח לגבי מצב הטיפול.</w:t>
      </w:r>
    </w:p>
    <w:p w:rsidR="00322289" w:rsidRPr="0087130B" w:rsidRDefault="00322289" w:rsidP="0025215F">
      <w:pPr>
        <w:pStyle w:val="NumberList4"/>
        <w:numPr>
          <w:ilvl w:val="0"/>
          <w:numId w:val="202"/>
        </w:numPr>
      </w:pPr>
      <w:r>
        <w:rPr>
          <w:rFonts w:hint="cs"/>
          <w:rtl/>
        </w:rPr>
        <w:t xml:space="preserve">המשרד יקבל דיווחים תקופתיים, מדי רבעון או ביוזמת המשרד, אשר יכילו את התפלגות התקלות לפי פריטים, משך הטיפול וזמן בין נפילות. </w:t>
      </w:r>
    </w:p>
    <w:p w:rsidR="00322289" w:rsidRDefault="00322289" w:rsidP="00141F64">
      <w:pPr>
        <w:pStyle w:val="NumberList4"/>
        <w:numPr>
          <w:ilvl w:val="0"/>
          <w:numId w:val="202"/>
        </w:numPr>
        <w:rPr>
          <w:rtl/>
        </w:rPr>
      </w:pPr>
      <w:r>
        <w:rPr>
          <w:rFonts w:hint="cs"/>
          <w:rtl/>
        </w:rPr>
        <w:t>המ</w:t>
      </w:r>
      <w:r>
        <w:rPr>
          <w:rtl/>
        </w:rPr>
        <w:t>ש</w:t>
      </w:r>
      <w:r>
        <w:rPr>
          <w:rFonts w:hint="cs"/>
          <w:rtl/>
        </w:rPr>
        <w:t>רד רשאי להאריך את תקופת השירות והתחזוקה מידי שנה עד לתום</w:t>
      </w:r>
      <w:r>
        <w:rPr>
          <w:rtl/>
        </w:rPr>
        <w:t xml:space="preserve"> </w:t>
      </w:r>
      <w:r>
        <w:rPr>
          <w:rFonts w:hint="cs"/>
          <w:rtl/>
        </w:rPr>
        <w:t>ת</w:t>
      </w:r>
      <w:r>
        <w:rPr>
          <w:rtl/>
        </w:rPr>
        <w:t>ק</w:t>
      </w:r>
      <w:r>
        <w:rPr>
          <w:rFonts w:hint="cs"/>
          <w:rtl/>
        </w:rPr>
        <w:t>ופת ההתקשרות.</w:t>
      </w:r>
    </w:p>
    <w:p w:rsidR="00322289" w:rsidRDefault="00322289" w:rsidP="00141F64">
      <w:pPr>
        <w:pStyle w:val="NumberList4"/>
        <w:numPr>
          <w:ilvl w:val="0"/>
          <w:numId w:val="202"/>
        </w:numPr>
        <w:rPr>
          <w:rtl/>
        </w:rPr>
      </w:pPr>
      <w:r>
        <w:rPr>
          <w:rFonts w:hint="cs"/>
          <w:rtl/>
        </w:rPr>
        <w:t>התמורה עבור תקופות אלה תפורט במענה של המציע לחלק הכלכלי.</w:t>
      </w:r>
    </w:p>
    <w:p w:rsidR="00322289" w:rsidRPr="0087130B" w:rsidRDefault="00322289" w:rsidP="007A58DE">
      <w:pPr>
        <w:pStyle w:val="40"/>
        <w:ind w:left="1583"/>
        <w:rPr>
          <w:u w:val="single"/>
          <w:rtl/>
        </w:rPr>
      </w:pPr>
      <w:r w:rsidRPr="0087130B">
        <w:rPr>
          <w:rFonts w:hint="cs"/>
          <w:u w:val="single"/>
          <w:rtl/>
        </w:rPr>
        <w:t xml:space="preserve">שירות ותחזוקה למוצר </w:t>
      </w:r>
    </w:p>
    <w:p w:rsidR="00322289" w:rsidRDefault="00322289" w:rsidP="00322289">
      <w:pPr>
        <w:pStyle w:val="Normal3"/>
        <w:spacing w:before="0" w:after="120" w:line="300" w:lineRule="atLeast"/>
        <w:ind w:left="1583"/>
        <w:rPr>
          <w:rtl/>
        </w:rPr>
      </w:pPr>
      <w:r>
        <w:rPr>
          <w:rFonts w:hint="cs"/>
          <w:rtl/>
        </w:rPr>
        <w:t>האחריות והתחזוקה שיינתנו למוצר יכללו:</w:t>
      </w:r>
      <w:r w:rsidR="00BA04D2">
        <w:rPr>
          <w:rFonts w:hint="cs"/>
          <w:rtl/>
        </w:rPr>
        <w:t xml:space="preserve"> </w:t>
      </w:r>
      <w:r>
        <w:rPr>
          <w:rFonts w:hint="cs"/>
          <w:rtl/>
        </w:rPr>
        <w:t xml:space="preserve"> </w:t>
      </w:r>
    </w:p>
    <w:p w:rsidR="00322289" w:rsidRDefault="00322289" w:rsidP="0025215F">
      <w:pPr>
        <w:pStyle w:val="NumberList4"/>
        <w:numPr>
          <w:ilvl w:val="0"/>
          <w:numId w:val="204"/>
        </w:numPr>
      </w:pPr>
      <w:r>
        <w:rPr>
          <w:rFonts w:hint="cs"/>
          <w:rtl/>
        </w:rPr>
        <w:t>אספקת מהדורות תוכנה ראשיות חדשות.</w:t>
      </w:r>
    </w:p>
    <w:p w:rsidR="00322289" w:rsidRDefault="00322289" w:rsidP="0025215F">
      <w:pPr>
        <w:pStyle w:val="NumberList4"/>
        <w:numPr>
          <w:ilvl w:val="0"/>
          <w:numId w:val="204"/>
        </w:numPr>
      </w:pPr>
      <w:r>
        <w:rPr>
          <w:rFonts w:hint="cs"/>
          <w:rtl/>
        </w:rPr>
        <w:t>אספקת מהדורות תוכנה חדשות לא ראשיות (גרסאות ביניים), כולל פאצ'ים.</w:t>
      </w:r>
    </w:p>
    <w:p w:rsidR="00322289" w:rsidRDefault="00322289" w:rsidP="0025215F">
      <w:pPr>
        <w:pStyle w:val="NumberList4"/>
        <w:numPr>
          <w:ilvl w:val="0"/>
          <w:numId w:val="204"/>
        </w:numPr>
      </w:pPr>
      <w:r>
        <w:rPr>
          <w:rFonts w:hint="cs"/>
          <w:rtl/>
        </w:rPr>
        <w:t>טיפול בתקלות (באגים) ברמת המוצר על פי דיווח.</w:t>
      </w:r>
    </w:p>
    <w:p w:rsidR="00322289" w:rsidRDefault="00322289" w:rsidP="0025215F">
      <w:pPr>
        <w:pStyle w:val="NumberList4"/>
        <w:numPr>
          <w:ilvl w:val="0"/>
          <w:numId w:val="204"/>
        </w:numPr>
        <w:rPr>
          <w:rtl/>
        </w:rPr>
      </w:pPr>
      <w:r>
        <w:rPr>
          <w:rtl/>
        </w:rPr>
        <w:t>סיוע במתן פתרונות לבעיות הנובעות מ"באגים"</w:t>
      </w:r>
      <w:r>
        <w:rPr>
          <w:rFonts w:hint="cs"/>
          <w:rtl/>
        </w:rPr>
        <w:t xml:space="preserve"> ברמת המוצר,</w:t>
      </w:r>
      <w:r>
        <w:rPr>
          <w:rtl/>
        </w:rPr>
        <w:t xml:space="preserve"> ע"י אספקת תיקונים של היצרן או פתרונות עוקפים, עד למתן פתרון מושלם ע"י היצרן.</w:t>
      </w:r>
    </w:p>
    <w:p w:rsidR="00322289" w:rsidRDefault="00322289" w:rsidP="00141F64">
      <w:pPr>
        <w:pStyle w:val="NumberList4"/>
        <w:numPr>
          <w:ilvl w:val="0"/>
          <w:numId w:val="204"/>
        </w:numPr>
      </w:pPr>
      <w:r>
        <w:rPr>
          <w:rFonts w:hint="cs"/>
          <w:rtl/>
        </w:rPr>
        <w:t>הדרכת אנשי סיסטם של המשרד, בעת התקנה המוצר וכל גרסא חדשה שלו.</w:t>
      </w:r>
    </w:p>
    <w:p w:rsidR="00322289" w:rsidRDefault="00322289" w:rsidP="00141F64">
      <w:pPr>
        <w:pStyle w:val="NumberList4"/>
        <w:numPr>
          <w:ilvl w:val="0"/>
          <w:numId w:val="204"/>
        </w:numPr>
      </w:pPr>
      <w:r>
        <w:rPr>
          <w:rFonts w:hint="cs"/>
          <w:rtl/>
        </w:rPr>
        <w:lastRenderedPageBreak/>
        <w:t>שמירה על עדכניות טכנולוגית של רכיבי המערכת, כולל: מעקב ולימוד אחר טכנולוגיות חדשות הקשורות למוצר, התרעות על צורך בשינוי/ שדרוג תיקונים במערכות התשתית במשרד או במערכות משיקות, הקשורות להפעלת המוצר.</w:t>
      </w:r>
    </w:p>
    <w:p w:rsidR="00322289" w:rsidRDefault="00322289" w:rsidP="00141F64">
      <w:pPr>
        <w:pStyle w:val="NumberList4"/>
        <w:numPr>
          <w:ilvl w:val="0"/>
          <w:numId w:val="204"/>
        </w:numPr>
      </w:pPr>
      <w:r>
        <w:rPr>
          <w:rFonts w:hint="cs"/>
          <w:rtl/>
        </w:rPr>
        <w:t xml:space="preserve">שירותי מעבדה </w:t>
      </w:r>
      <w:r>
        <w:rPr>
          <w:rtl/>
        </w:rPr>
        <w:t>–</w:t>
      </w:r>
      <w:r>
        <w:rPr>
          <w:rFonts w:hint="cs"/>
          <w:rtl/>
        </w:rPr>
        <w:t xml:space="preserve"> לבדיקת השלכות מערכתיות לשילוב המוצר וגרסאות חדשות שלו בסביבה הטכנולוגית של המשרד, וכן המשמעויות של שילוב גרסא חדשה על יישומים שעובדים כבר במשרד בסביבת המוצר.</w:t>
      </w:r>
    </w:p>
    <w:p w:rsidR="00322289" w:rsidRDefault="00322289" w:rsidP="00861052">
      <w:pPr>
        <w:pStyle w:val="Normal3"/>
        <w:spacing w:before="0" w:after="120" w:line="300" w:lineRule="atLeast"/>
        <w:ind w:left="1583"/>
        <w:rPr>
          <w:rtl/>
        </w:rPr>
      </w:pPr>
      <w:r>
        <w:rPr>
          <w:rtl/>
        </w:rPr>
        <w:t>אספקת מהדורות חדשות</w:t>
      </w:r>
      <w:r>
        <w:rPr>
          <w:rFonts w:hint="cs"/>
          <w:rtl/>
        </w:rPr>
        <w:t xml:space="preserve">, כנדרש לעיל, תכלול </w:t>
      </w:r>
      <w:r>
        <w:rPr>
          <w:rtl/>
        </w:rPr>
        <w:t xml:space="preserve">מתן הדרכה ותיעוד מלא להתקנתן, עד להפעלתן הנאותה </w:t>
      </w:r>
      <w:r>
        <w:rPr>
          <w:rFonts w:hint="cs"/>
          <w:rtl/>
        </w:rPr>
        <w:t>במשרד</w:t>
      </w:r>
      <w:r>
        <w:rPr>
          <w:rtl/>
        </w:rPr>
        <w:t>.</w:t>
      </w:r>
    </w:p>
    <w:p w:rsidR="00322289" w:rsidRPr="0087130B" w:rsidRDefault="00322289" w:rsidP="007A58DE">
      <w:pPr>
        <w:pStyle w:val="40"/>
        <w:ind w:left="1583"/>
        <w:rPr>
          <w:u w:val="single"/>
          <w:rtl/>
        </w:rPr>
      </w:pPr>
      <w:bookmarkStart w:id="117" w:name="_Ref451171448"/>
      <w:r w:rsidRPr="0087130B">
        <w:rPr>
          <w:rFonts w:hint="cs"/>
          <w:u w:val="single"/>
          <w:rtl/>
        </w:rPr>
        <w:t xml:space="preserve">תחזוקת יישומים </w:t>
      </w:r>
      <w:bookmarkEnd w:id="117"/>
    </w:p>
    <w:p w:rsidR="00322289" w:rsidRPr="00141EF2" w:rsidRDefault="00322289" w:rsidP="0087130B">
      <w:pPr>
        <w:pStyle w:val="Normal3"/>
        <w:spacing w:before="0" w:after="120" w:line="300" w:lineRule="atLeast"/>
        <w:ind w:left="1583"/>
        <w:rPr>
          <w:rtl/>
        </w:rPr>
      </w:pPr>
      <w:r w:rsidRPr="00141EF2">
        <w:rPr>
          <w:rFonts w:hint="cs"/>
          <w:rtl/>
        </w:rPr>
        <w:t>האחריות והתחזוקה שיינתנו לכל רכיב/יישום שיפותח על ידי הספק, יכללו:</w:t>
      </w:r>
      <w:r w:rsidR="00BA04D2">
        <w:rPr>
          <w:rFonts w:hint="cs"/>
          <w:rtl/>
        </w:rPr>
        <w:t xml:space="preserve"> </w:t>
      </w:r>
      <w:r w:rsidRPr="00141EF2">
        <w:rPr>
          <w:rFonts w:hint="cs"/>
          <w:rtl/>
        </w:rPr>
        <w:t xml:space="preserve"> </w:t>
      </w:r>
    </w:p>
    <w:p w:rsidR="00322289" w:rsidRDefault="00322289" w:rsidP="0025215F">
      <w:pPr>
        <w:pStyle w:val="NumberList4"/>
        <w:numPr>
          <w:ilvl w:val="0"/>
          <w:numId w:val="209"/>
        </w:numPr>
      </w:pPr>
      <w:r>
        <w:rPr>
          <w:rFonts w:hint="cs"/>
          <w:rtl/>
        </w:rPr>
        <w:t>טיפול בתקלות (באגים) ברמת היישום, על פי דיווח, כולל התקנה ובדיקות.</w:t>
      </w:r>
    </w:p>
    <w:p w:rsidR="00322289" w:rsidRDefault="00322289" w:rsidP="0025215F">
      <w:pPr>
        <w:pStyle w:val="NumberList4"/>
        <w:numPr>
          <w:ilvl w:val="0"/>
          <w:numId w:val="209"/>
        </w:numPr>
      </w:pPr>
      <w:r>
        <w:rPr>
          <w:rtl/>
        </w:rPr>
        <w:t>סיוע במתן פתרונות לבעיות הנובעות מ"באגים"</w:t>
      </w:r>
      <w:r>
        <w:rPr>
          <w:rFonts w:hint="cs"/>
          <w:rtl/>
        </w:rPr>
        <w:t xml:space="preserve"> ברמת היישום</w:t>
      </w:r>
      <w:r>
        <w:rPr>
          <w:rtl/>
        </w:rPr>
        <w:t xml:space="preserve"> עד למתן פתרון </w:t>
      </w:r>
      <w:r>
        <w:rPr>
          <w:rFonts w:hint="cs"/>
          <w:rtl/>
        </w:rPr>
        <w:t>לבעייה</w:t>
      </w:r>
      <w:r>
        <w:rPr>
          <w:rtl/>
        </w:rPr>
        <w:t>.</w:t>
      </w:r>
    </w:p>
    <w:p w:rsidR="00322289" w:rsidRDefault="00322289" w:rsidP="0025215F">
      <w:pPr>
        <w:pStyle w:val="NumberList4"/>
        <w:numPr>
          <w:ilvl w:val="0"/>
          <w:numId w:val="209"/>
        </w:numPr>
      </w:pPr>
      <w:r>
        <w:rPr>
          <w:rFonts w:hint="cs"/>
          <w:rtl/>
        </w:rPr>
        <w:t>עדכון מסמכי תיעוד רלוונטיים, בהתאם לתיקון שבוצע (לדוגמא: במדריך למשתמש).</w:t>
      </w:r>
    </w:p>
    <w:p w:rsidR="00322289" w:rsidRPr="0087130B" w:rsidRDefault="00322289" w:rsidP="007A58DE">
      <w:pPr>
        <w:pStyle w:val="40"/>
        <w:ind w:left="1583"/>
        <w:rPr>
          <w:u w:val="single"/>
          <w:rtl/>
        </w:rPr>
      </w:pPr>
      <w:bookmarkStart w:id="118" w:name="_Toc89168481"/>
      <w:bookmarkStart w:id="119" w:name="_Toc90270639"/>
      <w:bookmarkStart w:id="120" w:name="_Toc90270782"/>
      <w:bookmarkStart w:id="121" w:name="_Toc89168484"/>
      <w:bookmarkStart w:id="122" w:name="_Toc90270642"/>
      <w:bookmarkStart w:id="123" w:name="_Toc90270785"/>
      <w:r w:rsidRPr="0087130B">
        <w:rPr>
          <w:u w:val="single"/>
          <w:rtl/>
        </w:rPr>
        <w:t>ד</w:t>
      </w:r>
      <w:r w:rsidRPr="0087130B">
        <w:rPr>
          <w:rFonts w:hint="cs"/>
          <w:u w:val="single"/>
          <w:rtl/>
        </w:rPr>
        <w:t>ר</w:t>
      </w:r>
      <w:r w:rsidRPr="0087130B">
        <w:rPr>
          <w:u w:val="single"/>
          <w:rtl/>
        </w:rPr>
        <w:t>י</w:t>
      </w:r>
      <w:r w:rsidRPr="0087130B">
        <w:rPr>
          <w:rFonts w:hint="cs"/>
          <w:u w:val="single"/>
          <w:rtl/>
        </w:rPr>
        <w:t>שות משאבים לאחזקה</w:t>
      </w:r>
      <w:r w:rsidRPr="0087130B">
        <w:rPr>
          <w:u w:val="single"/>
          <w:rtl/>
        </w:rPr>
        <w:t xml:space="preserve"> </w:t>
      </w:r>
      <w:bookmarkEnd w:id="118"/>
      <w:bookmarkEnd w:id="119"/>
      <w:bookmarkEnd w:id="120"/>
    </w:p>
    <w:p w:rsidR="00322289" w:rsidRDefault="00322289" w:rsidP="00322289">
      <w:pPr>
        <w:pStyle w:val="Normal3"/>
        <w:spacing w:before="0" w:after="120" w:line="300" w:lineRule="atLeast"/>
        <w:ind w:left="1583"/>
        <w:rPr>
          <w:rtl/>
        </w:rPr>
      </w:pPr>
      <w:r>
        <w:rPr>
          <w:rFonts w:hint="cs"/>
          <w:rtl/>
        </w:rPr>
        <w:t>לצורך הפעלת המוצר והיישומים שיפותחו על בסיסו או יעשו שימוש בפונקציונאליות המסופקות על ידו, יידרש הספק להעמיד משאבים לאחזקה השוטפת של המוצר שיותקן במשרד. שירותים אלה יכללו:</w:t>
      </w:r>
    </w:p>
    <w:p w:rsidR="00322289" w:rsidRDefault="00322289" w:rsidP="0025215F">
      <w:pPr>
        <w:pStyle w:val="NumberList4"/>
        <w:numPr>
          <w:ilvl w:val="0"/>
          <w:numId w:val="210"/>
        </w:numPr>
      </w:pPr>
      <w:r>
        <w:rPr>
          <w:rFonts w:hint="cs"/>
          <w:rtl/>
        </w:rPr>
        <w:t>טיפול מונע, כולל פעולות נדרשות על רכיבי תוכנה בהם נעשה שימוש לשם הפעלת המוצר, לדוגמא: טיפול באינדקסים, תחזוקה שוטפת של בסיס הנתונים וכו' (ר' הרחבה בסעיף בהתייחס לתפעול השוטף של בסיס הנתונים).</w:t>
      </w:r>
    </w:p>
    <w:p w:rsidR="00322289" w:rsidRDefault="00322289" w:rsidP="0025215F">
      <w:pPr>
        <w:pStyle w:val="NumberList4"/>
        <w:numPr>
          <w:ilvl w:val="0"/>
          <w:numId w:val="210"/>
        </w:numPr>
      </w:pPr>
      <w:r>
        <w:rPr>
          <w:rFonts w:hint="cs"/>
          <w:rtl/>
        </w:rPr>
        <w:t>טיפולי שבר.</w:t>
      </w:r>
    </w:p>
    <w:p w:rsidR="00322289" w:rsidRDefault="00322289" w:rsidP="0025215F">
      <w:pPr>
        <w:pStyle w:val="NumberList4"/>
        <w:numPr>
          <w:ilvl w:val="0"/>
          <w:numId w:val="210"/>
        </w:numPr>
        <w:rPr>
          <w:rtl/>
        </w:rPr>
      </w:pPr>
      <w:r>
        <w:rPr>
          <w:rFonts w:hint="cs"/>
          <w:rtl/>
        </w:rPr>
        <w:t>בדיקות תקינות למניעת תקלות.</w:t>
      </w:r>
    </w:p>
    <w:p w:rsidR="00322289" w:rsidRDefault="00322289" w:rsidP="0025215F">
      <w:pPr>
        <w:pStyle w:val="NumberList4"/>
        <w:numPr>
          <w:ilvl w:val="0"/>
          <w:numId w:val="210"/>
        </w:numPr>
      </w:pPr>
      <w:r>
        <w:rPr>
          <w:rFonts w:hint="cs"/>
          <w:rtl/>
        </w:rPr>
        <w:t>שמ</w:t>
      </w:r>
      <w:r>
        <w:rPr>
          <w:rtl/>
        </w:rPr>
        <w:t>י</w:t>
      </w:r>
      <w:r>
        <w:rPr>
          <w:rFonts w:hint="cs"/>
          <w:rtl/>
        </w:rPr>
        <w:t xml:space="preserve">רה על רמת </w:t>
      </w:r>
      <w:r>
        <w:rPr>
          <w:rtl/>
        </w:rPr>
        <w:t>א</w:t>
      </w:r>
      <w:r>
        <w:rPr>
          <w:rFonts w:hint="cs"/>
          <w:rtl/>
        </w:rPr>
        <w:t>ב</w:t>
      </w:r>
      <w:r>
        <w:rPr>
          <w:rtl/>
        </w:rPr>
        <w:t>ט</w:t>
      </w:r>
      <w:r>
        <w:rPr>
          <w:rFonts w:hint="cs"/>
          <w:rtl/>
        </w:rPr>
        <w:t xml:space="preserve">חת </w:t>
      </w:r>
      <w:r>
        <w:rPr>
          <w:rtl/>
        </w:rPr>
        <w:t>המיד</w:t>
      </w:r>
      <w:r>
        <w:rPr>
          <w:rFonts w:hint="cs"/>
          <w:rtl/>
        </w:rPr>
        <w:t>ע</w:t>
      </w:r>
      <w:r>
        <w:rPr>
          <w:rtl/>
        </w:rPr>
        <w:t>.</w:t>
      </w:r>
    </w:p>
    <w:p w:rsidR="00322289" w:rsidRDefault="00322289" w:rsidP="00141F64">
      <w:pPr>
        <w:pStyle w:val="NumberList4"/>
        <w:numPr>
          <w:ilvl w:val="0"/>
          <w:numId w:val="210"/>
        </w:numPr>
      </w:pPr>
      <w:r>
        <w:rPr>
          <w:rFonts w:hint="cs"/>
          <w:rtl/>
        </w:rPr>
        <w:t>אבטחת רציפות העבודה בזמן האחזקה.</w:t>
      </w:r>
    </w:p>
    <w:p w:rsidR="00322289" w:rsidRDefault="00322289" w:rsidP="00141F64">
      <w:pPr>
        <w:pStyle w:val="NumberList4"/>
        <w:numPr>
          <w:ilvl w:val="0"/>
          <w:numId w:val="210"/>
        </w:numPr>
      </w:pPr>
      <w:r>
        <w:rPr>
          <w:rFonts w:hint="cs"/>
          <w:rtl/>
        </w:rPr>
        <w:t>בדיקות ביצועים, על מנת להבטיח עמידתו בביצועים אליהם</w:t>
      </w:r>
      <w:r w:rsidR="00BA04D2">
        <w:rPr>
          <w:rFonts w:hint="cs"/>
          <w:rtl/>
        </w:rPr>
        <w:t xml:space="preserve"> </w:t>
      </w:r>
      <w:r>
        <w:rPr>
          <w:rFonts w:hint="cs"/>
          <w:rtl/>
        </w:rPr>
        <w:t>התחייב.</w:t>
      </w:r>
    </w:p>
    <w:p w:rsidR="00322289" w:rsidRPr="00322289" w:rsidRDefault="00322289" w:rsidP="00191446">
      <w:pPr>
        <w:pStyle w:val="30"/>
        <w:rPr>
          <w:rtl/>
        </w:rPr>
      </w:pPr>
      <w:r w:rsidRPr="00322289">
        <w:rPr>
          <w:rFonts w:hint="cs"/>
          <w:rtl/>
        </w:rPr>
        <w:t>ר</w:t>
      </w:r>
      <w:r w:rsidRPr="00322289">
        <w:rPr>
          <w:rtl/>
        </w:rPr>
        <w:t>מ</w:t>
      </w:r>
      <w:r w:rsidRPr="00322289">
        <w:rPr>
          <w:rFonts w:hint="cs"/>
          <w:rtl/>
        </w:rPr>
        <w:t>ת הש</w:t>
      </w:r>
      <w:r w:rsidRPr="00322289">
        <w:rPr>
          <w:rtl/>
        </w:rPr>
        <w:t>יר</w:t>
      </w:r>
      <w:r w:rsidRPr="00322289">
        <w:rPr>
          <w:rFonts w:hint="cs"/>
          <w:rtl/>
        </w:rPr>
        <w:t>ו</w:t>
      </w:r>
      <w:r w:rsidRPr="00322289">
        <w:rPr>
          <w:rtl/>
        </w:rPr>
        <w:t>ת</w:t>
      </w:r>
      <w:r w:rsidRPr="00322289">
        <w:rPr>
          <w:rFonts w:hint="cs"/>
          <w:rtl/>
        </w:rPr>
        <w:t xml:space="preserve"> </w:t>
      </w:r>
      <w:bookmarkEnd w:id="121"/>
      <w:bookmarkEnd w:id="122"/>
      <w:bookmarkEnd w:id="123"/>
    </w:p>
    <w:p w:rsidR="00322289" w:rsidRPr="0087130B" w:rsidRDefault="00322289" w:rsidP="007A58DE">
      <w:pPr>
        <w:pStyle w:val="40"/>
        <w:ind w:left="1583"/>
        <w:rPr>
          <w:u w:val="single"/>
          <w:rtl/>
        </w:rPr>
      </w:pPr>
      <w:r w:rsidRPr="0087130B">
        <w:rPr>
          <w:rFonts w:hint="cs"/>
          <w:u w:val="single"/>
          <w:rtl/>
        </w:rPr>
        <w:t>כ</w:t>
      </w:r>
      <w:r w:rsidRPr="0087130B">
        <w:rPr>
          <w:u w:val="single"/>
          <w:rtl/>
        </w:rPr>
        <w:t>ל</w:t>
      </w:r>
      <w:r w:rsidRPr="0087130B">
        <w:rPr>
          <w:rFonts w:hint="cs"/>
          <w:u w:val="single"/>
          <w:rtl/>
        </w:rPr>
        <w:t xml:space="preserve">לי </w:t>
      </w:r>
    </w:p>
    <w:p w:rsidR="00322289" w:rsidRDefault="00322289" w:rsidP="0025215F">
      <w:pPr>
        <w:pStyle w:val="NumberList4"/>
        <w:numPr>
          <w:ilvl w:val="0"/>
          <w:numId w:val="83"/>
        </w:numPr>
        <w:rPr>
          <w:rtl/>
        </w:rPr>
      </w:pPr>
      <w:r>
        <w:rPr>
          <w:rtl/>
        </w:rPr>
        <w:t>ר</w:t>
      </w:r>
      <w:r>
        <w:rPr>
          <w:rFonts w:hint="cs"/>
          <w:rtl/>
        </w:rPr>
        <w:t>מ</w:t>
      </w:r>
      <w:r>
        <w:rPr>
          <w:rtl/>
        </w:rPr>
        <w:t>ת</w:t>
      </w:r>
      <w:r>
        <w:rPr>
          <w:rFonts w:hint="cs"/>
          <w:rtl/>
        </w:rPr>
        <w:t xml:space="preserve"> השירות של הספק תי</w:t>
      </w:r>
      <w:r>
        <w:rPr>
          <w:rtl/>
        </w:rPr>
        <w:t>מ</w:t>
      </w:r>
      <w:r>
        <w:rPr>
          <w:rFonts w:hint="cs"/>
          <w:rtl/>
        </w:rPr>
        <w:t>ד</w:t>
      </w:r>
      <w:r>
        <w:rPr>
          <w:rtl/>
        </w:rPr>
        <w:t>ד</w:t>
      </w:r>
      <w:r>
        <w:rPr>
          <w:rFonts w:hint="cs"/>
          <w:rtl/>
        </w:rPr>
        <w:t xml:space="preserve"> </w:t>
      </w:r>
      <w:r>
        <w:rPr>
          <w:rtl/>
        </w:rPr>
        <w:t>ע</w:t>
      </w:r>
      <w:r>
        <w:rPr>
          <w:rFonts w:hint="cs"/>
          <w:rtl/>
        </w:rPr>
        <w:t>ל</w:t>
      </w:r>
      <w:r>
        <w:rPr>
          <w:rtl/>
        </w:rPr>
        <w:t xml:space="preserve"> </w:t>
      </w:r>
      <w:r>
        <w:rPr>
          <w:rFonts w:hint="cs"/>
          <w:rtl/>
        </w:rPr>
        <w:t xml:space="preserve">בסיס </w:t>
      </w:r>
      <w:r>
        <w:rPr>
          <w:rtl/>
        </w:rPr>
        <w:t>ה</w:t>
      </w:r>
      <w:r>
        <w:rPr>
          <w:rFonts w:hint="cs"/>
          <w:rtl/>
        </w:rPr>
        <w:t>מ</w:t>
      </w:r>
      <w:r>
        <w:rPr>
          <w:rtl/>
        </w:rPr>
        <w:t>ר</w:t>
      </w:r>
      <w:r>
        <w:rPr>
          <w:rFonts w:hint="cs"/>
          <w:rtl/>
        </w:rPr>
        <w:t>כיבים הבאים:</w:t>
      </w:r>
    </w:p>
    <w:p w:rsidR="00322289" w:rsidRDefault="00322289" w:rsidP="004F0BAA">
      <w:pPr>
        <w:pStyle w:val="BulletList3"/>
        <w:numPr>
          <w:ilvl w:val="0"/>
          <w:numId w:val="79"/>
        </w:numPr>
        <w:tabs>
          <w:tab w:val="clear" w:pos="1551"/>
          <w:tab w:val="num" w:pos="2568"/>
        </w:tabs>
        <w:spacing w:before="0" w:after="120" w:line="300" w:lineRule="atLeast"/>
        <w:ind w:left="2568"/>
        <w:jc w:val="left"/>
        <w:rPr>
          <w:rtl/>
        </w:rPr>
      </w:pPr>
      <w:r>
        <w:rPr>
          <w:b/>
          <w:bCs/>
          <w:rtl/>
        </w:rPr>
        <w:t>ז</w:t>
      </w:r>
      <w:r>
        <w:rPr>
          <w:rFonts w:hint="cs"/>
          <w:b/>
          <w:bCs/>
          <w:rtl/>
        </w:rPr>
        <w:t>מ</w:t>
      </w:r>
      <w:r>
        <w:rPr>
          <w:b/>
          <w:bCs/>
          <w:rtl/>
        </w:rPr>
        <w:t>ן</w:t>
      </w:r>
      <w:r>
        <w:rPr>
          <w:rFonts w:hint="cs"/>
          <w:b/>
          <w:bCs/>
          <w:rtl/>
        </w:rPr>
        <w:t xml:space="preserve"> המתנה לטיפול בתקלה</w:t>
      </w:r>
      <w:r>
        <w:rPr>
          <w:rtl/>
        </w:rPr>
        <w:t xml:space="preserve"> - </w:t>
      </w:r>
      <w:r>
        <w:rPr>
          <w:rFonts w:hint="cs"/>
          <w:rtl/>
        </w:rPr>
        <w:t>מ</w:t>
      </w:r>
      <w:r>
        <w:rPr>
          <w:rtl/>
        </w:rPr>
        <w:t>ש</w:t>
      </w:r>
      <w:r>
        <w:rPr>
          <w:rFonts w:hint="cs"/>
          <w:rtl/>
        </w:rPr>
        <w:t>ך הזמן שעובר בין הדיווח על התקלה למוקד התמיכה (</w:t>
      </w:r>
      <w:r>
        <w:rPr>
          <w:szCs w:val="22"/>
        </w:rPr>
        <w:t>HD</w:t>
      </w:r>
      <w:r>
        <w:rPr>
          <w:rtl/>
        </w:rPr>
        <w:t xml:space="preserve">) </w:t>
      </w:r>
      <w:r>
        <w:rPr>
          <w:rFonts w:hint="cs"/>
          <w:rtl/>
        </w:rPr>
        <w:t>ל</w:t>
      </w:r>
      <w:r>
        <w:rPr>
          <w:rtl/>
        </w:rPr>
        <w:t>ב</w:t>
      </w:r>
      <w:r>
        <w:rPr>
          <w:rFonts w:hint="cs"/>
          <w:rtl/>
        </w:rPr>
        <w:t xml:space="preserve">ין מועד תחילת הטיפול בה. </w:t>
      </w:r>
    </w:p>
    <w:p w:rsidR="00322289" w:rsidRDefault="00322289" w:rsidP="004F0BAA">
      <w:pPr>
        <w:pStyle w:val="BulletList3"/>
        <w:numPr>
          <w:ilvl w:val="0"/>
          <w:numId w:val="79"/>
        </w:numPr>
        <w:tabs>
          <w:tab w:val="clear" w:pos="1551"/>
          <w:tab w:val="num" w:pos="2568"/>
        </w:tabs>
        <w:spacing w:before="0" w:after="120" w:line="300" w:lineRule="atLeast"/>
        <w:ind w:left="2568"/>
        <w:jc w:val="left"/>
        <w:rPr>
          <w:rtl/>
          <w:lang w:eastAsia="en-US"/>
        </w:rPr>
      </w:pPr>
      <w:r>
        <w:rPr>
          <w:b/>
          <w:bCs/>
          <w:rtl/>
          <w:lang w:eastAsia="en-US"/>
        </w:rPr>
        <w:t>ז</w:t>
      </w:r>
      <w:r>
        <w:rPr>
          <w:rFonts w:hint="cs"/>
          <w:b/>
          <w:bCs/>
          <w:rtl/>
          <w:lang w:eastAsia="en-US"/>
        </w:rPr>
        <w:t>מ</w:t>
      </w:r>
      <w:r>
        <w:rPr>
          <w:b/>
          <w:bCs/>
          <w:rtl/>
          <w:lang w:eastAsia="en-US"/>
        </w:rPr>
        <w:t>ן</w:t>
      </w:r>
      <w:r>
        <w:rPr>
          <w:rFonts w:hint="cs"/>
          <w:b/>
          <w:bCs/>
          <w:rtl/>
          <w:lang w:eastAsia="en-US"/>
        </w:rPr>
        <w:t xml:space="preserve"> המתנה למענה אנושי </w:t>
      </w:r>
      <w:r>
        <w:rPr>
          <w:rtl/>
          <w:lang w:eastAsia="en-US"/>
        </w:rPr>
        <w:t xml:space="preserve">- </w:t>
      </w:r>
      <w:r>
        <w:rPr>
          <w:rtl/>
        </w:rPr>
        <w:t>פ</w:t>
      </w:r>
      <w:r>
        <w:rPr>
          <w:rFonts w:hint="cs"/>
          <w:rtl/>
        </w:rPr>
        <w:t>ר</w:t>
      </w:r>
      <w:r>
        <w:rPr>
          <w:rtl/>
        </w:rPr>
        <w:t>ק</w:t>
      </w:r>
      <w:r>
        <w:rPr>
          <w:rFonts w:hint="cs"/>
          <w:rtl/>
        </w:rPr>
        <w:t xml:space="preserve"> הזמן שעב</w:t>
      </w:r>
      <w:r>
        <w:rPr>
          <w:rtl/>
        </w:rPr>
        <w:t>ר</w:t>
      </w:r>
      <w:r>
        <w:rPr>
          <w:rFonts w:hint="cs"/>
          <w:rtl/>
        </w:rPr>
        <w:t xml:space="preserve"> </w:t>
      </w:r>
      <w:r>
        <w:rPr>
          <w:rtl/>
        </w:rPr>
        <w:t>מ</w:t>
      </w:r>
      <w:r>
        <w:rPr>
          <w:rFonts w:hint="cs"/>
          <w:rtl/>
        </w:rPr>
        <w:t>סיום החיוג ועד מתן מענה אנושי על ידי מוקד התמיכה.</w:t>
      </w:r>
    </w:p>
    <w:p w:rsidR="00322289" w:rsidRDefault="00322289" w:rsidP="004F0BAA">
      <w:pPr>
        <w:pStyle w:val="BulletList3"/>
        <w:numPr>
          <w:ilvl w:val="0"/>
          <w:numId w:val="79"/>
        </w:numPr>
        <w:tabs>
          <w:tab w:val="clear" w:pos="1551"/>
          <w:tab w:val="num" w:pos="2568"/>
        </w:tabs>
        <w:spacing w:before="0" w:after="120" w:line="300" w:lineRule="atLeast"/>
        <w:ind w:left="2568"/>
        <w:jc w:val="left"/>
        <w:rPr>
          <w:rtl/>
          <w:lang w:eastAsia="en-US"/>
        </w:rPr>
      </w:pPr>
      <w:r>
        <w:rPr>
          <w:b/>
          <w:bCs/>
          <w:rtl/>
          <w:lang w:eastAsia="en-US"/>
        </w:rPr>
        <w:lastRenderedPageBreak/>
        <w:t>מ</w:t>
      </w:r>
      <w:r>
        <w:rPr>
          <w:rFonts w:hint="cs"/>
          <w:b/>
          <w:bCs/>
          <w:rtl/>
          <w:lang w:eastAsia="en-US"/>
        </w:rPr>
        <w:t>ש</w:t>
      </w:r>
      <w:r>
        <w:rPr>
          <w:b/>
          <w:bCs/>
          <w:rtl/>
          <w:lang w:eastAsia="en-US"/>
        </w:rPr>
        <w:t>ך</w:t>
      </w:r>
      <w:r>
        <w:rPr>
          <w:rFonts w:hint="cs"/>
          <w:b/>
          <w:bCs/>
          <w:rtl/>
          <w:lang w:eastAsia="en-US"/>
        </w:rPr>
        <w:t xml:space="preserve"> פתרון הפניה במוקד התמיכה </w:t>
      </w:r>
      <w:r>
        <w:rPr>
          <w:rtl/>
          <w:lang w:eastAsia="en-US"/>
        </w:rPr>
        <w:t xml:space="preserve">- </w:t>
      </w:r>
      <w:r>
        <w:rPr>
          <w:rtl/>
        </w:rPr>
        <w:t>פ</w:t>
      </w:r>
      <w:r>
        <w:rPr>
          <w:rFonts w:hint="cs"/>
          <w:rtl/>
        </w:rPr>
        <w:t>ר</w:t>
      </w:r>
      <w:r>
        <w:rPr>
          <w:rtl/>
        </w:rPr>
        <w:t>ק</w:t>
      </w:r>
      <w:r>
        <w:rPr>
          <w:rFonts w:hint="cs"/>
          <w:rtl/>
        </w:rPr>
        <w:t xml:space="preserve"> הזמן שעבר בין מתן מענה אנושי על ידי מוקד התמיכה ועד סגירת הפניה על ידי מוקד התמיכה.</w:t>
      </w:r>
    </w:p>
    <w:p w:rsidR="00322289" w:rsidRPr="008F3C26" w:rsidRDefault="00322289" w:rsidP="004F0BAA">
      <w:pPr>
        <w:pStyle w:val="BulletList3"/>
        <w:numPr>
          <w:ilvl w:val="0"/>
          <w:numId w:val="79"/>
        </w:numPr>
        <w:tabs>
          <w:tab w:val="clear" w:pos="1551"/>
          <w:tab w:val="num" w:pos="2568"/>
        </w:tabs>
        <w:spacing w:before="0" w:after="120" w:line="300" w:lineRule="atLeast"/>
        <w:ind w:left="2568"/>
        <w:jc w:val="left"/>
        <w:rPr>
          <w:rtl/>
          <w:lang w:eastAsia="en-US"/>
        </w:rPr>
      </w:pPr>
      <w:r w:rsidRPr="008F3C26">
        <w:rPr>
          <w:b/>
          <w:bCs/>
          <w:rtl/>
          <w:lang w:eastAsia="en-US"/>
        </w:rPr>
        <w:t>מ</w:t>
      </w:r>
      <w:r w:rsidRPr="008F3C26">
        <w:rPr>
          <w:rFonts w:hint="cs"/>
          <w:b/>
          <w:bCs/>
          <w:rtl/>
          <w:lang w:eastAsia="en-US"/>
        </w:rPr>
        <w:t>ס</w:t>
      </w:r>
      <w:r w:rsidRPr="008F3C26">
        <w:rPr>
          <w:b/>
          <w:bCs/>
          <w:rtl/>
          <w:lang w:eastAsia="en-US"/>
        </w:rPr>
        <w:t>פ</w:t>
      </w:r>
      <w:r w:rsidRPr="008F3C26">
        <w:rPr>
          <w:rFonts w:hint="cs"/>
          <w:b/>
          <w:bCs/>
          <w:rtl/>
          <w:lang w:eastAsia="en-US"/>
        </w:rPr>
        <w:t xml:space="preserve">ר פניות חוזרות </w:t>
      </w:r>
      <w:r w:rsidRPr="008F3C26">
        <w:rPr>
          <w:rtl/>
          <w:lang w:eastAsia="en-US"/>
        </w:rPr>
        <w:t xml:space="preserve">- </w:t>
      </w:r>
      <w:r w:rsidRPr="008F3C26">
        <w:rPr>
          <w:rtl/>
        </w:rPr>
        <w:t>מ</w:t>
      </w:r>
      <w:r w:rsidRPr="008F3C26">
        <w:rPr>
          <w:rFonts w:hint="cs"/>
          <w:rtl/>
        </w:rPr>
        <w:t>ס</w:t>
      </w:r>
      <w:r w:rsidRPr="008F3C26">
        <w:rPr>
          <w:rtl/>
        </w:rPr>
        <w:t>פ</w:t>
      </w:r>
      <w:r w:rsidRPr="008F3C26">
        <w:rPr>
          <w:rFonts w:hint="cs"/>
          <w:rtl/>
        </w:rPr>
        <w:t xml:space="preserve">ר הפניות המתייחסות לאותו נושא, מסך כל הפניות באותה תקופת הדיווח. </w:t>
      </w:r>
    </w:p>
    <w:p w:rsidR="00322289" w:rsidRDefault="00322289" w:rsidP="004F0BAA">
      <w:pPr>
        <w:pStyle w:val="BulletList3"/>
        <w:numPr>
          <w:ilvl w:val="0"/>
          <w:numId w:val="79"/>
        </w:numPr>
        <w:tabs>
          <w:tab w:val="clear" w:pos="1551"/>
          <w:tab w:val="num" w:pos="2568"/>
        </w:tabs>
        <w:spacing w:before="0" w:after="120" w:line="300" w:lineRule="atLeast"/>
        <w:ind w:left="2568"/>
        <w:jc w:val="left"/>
        <w:rPr>
          <w:rtl/>
          <w:lang w:eastAsia="en-US"/>
        </w:rPr>
      </w:pPr>
      <w:r>
        <w:rPr>
          <w:b/>
          <w:bCs/>
          <w:rtl/>
          <w:lang w:eastAsia="en-US"/>
        </w:rPr>
        <w:t>ש</w:t>
      </w:r>
      <w:r>
        <w:rPr>
          <w:rFonts w:hint="cs"/>
          <w:b/>
          <w:bCs/>
          <w:rtl/>
          <w:lang w:eastAsia="en-US"/>
        </w:rPr>
        <w:t>ב</w:t>
      </w:r>
      <w:r>
        <w:rPr>
          <w:b/>
          <w:bCs/>
          <w:rtl/>
          <w:lang w:eastAsia="en-US"/>
        </w:rPr>
        <w:t>י</w:t>
      </w:r>
      <w:r>
        <w:rPr>
          <w:rFonts w:hint="cs"/>
          <w:b/>
          <w:bCs/>
          <w:rtl/>
          <w:lang w:eastAsia="en-US"/>
        </w:rPr>
        <w:t xml:space="preserve">עות רצון </w:t>
      </w:r>
      <w:r>
        <w:rPr>
          <w:rtl/>
          <w:lang w:eastAsia="en-US"/>
        </w:rPr>
        <w:t xml:space="preserve">- </w:t>
      </w:r>
      <w:r>
        <w:rPr>
          <w:rtl/>
        </w:rPr>
        <w:t>ס</w:t>
      </w:r>
      <w:r>
        <w:rPr>
          <w:rFonts w:hint="cs"/>
          <w:rtl/>
        </w:rPr>
        <w:t>ק</w:t>
      </w:r>
      <w:r>
        <w:rPr>
          <w:rtl/>
        </w:rPr>
        <w:t>ר</w:t>
      </w:r>
      <w:r>
        <w:rPr>
          <w:rFonts w:hint="cs"/>
          <w:rtl/>
        </w:rPr>
        <w:t xml:space="preserve"> שביע</w:t>
      </w:r>
      <w:r>
        <w:rPr>
          <w:rtl/>
        </w:rPr>
        <w:t>ו</w:t>
      </w:r>
      <w:r>
        <w:rPr>
          <w:rFonts w:hint="cs"/>
          <w:rtl/>
        </w:rPr>
        <w:t>ת רצון תקופתי של המשרד משירותי מוקד התמיכה.</w:t>
      </w:r>
    </w:p>
    <w:p w:rsidR="00322289" w:rsidRDefault="00322289" w:rsidP="0025215F">
      <w:pPr>
        <w:pStyle w:val="NumberList4"/>
        <w:numPr>
          <w:ilvl w:val="0"/>
          <w:numId w:val="83"/>
        </w:numPr>
        <w:rPr>
          <w:rtl/>
        </w:rPr>
      </w:pPr>
      <w:r>
        <w:rPr>
          <w:rFonts w:hint="cs"/>
          <w:rtl/>
        </w:rPr>
        <w:t>ע</w:t>
      </w:r>
      <w:r>
        <w:rPr>
          <w:rtl/>
        </w:rPr>
        <w:t>ל</w:t>
      </w:r>
      <w:r>
        <w:rPr>
          <w:rFonts w:hint="cs"/>
          <w:rtl/>
        </w:rPr>
        <w:t xml:space="preserve"> הספק לעמוד ברמת שירות</w:t>
      </w:r>
      <w:r>
        <w:rPr>
          <w:rtl/>
        </w:rPr>
        <w:t xml:space="preserve"> נ</w:t>
      </w:r>
      <w:r>
        <w:rPr>
          <w:rFonts w:hint="cs"/>
          <w:rtl/>
        </w:rPr>
        <w:t>דרשת עבור הרכיבים הרלוונטיים להצעתו כמפורט בטבלה להלן.</w:t>
      </w:r>
    </w:p>
    <w:p w:rsidR="00322289" w:rsidRDefault="00322289" w:rsidP="0025215F">
      <w:pPr>
        <w:pStyle w:val="NumberList4"/>
        <w:numPr>
          <w:ilvl w:val="0"/>
          <w:numId w:val="83"/>
        </w:numPr>
        <w:rPr>
          <w:rtl/>
        </w:rPr>
      </w:pPr>
      <w:r>
        <w:rPr>
          <w:rtl/>
        </w:rPr>
        <w:t>ח</w:t>
      </w:r>
      <w:r>
        <w:rPr>
          <w:rFonts w:hint="cs"/>
          <w:rtl/>
        </w:rPr>
        <w:t>ו</w:t>
      </w:r>
      <w:r>
        <w:rPr>
          <w:rtl/>
        </w:rPr>
        <w:t>ב</w:t>
      </w:r>
      <w:r>
        <w:rPr>
          <w:rFonts w:hint="cs"/>
          <w:rtl/>
        </w:rPr>
        <w:t>תו של הספק להתריע ולדווח למנהל הפרויקט מטעם המשרד על כל תקלה שלא תוקנה מעבר לשלושה ימי עבודה.</w:t>
      </w:r>
    </w:p>
    <w:p w:rsidR="00322289" w:rsidRDefault="00322289" w:rsidP="0025215F">
      <w:pPr>
        <w:pStyle w:val="NumberList4"/>
        <w:numPr>
          <w:ilvl w:val="0"/>
          <w:numId w:val="83"/>
        </w:numPr>
        <w:rPr>
          <w:rtl/>
        </w:rPr>
      </w:pPr>
      <w:r>
        <w:rPr>
          <w:rtl/>
        </w:rPr>
        <w:t>ד</w:t>
      </w:r>
      <w:r>
        <w:rPr>
          <w:rFonts w:hint="cs"/>
          <w:rtl/>
        </w:rPr>
        <w:t>י</w:t>
      </w:r>
      <w:r>
        <w:rPr>
          <w:rtl/>
        </w:rPr>
        <w:t>ו</w:t>
      </w:r>
      <w:r>
        <w:rPr>
          <w:rFonts w:hint="cs"/>
          <w:rtl/>
        </w:rPr>
        <w:t>וח זה יפרט גם את האמצעים, הננקטים ע"י הספק להחזרת הרכיב לפ</w:t>
      </w:r>
      <w:r>
        <w:rPr>
          <w:rtl/>
        </w:rPr>
        <w:t>ע</w:t>
      </w:r>
      <w:r>
        <w:rPr>
          <w:rFonts w:hint="cs"/>
          <w:rtl/>
        </w:rPr>
        <w:t>ו</w:t>
      </w:r>
      <w:r>
        <w:rPr>
          <w:rtl/>
        </w:rPr>
        <w:t>ל</w:t>
      </w:r>
      <w:r>
        <w:rPr>
          <w:rFonts w:hint="cs"/>
          <w:rtl/>
        </w:rPr>
        <w:t>ה או להעמדת רכיב חלופי כנדרש.</w:t>
      </w:r>
    </w:p>
    <w:p w:rsidR="00322289" w:rsidRPr="0087130B" w:rsidRDefault="00322289" w:rsidP="007A58DE">
      <w:pPr>
        <w:pStyle w:val="40"/>
        <w:ind w:left="1583"/>
        <w:rPr>
          <w:u w:val="single"/>
          <w:rtl/>
        </w:rPr>
      </w:pPr>
      <w:bookmarkStart w:id="124" w:name="_Toc25056251"/>
      <w:r w:rsidRPr="0087130B">
        <w:rPr>
          <w:u w:val="single"/>
          <w:rtl/>
        </w:rPr>
        <w:t>מ</w:t>
      </w:r>
      <w:r w:rsidRPr="0087130B">
        <w:rPr>
          <w:rFonts w:hint="cs"/>
          <w:u w:val="single"/>
          <w:rtl/>
        </w:rPr>
        <w:t>ד</w:t>
      </w:r>
      <w:r w:rsidRPr="0087130B">
        <w:rPr>
          <w:u w:val="single"/>
          <w:rtl/>
        </w:rPr>
        <w:t>יד</w:t>
      </w:r>
      <w:r w:rsidRPr="0087130B">
        <w:rPr>
          <w:rFonts w:hint="cs"/>
          <w:u w:val="single"/>
          <w:rtl/>
        </w:rPr>
        <w:t>ת רמת-השרות</w:t>
      </w:r>
      <w:bookmarkEnd w:id="124"/>
      <w:r w:rsidRPr="0087130B">
        <w:rPr>
          <w:u w:val="single"/>
          <w:rtl/>
        </w:rPr>
        <w:t xml:space="preserve"> </w:t>
      </w:r>
    </w:p>
    <w:p w:rsidR="00322289" w:rsidRDefault="00322289" w:rsidP="0087130B">
      <w:pPr>
        <w:pStyle w:val="Normal3"/>
        <w:spacing w:before="0" w:after="120" w:line="300" w:lineRule="atLeast"/>
        <w:ind w:left="1583"/>
        <w:rPr>
          <w:rtl/>
        </w:rPr>
      </w:pPr>
      <w:r>
        <w:rPr>
          <w:rFonts w:hint="cs"/>
          <w:rtl/>
        </w:rPr>
        <w:t>מדידת</w:t>
      </w:r>
      <w:r>
        <w:rPr>
          <w:rtl/>
        </w:rPr>
        <w:t xml:space="preserve"> </w:t>
      </w:r>
      <w:r>
        <w:rPr>
          <w:rFonts w:hint="cs"/>
          <w:rtl/>
        </w:rPr>
        <w:t>ר</w:t>
      </w:r>
      <w:r>
        <w:rPr>
          <w:rtl/>
        </w:rPr>
        <w:t>מ</w:t>
      </w:r>
      <w:r>
        <w:rPr>
          <w:rFonts w:hint="cs"/>
          <w:rtl/>
        </w:rPr>
        <w:t>ת תחל לאחר 3 חודשים ממועד התקנת המוצר במשרד ותחילת השימוש בו בבתי החולים.</w:t>
      </w:r>
    </w:p>
    <w:p w:rsidR="00322289" w:rsidRPr="00CB0753" w:rsidRDefault="00322289" w:rsidP="007A58DE">
      <w:pPr>
        <w:pStyle w:val="40"/>
        <w:ind w:left="1583"/>
        <w:rPr>
          <w:u w:val="single"/>
          <w:rtl/>
        </w:rPr>
      </w:pPr>
      <w:r w:rsidRPr="00CB0753">
        <w:rPr>
          <w:u w:val="single"/>
          <w:rtl/>
        </w:rPr>
        <w:t>מדד</w:t>
      </w:r>
      <w:r w:rsidRPr="00CB0753">
        <w:rPr>
          <w:rFonts w:hint="cs"/>
          <w:u w:val="single"/>
          <w:rtl/>
        </w:rPr>
        <w:t>י רמת שירות</w:t>
      </w:r>
      <w:r w:rsidR="00BA04D2">
        <w:rPr>
          <w:u w:val="single"/>
          <w:rtl/>
        </w:rPr>
        <w:t xml:space="preserve"> </w:t>
      </w:r>
    </w:p>
    <w:p w:rsidR="00322289" w:rsidRDefault="00322289" w:rsidP="0087130B">
      <w:pPr>
        <w:pStyle w:val="Normal3"/>
        <w:spacing w:before="0" w:after="120" w:line="300" w:lineRule="atLeast"/>
        <w:ind w:left="1583"/>
        <w:rPr>
          <w:rtl/>
        </w:rPr>
      </w:pPr>
      <w:r>
        <w:rPr>
          <w:rtl/>
        </w:rPr>
        <w:t>מ</w:t>
      </w:r>
      <w:r>
        <w:rPr>
          <w:rFonts w:hint="cs"/>
          <w:rtl/>
        </w:rPr>
        <w:t>ד</w:t>
      </w:r>
      <w:r>
        <w:rPr>
          <w:rtl/>
        </w:rPr>
        <w:t>ד</w:t>
      </w:r>
      <w:r>
        <w:rPr>
          <w:rFonts w:hint="cs"/>
          <w:rtl/>
        </w:rPr>
        <w:t>י רמת-השירות</w:t>
      </w:r>
      <w:r>
        <w:rPr>
          <w:rtl/>
        </w:rPr>
        <w:t xml:space="preserve"> </w:t>
      </w:r>
      <w:r>
        <w:rPr>
          <w:rFonts w:hint="cs"/>
          <w:rtl/>
        </w:rPr>
        <w:t>ה</w:t>
      </w:r>
      <w:r>
        <w:rPr>
          <w:rtl/>
        </w:rPr>
        <w:t>מ</w:t>
      </w:r>
      <w:r>
        <w:rPr>
          <w:rFonts w:hint="cs"/>
          <w:rtl/>
        </w:rPr>
        <w:t>פורטים להלן,</w:t>
      </w:r>
      <w:r>
        <w:rPr>
          <w:rtl/>
        </w:rPr>
        <w:t xml:space="preserve"> </w:t>
      </w:r>
      <w:r>
        <w:rPr>
          <w:rFonts w:hint="cs"/>
          <w:rtl/>
        </w:rPr>
        <w:t>ה</w:t>
      </w:r>
      <w:r>
        <w:rPr>
          <w:rtl/>
        </w:rPr>
        <w:t>ם</w:t>
      </w:r>
      <w:r>
        <w:rPr>
          <w:rFonts w:hint="cs"/>
          <w:rtl/>
        </w:rPr>
        <w:t xml:space="preserve"> המרכיבים לפיהם תמדוד הנ</w:t>
      </w:r>
      <w:r>
        <w:rPr>
          <w:rtl/>
        </w:rPr>
        <w:t>ה</w:t>
      </w:r>
      <w:r>
        <w:rPr>
          <w:rFonts w:hint="cs"/>
          <w:rtl/>
        </w:rPr>
        <w:t>לת משרד הבריאות את קיום הסכם רמת השירות לה התחייב הספק.</w:t>
      </w:r>
    </w:p>
    <w:tbl>
      <w:tblPr>
        <w:tblW w:w="8647"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27"/>
        <w:gridCol w:w="850"/>
        <w:gridCol w:w="3402"/>
        <w:gridCol w:w="1843"/>
        <w:gridCol w:w="425"/>
      </w:tblGrid>
      <w:tr w:rsidR="00322289" w:rsidTr="00155124">
        <w:trPr>
          <w:tblHeader/>
        </w:trPr>
        <w:tc>
          <w:tcPr>
            <w:tcW w:w="2127" w:type="dxa"/>
            <w:tcBorders>
              <w:top w:val="single" w:sz="4" w:space="0" w:color="auto"/>
              <w:left w:val="single" w:sz="4" w:space="0" w:color="auto"/>
              <w:bottom w:val="single" w:sz="4" w:space="0" w:color="auto"/>
              <w:right w:val="single" w:sz="4" w:space="0" w:color="auto"/>
            </w:tcBorders>
            <w:shd w:val="clear" w:color="auto" w:fill="D9D9D9"/>
          </w:tcPr>
          <w:p w:rsidR="00322289" w:rsidRDefault="00322289" w:rsidP="007A58DE">
            <w:pPr>
              <w:pStyle w:val="TableHead"/>
              <w:spacing w:before="0" w:line="300" w:lineRule="atLeast"/>
              <w:rPr>
                <w:sz w:val="24"/>
                <w:rtl/>
              </w:rPr>
            </w:pPr>
            <w:r>
              <w:rPr>
                <w:sz w:val="24"/>
                <w:rtl/>
              </w:rPr>
              <w:t>א</w:t>
            </w:r>
            <w:r>
              <w:rPr>
                <w:rFonts w:hint="cs"/>
                <w:sz w:val="24"/>
                <w:rtl/>
              </w:rPr>
              <w:t>ו</w:t>
            </w:r>
            <w:r>
              <w:rPr>
                <w:sz w:val="24"/>
                <w:rtl/>
              </w:rPr>
              <w:t>פ</w:t>
            </w:r>
            <w:r>
              <w:rPr>
                <w:rFonts w:hint="cs"/>
                <w:sz w:val="24"/>
                <w:rtl/>
              </w:rPr>
              <w:t>ן מתן הציון</w:t>
            </w:r>
          </w:p>
        </w:tc>
        <w:tc>
          <w:tcPr>
            <w:tcW w:w="850" w:type="dxa"/>
            <w:tcBorders>
              <w:top w:val="single" w:sz="4" w:space="0" w:color="auto"/>
              <w:left w:val="single" w:sz="4" w:space="0" w:color="auto"/>
              <w:bottom w:val="single" w:sz="4" w:space="0" w:color="auto"/>
              <w:right w:val="single" w:sz="4" w:space="0" w:color="auto"/>
            </w:tcBorders>
            <w:shd w:val="clear" w:color="auto" w:fill="D9D9D9"/>
          </w:tcPr>
          <w:p w:rsidR="00322289" w:rsidRDefault="00322289" w:rsidP="007A58DE">
            <w:pPr>
              <w:pStyle w:val="TableHead"/>
              <w:spacing w:before="0" w:line="300" w:lineRule="atLeast"/>
              <w:rPr>
                <w:sz w:val="24"/>
                <w:rtl/>
              </w:rPr>
            </w:pPr>
            <w:r>
              <w:rPr>
                <w:rFonts w:hint="cs"/>
                <w:sz w:val="24"/>
                <w:rtl/>
              </w:rPr>
              <w:t>ה</w:t>
            </w:r>
            <w:r>
              <w:rPr>
                <w:sz w:val="24"/>
                <w:rtl/>
              </w:rPr>
              <w:t>י</w:t>
            </w:r>
            <w:r>
              <w:rPr>
                <w:rFonts w:hint="cs"/>
                <w:sz w:val="24"/>
                <w:rtl/>
              </w:rPr>
              <w:t>עד</w:t>
            </w:r>
          </w:p>
        </w:tc>
        <w:tc>
          <w:tcPr>
            <w:tcW w:w="3402" w:type="dxa"/>
            <w:tcBorders>
              <w:top w:val="single" w:sz="4" w:space="0" w:color="auto"/>
              <w:left w:val="single" w:sz="4" w:space="0" w:color="auto"/>
              <w:bottom w:val="single" w:sz="4" w:space="0" w:color="auto"/>
              <w:right w:val="single" w:sz="4" w:space="0" w:color="auto"/>
            </w:tcBorders>
            <w:shd w:val="clear" w:color="auto" w:fill="D9D9D9"/>
          </w:tcPr>
          <w:p w:rsidR="00322289" w:rsidRDefault="00322289" w:rsidP="007A58DE">
            <w:pPr>
              <w:pStyle w:val="TableHead"/>
              <w:spacing w:before="0" w:line="300" w:lineRule="atLeast"/>
              <w:rPr>
                <w:sz w:val="24"/>
                <w:rtl/>
              </w:rPr>
            </w:pPr>
            <w:r>
              <w:rPr>
                <w:rFonts w:hint="cs"/>
                <w:sz w:val="24"/>
                <w:rtl/>
              </w:rPr>
              <w:t>ת</w:t>
            </w:r>
            <w:r>
              <w:rPr>
                <w:sz w:val="24"/>
                <w:rtl/>
              </w:rPr>
              <w:t>י</w:t>
            </w:r>
            <w:r>
              <w:rPr>
                <w:rFonts w:hint="cs"/>
                <w:sz w:val="24"/>
                <w:rtl/>
              </w:rPr>
              <w:t>אור</w:t>
            </w:r>
          </w:p>
        </w:tc>
        <w:tc>
          <w:tcPr>
            <w:tcW w:w="1843" w:type="dxa"/>
            <w:tcBorders>
              <w:top w:val="single" w:sz="4" w:space="0" w:color="auto"/>
              <w:left w:val="single" w:sz="4" w:space="0" w:color="auto"/>
              <w:bottom w:val="single" w:sz="4" w:space="0" w:color="auto"/>
              <w:right w:val="single" w:sz="4" w:space="0" w:color="auto"/>
            </w:tcBorders>
            <w:shd w:val="clear" w:color="auto" w:fill="D9D9D9"/>
          </w:tcPr>
          <w:p w:rsidR="00322289" w:rsidRDefault="00322289" w:rsidP="007A58DE">
            <w:pPr>
              <w:pStyle w:val="TableHead"/>
              <w:spacing w:before="0" w:line="300" w:lineRule="atLeast"/>
              <w:rPr>
                <w:sz w:val="24"/>
                <w:rtl/>
              </w:rPr>
            </w:pPr>
            <w:r>
              <w:rPr>
                <w:rFonts w:hint="cs"/>
                <w:sz w:val="24"/>
                <w:rtl/>
              </w:rPr>
              <w:t>ה</w:t>
            </w:r>
            <w:r>
              <w:rPr>
                <w:sz w:val="24"/>
                <w:rtl/>
              </w:rPr>
              <w:t>מ</w:t>
            </w:r>
            <w:r>
              <w:rPr>
                <w:rFonts w:hint="cs"/>
                <w:sz w:val="24"/>
                <w:rtl/>
              </w:rPr>
              <w:t>רכיב</w:t>
            </w:r>
          </w:p>
        </w:tc>
        <w:tc>
          <w:tcPr>
            <w:tcW w:w="425" w:type="dxa"/>
            <w:tcBorders>
              <w:top w:val="single" w:sz="4" w:space="0" w:color="auto"/>
              <w:left w:val="single" w:sz="4" w:space="0" w:color="auto"/>
              <w:bottom w:val="single" w:sz="4" w:space="0" w:color="auto"/>
              <w:right w:val="single" w:sz="4" w:space="0" w:color="auto"/>
            </w:tcBorders>
            <w:shd w:val="clear" w:color="auto" w:fill="D9D9D9"/>
          </w:tcPr>
          <w:p w:rsidR="00322289" w:rsidRDefault="0025215F" w:rsidP="007A58DE">
            <w:pPr>
              <w:pStyle w:val="TableHead"/>
              <w:spacing w:before="0" w:line="300" w:lineRule="atLeast"/>
              <w:rPr>
                <w:sz w:val="24"/>
                <w:rtl/>
              </w:rPr>
            </w:pPr>
            <w:r>
              <w:rPr>
                <w:rFonts w:hint="cs"/>
                <w:sz w:val="24"/>
                <w:rtl/>
              </w:rPr>
              <w:t>#</w:t>
            </w:r>
          </w:p>
        </w:tc>
      </w:tr>
      <w:tr w:rsidR="00322289" w:rsidTr="00155124">
        <w:tc>
          <w:tcPr>
            <w:tcW w:w="2127" w:type="dxa"/>
            <w:tcBorders>
              <w:top w:val="single" w:sz="4" w:space="0" w:color="auto"/>
              <w:left w:val="single" w:sz="4" w:space="0" w:color="auto"/>
              <w:bottom w:val="single" w:sz="4" w:space="0" w:color="auto"/>
              <w:right w:val="single" w:sz="4" w:space="0" w:color="auto"/>
            </w:tcBorders>
          </w:tcPr>
          <w:p w:rsidR="00322289" w:rsidRDefault="00322289" w:rsidP="007A58DE">
            <w:pPr>
              <w:pStyle w:val="TableText"/>
              <w:spacing w:before="0" w:after="120" w:line="300" w:lineRule="atLeast"/>
              <w:jc w:val="both"/>
              <w:rPr>
                <w:sz w:val="24"/>
                <w:rtl/>
              </w:rPr>
            </w:pPr>
            <w:r>
              <w:rPr>
                <w:sz w:val="24"/>
                <w:rtl/>
              </w:rPr>
              <w:t>ה</w:t>
            </w:r>
            <w:r>
              <w:rPr>
                <w:rFonts w:hint="cs"/>
                <w:sz w:val="24"/>
                <w:rtl/>
              </w:rPr>
              <w:t>צ</w:t>
            </w:r>
            <w:r>
              <w:rPr>
                <w:sz w:val="24"/>
                <w:rtl/>
              </w:rPr>
              <w:t>י</w:t>
            </w:r>
            <w:r>
              <w:rPr>
                <w:rFonts w:hint="cs"/>
                <w:sz w:val="24"/>
                <w:rtl/>
              </w:rPr>
              <w:t>ון יהיה 100 אם הזמינות בתקופת הדיווח היית</w:t>
            </w:r>
            <w:r>
              <w:rPr>
                <w:sz w:val="24"/>
                <w:rtl/>
              </w:rPr>
              <w:t>ה גב</w:t>
            </w:r>
            <w:r>
              <w:rPr>
                <w:rFonts w:hint="cs"/>
                <w:sz w:val="24"/>
                <w:rtl/>
              </w:rPr>
              <w:t xml:space="preserve">והה מ- </w:t>
            </w:r>
            <w:r>
              <w:rPr>
                <w:sz w:val="24"/>
                <w:rtl/>
              </w:rPr>
              <w:t xml:space="preserve">99.5%, </w:t>
            </w:r>
            <w:r>
              <w:rPr>
                <w:rFonts w:hint="cs"/>
                <w:sz w:val="24"/>
                <w:rtl/>
              </w:rPr>
              <w:t>ו</w:t>
            </w:r>
            <w:r>
              <w:rPr>
                <w:sz w:val="24"/>
                <w:rtl/>
              </w:rPr>
              <w:t>י</w:t>
            </w:r>
            <w:r>
              <w:rPr>
                <w:rFonts w:hint="cs"/>
                <w:sz w:val="24"/>
                <w:rtl/>
              </w:rPr>
              <w:t>היה היחס בין הזמינות שנמדדה לתקופת הדיווח לבין</w:t>
            </w:r>
            <w:r w:rsidR="00BA04D2">
              <w:rPr>
                <w:rFonts w:hint="cs"/>
                <w:sz w:val="24"/>
                <w:rtl/>
              </w:rPr>
              <w:t xml:space="preserve"> </w:t>
            </w:r>
            <w:r>
              <w:rPr>
                <w:rFonts w:hint="cs"/>
                <w:sz w:val="24"/>
                <w:rtl/>
              </w:rPr>
              <w:t>0.995 אם הזמינות הנמדדת ה</w:t>
            </w:r>
            <w:r>
              <w:rPr>
                <w:sz w:val="24"/>
                <w:rtl/>
              </w:rPr>
              <w:t>י</w:t>
            </w:r>
            <w:r>
              <w:rPr>
                <w:rFonts w:hint="cs"/>
                <w:sz w:val="24"/>
                <w:rtl/>
              </w:rPr>
              <w:t>ית</w:t>
            </w:r>
            <w:r>
              <w:rPr>
                <w:sz w:val="24"/>
                <w:rtl/>
              </w:rPr>
              <w:t>ה נמ</w:t>
            </w:r>
            <w:r>
              <w:rPr>
                <w:rFonts w:hint="cs"/>
                <w:sz w:val="24"/>
                <w:rtl/>
              </w:rPr>
              <w:t>וכה מ 99.5%.</w:t>
            </w:r>
          </w:p>
        </w:tc>
        <w:tc>
          <w:tcPr>
            <w:tcW w:w="850" w:type="dxa"/>
            <w:tcBorders>
              <w:top w:val="single" w:sz="4" w:space="0" w:color="auto"/>
              <w:left w:val="single" w:sz="4" w:space="0" w:color="auto"/>
              <w:bottom w:val="single" w:sz="4" w:space="0" w:color="auto"/>
              <w:right w:val="single" w:sz="4" w:space="0" w:color="auto"/>
            </w:tcBorders>
            <w:vAlign w:val="center"/>
          </w:tcPr>
          <w:p w:rsidR="00322289" w:rsidRDefault="00322289" w:rsidP="007A58DE">
            <w:pPr>
              <w:pStyle w:val="TableText"/>
              <w:spacing w:before="0" w:after="120" w:line="300" w:lineRule="atLeast"/>
              <w:jc w:val="center"/>
              <w:rPr>
                <w:b/>
                <w:bCs/>
                <w:sz w:val="24"/>
                <w:rtl/>
              </w:rPr>
            </w:pPr>
            <w:r>
              <w:rPr>
                <w:b/>
                <w:bCs/>
                <w:sz w:val="24"/>
                <w:rtl/>
              </w:rPr>
              <w:t>99.5%</w:t>
            </w:r>
          </w:p>
        </w:tc>
        <w:tc>
          <w:tcPr>
            <w:tcW w:w="3402" w:type="dxa"/>
            <w:tcBorders>
              <w:top w:val="single" w:sz="4" w:space="0" w:color="auto"/>
              <w:left w:val="single" w:sz="4" w:space="0" w:color="auto"/>
              <w:bottom w:val="single" w:sz="4" w:space="0" w:color="auto"/>
              <w:right w:val="single" w:sz="4" w:space="0" w:color="auto"/>
            </w:tcBorders>
          </w:tcPr>
          <w:p w:rsidR="00322289" w:rsidRDefault="00322289" w:rsidP="007A58DE">
            <w:pPr>
              <w:pStyle w:val="TableText"/>
              <w:spacing w:before="0" w:after="120" w:line="300" w:lineRule="atLeast"/>
              <w:jc w:val="both"/>
              <w:rPr>
                <w:sz w:val="24"/>
                <w:rtl/>
              </w:rPr>
            </w:pPr>
            <w:r>
              <w:rPr>
                <w:sz w:val="24"/>
                <w:rtl/>
              </w:rPr>
              <w:t>ז</w:t>
            </w:r>
            <w:r>
              <w:rPr>
                <w:rFonts w:hint="cs"/>
                <w:sz w:val="24"/>
                <w:rtl/>
              </w:rPr>
              <w:t>מ</w:t>
            </w:r>
            <w:r>
              <w:rPr>
                <w:sz w:val="24"/>
                <w:rtl/>
              </w:rPr>
              <w:t>י</w:t>
            </w:r>
            <w:r>
              <w:rPr>
                <w:rFonts w:hint="cs"/>
                <w:sz w:val="24"/>
                <w:rtl/>
              </w:rPr>
              <w:t>נות המערכת תימד</w:t>
            </w:r>
            <w:r>
              <w:rPr>
                <w:sz w:val="24"/>
                <w:rtl/>
              </w:rPr>
              <w:t xml:space="preserve">ד </w:t>
            </w:r>
            <w:r>
              <w:rPr>
                <w:rFonts w:hint="cs"/>
                <w:sz w:val="24"/>
                <w:rtl/>
              </w:rPr>
              <w:t xml:space="preserve">לפי ה- </w:t>
            </w:r>
            <w:r>
              <w:rPr>
                <w:sz w:val="24"/>
              </w:rPr>
              <w:t>Uptime</w:t>
            </w:r>
            <w:r>
              <w:rPr>
                <w:rFonts w:hint="cs"/>
                <w:sz w:val="24"/>
                <w:rtl/>
              </w:rPr>
              <w:t xml:space="preserve"> של המוצר. לצורך זה מוגדר:</w:t>
            </w:r>
          </w:p>
          <w:p w:rsidR="00322289" w:rsidRDefault="00322289" w:rsidP="007A58DE">
            <w:pPr>
              <w:pStyle w:val="TableText"/>
              <w:spacing w:before="0" w:after="120" w:line="300" w:lineRule="atLeast"/>
              <w:jc w:val="both"/>
              <w:rPr>
                <w:sz w:val="24"/>
                <w:rtl/>
              </w:rPr>
            </w:pPr>
            <w:r>
              <w:rPr>
                <w:b/>
                <w:bCs/>
                <w:sz w:val="24"/>
                <w:rtl/>
              </w:rPr>
              <w:t>ת</w:t>
            </w:r>
            <w:r>
              <w:rPr>
                <w:rFonts w:hint="cs"/>
                <w:b/>
                <w:bCs/>
                <w:sz w:val="24"/>
                <w:rtl/>
              </w:rPr>
              <w:t>ק</w:t>
            </w:r>
            <w:r>
              <w:rPr>
                <w:b/>
                <w:bCs/>
                <w:sz w:val="24"/>
                <w:rtl/>
              </w:rPr>
              <w:t>ל</w:t>
            </w:r>
            <w:r>
              <w:rPr>
                <w:rFonts w:hint="cs"/>
                <w:b/>
                <w:bCs/>
                <w:sz w:val="24"/>
                <w:rtl/>
              </w:rPr>
              <w:t>ה בזמינות המוצר</w:t>
            </w:r>
            <w:r>
              <w:rPr>
                <w:sz w:val="24"/>
                <w:rtl/>
              </w:rPr>
              <w:t xml:space="preserve"> - </w:t>
            </w:r>
            <w:r>
              <w:rPr>
                <w:rFonts w:hint="cs"/>
                <w:sz w:val="24"/>
                <w:rtl/>
              </w:rPr>
              <w:t>א</w:t>
            </w:r>
            <w:r>
              <w:rPr>
                <w:sz w:val="24"/>
                <w:rtl/>
              </w:rPr>
              <w:t>י</w:t>
            </w:r>
            <w:r>
              <w:rPr>
                <w:rFonts w:hint="cs"/>
                <w:sz w:val="24"/>
                <w:rtl/>
              </w:rPr>
              <w:t xml:space="preserve"> יכולת לבצע משימה המשלבת פונקציונליות המסופקת על ידי מוצר המוצר.</w:t>
            </w:r>
          </w:p>
          <w:p w:rsidR="00322289" w:rsidRDefault="00322289" w:rsidP="007A58DE">
            <w:pPr>
              <w:pStyle w:val="TableText"/>
              <w:spacing w:before="0" w:after="120" w:line="300" w:lineRule="atLeast"/>
              <w:jc w:val="both"/>
              <w:rPr>
                <w:sz w:val="24"/>
                <w:rtl/>
              </w:rPr>
            </w:pPr>
            <w:r>
              <w:rPr>
                <w:b/>
                <w:bCs/>
                <w:sz w:val="24"/>
                <w:rtl/>
              </w:rPr>
              <w:t>ה</w:t>
            </w:r>
            <w:r>
              <w:rPr>
                <w:rFonts w:hint="cs"/>
                <w:b/>
                <w:bCs/>
                <w:sz w:val="24"/>
                <w:rtl/>
              </w:rPr>
              <w:t>ת</w:t>
            </w:r>
            <w:r>
              <w:rPr>
                <w:b/>
                <w:bCs/>
                <w:sz w:val="24"/>
                <w:rtl/>
              </w:rPr>
              <w:t>א</w:t>
            </w:r>
            <w:r>
              <w:rPr>
                <w:rFonts w:hint="cs"/>
                <w:b/>
                <w:bCs/>
                <w:sz w:val="24"/>
                <w:rtl/>
              </w:rPr>
              <w:t>וששות מתקלה</w:t>
            </w:r>
            <w:r>
              <w:rPr>
                <w:sz w:val="24"/>
                <w:rtl/>
              </w:rPr>
              <w:t xml:space="preserve"> - </w:t>
            </w:r>
            <w:r>
              <w:rPr>
                <w:rFonts w:hint="cs"/>
                <w:sz w:val="24"/>
                <w:rtl/>
              </w:rPr>
              <w:t>ש</w:t>
            </w:r>
            <w:r>
              <w:rPr>
                <w:sz w:val="24"/>
                <w:rtl/>
              </w:rPr>
              <w:t>י</w:t>
            </w:r>
            <w:r>
              <w:rPr>
                <w:rFonts w:hint="cs"/>
                <w:sz w:val="24"/>
                <w:rtl/>
              </w:rPr>
              <w:t>קום היכולת לבצע</w:t>
            </w:r>
            <w:r w:rsidR="00BA04D2">
              <w:rPr>
                <w:rFonts w:hint="cs"/>
                <w:sz w:val="24"/>
                <w:rtl/>
              </w:rPr>
              <w:t xml:space="preserve"> </w:t>
            </w:r>
            <w:r>
              <w:rPr>
                <w:rFonts w:hint="cs"/>
                <w:sz w:val="24"/>
                <w:rtl/>
              </w:rPr>
              <w:t>את המשימה מאותה נקודה בתהליך העבודה בה אותרה התקלה.</w:t>
            </w:r>
          </w:p>
          <w:p w:rsidR="00322289" w:rsidRDefault="00322289" w:rsidP="007A58DE">
            <w:pPr>
              <w:pStyle w:val="TableText"/>
              <w:spacing w:before="0" w:after="120" w:line="300" w:lineRule="atLeast"/>
              <w:jc w:val="both"/>
              <w:rPr>
                <w:sz w:val="24"/>
                <w:rtl/>
              </w:rPr>
            </w:pPr>
            <w:r>
              <w:rPr>
                <w:b/>
                <w:bCs/>
                <w:sz w:val="24"/>
                <w:rtl/>
              </w:rPr>
              <w:t>מ</w:t>
            </w:r>
            <w:r>
              <w:rPr>
                <w:rFonts w:hint="cs"/>
                <w:b/>
                <w:bCs/>
                <w:sz w:val="24"/>
                <w:rtl/>
              </w:rPr>
              <w:t>ש</w:t>
            </w:r>
            <w:r>
              <w:rPr>
                <w:b/>
                <w:bCs/>
                <w:sz w:val="24"/>
                <w:rtl/>
              </w:rPr>
              <w:t>ך</w:t>
            </w:r>
            <w:r>
              <w:rPr>
                <w:rFonts w:hint="cs"/>
                <w:b/>
                <w:bCs/>
                <w:sz w:val="24"/>
                <w:rtl/>
              </w:rPr>
              <w:t xml:space="preserve"> זמן התקלה</w:t>
            </w:r>
            <w:r>
              <w:rPr>
                <w:sz w:val="24"/>
                <w:rtl/>
              </w:rPr>
              <w:t xml:space="preserve"> - </w:t>
            </w:r>
            <w:r>
              <w:rPr>
                <w:rFonts w:hint="cs"/>
                <w:sz w:val="24"/>
                <w:rtl/>
              </w:rPr>
              <w:t>משך הזמן שעבר בין מועד הפניה למרכז הת</w:t>
            </w:r>
            <w:r>
              <w:rPr>
                <w:sz w:val="24"/>
                <w:rtl/>
              </w:rPr>
              <w:t>מ</w:t>
            </w:r>
            <w:r>
              <w:rPr>
                <w:rFonts w:hint="cs"/>
                <w:sz w:val="24"/>
                <w:rtl/>
              </w:rPr>
              <w:t>י</w:t>
            </w:r>
            <w:r>
              <w:rPr>
                <w:sz w:val="24"/>
                <w:rtl/>
              </w:rPr>
              <w:t>כ</w:t>
            </w:r>
            <w:r>
              <w:rPr>
                <w:rFonts w:hint="cs"/>
                <w:sz w:val="24"/>
                <w:rtl/>
              </w:rPr>
              <w:t>ה לבין מועד ההתאוששות כפי שאושר למוקד בתמיכה על ידי הפונה למכרז התמיכה.</w:t>
            </w:r>
          </w:p>
          <w:p w:rsidR="00322289" w:rsidRDefault="00322289" w:rsidP="007A58DE">
            <w:pPr>
              <w:pStyle w:val="TableText"/>
              <w:spacing w:before="0" w:after="120" w:line="300" w:lineRule="atLeast"/>
              <w:jc w:val="both"/>
              <w:rPr>
                <w:sz w:val="24"/>
                <w:rtl/>
              </w:rPr>
            </w:pPr>
            <w:r>
              <w:rPr>
                <w:b/>
                <w:bCs/>
                <w:sz w:val="24"/>
                <w:rtl/>
              </w:rPr>
              <w:t>ז</w:t>
            </w:r>
            <w:r>
              <w:rPr>
                <w:rFonts w:hint="cs"/>
                <w:b/>
                <w:bCs/>
                <w:sz w:val="24"/>
                <w:rtl/>
              </w:rPr>
              <w:t>מ</w:t>
            </w:r>
            <w:r>
              <w:rPr>
                <w:b/>
                <w:bCs/>
                <w:sz w:val="24"/>
                <w:rtl/>
              </w:rPr>
              <w:t>י</w:t>
            </w:r>
            <w:r>
              <w:rPr>
                <w:rFonts w:hint="cs"/>
                <w:b/>
                <w:bCs/>
                <w:sz w:val="24"/>
                <w:rtl/>
              </w:rPr>
              <w:t>נות המערכת</w:t>
            </w:r>
            <w:r>
              <w:rPr>
                <w:sz w:val="24"/>
                <w:rtl/>
              </w:rPr>
              <w:t xml:space="preserve"> - </w:t>
            </w:r>
            <w:r>
              <w:rPr>
                <w:rFonts w:hint="cs"/>
                <w:sz w:val="24"/>
                <w:rtl/>
              </w:rPr>
              <w:t>מ</w:t>
            </w:r>
            <w:r>
              <w:rPr>
                <w:sz w:val="24"/>
                <w:rtl/>
              </w:rPr>
              <w:t>נ</w:t>
            </w:r>
            <w:r>
              <w:rPr>
                <w:rFonts w:hint="cs"/>
                <w:sz w:val="24"/>
                <w:rtl/>
              </w:rPr>
              <w:t>ה</w:t>
            </w:r>
            <w:r>
              <w:rPr>
                <w:sz w:val="24"/>
                <w:rtl/>
              </w:rPr>
              <w:t xml:space="preserve"> </w:t>
            </w:r>
            <w:r>
              <w:rPr>
                <w:rFonts w:hint="cs"/>
                <w:sz w:val="24"/>
                <w:rtl/>
              </w:rPr>
              <w:t>בין סך הכו</w:t>
            </w:r>
            <w:r>
              <w:rPr>
                <w:sz w:val="24"/>
                <w:rtl/>
              </w:rPr>
              <w:t>ל מש</w:t>
            </w:r>
            <w:r>
              <w:rPr>
                <w:rFonts w:hint="cs"/>
                <w:sz w:val="24"/>
                <w:rtl/>
              </w:rPr>
              <w:t>כי זמן התקלות ל</w:t>
            </w:r>
            <w:r>
              <w:rPr>
                <w:sz w:val="24"/>
                <w:rtl/>
              </w:rPr>
              <w:t>מכ</w:t>
            </w:r>
            <w:r>
              <w:rPr>
                <w:rFonts w:hint="cs"/>
                <w:sz w:val="24"/>
                <w:rtl/>
              </w:rPr>
              <w:t>פלת זמן הפעילות במספר עמדות העבודה. זאת בנפרד לכל תקופת דיווח.</w:t>
            </w:r>
          </w:p>
        </w:tc>
        <w:tc>
          <w:tcPr>
            <w:tcW w:w="1843" w:type="dxa"/>
            <w:tcBorders>
              <w:top w:val="single" w:sz="4" w:space="0" w:color="auto"/>
              <w:left w:val="single" w:sz="4" w:space="0" w:color="auto"/>
              <w:bottom w:val="single" w:sz="4" w:space="0" w:color="auto"/>
              <w:right w:val="single" w:sz="4" w:space="0" w:color="auto"/>
            </w:tcBorders>
            <w:vAlign w:val="center"/>
          </w:tcPr>
          <w:p w:rsidR="00322289" w:rsidRDefault="00322289" w:rsidP="007A58DE">
            <w:pPr>
              <w:pStyle w:val="TableText"/>
              <w:spacing w:before="0" w:after="120" w:line="300" w:lineRule="atLeast"/>
              <w:jc w:val="center"/>
              <w:rPr>
                <w:sz w:val="24"/>
                <w:rtl/>
              </w:rPr>
            </w:pPr>
            <w:r>
              <w:rPr>
                <w:rFonts w:hint="cs"/>
                <w:sz w:val="24"/>
                <w:rtl/>
              </w:rPr>
              <w:t>זמ</w:t>
            </w:r>
            <w:r>
              <w:rPr>
                <w:sz w:val="24"/>
                <w:rtl/>
              </w:rPr>
              <w:t>י</w:t>
            </w:r>
            <w:r>
              <w:rPr>
                <w:rFonts w:hint="cs"/>
                <w:sz w:val="24"/>
                <w:rtl/>
              </w:rPr>
              <w:t>נות המוצר</w:t>
            </w:r>
          </w:p>
        </w:tc>
        <w:tc>
          <w:tcPr>
            <w:tcW w:w="425" w:type="dxa"/>
            <w:tcBorders>
              <w:top w:val="single" w:sz="4" w:space="0" w:color="auto"/>
              <w:left w:val="single" w:sz="4" w:space="0" w:color="auto"/>
              <w:bottom w:val="single" w:sz="4" w:space="0" w:color="auto"/>
              <w:right w:val="single" w:sz="4" w:space="0" w:color="auto"/>
            </w:tcBorders>
            <w:vAlign w:val="center"/>
          </w:tcPr>
          <w:p w:rsidR="00322289" w:rsidRDefault="00322289" w:rsidP="007A58DE">
            <w:pPr>
              <w:pStyle w:val="TableText"/>
              <w:spacing w:before="0" w:after="120" w:line="300" w:lineRule="atLeast"/>
              <w:jc w:val="center"/>
              <w:rPr>
                <w:sz w:val="24"/>
                <w:rtl/>
              </w:rPr>
            </w:pPr>
            <w:r>
              <w:rPr>
                <w:rFonts w:hint="cs"/>
                <w:sz w:val="24"/>
                <w:rtl/>
              </w:rPr>
              <w:t>1</w:t>
            </w:r>
          </w:p>
        </w:tc>
      </w:tr>
      <w:tr w:rsidR="00322289" w:rsidTr="00155124">
        <w:tc>
          <w:tcPr>
            <w:tcW w:w="2127" w:type="dxa"/>
            <w:tcBorders>
              <w:top w:val="single" w:sz="4" w:space="0" w:color="auto"/>
              <w:left w:val="single" w:sz="4" w:space="0" w:color="auto"/>
              <w:bottom w:val="single" w:sz="4" w:space="0" w:color="auto"/>
              <w:right w:val="single" w:sz="4" w:space="0" w:color="auto"/>
            </w:tcBorders>
          </w:tcPr>
          <w:p w:rsidR="00322289" w:rsidRDefault="00322289" w:rsidP="007A58DE">
            <w:pPr>
              <w:pStyle w:val="TableText"/>
              <w:spacing w:before="0" w:after="120" w:line="300" w:lineRule="atLeast"/>
              <w:jc w:val="both"/>
              <w:rPr>
                <w:sz w:val="24"/>
                <w:rtl/>
              </w:rPr>
            </w:pPr>
            <w:r>
              <w:rPr>
                <w:sz w:val="24"/>
                <w:rtl/>
                <w:lang w:eastAsia="en-US"/>
              </w:rPr>
              <w:lastRenderedPageBreak/>
              <w:t>א</w:t>
            </w:r>
            <w:r>
              <w:rPr>
                <w:rFonts w:hint="cs"/>
                <w:sz w:val="24"/>
                <w:rtl/>
                <w:lang w:eastAsia="en-US"/>
              </w:rPr>
              <w:t>ח</w:t>
            </w:r>
            <w:r>
              <w:rPr>
                <w:sz w:val="24"/>
                <w:rtl/>
                <w:lang w:eastAsia="en-US"/>
              </w:rPr>
              <w:t>ו</w:t>
            </w:r>
            <w:r>
              <w:rPr>
                <w:rFonts w:hint="cs"/>
                <w:sz w:val="24"/>
                <w:rtl/>
                <w:lang w:eastAsia="en-US"/>
              </w:rPr>
              <w:t xml:space="preserve">ז התקלות שטופלו במסגרת </w:t>
            </w:r>
            <w:r>
              <w:rPr>
                <w:sz w:val="24"/>
                <w:rtl/>
                <w:lang w:eastAsia="en-US"/>
              </w:rPr>
              <w:t>ה</w:t>
            </w:r>
            <w:r>
              <w:rPr>
                <w:rFonts w:hint="cs"/>
                <w:sz w:val="24"/>
                <w:rtl/>
                <w:lang w:eastAsia="en-US"/>
              </w:rPr>
              <w:t>ז</w:t>
            </w:r>
            <w:r>
              <w:rPr>
                <w:sz w:val="24"/>
                <w:rtl/>
                <w:lang w:eastAsia="en-US"/>
              </w:rPr>
              <w:t>מ</w:t>
            </w:r>
            <w:r>
              <w:rPr>
                <w:rFonts w:hint="cs"/>
                <w:sz w:val="24"/>
                <w:rtl/>
                <w:lang w:eastAsia="en-US"/>
              </w:rPr>
              <w:t>ן כפי שהוגדר ל</w:t>
            </w:r>
            <w:r>
              <w:rPr>
                <w:sz w:val="24"/>
                <w:rtl/>
                <w:lang w:eastAsia="en-US"/>
              </w:rPr>
              <w:t>ע</w:t>
            </w:r>
            <w:r>
              <w:rPr>
                <w:rFonts w:hint="cs"/>
                <w:sz w:val="24"/>
                <w:rtl/>
                <w:lang w:eastAsia="en-US"/>
              </w:rPr>
              <w:t>יל.</w:t>
            </w:r>
          </w:p>
        </w:tc>
        <w:tc>
          <w:tcPr>
            <w:tcW w:w="850" w:type="dxa"/>
            <w:tcBorders>
              <w:top w:val="single" w:sz="4" w:space="0" w:color="auto"/>
              <w:left w:val="single" w:sz="4" w:space="0" w:color="auto"/>
              <w:bottom w:val="single" w:sz="4" w:space="0" w:color="auto"/>
              <w:right w:val="single" w:sz="4" w:space="0" w:color="auto"/>
            </w:tcBorders>
            <w:vAlign w:val="center"/>
          </w:tcPr>
          <w:p w:rsidR="00322289" w:rsidRDefault="00322289" w:rsidP="007A58DE">
            <w:pPr>
              <w:pStyle w:val="TableText"/>
              <w:spacing w:before="0" w:after="120" w:line="300" w:lineRule="atLeast"/>
              <w:jc w:val="center"/>
              <w:rPr>
                <w:b/>
                <w:bCs/>
                <w:sz w:val="24"/>
                <w:rtl/>
              </w:rPr>
            </w:pPr>
            <w:r>
              <w:rPr>
                <w:b/>
                <w:bCs/>
                <w:sz w:val="24"/>
                <w:rtl/>
                <w:lang w:eastAsia="en-US"/>
              </w:rPr>
              <w:t>100%</w:t>
            </w:r>
          </w:p>
        </w:tc>
        <w:tc>
          <w:tcPr>
            <w:tcW w:w="3402" w:type="dxa"/>
            <w:tcBorders>
              <w:top w:val="single" w:sz="4" w:space="0" w:color="auto"/>
              <w:left w:val="single" w:sz="4" w:space="0" w:color="auto"/>
              <w:bottom w:val="single" w:sz="4" w:space="0" w:color="auto"/>
              <w:right w:val="single" w:sz="4" w:space="0" w:color="auto"/>
            </w:tcBorders>
          </w:tcPr>
          <w:p w:rsidR="00322289" w:rsidRDefault="00322289" w:rsidP="007A58DE">
            <w:pPr>
              <w:pStyle w:val="TableText"/>
              <w:spacing w:before="0" w:after="120" w:line="300" w:lineRule="atLeast"/>
              <w:jc w:val="both"/>
              <w:rPr>
                <w:sz w:val="24"/>
                <w:rtl/>
              </w:rPr>
            </w:pPr>
            <w:r>
              <w:rPr>
                <w:sz w:val="24"/>
                <w:rtl/>
                <w:lang w:eastAsia="en-US"/>
              </w:rPr>
              <w:t>מ</w:t>
            </w:r>
            <w:r>
              <w:rPr>
                <w:rFonts w:hint="cs"/>
                <w:sz w:val="24"/>
                <w:rtl/>
                <w:lang w:eastAsia="en-US"/>
              </w:rPr>
              <w:t>ש</w:t>
            </w:r>
            <w:r>
              <w:rPr>
                <w:sz w:val="24"/>
                <w:rtl/>
                <w:lang w:eastAsia="en-US"/>
              </w:rPr>
              <w:t>ך</w:t>
            </w:r>
            <w:r>
              <w:rPr>
                <w:rFonts w:hint="cs"/>
                <w:sz w:val="24"/>
                <w:rtl/>
                <w:lang w:eastAsia="en-US"/>
              </w:rPr>
              <w:t xml:space="preserve"> הזמן שעבר בין הדיווח על התקלה לבין מו</w:t>
            </w:r>
            <w:r>
              <w:rPr>
                <w:sz w:val="24"/>
                <w:rtl/>
                <w:lang w:eastAsia="en-US"/>
              </w:rPr>
              <w:t>ע</w:t>
            </w:r>
            <w:r>
              <w:rPr>
                <w:rFonts w:hint="cs"/>
                <w:sz w:val="24"/>
                <w:rtl/>
                <w:lang w:eastAsia="en-US"/>
              </w:rPr>
              <w:t>ד תחילת הטיפול בה. נמדד החל ממועד ההודעה על התקלה למוקד התמיכה.</w:t>
            </w:r>
          </w:p>
        </w:tc>
        <w:tc>
          <w:tcPr>
            <w:tcW w:w="1843" w:type="dxa"/>
            <w:tcBorders>
              <w:top w:val="single" w:sz="4" w:space="0" w:color="auto"/>
              <w:left w:val="single" w:sz="4" w:space="0" w:color="auto"/>
              <w:bottom w:val="single" w:sz="4" w:space="0" w:color="auto"/>
              <w:right w:val="single" w:sz="4" w:space="0" w:color="auto"/>
            </w:tcBorders>
            <w:vAlign w:val="center"/>
          </w:tcPr>
          <w:p w:rsidR="00322289" w:rsidRDefault="00322289" w:rsidP="007A58DE">
            <w:pPr>
              <w:pStyle w:val="TableText"/>
              <w:spacing w:before="0" w:after="120" w:line="300" w:lineRule="atLeast"/>
              <w:jc w:val="center"/>
              <w:rPr>
                <w:sz w:val="24"/>
                <w:rtl/>
              </w:rPr>
            </w:pPr>
            <w:r>
              <w:rPr>
                <w:rFonts w:hint="cs"/>
                <w:sz w:val="24"/>
                <w:rtl/>
              </w:rPr>
              <w:t>זמ</w:t>
            </w:r>
            <w:r>
              <w:rPr>
                <w:sz w:val="24"/>
                <w:rtl/>
              </w:rPr>
              <w:t>ן</w:t>
            </w:r>
            <w:r>
              <w:rPr>
                <w:rFonts w:hint="cs"/>
                <w:sz w:val="24"/>
                <w:rtl/>
              </w:rPr>
              <w:t xml:space="preserve"> המתנה לטיפול בתקלה</w:t>
            </w:r>
          </w:p>
        </w:tc>
        <w:tc>
          <w:tcPr>
            <w:tcW w:w="425" w:type="dxa"/>
            <w:tcBorders>
              <w:top w:val="single" w:sz="4" w:space="0" w:color="auto"/>
              <w:left w:val="single" w:sz="4" w:space="0" w:color="auto"/>
              <w:bottom w:val="single" w:sz="4" w:space="0" w:color="auto"/>
              <w:right w:val="single" w:sz="4" w:space="0" w:color="auto"/>
            </w:tcBorders>
            <w:vAlign w:val="center"/>
          </w:tcPr>
          <w:p w:rsidR="00322289" w:rsidRDefault="00322289" w:rsidP="007A58DE">
            <w:pPr>
              <w:pStyle w:val="TableText"/>
              <w:spacing w:before="0" w:after="120" w:line="300" w:lineRule="atLeast"/>
              <w:jc w:val="center"/>
              <w:rPr>
                <w:sz w:val="24"/>
                <w:rtl/>
              </w:rPr>
            </w:pPr>
            <w:r>
              <w:rPr>
                <w:rFonts w:hint="cs"/>
                <w:sz w:val="24"/>
                <w:rtl/>
              </w:rPr>
              <w:t>2</w:t>
            </w:r>
          </w:p>
        </w:tc>
      </w:tr>
      <w:tr w:rsidR="00322289" w:rsidTr="00155124">
        <w:tc>
          <w:tcPr>
            <w:tcW w:w="2127" w:type="dxa"/>
            <w:tcBorders>
              <w:top w:val="single" w:sz="4" w:space="0" w:color="auto"/>
              <w:left w:val="single" w:sz="4" w:space="0" w:color="auto"/>
              <w:bottom w:val="single" w:sz="4" w:space="0" w:color="auto"/>
              <w:right w:val="single" w:sz="4" w:space="0" w:color="auto"/>
            </w:tcBorders>
          </w:tcPr>
          <w:p w:rsidR="00322289" w:rsidRDefault="00322289" w:rsidP="007A58DE">
            <w:pPr>
              <w:pStyle w:val="TableText"/>
              <w:spacing w:before="0" w:after="120" w:line="300" w:lineRule="atLeast"/>
              <w:jc w:val="both"/>
              <w:rPr>
                <w:sz w:val="24"/>
                <w:rtl/>
              </w:rPr>
            </w:pPr>
            <w:r>
              <w:rPr>
                <w:sz w:val="24"/>
                <w:rtl/>
              </w:rPr>
              <w:t>א</w:t>
            </w:r>
            <w:r>
              <w:rPr>
                <w:rFonts w:hint="cs"/>
                <w:sz w:val="24"/>
                <w:rtl/>
              </w:rPr>
              <w:t>ח</w:t>
            </w:r>
            <w:r>
              <w:rPr>
                <w:sz w:val="24"/>
                <w:rtl/>
              </w:rPr>
              <w:t>ו</w:t>
            </w:r>
            <w:r>
              <w:rPr>
                <w:rFonts w:hint="cs"/>
                <w:sz w:val="24"/>
                <w:rtl/>
              </w:rPr>
              <w:t>ז הפניות שעמדו בדרישה</w:t>
            </w:r>
          </w:p>
        </w:tc>
        <w:tc>
          <w:tcPr>
            <w:tcW w:w="850" w:type="dxa"/>
            <w:tcBorders>
              <w:top w:val="single" w:sz="4" w:space="0" w:color="auto"/>
              <w:left w:val="single" w:sz="4" w:space="0" w:color="auto"/>
              <w:bottom w:val="single" w:sz="4" w:space="0" w:color="auto"/>
              <w:right w:val="single" w:sz="4" w:space="0" w:color="auto"/>
            </w:tcBorders>
            <w:vAlign w:val="center"/>
          </w:tcPr>
          <w:p w:rsidR="00322289" w:rsidRDefault="00322289" w:rsidP="007A58DE">
            <w:pPr>
              <w:pStyle w:val="TableText"/>
              <w:spacing w:before="0" w:after="120" w:line="300" w:lineRule="atLeast"/>
              <w:jc w:val="center"/>
              <w:rPr>
                <w:b/>
                <w:bCs/>
                <w:sz w:val="24"/>
                <w:rtl/>
              </w:rPr>
            </w:pPr>
            <w:r>
              <w:rPr>
                <w:b/>
                <w:bCs/>
                <w:sz w:val="24"/>
                <w:rtl/>
              </w:rPr>
              <w:t>ד</w:t>
            </w:r>
            <w:r>
              <w:rPr>
                <w:rFonts w:hint="cs"/>
                <w:b/>
                <w:bCs/>
                <w:sz w:val="24"/>
                <w:rtl/>
              </w:rPr>
              <w:t>ק</w:t>
            </w:r>
            <w:r>
              <w:rPr>
                <w:b/>
                <w:bCs/>
                <w:sz w:val="24"/>
                <w:rtl/>
              </w:rPr>
              <w:t>ה</w:t>
            </w:r>
            <w:r>
              <w:rPr>
                <w:rFonts w:hint="cs"/>
                <w:b/>
                <w:bCs/>
                <w:sz w:val="24"/>
                <w:rtl/>
              </w:rPr>
              <w:t xml:space="preserve"> אחת</w:t>
            </w:r>
          </w:p>
        </w:tc>
        <w:tc>
          <w:tcPr>
            <w:tcW w:w="3402" w:type="dxa"/>
            <w:tcBorders>
              <w:top w:val="single" w:sz="4" w:space="0" w:color="auto"/>
              <w:left w:val="single" w:sz="4" w:space="0" w:color="auto"/>
              <w:bottom w:val="single" w:sz="4" w:space="0" w:color="auto"/>
              <w:right w:val="single" w:sz="4" w:space="0" w:color="auto"/>
            </w:tcBorders>
          </w:tcPr>
          <w:p w:rsidR="00322289" w:rsidRDefault="00322289" w:rsidP="007A58DE">
            <w:pPr>
              <w:pStyle w:val="TableText"/>
              <w:spacing w:before="0" w:after="120" w:line="300" w:lineRule="atLeast"/>
              <w:jc w:val="both"/>
              <w:rPr>
                <w:sz w:val="24"/>
                <w:rtl/>
              </w:rPr>
            </w:pPr>
            <w:r>
              <w:rPr>
                <w:sz w:val="24"/>
                <w:rtl/>
              </w:rPr>
              <w:t>פ</w:t>
            </w:r>
            <w:r>
              <w:rPr>
                <w:rFonts w:hint="cs"/>
                <w:sz w:val="24"/>
                <w:rtl/>
              </w:rPr>
              <w:t>ר</w:t>
            </w:r>
            <w:r>
              <w:rPr>
                <w:sz w:val="24"/>
                <w:rtl/>
              </w:rPr>
              <w:t>ק</w:t>
            </w:r>
            <w:r>
              <w:rPr>
                <w:rFonts w:hint="cs"/>
                <w:sz w:val="24"/>
                <w:rtl/>
              </w:rPr>
              <w:t xml:space="preserve"> הזמן שעבר מסיום החיוג ועד מתן מענה אנושי על יד</w:t>
            </w:r>
            <w:r>
              <w:rPr>
                <w:sz w:val="24"/>
                <w:rtl/>
              </w:rPr>
              <w:t>י</w:t>
            </w:r>
            <w:r>
              <w:rPr>
                <w:rFonts w:hint="cs"/>
                <w:sz w:val="24"/>
                <w:rtl/>
              </w:rPr>
              <w:t xml:space="preserve"> </w:t>
            </w:r>
            <w:r>
              <w:rPr>
                <w:sz w:val="24"/>
                <w:rtl/>
              </w:rPr>
              <w:t>מ</w:t>
            </w:r>
            <w:r>
              <w:rPr>
                <w:rFonts w:hint="cs"/>
                <w:sz w:val="24"/>
                <w:rtl/>
              </w:rPr>
              <w:t>וקד התמיכה.</w:t>
            </w:r>
          </w:p>
        </w:tc>
        <w:tc>
          <w:tcPr>
            <w:tcW w:w="1843" w:type="dxa"/>
            <w:tcBorders>
              <w:top w:val="single" w:sz="4" w:space="0" w:color="auto"/>
              <w:left w:val="single" w:sz="4" w:space="0" w:color="auto"/>
              <w:bottom w:val="single" w:sz="4" w:space="0" w:color="auto"/>
              <w:right w:val="single" w:sz="4" w:space="0" w:color="auto"/>
            </w:tcBorders>
            <w:vAlign w:val="center"/>
          </w:tcPr>
          <w:p w:rsidR="00322289" w:rsidRDefault="00322289" w:rsidP="007A58DE">
            <w:pPr>
              <w:pStyle w:val="TableText"/>
              <w:spacing w:before="0" w:after="120" w:line="300" w:lineRule="atLeast"/>
              <w:jc w:val="center"/>
              <w:rPr>
                <w:sz w:val="24"/>
                <w:rtl/>
              </w:rPr>
            </w:pPr>
            <w:r>
              <w:rPr>
                <w:rFonts w:hint="cs"/>
                <w:sz w:val="24"/>
                <w:rtl/>
              </w:rPr>
              <w:t>זמ</w:t>
            </w:r>
            <w:r>
              <w:rPr>
                <w:sz w:val="24"/>
                <w:rtl/>
              </w:rPr>
              <w:t>ן</w:t>
            </w:r>
            <w:r>
              <w:rPr>
                <w:rFonts w:hint="cs"/>
                <w:sz w:val="24"/>
                <w:rtl/>
              </w:rPr>
              <w:t xml:space="preserve"> המתנה למענה אנושי</w:t>
            </w:r>
          </w:p>
        </w:tc>
        <w:tc>
          <w:tcPr>
            <w:tcW w:w="425" w:type="dxa"/>
            <w:tcBorders>
              <w:top w:val="single" w:sz="4" w:space="0" w:color="auto"/>
              <w:left w:val="single" w:sz="4" w:space="0" w:color="auto"/>
              <w:bottom w:val="single" w:sz="4" w:space="0" w:color="auto"/>
              <w:right w:val="single" w:sz="4" w:space="0" w:color="auto"/>
            </w:tcBorders>
            <w:vAlign w:val="center"/>
          </w:tcPr>
          <w:p w:rsidR="00322289" w:rsidRDefault="00322289" w:rsidP="007A58DE">
            <w:pPr>
              <w:pStyle w:val="TableText"/>
              <w:spacing w:before="0" w:after="120" w:line="300" w:lineRule="atLeast"/>
              <w:jc w:val="center"/>
              <w:rPr>
                <w:sz w:val="24"/>
                <w:rtl/>
              </w:rPr>
            </w:pPr>
            <w:r>
              <w:rPr>
                <w:rFonts w:hint="cs"/>
                <w:sz w:val="24"/>
                <w:rtl/>
              </w:rPr>
              <w:t>3</w:t>
            </w:r>
          </w:p>
        </w:tc>
      </w:tr>
      <w:tr w:rsidR="00322289" w:rsidTr="00155124">
        <w:tc>
          <w:tcPr>
            <w:tcW w:w="2127" w:type="dxa"/>
            <w:tcBorders>
              <w:top w:val="single" w:sz="4" w:space="0" w:color="auto"/>
              <w:left w:val="single" w:sz="4" w:space="0" w:color="auto"/>
              <w:bottom w:val="single" w:sz="4" w:space="0" w:color="auto"/>
              <w:right w:val="single" w:sz="4" w:space="0" w:color="auto"/>
            </w:tcBorders>
          </w:tcPr>
          <w:p w:rsidR="00322289" w:rsidRDefault="00322289" w:rsidP="007A58DE">
            <w:pPr>
              <w:pStyle w:val="TableText"/>
              <w:spacing w:before="0" w:after="120" w:line="300" w:lineRule="atLeast"/>
              <w:jc w:val="both"/>
              <w:rPr>
                <w:sz w:val="24"/>
                <w:rtl/>
              </w:rPr>
            </w:pPr>
            <w:r>
              <w:rPr>
                <w:sz w:val="24"/>
                <w:rtl/>
              </w:rPr>
              <w:t>א</w:t>
            </w:r>
            <w:r>
              <w:rPr>
                <w:rFonts w:hint="cs"/>
                <w:sz w:val="24"/>
                <w:rtl/>
              </w:rPr>
              <w:t>ח</w:t>
            </w:r>
            <w:r>
              <w:rPr>
                <w:sz w:val="24"/>
                <w:rtl/>
              </w:rPr>
              <w:t>ו</w:t>
            </w:r>
            <w:r>
              <w:rPr>
                <w:rFonts w:hint="cs"/>
                <w:sz w:val="24"/>
                <w:rtl/>
              </w:rPr>
              <w:t>ז הפניות שעמדו בדרישה מתוך סך כל הפניות</w:t>
            </w:r>
            <w:r>
              <w:rPr>
                <w:sz w:val="24"/>
                <w:rtl/>
              </w:rPr>
              <w:t xml:space="preserve"> </w:t>
            </w:r>
            <w:r>
              <w:rPr>
                <w:rFonts w:hint="cs"/>
                <w:sz w:val="24"/>
                <w:rtl/>
              </w:rPr>
              <w:t>שנסגרו בשיחה אחת.</w:t>
            </w:r>
          </w:p>
        </w:tc>
        <w:tc>
          <w:tcPr>
            <w:tcW w:w="850" w:type="dxa"/>
            <w:tcBorders>
              <w:top w:val="single" w:sz="4" w:space="0" w:color="auto"/>
              <w:left w:val="single" w:sz="4" w:space="0" w:color="auto"/>
              <w:bottom w:val="single" w:sz="4" w:space="0" w:color="auto"/>
              <w:right w:val="single" w:sz="4" w:space="0" w:color="auto"/>
            </w:tcBorders>
            <w:vAlign w:val="center"/>
          </w:tcPr>
          <w:p w:rsidR="00322289" w:rsidRDefault="00322289" w:rsidP="007A58DE">
            <w:pPr>
              <w:pStyle w:val="TableText"/>
              <w:spacing w:before="0" w:after="120" w:line="300" w:lineRule="atLeast"/>
              <w:jc w:val="center"/>
              <w:rPr>
                <w:b/>
                <w:bCs/>
                <w:sz w:val="24"/>
                <w:rtl/>
              </w:rPr>
            </w:pPr>
            <w:r>
              <w:rPr>
                <w:b/>
                <w:bCs/>
                <w:sz w:val="24"/>
                <w:rtl/>
              </w:rPr>
              <w:t xml:space="preserve">15 </w:t>
            </w:r>
            <w:r>
              <w:rPr>
                <w:rFonts w:hint="cs"/>
                <w:b/>
                <w:bCs/>
                <w:sz w:val="24"/>
                <w:rtl/>
              </w:rPr>
              <w:t>ד</w:t>
            </w:r>
            <w:r>
              <w:rPr>
                <w:b/>
                <w:bCs/>
                <w:sz w:val="24"/>
                <w:rtl/>
              </w:rPr>
              <w:t>ק</w:t>
            </w:r>
            <w:r>
              <w:rPr>
                <w:rFonts w:hint="cs"/>
                <w:b/>
                <w:bCs/>
                <w:sz w:val="24"/>
                <w:rtl/>
              </w:rPr>
              <w:t>ות</w:t>
            </w:r>
          </w:p>
        </w:tc>
        <w:tc>
          <w:tcPr>
            <w:tcW w:w="3402" w:type="dxa"/>
            <w:tcBorders>
              <w:top w:val="single" w:sz="4" w:space="0" w:color="auto"/>
              <w:left w:val="single" w:sz="4" w:space="0" w:color="auto"/>
              <w:bottom w:val="single" w:sz="4" w:space="0" w:color="auto"/>
              <w:right w:val="single" w:sz="4" w:space="0" w:color="auto"/>
            </w:tcBorders>
          </w:tcPr>
          <w:p w:rsidR="00322289" w:rsidRDefault="00322289" w:rsidP="007A58DE">
            <w:pPr>
              <w:pStyle w:val="TableText"/>
              <w:spacing w:before="0" w:after="120" w:line="300" w:lineRule="atLeast"/>
              <w:jc w:val="both"/>
              <w:rPr>
                <w:sz w:val="24"/>
                <w:rtl/>
              </w:rPr>
            </w:pPr>
            <w:r>
              <w:rPr>
                <w:sz w:val="24"/>
                <w:rtl/>
              </w:rPr>
              <w:t>פ</w:t>
            </w:r>
            <w:r>
              <w:rPr>
                <w:rFonts w:hint="cs"/>
                <w:sz w:val="24"/>
                <w:rtl/>
              </w:rPr>
              <w:t>ר</w:t>
            </w:r>
            <w:r>
              <w:rPr>
                <w:sz w:val="24"/>
                <w:rtl/>
              </w:rPr>
              <w:t>ק</w:t>
            </w:r>
            <w:r>
              <w:rPr>
                <w:rFonts w:hint="cs"/>
                <w:sz w:val="24"/>
                <w:rtl/>
              </w:rPr>
              <w:t xml:space="preserve"> הזמן שעבר בין מתן מענה אנושי על ידי מוקד התמיכה ועד סגירת הפניה על ידי מוקד התמיכה.</w:t>
            </w:r>
          </w:p>
        </w:tc>
        <w:tc>
          <w:tcPr>
            <w:tcW w:w="1843" w:type="dxa"/>
            <w:tcBorders>
              <w:top w:val="single" w:sz="4" w:space="0" w:color="auto"/>
              <w:left w:val="single" w:sz="4" w:space="0" w:color="auto"/>
              <w:bottom w:val="single" w:sz="4" w:space="0" w:color="auto"/>
              <w:right w:val="single" w:sz="4" w:space="0" w:color="auto"/>
            </w:tcBorders>
            <w:vAlign w:val="center"/>
          </w:tcPr>
          <w:p w:rsidR="00322289" w:rsidRDefault="00322289" w:rsidP="007A58DE">
            <w:pPr>
              <w:pStyle w:val="TableText"/>
              <w:spacing w:before="0" w:after="120" w:line="300" w:lineRule="atLeast"/>
              <w:jc w:val="center"/>
              <w:rPr>
                <w:sz w:val="24"/>
                <w:rtl/>
              </w:rPr>
            </w:pPr>
            <w:r>
              <w:rPr>
                <w:rFonts w:hint="cs"/>
                <w:sz w:val="24"/>
                <w:rtl/>
              </w:rPr>
              <w:t>מש</w:t>
            </w:r>
            <w:r>
              <w:rPr>
                <w:sz w:val="24"/>
                <w:rtl/>
              </w:rPr>
              <w:t>ך</w:t>
            </w:r>
            <w:r>
              <w:rPr>
                <w:rFonts w:hint="cs"/>
                <w:sz w:val="24"/>
                <w:rtl/>
              </w:rPr>
              <w:t xml:space="preserve"> פתרון הפניה במוקד התמיכה</w:t>
            </w:r>
          </w:p>
        </w:tc>
        <w:tc>
          <w:tcPr>
            <w:tcW w:w="425" w:type="dxa"/>
            <w:tcBorders>
              <w:top w:val="single" w:sz="4" w:space="0" w:color="auto"/>
              <w:left w:val="single" w:sz="4" w:space="0" w:color="auto"/>
              <w:bottom w:val="single" w:sz="4" w:space="0" w:color="auto"/>
              <w:right w:val="single" w:sz="4" w:space="0" w:color="auto"/>
            </w:tcBorders>
            <w:vAlign w:val="center"/>
          </w:tcPr>
          <w:p w:rsidR="00322289" w:rsidRDefault="00322289" w:rsidP="007A58DE">
            <w:pPr>
              <w:pStyle w:val="TableText"/>
              <w:spacing w:before="0" w:after="120" w:line="300" w:lineRule="atLeast"/>
              <w:jc w:val="center"/>
              <w:rPr>
                <w:sz w:val="24"/>
                <w:rtl/>
              </w:rPr>
            </w:pPr>
            <w:r>
              <w:rPr>
                <w:rFonts w:hint="cs"/>
                <w:sz w:val="24"/>
                <w:rtl/>
              </w:rPr>
              <w:t>4</w:t>
            </w:r>
          </w:p>
        </w:tc>
      </w:tr>
      <w:tr w:rsidR="00322289" w:rsidTr="00155124">
        <w:tc>
          <w:tcPr>
            <w:tcW w:w="2127" w:type="dxa"/>
            <w:tcBorders>
              <w:top w:val="single" w:sz="4" w:space="0" w:color="auto"/>
              <w:left w:val="single" w:sz="4" w:space="0" w:color="auto"/>
              <w:bottom w:val="single" w:sz="4" w:space="0" w:color="auto"/>
              <w:right w:val="single" w:sz="4" w:space="0" w:color="auto"/>
            </w:tcBorders>
          </w:tcPr>
          <w:p w:rsidR="00322289" w:rsidRDefault="00322289" w:rsidP="007A58DE">
            <w:pPr>
              <w:pStyle w:val="TableText"/>
              <w:spacing w:before="0" w:after="120" w:line="300" w:lineRule="atLeast"/>
              <w:jc w:val="both"/>
              <w:rPr>
                <w:sz w:val="24"/>
                <w:rtl/>
              </w:rPr>
            </w:pPr>
            <w:r>
              <w:rPr>
                <w:sz w:val="24"/>
                <w:rtl/>
              </w:rPr>
              <w:t>ה</w:t>
            </w:r>
            <w:r>
              <w:rPr>
                <w:rFonts w:hint="cs"/>
                <w:sz w:val="24"/>
                <w:rtl/>
              </w:rPr>
              <w:t>צ</w:t>
            </w:r>
            <w:r>
              <w:rPr>
                <w:sz w:val="24"/>
                <w:rtl/>
              </w:rPr>
              <w:t>י</w:t>
            </w:r>
            <w:r>
              <w:rPr>
                <w:rFonts w:hint="cs"/>
                <w:sz w:val="24"/>
                <w:rtl/>
              </w:rPr>
              <w:t>ון יהיה 100% אם אחוז הפנ</w:t>
            </w:r>
            <w:r>
              <w:rPr>
                <w:sz w:val="24"/>
                <w:rtl/>
              </w:rPr>
              <w:t>י</w:t>
            </w:r>
            <w:r>
              <w:rPr>
                <w:rFonts w:hint="cs"/>
                <w:sz w:val="24"/>
                <w:rtl/>
              </w:rPr>
              <w:t>ו</w:t>
            </w:r>
            <w:r>
              <w:rPr>
                <w:sz w:val="24"/>
                <w:rtl/>
              </w:rPr>
              <w:t>ת</w:t>
            </w:r>
            <w:r>
              <w:rPr>
                <w:rFonts w:hint="cs"/>
                <w:sz w:val="24"/>
                <w:rtl/>
              </w:rPr>
              <w:t xml:space="preserve"> החוזרות בפועל היה נמוך מ- 10%,</w:t>
            </w:r>
            <w:r w:rsidR="00BA04D2">
              <w:rPr>
                <w:rFonts w:hint="cs"/>
                <w:sz w:val="24"/>
                <w:rtl/>
              </w:rPr>
              <w:t xml:space="preserve"> </w:t>
            </w:r>
            <w:r>
              <w:rPr>
                <w:rFonts w:hint="cs"/>
                <w:sz w:val="24"/>
                <w:rtl/>
              </w:rPr>
              <w:t>אחרת יהיה היחס בין היעד לאחוז הפניות בפועל.</w:t>
            </w:r>
          </w:p>
        </w:tc>
        <w:tc>
          <w:tcPr>
            <w:tcW w:w="850" w:type="dxa"/>
            <w:tcBorders>
              <w:top w:val="single" w:sz="4" w:space="0" w:color="auto"/>
              <w:left w:val="single" w:sz="4" w:space="0" w:color="auto"/>
              <w:bottom w:val="single" w:sz="4" w:space="0" w:color="auto"/>
              <w:right w:val="single" w:sz="4" w:space="0" w:color="auto"/>
            </w:tcBorders>
            <w:vAlign w:val="center"/>
          </w:tcPr>
          <w:p w:rsidR="00322289" w:rsidRDefault="00322289" w:rsidP="007A58DE">
            <w:pPr>
              <w:pStyle w:val="TableText"/>
              <w:spacing w:before="0" w:after="120" w:line="300" w:lineRule="atLeast"/>
              <w:jc w:val="center"/>
              <w:rPr>
                <w:b/>
                <w:bCs/>
                <w:sz w:val="24"/>
                <w:rtl/>
              </w:rPr>
            </w:pPr>
            <w:r>
              <w:rPr>
                <w:b/>
                <w:bCs/>
                <w:sz w:val="24"/>
                <w:rtl/>
              </w:rPr>
              <w:t>10%</w:t>
            </w:r>
          </w:p>
        </w:tc>
        <w:tc>
          <w:tcPr>
            <w:tcW w:w="3402" w:type="dxa"/>
            <w:tcBorders>
              <w:top w:val="single" w:sz="4" w:space="0" w:color="auto"/>
              <w:left w:val="single" w:sz="4" w:space="0" w:color="auto"/>
              <w:bottom w:val="single" w:sz="4" w:space="0" w:color="auto"/>
              <w:right w:val="single" w:sz="4" w:space="0" w:color="auto"/>
            </w:tcBorders>
          </w:tcPr>
          <w:p w:rsidR="00322289" w:rsidRDefault="00322289" w:rsidP="007A58DE">
            <w:pPr>
              <w:pStyle w:val="TableText"/>
              <w:spacing w:before="0" w:after="120" w:line="300" w:lineRule="atLeast"/>
              <w:jc w:val="both"/>
              <w:rPr>
                <w:sz w:val="24"/>
                <w:rtl/>
              </w:rPr>
            </w:pPr>
            <w:r>
              <w:rPr>
                <w:sz w:val="24"/>
                <w:rtl/>
              </w:rPr>
              <w:t>מ</w:t>
            </w:r>
            <w:r>
              <w:rPr>
                <w:rFonts w:hint="cs"/>
                <w:sz w:val="24"/>
                <w:rtl/>
              </w:rPr>
              <w:t>ס</w:t>
            </w:r>
            <w:r>
              <w:rPr>
                <w:sz w:val="24"/>
                <w:rtl/>
              </w:rPr>
              <w:t>פ</w:t>
            </w:r>
            <w:r>
              <w:rPr>
                <w:rFonts w:hint="cs"/>
                <w:sz w:val="24"/>
                <w:rtl/>
              </w:rPr>
              <w:t>ר הפניות מפונים שונים, כא</w:t>
            </w:r>
            <w:r>
              <w:rPr>
                <w:sz w:val="24"/>
                <w:rtl/>
              </w:rPr>
              <w:t>שר</w:t>
            </w:r>
            <w:r>
              <w:rPr>
                <w:rFonts w:hint="cs"/>
                <w:sz w:val="24"/>
                <w:rtl/>
              </w:rPr>
              <w:t xml:space="preserve"> כל פנייה של פונה מסוים בתקופת הדיווח, מתייחסת לאותו הנושא, מסך כל הפניות באותה תקופת הדיווח.</w:t>
            </w:r>
          </w:p>
          <w:p w:rsidR="00322289" w:rsidRDefault="00322289" w:rsidP="007A58DE">
            <w:pPr>
              <w:pStyle w:val="TableText"/>
              <w:spacing w:before="0" w:after="120" w:line="300" w:lineRule="atLeast"/>
              <w:jc w:val="both"/>
              <w:rPr>
                <w:sz w:val="24"/>
                <w:rtl/>
              </w:rPr>
            </w:pPr>
          </w:p>
        </w:tc>
        <w:tc>
          <w:tcPr>
            <w:tcW w:w="1843" w:type="dxa"/>
            <w:tcBorders>
              <w:top w:val="single" w:sz="4" w:space="0" w:color="auto"/>
              <w:left w:val="single" w:sz="4" w:space="0" w:color="auto"/>
              <w:bottom w:val="single" w:sz="4" w:space="0" w:color="auto"/>
              <w:right w:val="single" w:sz="4" w:space="0" w:color="auto"/>
            </w:tcBorders>
            <w:vAlign w:val="center"/>
          </w:tcPr>
          <w:p w:rsidR="00322289" w:rsidRDefault="00322289" w:rsidP="007A58DE">
            <w:pPr>
              <w:pStyle w:val="TableText"/>
              <w:spacing w:before="0" w:after="120" w:line="300" w:lineRule="atLeast"/>
              <w:jc w:val="center"/>
              <w:rPr>
                <w:sz w:val="24"/>
                <w:rtl/>
              </w:rPr>
            </w:pPr>
            <w:r>
              <w:rPr>
                <w:rFonts w:hint="cs"/>
                <w:sz w:val="24"/>
                <w:rtl/>
              </w:rPr>
              <w:t>מס</w:t>
            </w:r>
            <w:r>
              <w:rPr>
                <w:sz w:val="24"/>
                <w:rtl/>
              </w:rPr>
              <w:t>פ</w:t>
            </w:r>
            <w:r>
              <w:rPr>
                <w:rFonts w:hint="cs"/>
                <w:sz w:val="24"/>
                <w:rtl/>
              </w:rPr>
              <w:t>ר פניות חוזרות</w:t>
            </w:r>
          </w:p>
        </w:tc>
        <w:tc>
          <w:tcPr>
            <w:tcW w:w="425" w:type="dxa"/>
            <w:tcBorders>
              <w:top w:val="single" w:sz="4" w:space="0" w:color="auto"/>
              <w:left w:val="single" w:sz="4" w:space="0" w:color="auto"/>
              <w:bottom w:val="single" w:sz="4" w:space="0" w:color="auto"/>
              <w:right w:val="single" w:sz="4" w:space="0" w:color="auto"/>
            </w:tcBorders>
            <w:vAlign w:val="center"/>
          </w:tcPr>
          <w:p w:rsidR="00322289" w:rsidRDefault="00322289" w:rsidP="007A58DE">
            <w:pPr>
              <w:pStyle w:val="TableText"/>
              <w:spacing w:before="0" w:after="120" w:line="300" w:lineRule="atLeast"/>
              <w:jc w:val="center"/>
              <w:rPr>
                <w:sz w:val="24"/>
                <w:rtl/>
              </w:rPr>
            </w:pPr>
            <w:r>
              <w:rPr>
                <w:rFonts w:hint="cs"/>
                <w:sz w:val="24"/>
                <w:rtl/>
              </w:rPr>
              <w:t>5</w:t>
            </w:r>
          </w:p>
        </w:tc>
      </w:tr>
      <w:tr w:rsidR="00322289" w:rsidTr="00155124">
        <w:tc>
          <w:tcPr>
            <w:tcW w:w="2127" w:type="dxa"/>
            <w:tcBorders>
              <w:top w:val="single" w:sz="4" w:space="0" w:color="auto"/>
              <w:left w:val="single" w:sz="4" w:space="0" w:color="auto"/>
              <w:bottom w:val="single" w:sz="4" w:space="0" w:color="auto"/>
              <w:right w:val="single" w:sz="4" w:space="0" w:color="auto"/>
            </w:tcBorders>
          </w:tcPr>
          <w:p w:rsidR="00322289" w:rsidRDefault="00322289" w:rsidP="007A58DE">
            <w:pPr>
              <w:pStyle w:val="TableText"/>
              <w:spacing w:before="0" w:after="120" w:line="300" w:lineRule="atLeast"/>
              <w:jc w:val="both"/>
              <w:rPr>
                <w:sz w:val="24"/>
                <w:rtl/>
              </w:rPr>
            </w:pPr>
            <w:r>
              <w:rPr>
                <w:sz w:val="24"/>
                <w:rtl/>
              </w:rPr>
              <w:t>ה</w:t>
            </w:r>
            <w:r>
              <w:rPr>
                <w:rFonts w:hint="cs"/>
                <w:sz w:val="24"/>
                <w:rtl/>
              </w:rPr>
              <w:t>צ</w:t>
            </w:r>
            <w:r>
              <w:rPr>
                <w:sz w:val="24"/>
                <w:rtl/>
              </w:rPr>
              <w:t>י</w:t>
            </w:r>
            <w:r>
              <w:rPr>
                <w:rFonts w:hint="cs"/>
                <w:sz w:val="24"/>
                <w:rtl/>
              </w:rPr>
              <w:t xml:space="preserve">ון יהיה 100% אם הציון </w:t>
            </w:r>
            <w:r>
              <w:rPr>
                <w:sz w:val="24"/>
                <w:rtl/>
              </w:rPr>
              <w:t>ב</w:t>
            </w:r>
            <w:r>
              <w:rPr>
                <w:rFonts w:hint="cs"/>
                <w:sz w:val="24"/>
                <w:rtl/>
              </w:rPr>
              <w:t>ס</w:t>
            </w:r>
            <w:r>
              <w:rPr>
                <w:sz w:val="24"/>
                <w:rtl/>
              </w:rPr>
              <w:t>ק</w:t>
            </w:r>
            <w:r>
              <w:rPr>
                <w:rFonts w:hint="cs"/>
                <w:sz w:val="24"/>
                <w:rtl/>
              </w:rPr>
              <w:t>ר יהיה 80% או יותר, אחרת יהיה היחס בין היעד לבין הציון בפועל.</w:t>
            </w:r>
          </w:p>
        </w:tc>
        <w:tc>
          <w:tcPr>
            <w:tcW w:w="850" w:type="dxa"/>
            <w:tcBorders>
              <w:top w:val="single" w:sz="4" w:space="0" w:color="auto"/>
              <w:left w:val="single" w:sz="4" w:space="0" w:color="auto"/>
              <w:bottom w:val="single" w:sz="4" w:space="0" w:color="auto"/>
              <w:right w:val="single" w:sz="4" w:space="0" w:color="auto"/>
            </w:tcBorders>
            <w:vAlign w:val="center"/>
          </w:tcPr>
          <w:p w:rsidR="00322289" w:rsidRDefault="00322289" w:rsidP="007A58DE">
            <w:pPr>
              <w:pStyle w:val="TableText"/>
              <w:spacing w:before="0" w:after="120" w:line="300" w:lineRule="atLeast"/>
              <w:jc w:val="center"/>
              <w:rPr>
                <w:b/>
                <w:bCs/>
                <w:sz w:val="24"/>
                <w:rtl/>
              </w:rPr>
            </w:pPr>
            <w:r>
              <w:rPr>
                <w:b/>
                <w:bCs/>
                <w:sz w:val="24"/>
                <w:rtl/>
              </w:rPr>
              <w:t>80%</w:t>
            </w:r>
          </w:p>
        </w:tc>
        <w:tc>
          <w:tcPr>
            <w:tcW w:w="3402" w:type="dxa"/>
            <w:tcBorders>
              <w:top w:val="single" w:sz="4" w:space="0" w:color="auto"/>
              <w:left w:val="single" w:sz="4" w:space="0" w:color="auto"/>
              <w:bottom w:val="single" w:sz="4" w:space="0" w:color="auto"/>
              <w:right w:val="single" w:sz="4" w:space="0" w:color="auto"/>
            </w:tcBorders>
          </w:tcPr>
          <w:p w:rsidR="00322289" w:rsidRDefault="00322289" w:rsidP="007A58DE">
            <w:pPr>
              <w:pStyle w:val="TableText"/>
              <w:spacing w:before="0" w:after="120" w:line="300" w:lineRule="atLeast"/>
              <w:jc w:val="both"/>
              <w:rPr>
                <w:sz w:val="24"/>
                <w:rtl/>
              </w:rPr>
            </w:pPr>
            <w:r>
              <w:rPr>
                <w:sz w:val="24"/>
                <w:rtl/>
              </w:rPr>
              <w:t>ס</w:t>
            </w:r>
            <w:r>
              <w:rPr>
                <w:rFonts w:hint="cs"/>
                <w:sz w:val="24"/>
                <w:rtl/>
              </w:rPr>
              <w:t>ק</w:t>
            </w:r>
            <w:r>
              <w:rPr>
                <w:sz w:val="24"/>
                <w:rtl/>
              </w:rPr>
              <w:t>ר</w:t>
            </w:r>
            <w:r>
              <w:rPr>
                <w:rFonts w:hint="cs"/>
                <w:sz w:val="24"/>
                <w:rtl/>
              </w:rPr>
              <w:t xml:space="preserve"> שביעות רצ</w:t>
            </w:r>
            <w:r>
              <w:rPr>
                <w:sz w:val="24"/>
                <w:rtl/>
              </w:rPr>
              <w:t>ו</w:t>
            </w:r>
            <w:r>
              <w:rPr>
                <w:rFonts w:hint="cs"/>
                <w:sz w:val="24"/>
                <w:rtl/>
              </w:rPr>
              <w:t>ן תקופתי של המשתמשים משירותי מוקד התמיכה.</w:t>
            </w:r>
          </w:p>
        </w:tc>
        <w:tc>
          <w:tcPr>
            <w:tcW w:w="1843" w:type="dxa"/>
            <w:tcBorders>
              <w:top w:val="single" w:sz="4" w:space="0" w:color="auto"/>
              <w:left w:val="single" w:sz="4" w:space="0" w:color="auto"/>
              <w:bottom w:val="single" w:sz="4" w:space="0" w:color="auto"/>
              <w:right w:val="single" w:sz="4" w:space="0" w:color="auto"/>
            </w:tcBorders>
            <w:vAlign w:val="center"/>
          </w:tcPr>
          <w:p w:rsidR="00322289" w:rsidRDefault="00322289" w:rsidP="007A58DE">
            <w:pPr>
              <w:pStyle w:val="TableText"/>
              <w:spacing w:before="0" w:after="120" w:line="300" w:lineRule="atLeast"/>
              <w:jc w:val="center"/>
              <w:rPr>
                <w:sz w:val="24"/>
                <w:rtl/>
              </w:rPr>
            </w:pPr>
            <w:r>
              <w:rPr>
                <w:rFonts w:hint="cs"/>
                <w:sz w:val="24"/>
                <w:rtl/>
              </w:rPr>
              <w:t>שב</w:t>
            </w:r>
            <w:r>
              <w:rPr>
                <w:sz w:val="24"/>
                <w:rtl/>
              </w:rPr>
              <w:t>י</w:t>
            </w:r>
            <w:r>
              <w:rPr>
                <w:rFonts w:hint="cs"/>
                <w:sz w:val="24"/>
                <w:rtl/>
              </w:rPr>
              <w:t>עות רצון</w:t>
            </w:r>
          </w:p>
        </w:tc>
        <w:tc>
          <w:tcPr>
            <w:tcW w:w="425" w:type="dxa"/>
            <w:tcBorders>
              <w:top w:val="single" w:sz="4" w:space="0" w:color="auto"/>
              <w:left w:val="single" w:sz="4" w:space="0" w:color="auto"/>
              <w:bottom w:val="single" w:sz="4" w:space="0" w:color="auto"/>
              <w:right w:val="single" w:sz="4" w:space="0" w:color="auto"/>
            </w:tcBorders>
            <w:vAlign w:val="center"/>
          </w:tcPr>
          <w:p w:rsidR="00322289" w:rsidRDefault="00322289" w:rsidP="007A58DE">
            <w:pPr>
              <w:pStyle w:val="TableText"/>
              <w:spacing w:before="0" w:after="120" w:line="300" w:lineRule="atLeast"/>
              <w:jc w:val="center"/>
              <w:rPr>
                <w:sz w:val="24"/>
                <w:rtl/>
              </w:rPr>
            </w:pPr>
            <w:r>
              <w:rPr>
                <w:rFonts w:hint="cs"/>
                <w:sz w:val="24"/>
                <w:rtl/>
              </w:rPr>
              <w:t>6</w:t>
            </w:r>
          </w:p>
        </w:tc>
      </w:tr>
    </w:tbl>
    <w:p w:rsidR="00322289" w:rsidRDefault="00322289" w:rsidP="007A58DE">
      <w:pPr>
        <w:pStyle w:val="Normal2"/>
        <w:spacing w:before="0" w:after="120" w:line="300" w:lineRule="atLeast"/>
        <w:ind w:left="1583"/>
        <w:rPr>
          <w:rtl/>
        </w:rPr>
      </w:pPr>
      <w:bookmarkStart w:id="125" w:name="_Toc89168485"/>
      <w:bookmarkStart w:id="126" w:name="_Toc90270643"/>
      <w:bookmarkStart w:id="127" w:name="_Toc90270786"/>
      <w:r>
        <w:rPr>
          <w:rFonts w:hint="cs"/>
          <w:rtl/>
        </w:rPr>
        <w:t>מדידת משך לצורך בדיקת עמידת הספק ברמת השירות הנדרשת</w:t>
      </w:r>
      <w:r>
        <w:rPr>
          <w:rtl/>
        </w:rPr>
        <w:t xml:space="preserve"> </w:t>
      </w:r>
      <w:r>
        <w:rPr>
          <w:rFonts w:hint="cs"/>
          <w:rtl/>
        </w:rPr>
        <w:t>ת</w:t>
      </w:r>
      <w:r>
        <w:rPr>
          <w:rtl/>
        </w:rPr>
        <w:t>ח</w:t>
      </w:r>
      <w:r>
        <w:rPr>
          <w:rFonts w:hint="cs"/>
          <w:rtl/>
        </w:rPr>
        <w:t xml:space="preserve">ל מיצירת הקשר על ידי עובדי מרכז התמיכה של בתי החולים או של גורמים מוסמכים מטעם מנהל הפרויקט במשרד הבריאות. </w:t>
      </w:r>
    </w:p>
    <w:p w:rsidR="00322289" w:rsidRPr="00CB0753" w:rsidRDefault="00322289" w:rsidP="007A58DE">
      <w:pPr>
        <w:pStyle w:val="40"/>
        <w:ind w:left="1583"/>
        <w:rPr>
          <w:u w:val="single"/>
          <w:rtl/>
        </w:rPr>
      </w:pPr>
      <w:r w:rsidRPr="00CB0753">
        <w:rPr>
          <w:rFonts w:hint="cs"/>
          <w:u w:val="single"/>
          <w:rtl/>
        </w:rPr>
        <w:t>ח</w:t>
      </w:r>
      <w:r w:rsidRPr="00CB0753">
        <w:rPr>
          <w:u w:val="single"/>
          <w:rtl/>
        </w:rPr>
        <w:t>י</w:t>
      </w:r>
      <w:r w:rsidRPr="00CB0753">
        <w:rPr>
          <w:rFonts w:hint="cs"/>
          <w:u w:val="single"/>
          <w:rtl/>
        </w:rPr>
        <w:t>שוב רמת השירות הכוללת</w:t>
      </w:r>
      <w:bookmarkEnd w:id="125"/>
      <w:r w:rsidRPr="00CB0753">
        <w:rPr>
          <w:rFonts w:hint="cs"/>
          <w:u w:val="single"/>
          <w:rtl/>
        </w:rPr>
        <w:t xml:space="preserve"> </w:t>
      </w:r>
      <w:bookmarkEnd w:id="126"/>
      <w:bookmarkEnd w:id="127"/>
    </w:p>
    <w:p w:rsidR="00322289" w:rsidRDefault="00322289" w:rsidP="00861052">
      <w:pPr>
        <w:pStyle w:val="Normal3"/>
        <w:spacing w:before="0" w:after="120" w:line="300" w:lineRule="atLeast"/>
        <w:ind w:left="1583"/>
        <w:rPr>
          <w:rtl/>
        </w:rPr>
      </w:pPr>
      <w:r>
        <w:rPr>
          <w:rtl/>
        </w:rPr>
        <w:t>צ</w:t>
      </w:r>
      <w:r>
        <w:rPr>
          <w:rFonts w:hint="cs"/>
          <w:rtl/>
        </w:rPr>
        <w:t>י</w:t>
      </w:r>
      <w:r>
        <w:rPr>
          <w:rtl/>
        </w:rPr>
        <w:t>ו</w:t>
      </w:r>
      <w:r>
        <w:rPr>
          <w:rFonts w:hint="cs"/>
          <w:rtl/>
        </w:rPr>
        <w:t>ן רמת השירות הכוללת של הספק</w:t>
      </w:r>
      <w:r w:rsidR="00BA04D2">
        <w:rPr>
          <w:rFonts w:hint="cs"/>
        </w:rPr>
        <w:t xml:space="preserve"> </w:t>
      </w:r>
      <w:r>
        <w:t>- Z(total)</w:t>
      </w:r>
      <w:r>
        <w:rPr>
          <w:rtl/>
        </w:rPr>
        <w:t>י</w:t>
      </w:r>
      <w:r>
        <w:rPr>
          <w:rFonts w:hint="cs"/>
          <w:rtl/>
        </w:rPr>
        <w:t>י</w:t>
      </w:r>
      <w:r>
        <w:rPr>
          <w:rtl/>
        </w:rPr>
        <w:t>ק</w:t>
      </w:r>
      <w:r>
        <w:rPr>
          <w:rFonts w:hint="cs"/>
          <w:rtl/>
        </w:rPr>
        <w:t>בע ע"י חישוב של ממוצע משוקלל של ציונ</w:t>
      </w:r>
      <w:r>
        <w:rPr>
          <w:rtl/>
        </w:rPr>
        <w:t>י</w:t>
      </w:r>
      <w:r>
        <w:rPr>
          <w:rFonts w:hint="cs"/>
          <w:rtl/>
        </w:rPr>
        <w:t xml:space="preserve"> </w:t>
      </w:r>
      <w:r>
        <w:rPr>
          <w:rtl/>
        </w:rPr>
        <w:t>ר</w:t>
      </w:r>
      <w:r>
        <w:rPr>
          <w:rFonts w:hint="cs"/>
          <w:rtl/>
        </w:rPr>
        <w:t xml:space="preserve">מת השירות בכל אחד מתחומי התפעול/תחזוקה הנמדדים ב- </w:t>
      </w:r>
      <w:r>
        <w:t>SLA</w:t>
      </w:r>
      <w:r>
        <w:rPr>
          <w:rtl/>
        </w:rPr>
        <w:t xml:space="preserve">, </w:t>
      </w:r>
      <w:r>
        <w:rPr>
          <w:rFonts w:hint="cs"/>
          <w:rtl/>
        </w:rPr>
        <w:t>כ</w:t>
      </w:r>
      <w:r>
        <w:rPr>
          <w:rtl/>
        </w:rPr>
        <w:t>מ</w:t>
      </w:r>
      <w:r>
        <w:rPr>
          <w:rFonts w:hint="cs"/>
          <w:rtl/>
        </w:rPr>
        <w:t xml:space="preserve">פורט בטבלה להלן: </w:t>
      </w:r>
    </w:p>
    <w:tbl>
      <w:tblPr>
        <w:tblW w:w="0" w:type="auto"/>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51"/>
        <w:gridCol w:w="5954"/>
        <w:gridCol w:w="708"/>
      </w:tblGrid>
      <w:tr w:rsidR="00322289" w:rsidTr="007A58DE">
        <w:tc>
          <w:tcPr>
            <w:tcW w:w="851" w:type="dxa"/>
            <w:tcBorders>
              <w:top w:val="single" w:sz="4" w:space="0" w:color="auto"/>
              <w:left w:val="single" w:sz="4" w:space="0" w:color="auto"/>
              <w:bottom w:val="single" w:sz="4" w:space="0" w:color="auto"/>
              <w:right w:val="single" w:sz="4" w:space="0" w:color="auto"/>
            </w:tcBorders>
            <w:shd w:val="clear" w:color="auto" w:fill="D9D9D9"/>
          </w:tcPr>
          <w:p w:rsidR="00322289" w:rsidRDefault="00322289" w:rsidP="00322289">
            <w:pPr>
              <w:pStyle w:val="TableHead"/>
              <w:spacing w:before="0" w:line="300" w:lineRule="atLeast"/>
              <w:jc w:val="left"/>
              <w:rPr>
                <w:sz w:val="24"/>
                <w:rtl/>
              </w:rPr>
            </w:pPr>
            <w:r>
              <w:rPr>
                <w:sz w:val="24"/>
                <w:rtl/>
              </w:rPr>
              <w:t>מ</w:t>
            </w:r>
            <w:r>
              <w:rPr>
                <w:rFonts w:hint="cs"/>
                <w:sz w:val="24"/>
                <w:rtl/>
              </w:rPr>
              <w:t>ש</w:t>
            </w:r>
            <w:r>
              <w:rPr>
                <w:sz w:val="24"/>
                <w:rtl/>
              </w:rPr>
              <w:t>קל</w:t>
            </w:r>
          </w:p>
        </w:tc>
        <w:tc>
          <w:tcPr>
            <w:tcW w:w="5954" w:type="dxa"/>
            <w:tcBorders>
              <w:top w:val="single" w:sz="4" w:space="0" w:color="auto"/>
              <w:left w:val="single" w:sz="4" w:space="0" w:color="auto"/>
              <w:bottom w:val="single" w:sz="4" w:space="0" w:color="auto"/>
              <w:right w:val="single" w:sz="4" w:space="0" w:color="auto"/>
            </w:tcBorders>
            <w:shd w:val="clear" w:color="auto" w:fill="D9D9D9"/>
          </w:tcPr>
          <w:p w:rsidR="00322289" w:rsidRDefault="00322289" w:rsidP="00322289">
            <w:pPr>
              <w:pStyle w:val="TableHead"/>
              <w:spacing w:before="0" w:line="300" w:lineRule="atLeast"/>
              <w:jc w:val="left"/>
              <w:rPr>
                <w:sz w:val="24"/>
                <w:rtl/>
              </w:rPr>
            </w:pPr>
            <w:r>
              <w:rPr>
                <w:rFonts w:hint="cs"/>
                <w:sz w:val="24"/>
                <w:rtl/>
              </w:rPr>
              <w:t>מ</w:t>
            </w:r>
            <w:r>
              <w:rPr>
                <w:sz w:val="24"/>
                <w:rtl/>
              </w:rPr>
              <w:t>ד</w:t>
            </w:r>
            <w:r>
              <w:rPr>
                <w:rFonts w:hint="cs"/>
                <w:sz w:val="24"/>
                <w:rtl/>
              </w:rPr>
              <w:t>ד</w:t>
            </w:r>
          </w:p>
        </w:tc>
        <w:tc>
          <w:tcPr>
            <w:tcW w:w="708" w:type="dxa"/>
            <w:tcBorders>
              <w:top w:val="single" w:sz="4" w:space="0" w:color="auto"/>
              <w:left w:val="single" w:sz="4" w:space="0" w:color="auto"/>
              <w:bottom w:val="single" w:sz="4" w:space="0" w:color="auto"/>
              <w:right w:val="single" w:sz="4" w:space="0" w:color="auto"/>
            </w:tcBorders>
            <w:shd w:val="clear" w:color="auto" w:fill="D9D9D9"/>
          </w:tcPr>
          <w:p w:rsidR="00322289" w:rsidRDefault="00322289" w:rsidP="00322289">
            <w:pPr>
              <w:pStyle w:val="TableHead"/>
              <w:spacing w:before="0" w:line="300" w:lineRule="atLeast"/>
              <w:jc w:val="left"/>
              <w:rPr>
                <w:sz w:val="24"/>
                <w:rtl/>
              </w:rPr>
            </w:pPr>
            <w:r>
              <w:rPr>
                <w:rFonts w:hint="cs"/>
                <w:sz w:val="24"/>
                <w:rtl/>
              </w:rPr>
              <w:t>מ</w:t>
            </w:r>
            <w:r>
              <w:rPr>
                <w:sz w:val="24"/>
                <w:rtl/>
              </w:rPr>
              <w:t>ס</w:t>
            </w:r>
            <w:r>
              <w:rPr>
                <w:rFonts w:hint="cs"/>
                <w:sz w:val="24"/>
                <w:rtl/>
              </w:rPr>
              <w:t>'</w:t>
            </w:r>
          </w:p>
        </w:tc>
      </w:tr>
      <w:tr w:rsidR="00322289" w:rsidTr="007A58DE">
        <w:tc>
          <w:tcPr>
            <w:tcW w:w="851" w:type="dxa"/>
            <w:tcBorders>
              <w:top w:val="single" w:sz="4" w:space="0" w:color="auto"/>
              <w:left w:val="single" w:sz="4" w:space="0" w:color="auto"/>
              <w:bottom w:val="single" w:sz="4" w:space="0" w:color="auto"/>
              <w:right w:val="single" w:sz="4" w:space="0" w:color="auto"/>
            </w:tcBorders>
          </w:tcPr>
          <w:p w:rsidR="00322289" w:rsidRDefault="00322289" w:rsidP="00322289">
            <w:pPr>
              <w:pStyle w:val="TableText"/>
              <w:spacing w:before="0" w:after="120" w:line="300" w:lineRule="atLeast"/>
              <w:rPr>
                <w:sz w:val="24"/>
                <w:rtl/>
              </w:rPr>
            </w:pPr>
            <w:r>
              <w:rPr>
                <w:sz w:val="24"/>
                <w:rtl/>
              </w:rPr>
              <w:t>50%</w:t>
            </w:r>
          </w:p>
        </w:tc>
        <w:tc>
          <w:tcPr>
            <w:tcW w:w="5954" w:type="dxa"/>
            <w:tcBorders>
              <w:top w:val="single" w:sz="4" w:space="0" w:color="auto"/>
              <w:left w:val="single" w:sz="4" w:space="0" w:color="auto"/>
              <w:bottom w:val="single" w:sz="4" w:space="0" w:color="auto"/>
              <w:right w:val="single" w:sz="4" w:space="0" w:color="auto"/>
            </w:tcBorders>
          </w:tcPr>
          <w:p w:rsidR="00322289" w:rsidRDefault="00322289" w:rsidP="00322289">
            <w:pPr>
              <w:pStyle w:val="TableText"/>
              <w:spacing w:before="0" w:after="120" w:line="300" w:lineRule="atLeast"/>
              <w:rPr>
                <w:sz w:val="24"/>
                <w:rtl/>
              </w:rPr>
            </w:pPr>
            <w:r>
              <w:rPr>
                <w:rFonts w:hint="cs"/>
                <w:sz w:val="24"/>
                <w:rtl/>
              </w:rPr>
              <w:t>זמ</w:t>
            </w:r>
            <w:r>
              <w:rPr>
                <w:sz w:val="24"/>
                <w:rtl/>
              </w:rPr>
              <w:t>י</w:t>
            </w:r>
            <w:r>
              <w:rPr>
                <w:rFonts w:hint="cs"/>
                <w:sz w:val="24"/>
                <w:rtl/>
              </w:rPr>
              <w:t>נות המוצר</w:t>
            </w:r>
          </w:p>
        </w:tc>
        <w:tc>
          <w:tcPr>
            <w:tcW w:w="708" w:type="dxa"/>
            <w:tcBorders>
              <w:top w:val="single" w:sz="4" w:space="0" w:color="auto"/>
              <w:left w:val="single" w:sz="4" w:space="0" w:color="auto"/>
              <w:bottom w:val="single" w:sz="4" w:space="0" w:color="auto"/>
              <w:right w:val="single" w:sz="4" w:space="0" w:color="auto"/>
            </w:tcBorders>
          </w:tcPr>
          <w:p w:rsidR="00322289" w:rsidRDefault="00322289" w:rsidP="00322289">
            <w:pPr>
              <w:pStyle w:val="TableText"/>
              <w:spacing w:before="0" w:after="120" w:line="300" w:lineRule="atLeast"/>
              <w:rPr>
                <w:sz w:val="24"/>
                <w:rtl/>
              </w:rPr>
            </w:pPr>
            <w:r>
              <w:rPr>
                <w:rFonts w:hint="cs"/>
                <w:sz w:val="24"/>
                <w:rtl/>
              </w:rPr>
              <w:t>1</w:t>
            </w:r>
          </w:p>
        </w:tc>
      </w:tr>
      <w:tr w:rsidR="00322289" w:rsidTr="007A58DE">
        <w:tc>
          <w:tcPr>
            <w:tcW w:w="851" w:type="dxa"/>
            <w:tcBorders>
              <w:top w:val="single" w:sz="4" w:space="0" w:color="auto"/>
              <w:left w:val="single" w:sz="4" w:space="0" w:color="auto"/>
              <w:bottom w:val="single" w:sz="4" w:space="0" w:color="auto"/>
              <w:right w:val="single" w:sz="4" w:space="0" w:color="auto"/>
            </w:tcBorders>
          </w:tcPr>
          <w:p w:rsidR="00322289" w:rsidRDefault="00322289" w:rsidP="00322289">
            <w:pPr>
              <w:pStyle w:val="TableText"/>
              <w:spacing w:before="0" w:after="120" w:line="300" w:lineRule="atLeast"/>
              <w:rPr>
                <w:sz w:val="24"/>
                <w:rtl/>
              </w:rPr>
            </w:pPr>
            <w:r>
              <w:rPr>
                <w:sz w:val="24"/>
                <w:rtl/>
              </w:rPr>
              <w:t>5%</w:t>
            </w:r>
          </w:p>
        </w:tc>
        <w:tc>
          <w:tcPr>
            <w:tcW w:w="5954" w:type="dxa"/>
            <w:tcBorders>
              <w:top w:val="single" w:sz="4" w:space="0" w:color="auto"/>
              <w:left w:val="single" w:sz="4" w:space="0" w:color="auto"/>
              <w:bottom w:val="single" w:sz="4" w:space="0" w:color="auto"/>
              <w:right w:val="single" w:sz="4" w:space="0" w:color="auto"/>
            </w:tcBorders>
          </w:tcPr>
          <w:p w:rsidR="00322289" w:rsidRDefault="00322289" w:rsidP="00322289">
            <w:pPr>
              <w:pStyle w:val="TableText"/>
              <w:spacing w:before="0" w:after="120" w:line="300" w:lineRule="atLeast"/>
              <w:rPr>
                <w:sz w:val="24"/>
                <w:rtl/>
              </w:rPr>
            </w:pPr>
            <w:r>
              <w:rPr>
                <w:rFonts w:hint="cs"/>
                <w:sz w:val="24"/>
                <w:rtl/>
              </w:rPr>
              <w:t>זמ</w:t>
            </w:r>
            <w:r>
              <w:rPr>
                <w:sz w:val="24"/>
                <w:rtl/>
              </w:rPr>
              <w:t>ן</w:t>
            </w:r>
            <w:r>
              <w:rPr>
                <w:rFonts w:hint="cs"/>
                <w:sz w:val="24"/>
                <w:rtl/>
              </w:rPr>
              <w:t xml:space="preserve"> המתנה לטיפול בתקלה</w:t>
            </w:r>
          </w:p>
        </w:tc>
        <w:tc>
          <w:tcPr>
            <w:tcW w:w="708" w:type="dxa"/>
            <w:tcBorders>
              <w:top w:val="single" w:sz="4" w:space="0" w:color="auto"/>
              <w:left w:val="single" w:sz="4" w:space="0" w:color="auto"/>
              <w:bottom w:val="single" w:sz="4" w:space="0" w:color="auto"/>
              <w:right w:val="single" w:sz="4" w:space="0" w:color="auto"/>
            </w:tcBorders>
          </w:tcPr>
          <w:p w:rsidR="00322289" w:rsidRDefault="00322289" w:rsidP="00322289">
            <w:pPr>
              <w:pStyle w:val="TableText"/>
              <w:spacing w:before="0" w:after="120" w:line="300" w:lineRule="atLeast"/>
              <w:rPr>
                <w:sz w:val="24"/>
                <w:rtl/>
              </w:rPr>
            </w:pPr>
            <w:r>
              <w:rPr>
                <w:rFonts w:hint="cs"/>
                <w:sz w:val="24"/>
                <w:rtl/>
              </w:rPr>
              <w:t>2</w:t>
            </w:r>
          </w:p>
        </w:tc>
      </w:tr>
      <w:tr w:rsidR="00322289" w:rsidTr="007A58DE">
        <w:tc>
          <w:tcPr>
            <w:tcW w:w="851" w:type="dxa"/>
            <w:tcBorders>
              <w:top w:val="single" w:sz="4" w:space="0" w:color="auto"/>
              <w:left w:val="single" w:sz="4" w:space="0" w:color="auto"/>
              <w:bottom w:val="single" w:sz="4" w:space="0" w:color="auto"/>
              <w:right w:val="single" w:sz="4" w:space="0" w:color="auto"/>
            </w:tcBorders>
          </w:tcPr>
          <w:p w:rsidR="00322289" w:rsidRDefault="00322289" w:rsidP="00322289">
            <w:pPr>
              <w:pStyle w:val="TableText"/>
              <w:spacing w:before="0" w:after="120" w:line="300" w:lineRule="atLeast"/>
              <w:rPr>
                <w:sz w:val="24"/>
                <w:rtl/>
              </w:rPr>
            </w:pPr>
            <w:r>
              <w:rPr>
                <w:sz w:val="24"/>
                <w:rtl/>
              </w:rPr>
              <w:t>5%</w:t>
            </w:r>
          </w:p>
        </w:tc>
        <w:tc>
          <w:tcPr>
            <w:tcW w:w="5954" w:type="dxa"/>
            <w:tcBorders>
              <w:top w:val="single" w:sz="4" w:space="0" w:color="auto"/>
              <w:left w:val="single" w:sz="4" w:space="0" w:color="auto"/>
              <w:bottom w:val="single" w:sz="4" w:space="0" w:color="auto"/>
              <w:right w:val="single" w:sz="4" w:space="0" w:color="auto"/>
            </w:tcBorders>
          </w:tcPr>
          <w:p w:rsidR="00322289" w:rsidRDefault="00322289" w:rsidP="00322289">
            <w:pPr>
              <w:pStyle w:val="TableText"/>
              <w:spacing w:before="0" w:after="120" w:line="300" w:lineRule="atLeast"/>
              <w:rPr>
                <w:sz w:val="24"/>
                <w:rtl/>
              </w:rPr>
            </w:pPr>
            <w:r>
              <w:rPr>
                <w:rFonts w:hint="cs"/>
                <w:sz w:val="24"/>
                <w:rtl/>
              </w:rPr>
              <w:t>זמ</w:t>
            </w:r>
            <w:r>
              <w:rPr>
                <w:sz w:val="24"/>
                <w:rtl/>
              </w:rPr>
              <w:t>ן</w:t>
            </w:r>
            <w:r>
              <w:rPr>
                <w:rFonts w:hint="cs"/>
                <w:sz w:val="24"/>
                <w:rtl/>
              </w:rPr>
              <w:t xml:space="preserve"> המתנה למענה אנושי</w:t>
            </w:r>
          </w:p>
        </w:tc>
        <w:tc>
          <w:tcPr>
            <w:tcW w:w="708" w:type="dxa"/>
            <w:tcBorders>
              <w:top w:val="single" w:sz="4" w:space="0" w:color="auto"/>
              <w:left w:val="single" w:sz="4" w:space="0" w:color="auto"/>
              <w:bottom w:val="single" w:sz="4" w:space="0" w:color="auto"/>
              <w:right w:val="single" w:sz="4" w:space="0" w:color="auto"/>
            </w:tcBorders>
          </w:tcPr>
          <w:p w:rsidR="00322289" w:rsidRDefault="00322289" w:rsidP="00322289">
            <w:pPr>
              <w:pStyle w:val="TableText"/>
              <w:spacing w:before="0" w:after="120" w:line="300" w:lineRule="atLeast"/>
              <w:rPr>
                <w:sz w:val="24"/>
                <w:rtl/>
              </w:rPr>
            </w:pPr>
            <w:r>
              <w:rPr>
                <w:rFonts w:hint="cs"/>
                <w:sz w:val="24"/>
                <w:rtl/>
              </w:rPr>
              <w:t>3</w:t>
            </w:r>
          </w:p>
        </w:tc>
      </w:tr>
      <w:tr w:rsidR="00322289" w:rsidTr="007A58DE">
        <w:tc>
          <w:tcPr>
            <w:tcW w:w="851" w:type="dxa"/>
            <w:tcBorders>
              <w:top w:val="single" w:sz="4" w:space="0" w:color="auto"/>
              <w:left w:val="single" w:sz="4" w:space="0" w:color="auto"/>
              <w:bottom w:val="single" w:sz="4" w:space="0" w:color="auto"/>
              <w:right w:val="single" w:sz="4" w:space="0" w:color="auto"/>
            </w:tcBorders>
          </w:tcPr>
          <w:p w:rsidR="00322289" w:rsidRDefault="00322289" w:rsidP="00322289">
            <w:pPr>
              <w:pStyle w:val="TableText"/>
              <w:spacing w:before="0" w:after="120" w:line="300" w:lineRule="atLeast"/>
              <w:rPr>
                <w:sz w:val="24"/>
                <w:rtl/>
              </w:rPr>
            </w:pPr>
            <w:r>
              <w:rPr>
                <w:sz w:val="24"/>
                <w:rtl/>
              </w:rPr>
              <w:t>10%</w:t>
            </w:r>
          </w:p>
        </w:tc>
        <w:tc>
          <w:tcPr>
            <w:tcW w:w="5954" w:type="dxa"/>
            <w:tcBorders>
              <w:top w:val="single" w:sz="4" w:space="0" w:color="auto"/>
              <w:left w:val="single" w:sz="4" w:space="0" w:color="auto"/>
              <w:bottom w:val="single" w:sz="4" w:space="0" w:color="auto"/>
              <w:right w:val="single" w:sz="4" w:space="0" w:color="auto"/>
            </w:tcBorders>
          </w:tcPr>
          <w:p w:rsidR="00322289" w:rsidRDefault="00322289" w:rsidP="00322289">
            <w:pPr>
              <w:pStyle w:val="TableText"/>
              <w:spacing w:before="0" w:after="120" w:line="300" w:lineRule="atLeast"/>
              <w:rPr>
                <w:sz w:val="24"/>
                <w:rtl/>
              </w:rPr>
            </w:pPr>
            <w:r>
              <w:rPr>
                <w:rFonts w:hint="cs"/>
                <w:sz w:val="24"/>
                <w:rtl/>
              </w:rPr>
              <w:t>מש</w:t>
            </w:r>
            <w:r>
              <w:rPr>
                <w:sz w:val="24"/>
                <w:rtl/>
              </w:rPr>
              <w:t>ך</w:t>
            </w:r>
            <w:r>
              <w:rPr>
                <w:rFonts w:hint="cs"/>
                <w:sz w:val="24"/>
                <w:rtl/>
              </w:rPr>
              <w:t xml:space="preserve"> פתרון פניה במוקד התמיכה</w:t>
            </w:r>
          </w:p>
        </w:tc>
        <w:tc>
          <w:tcPr>
            <w:tcW w:w="708" w:type="dxa"/>
            <w:tcBorders>
              <w:top w:val="single" w:sz="4" w:space="0" w:color="auto"/>
              <w:left w:val="single" w:sz="4" w:space="0" w:color="auto"/>
              <w:bottom w:val="single" w:sz="4" w:space="0" w:color="auto"/>
              <w:right w:val="single" w:sz="4" w:space="0" w:color="auto"/>
            </w:tcBorders>
          </w:tcPr>
          <w:p w:rsidR="00322289" w:rsidRDefault="00322289" w:rsidP="00322289">
            <w:pPr>
              <w:pStyle w:val="TableText"/>
              <w:spacing w:before="0" w:after="120" w:line="300" w:lineRule="atLeast"/>
              <w:rPr>
                <w:sz w:val="24"/>
                <w:rtl/>
              </w:rPr>
            </w:pPr>
            <w:r>
              <w:rPr>
                <w:rFonts w:hint="cs"/>
                <w:sz w:val="24"/>
                <w:rtl/>
              </w:rPr>
              <w:t>4</w:t>
            </w:r>
          </w:p>
        </w:tc>
      </w:tr>
      <w:tr w:rsidR="00322289" w:rsidTr="007A58DE">
        <w:tc>
          <w:tcPr>
            <w:tcW w:w="851" w:type="dxa"/>
            <w:tcBorders>
              <w:top w:val="single" w:sz="4" w:space="0" w:color="auto"/>
              <w:left w:val="single" w:sz="4" w:space="0" w:color="auto"/>
              <w:bottom w:val="single" w:sz="4" w:space="0" w:color="auto"/>
              <w:right w:val="single" w:sz="4" w:space="0" w:color="auto"/>
            </w:tcBorders>
          </w:tcPr>
          <w:p w:rsidR="00322289" w:rsidRDefault="00322289" w:rsidP="00322289">
            <w:pPr>
              <w:pStyle w:val="TableText"/>
              <w:spacing w:before="0" w:after="120" w:line="300" w:lineRule="atLeast"/>
              <w:rPr>
                <w:sz w:val="24"/>
                <w:rtl/>
              </w:rPr>
            </w:pPr>
            <w:r>
              <w:rPr>
                <w:sz w:val="24"/>
                <w:rtl/>
              </w:rPr>
              <w:t>15%</w:t>
            </w:r>
          </w:p>
        </w:tc>
        <w:tc>
          <w:tcPr>
            <w:tcW w:w="5954" w:type="dxa"/>
            <w:tcBorders>
              <w:top w:val="single" w:sz="4" w:space="0" w:color="auto"/>
              <w:left w:val="single" w:sz="4" w:space="0" w:color="auto"/>
              <w:bottom w:val="single" w:sz="4" w:space="0" w:color="auto"/>
              <w:right w:val="single" w:sz="4" w:space="0" w:color="auto"/>
            </w:tcBorders>
          </w:tcPr>
          <w:p w:rsidR="00322289" w:rsidRDefault="00322289" w:rsidP="00322289">
            <w:pPr>
              <w:pStyle w:val="TableText"/>
              <w:spacing w:before="0" w:after="120" w:line="300" w:lineRule="atLeast"/>
              <w:rPr>
                <w:sz w:val="24"/>
                <w:rtl/>
              </w:rPr>
            </w:pPr>
            <w:r>
              <w:rPr>
                <w:rFonts w:hint="cs"/>
                <w:sz w:val="24"/>
                <w:rtl/>
              </w:rPr>
              <w:t>מס</w:t>
            </w:r>
            <w:r>
              <w:rPr>
                <w:sz w:val="24"/>
                <w:rtl/>
              </w:rPr>
              <w:t>פ</w:t>
            </w:r>
            <w:r>
              <w:rPr>
                <w:rFonts w:hint="cs"/>
                <w:sz w:val="24"/>
                <w:rtl/>
              </w:rPr>
              <w:t xml:space="preserve">ר פניות חוזרות </w:t>
            </w:r>
          </w:p>
        </w:tc>
        <w:tc>
          <w:tcPr>
            <w:tcW w:w="708" w:type="dxa"/>
            <w:tcBorders>
              <w:top w:val="single" w:sz="4" w:space="0" w:color="auto"/>
              <w:left w:val="single" w:sz="4" w:space="0" w:color="auto"/>
              <w:bottom w:val="single" w:sz="4" w:space="0" w:color="auto"/>
              <w:right w:val="single" w:sz="4" w:space="0" w:color="auto"/>
            </w:tcBorders>
          </w:tcPr>
          <w:p w:rsidR="00322289" w:rsidRDefault="00322289" w:rsidP="00322289">
            <w:pPr>
              <w:pStyle w:val="TableText"/>
              <w:spacing w:before="0" w:after="120" w:line="300" w:lineRule="atLeast"/>
              <w:rPr>
                <w:sz w:val="24"/>
                <w:rtl/>
              </w:rPr>
            </w:pPr>
            <w:r>
              <w:rPr>
                <w:rFonts w:hint="cs"/>
                <w:sz w:val="24"/>
                <w:rtl/>
              </w:rPr>
              <w:t>5</w:t>
            </w:r>
          </w:p>
        </w:tc>
      </w:tr>
      <w:tr w:rsidR="00322289" w:rsidTr="007A58DE">
        <w:tc>
          <w:tcPr>
            <w:tcW w:w="851" w:type="dxa"/>
            <w:tcBorders>
              <w:top w:val="single" w:sz="4" w:space="0" w:color="auto"/>
              <w:left w:val="single" w:sz="4" w:space="0" w:color="auto"/>
              <w:bottom w:val="single" w:sz="4" w:space="0" w:color="auto"/>
              <w:right w:val="single" w:sz="4" w:space="0" w:color="auto"/>
            </w:tcBorders>
          </w:tcPr>
          <w:p w:rsidR="00322289" w:rsidRDefault="00322289" w:rsidP="00322289">
            <w:pPr>
              <w:pStyle w:val="TableText"/>
              <w:spacing w:before="0" w:after="120" w:line="300" w:lineRule="atLeast"/>
              <w:rPr>
                <w:sz w:val="24"/>
                <w:rtl/>
              </w:rPr>
            </w:pPr>
            <w:r>
              <w:rPr>
                <w:sz w:val="24"/>
                <w:rtl/>
              </w:rPr>
              <w:t>15%</w:t>
            </w:r>
          </w:p>
        </w:tc>
        <w:tc>
          <w:tcPr>
            <w:tcW w:w="5954" w:type="dxa"/>
            <w:tcBorders>
              <w:top w:val="single" w:sz="4" w:space="0" w:color="auto"/>
              <w:left w:val="single" w:sz="4" w:space="0" w:color="auto"/>
              <w:bottom w:val="single" w:sz="4" w:space="0" w:color="auto"/>
              <w:right w:val="single" w:sz="4" w:space="0" w:color="auto"/>
            </w:tcBorders>
          </w:tcPr>
          <w:p w:rsidR="00322289" w:rsidRDefault="00322289" w:rsidP="00322289">
            <w:pPr>
              <w:pStyle w:val="TableText"/>
              <w:spacing w:before="0" w:after="120" w:line="300" w:lineRule="atLeast"/>
              <w:rPr>
                <w:sz w:val="24"/>
                <w:rtl/>
              </w:rPr>
            </w:pPr>
            <w:r>
              <w:rPr>
                <w:rFonts w:hint="cs"/>
                <w:sz w:val="24"/>
                <w:rtl/>
              </w:rPr>
              <w:t>שב</w:t>
            </w:r>
            <w:r>
              <w:rPr>
                <w:sz w:val="24"/>
                <w:rtl/>
              </w:rPr>
              <w:t>י</w:t>
            </w:r>
            <w:r>
              <w:rPr>
                <w:rFonts w:hint="cs"/>
                <w:sz w:val="24"/>
                <w:rtl/>
              </w:rPr>
              <w:t>עות רצון</w:t>
            </w:r>
          </w:p>
        </w:tc>
        <w:tc>
          <w:tcPr>
            <w:tcW w:w="708" w:type="dxa"/>
            <w:tcBorders>
              <w:top w:val="single" w:sz="4" w:space="0" w:color="auto"/>
              <w:left w:val="single" w:sz="4" w:space="0" w:color="auto"/>
              <w:bottom w:val="single" w:sz="4" w:space="0" w:color="auto"/>
              <w:right w:val="single" w:sz="4" w:space="0" w:color="auto"/>
            </w:tcBorders>
          </w:tcPr>
          <w:p w:rsidR="00322289" w:rsidRDefault="00322289" w:rsidP="00322289">
            <w:pPr>
              <w:pStyle w:val="TableText"/>
              <w:spacing w:before="0" w:after="120" w:line="300" w:lineRule="atLeast"/>
              <w:rPr>
                <w:sz w:val="24"/>
                <w:rtl/>
              </w:rPr>
            </w:pPr>
            <w:r>
              <w:rPr>
                <w:rFonts w:hint="cs"/>
                <w:sz w:val="24"/>
                <w:rtl/>
              </w:rPr>
              <w:t>6</w:t>
            </w:r>
          </w:p>
        </w:tc>
      </w:tr>
    </w:tbl>
    <w:p w:rsidR="00322289" w:rsidRDefault="00322289" w:rsidP="00322289">
      <w:pPr>
        <w:pStyle w:val="Normal3"/>
        <w:spacing w:before="0" w:after="120" w:line="300" w:lineRule="atLeast"/>
        <w:rPr>
          <w:rtl/>
        </w:rPr>
      </w:pPr>
    </w:p>
    <w:p w:rsidR="00322289" w:rsidRDefault="00322289" w:rsidP="00141F64">
      <w:pPr>
        <w:pStyle w:val="Normal3"/>
        <w:spacing w:before="0" w:after="120" w:line="300" w:lineRule="atLeast"/>
        <w:ind w:left="1583"/>
        <w:rPr>
          <w:rtl/>
        </w:rPr>
      </w:pPr>
      <w:r>
        <w:rPr>
          <w:rtl/>
        </w:rPr>
        <w:lastRenderedPageBreak/>
        <w:t xml:space="preserve"> </w:t>
      </w:r>
      <w:r>
        <w:rPr>
          <w:rFonts w:hint="cs"/>
          <w:rtl/>
        </w:rPr>
        <w:t>ל</w:t>
      </w:r>
      <w:r>
        <w:rPr>
          <w:rtl/>
        </w:rPr>
        <w:t>פ</w:t>
      </w:r>
      <w:r>
        <w:rPr>
          <w:rFonts w:hint="cs"/>
          <w:rtl/>
        </w:rPr>
        <w:t>יכ</w:t>
      </w:r>
      <w:r>
        <w:rPr>
          <w:rtl/>
        </w:rPr>
        <w:t>ך</w:t>
      </w:r>
      <w:r>
        <w:rPr>
          <w:rFonts w:hint="cs"/>
          <w:rtl/>
        </w:rPr>
        <w:t xml:space="preserve"> </w:t>
      </w:r>
      <w:r>
        <w:rPr>
          <w:rtl/>
        </w:rPr>
        <w:t>י</w:t>
      </w:r>
      <w:r>
        <w:rPr>
          <w:rFonts w:hint="cs"/>
          <w:rtl/>
        </w:rPr>
        <w:t>קבע ציון רמת השירות על פי הנוסחה הבאה:</w:t>
      </w:r>
    </w:p>
    <w:p w:rsidR="00322289" w:rsidRDefault="00322289" w:rsidP="007A58DE">
      <w:pPr>
        <w:pStyle w:val="Normal3"/>
        <w:spacing w:before="0" w:after="120" w:line="300" w:lineRule="atLeast"/>
        <w:ind w:left="1583"/>
        <w:rPr>
          <w:rtl/>
        </w:rPr>
      </w:pPr>
      <w:r>
        <w:t>Z(total)</w:t>
      </w:r>
      <w:r>
        <w:rPr>
          <w:rtl/>
        </w:rPr>
        <w:t xml:space="preserve"> = </w:t>
      </w:r>
      <w:r>
        <w:t>Z</w:t>
      </w:r>
      <w:r>
        <w:rPr>
          <w:rtl/>
        </w:rPr>
        <w:t xml:space="preserve"> (</w:t>
      </w:r>
      <w:r>
        <w:rPr>
          <w:rFonts w:hint="cs"/>
          <w:rtl/>
        </w:rPr>
        <w:t>ז</w:t>
      </w:r>
      <w:r>
        <w:rPr>
          <w:rtl/>
        </w:rPr>
        <w:t>מ</w:t>
      </w:r>
      <w:r>
        <w:rPr>
          <w:rFonts w:hint="cs"/>
          <w:rtl/>
        </w:rPr>
        <w:t xml:space="preserve">ינות המוצר) * 0.5 + </w:t>
      </w:r>
      <w:r>
        <w:t>Z</w:t>
      </w:r>
      <w:r>
        <w:rPr>
          <w:rtl/>
        </w:rPr>
        <w:t xml:space="preserve"> (זמ</w:t>
      </w:r>
      <w:r>
        <w:rPr>
          <w:rFonts w:hint="cs"/>
          <w:rtl/>
        </w:rPr>
        <w:t xml:space="preserve">ן המתנה לטיפול בתקלה) * 0.05 + </w:t>
      </w:r>
      <w:r>
        <w:t>Z</w:t>
      </w:r>
      <w:r>
        <w:rPr>
          <w:rtl/>
        </w:rPr>
        <w:t xml:space="preserve"> (</w:t>
      </w:r>
      <w:r>
        <w:rPr>
          <w:rFonts w:hint="cs"/>
          <w:rtl/>
        </w:rPr>
        <w:t>ז</w:t>
      </w:r>
      <w:r>
        <w:rPr>
          <w:rtl/>
        </w:rPr>
        <w:t>מ</w:t>
      </w:r>
      <w:r>
        <w:rPr>
          <w:rFonts w:hint="cs"/>
          <w:rtl/>
        </w:rPr>
        <w:t xml:space="preserve">ן המתנה למענה אנושי) * 0.05 + </w:t>
      </w:r>
      <w:r>
        <w:t>Z</w:t>
      </w:r>
      <w:r>
        <w:rPr>
          <w:rtl/>
        </w:rPr>
        <w:t xml:space="preserve"> (</w:t>
      </w:r>
      <w:r>
        <w:rPr>
          <w:rFonts w:hint="cs"/>
          <w:rtl/>
        </w:rPr>
        <w:t>מ</w:t>
      </w:r>
      <w:r>
        <w:rPr>
          <w:rtl/>
        </w:rPr>
        <w:t>ש</w:t>
      </w:r>
      <w:r>
        <w:rPr>
          <w:rFonts w:hint="cs"/>
          <w:rtl/>
        </w:rPr>
        <w:t xml:space="preserve">ך פתרון פניה במוקד התמיכה) * 0.1 + </w:t>
      </w:r>
      <w:r>
        <w:t>Z</w:t>
      </w:r>
      <w:r>
        <w:rPr>
          <w:rtl/>
        </w:rPr>
        <w:t xml:space="preserve"> (</w:t>
      </w:r>
      <w:r>
        <w:rPr>
          <w:rFonts w:hint="cs"/>
          <w:rtl/>
        </w:rPr>
        <w:t>מ</w:t>
      </w:r>
      <w:r>
        <w:rPr>
          <w:rtl/>
        </w:rPr>
        <w:t>ס</w:t>
      </w:r>
      <w:r>
        <w:rPr>
          <w:rFonts w:hint="cs"/>
          <w:rtl/>
        </w:rPr>
        <w:t>פר פניות חוזרות) * 0.15 +</w:t>
      </w:r>
      <w:r>
        <w:t>Z</w:t>
      </w:r>
      <w:r>
        <w:rPr>
          <w:rtl/>
        </w:rPr>
        <w:t xml:space="preserve"> (</w:t>
      </w:r>
      <w:r>
        <w:rPr>
          <w:rFonts w:hint="cs"/>
          <w:rtl/>
        </w:rPr>
        <w:t>ש</w:t>
      </w:r>
      <w:r>
        <w:rPr>
          <w:rtl/>
        </w:rPr>
        <w:t>ב</w:t>
      </w:r>
      <w:r>
        <w:rPr>
          <w:rFonts w:hint="cs"/>
          <w:rtl/>
        </w:rPr>
        <w:t>יעות רצון) * 0.15.</w:t>
      </w:r>
    </w:p>
    <w:p w:rsidR="007240EA" w:rsidRPr="00700352" w:rsidRDefault="007240EA" w:rsidP="007A58DE">
      <w:pPr>
        <w:pStyle w:val="Normal3"/>
        <w:spacing w:before="0" w:after="120" w:line="300" w:lineRule="atLeast"/>
        <w:ind w:left="1583"/>
        <w:rPr>
          <w:rtl/>
        </w:rPr>
      </w:pPr>
      <w:r w:rsidRPr="00700352">
        <w:rPr>
          <w:rFonts w:hint="cs"/>
          <w:rtl/>
        </w:rPr>
        <w:t xml:space="preserve">הספק נדרש לעמוד בציון כולל של 90 ע"פ מדד זה. </w:t>
      </w:r>
    </w:p>
    <w:p w:rsidR="00322289" w:rsidRDefault="00322289" w:rsidP="007A58DE">
      <w:pPr>
        <w:pStyle w:val="Normal3"/>
        <w:spacing w:before="0" w:after="120" w:line="300" w:lineRule="atLeast"/>
        <w:ind w:left="1583"/>
        <w:rPr>
          <w:rtl/>
        </w:rPr>
      </w:pPr>
      <w:r>
        <w:rPr>
          <w:rtl/>
        </w:rPr>
        <w:t>ע</w:t>
      </w:r>
      <w:r>
        <w:rPr>
          <w:rFonts w:hint="cs"/>
          <w:rtl/>
        </w:rPr>
        <w:t>ל</w:t>
      </w:r>
      <w:r>
        <w:rPr>
          <w:rtl/>
        </w:rPr>
        <w:t xml:space="preserve"> </w:t>
      </w:r>
      <w:r>
        <w:rPr>
          <w:rFonts w:hint="cs"/>
          <w:rtl/>
        </w:rPr>
        <w:t>הספק להמצ</w:t>
      </w:r>
      <w:r>
        <w:rPr>
          <w:rtl/>
        </w:rPr>
        <w:t>י</w:t>
      </w:r>
      <w:r>
        <w:rPr>
          <w:rFonts w:hint="cs"/>
          <w:rtl/>
        </w:rPr>
        <w:t>א</w:t>
      </w:r>
      <w:r>
        <w:rPr>
          <w:rtl/>
        </w:rPr>
        <w:t xml:space="preserve"> </w:t>
      </w:r>
      <w:r>
        <w:rPr>
          <w:rFonts w:hint="cs"/>
          <w:rtl/>
        </w:rPr>
        <w:t>בתחילת כל חודש, החל מתום החודש הראשון</w:t>
      </w:r>
      <w:r>
        <w:rPr>
          <w:rtl/>
        </w:rPr>
        <w:t xml:space="preserve"> מ</w:t>
      </w:r>
      <w:r>
        <w:rPr>
          <w:rFonts w:hint="cs"/>
          <w:rtl/>
        </w:rPr>
        <w:t>יום החתימה על החוזה, את הדוחות המלאים של</w:t>
      </w:r>
      <w:r>
        <w:rPr>
          <w:rtl/>
        </w:rPr>
        <w:t xml:space="preserve"> </w:t>
      </w:r>
      <w:r>
        <w:rPr>
          <w:rFonts w:hint="cs"/>
          <w:rtl/>
        </w:rPr>
        <w:t>מרכז השרות עם מלא הנתונים לגבי החודש שחלף.</w:t>
      </w:r>
    </w:p>
    <w:p w:rsidR="007240EA" w:rsidRDefault="007240EA" w:rsidP="007A58DE">
      <w:pPr>
        <w:pStyle w:val="Normal3"/>
        <w:spacing w:before="0" w:after="120" w:line="300" w:lineRule="atLeast"/>
        <w:ind w:left="1583"/>
        <w:rPr>
          <w:rtl/>
        </w:rPr>
      </w:pPr>
      <w:r>
        <w:rPr>
          <w:rFonts w:hint="cs"/>
          <w:rtl/>
        </w:rPr>
        <w:t>המשרד רשאי ע"פ שיקול דעתו ובהתאם להתקדמות הפרויקט לבצע התאמות במדדים ובציון הכולל ובהיקפי הקנסות.</w:t>
      </w:r>
    </w:p>
    <w:p w:rsidR="00ED423B" w:rsidRDefault="00A26B65" w:rsidP="00191446">
      <w:pPr>
        <w:pStyle w:val="30"/>
      </w:pPr>
      <w:r>
        <w:rPr>
          <w:rFonts w:hint="cs"/>
          <w:rtl/>
        </w:rPr>
        <w:t>מוקד תמיכה</w:t>
      </w:r>
    </w:p>
    <w:p w:rsidR="00F60A90" w:rsidRDefault="00F60A90" w:rsidP="00685E49">
      <w:pPr>
        <w:pStyle w:val="2e"/>
        <w:ind w:left="1157"/>
        <w:rPr>
          <w:rtl/>
        </w:rPr>
      </w:pPr>
      <w:r>
        <w:rPr>
          <w:rFonts w:hint="cs"/>
          <w:rtl/>
        </w:rPr>
        <w:t>המציע יספק שירותי</w:t>
      </w:r>
      <w:r w:rsidRPr="00F60A90">
        <w:rPr>
          <w:rFonts w:hint="cs"/>
          <w:rtl/>
        </w:rPr>
        <w:t xml:space="preserve"> תמיכה באמצעות</w:t>
      </w:r>
      <w:r>
        <w:rPr>
          <w:rFonts w:hint="cs"/>
          <w:rtl/>
        </w:rPr>
        <w:t xml:space="preserve"> מוקד תמיכה -</w:t>
      </w:r>
      <w:r w:rsidR="00BA04D2">
        <w:rPr>
          <w:rFonts w:hint="cs"/>
          <w:rtl/>
        </w:rPr>
        <w:t xml:space="preserve"> </w:t>
      </w:r>
      <w:r w:rsidRPr="00F60A90">
        <w:rPr>
          <w:rFonts w:hint="cs"/>
        </w:rPr>
        <w:t>HELPDESK</w:t>
      </w:r>
      <w:r>
        <w:rPr>
          <w:rFonts w:hint="cs"/>
          <w:rtl/>
        </w:rPr>
        <w:t>, שיפעל בהתאם לעקרונות הבאים:</w:t>
      </w:r>
    </w:p>
    <w:p w:rsidR="00F60A90" w:rsidRDefault="00F60A90" w:rsidP="004F0BAA">
      <w:pPr>
        <w:pStyle w:val="2e"/>
        <w:numPr>
          <w:ilvl w:val="0"/>
          <w:numId w:val="46"/>
        </w:numPr>
        <w:ind w:left="1583" w:hanging="284"/>
      </w:pPr>
      <w:r>
        <w:rPr>
          <w:rFonts w:hint="cs"/>
          <w:rtl/>
        </w:rPr>
        <w:t>המוקד י</w:t>
      </w:r>
      <w:r w:rsidR="00796C4D">
        <w:rPr>
          <w:rFonts w:hint="cs"/>
          <w:rtl/>
        </w:rPr>
        <w:t>י</w:t>
      </w:r>
      <w:r>
        <w:rPr>
          <w:rFonts w:hint="cs"/>
          <w:rtl/>
        </w:rPr>
        <w:t>תן שירותי תמיכה קו שני, שיכללו תמיכה בתקלות ו/או נושאים שיעלו ולא יפתרו על ידי הקו הראשון</w:t>
      </w:r>
      <w:r w:rsidR="00322289">
        <w:rPr>
          <w:rFonts w:hint="cs"/>
          <w:rtl/>
        </w:rPr>
        <w:t xml:space="preserve"> (אשר יופעל על ידי המשרד באמצעות רפרנטים בבתי החולים ומטה המשרד)</w:t>
      </w:r>
      <w:r>
        <w:rPr>
          <w:rFonts w:hint="cs"/>
          <w:rtl/>
        </w:rPr>
        <w:t>.</w:t>
      </w:r>
    </w:p>
    <w:p w:rsidR="00F60A90" w:rsidRDefault="00F60A90" w:rsidP="004F0BAA">
      <w:pPr>
        <w:pStyle w:val="2e"/>
        <w:numPr>
          <w:ilvl w:val="0"/>
          <w:numId w:val="46"/>
        </w:numPr>
        <w:ind w:left="1583" w:hanging="284"/>
      </w:pPr>
      <w:r>
        <w:rPr>
          <w:rFonts w:hint="cs"/>
          <w:rtl/>
        </w:rPr>
        <w:t xml:space="preserve">הפנייה למוקד תבוצע על ידי צוות תמיכה קו ראשון </w:t>
      </w:r>
      <w:r w:rsidR="00F70141">
        <w:rPr>
          <w:rFonts w:hint="cs"/>
          <w:rtl/>
        </w:rPr>
        <w:t xml:space="preserve">בבתי חולים או על ידי </w:t>
      </w:r>
      <w:r w:rsidR="003833C6">
        <w:rPr>
          <w:rFonts w:hint="cs"/>
          <w:rtl/>
        </w:rPr>
        <w:t xml:space="preserve">נציגי </w:t>
      </w:r>
      <w:r w:rsidR="00F70141">
        <w:rPr>
          <w:rFonts w:hint="cs"/>
          <w:rtl/>
        </w:rPr>
        <w:t>המשרד</w:t>
      </w:r>
      <w:r w:rsidR="00BA04D2">
        <w:rPr>
          <w:rFonts w:hint="cs"/>
          <w:rtl/>
        </w:rPr>
        <w:t xml:space="preserve"> </w:t>
      </w:r>
      <w:r>
        <w:rPr>
          <w:rFonts w:hint="cs"/>
          <w:rtl/>
        </w:rPr>
        <w:t>(ולא על ידי משתמשי קצה).</w:t>
      </w:r>
    </w:p>
    <w:p w:rsidR="00203C94" w:rsidRDefault="00DE6263" w:rsidP="004F0BAA">
      <w:pPr>
        <w:pStyle w:val="2e"/>
        <w:numPr>
          <w:ilvl w:val="0"/>
          <w:numId w:val="46"/>
        </w:numPr>
        <w:ind w:left="1583" w:hanging="284"/>
      </w:pPr>
      <w:r w:rsidRPr="00341CE9">
        <w:rPr>
          <w:rFonts w:hint="cs"/>
          <w:rtl/>
        </w:rPr>
        <w:t xml:space="preserve">שעות פעילות </w:t>
      </w:r>
      <w:r w:rsidR="00203C94">
        <w:rPr>
          <w:rFonts w:hint="cs"/>
          <w:rtl/>
        </w:rPr>
        <w:t xml:space="preserve">המוקד </w:t>
      </w:r>
    </w:p>
    <w:p w:rsidR="00DE6263" w:rsidRDefault="00203C94" w:rsidP="00641CE7">
      <w:pPr>
        <w:pStyle w:val="2e"/>
        <w:numPr>
          <w:ilvl w:val="1"/>
          <w:numId w:val="46"/>
        </w:numPr>
      </w:pPr>
      <w:r>
        <w:rPr>
          <w:rFonts w:hint="cs"/>
          <w:rtl/>
        </w:rPr>
        <w:t>באשכולות תיק רפואי ממוחשב, חיבור למכשירים</w:t>
      </w:r>
      <w:r w:rsidR="00D64E12">
        <w:rPr>
          <w:rFonts w:hint="cs"/>
          <w:rtl/>
        </w:rPr>
        <w:t>, דימות</w:t>
      </w:r>
      <w:r w:rsidR="00641CE7">
        <w:rPr>
          <w:rFonts w:hint="cs"/>
          <w:rtl/>
        </w:rPr>
        <w:t>, מוניטורים עובריים</w:t>
      </w:r>
      <w:r>
        <w:rPr>
          <w:rFonts w:hint="cs"/>
          <w:rtl/>
        </w:rPr>
        <w:t xml:space="preserve"> -</w:t>
      </w:r>
      <w:r w:rsidR="00BA04D2">
        <w:rPr>
          <w:rFonts w:hint="cs"/>
          <w:rtl/>
        </w:rPr>
        <w:t xml:space="preserve"> </w:t>
      </w:r>
      <w:r w:rsidR="00DE6263" w:rsidRPr="00341CE9">
        <w:rPr>
          <w:rFonts w:hint="cs"/>
          <w:rtl/>
        </w:rPr>
        <w:t>365 ימים בשנה</w:t>
      </w:r>
      <w:r w:rsidR="003B67E6">
        <w:rPr>
          <w:rFonts w:hint="cs"/>
          <w:rtl/>
        </w:rPr>
        <w:t>, 7 ימים בשבוע,</w:t>
      </w:r>
      <w:r w:rsidR="00DE6263" w:rsidRPr="00341CE9">
        <w:rPr>
          <w:rFonts w:hint="cs"/>
          <w:rtl/>
        </w:rPr>
        <w:t xml:space="preserve"> 24 שעות ביממה</w:t>
      </w:r>
      <w:r w:rsidR="00823D14">
        <w:rPr>
          <w:rFonts w:hint="cs"/>
          <w:rtl/>
        </w:rPr>
        <w:t>.</w:t>
      </w:r>
    </w:p>
    <w:p w:rsidR="00203C94" w:rsidRDefault="00D64E12" w:rsidP="004F0BAA">
      <w:pPr>
        <w:pStyle w:val="2e"/>
        <w:numPr>
          <w:ilvl w:val="1"/>
          <w:numId w:val="46"/>
        </w:numPr>
      </w:pPr>
      <w:r>
        <w:rPr>
          <w:rFonts w:hint="cs"/>
          <w:rtl/>
        </w:rPr>
        <w:t xml:space="preserve">באשכולות אונקולוגיה ו- </w:t>
      </w:r>
      <w:r>
        <w:rPr>
          <w:rFonts w:hint="cs"/>
        </w:rPr>
        <w:t>VTD</w:t>
      </w:r>
      <w:r w:rsidR="00BA04D2">
        <w:rPr>
          <w:rFonts w:hint="cs"/>
          <w:rtl/>
        </w:rPr>
        <w:t xml:space="preserve"> </w:t>
      </w:r>
      <w:r w:rsidR="004E6C1C">
        <w:rPr>
          <w:rFonts w:hint="cs"/>
          <w:rtl/>
        </w:rPr>
        <w:t>ב</w:t>
      </w:r>
      <w:r w:rsidR="004E6C1C" w:rsidRPr="00304D96">
        <w:rPr>
          <w:rtl/>
        </w:rPr>
        <w:t>ימים א'</w:t>
      </w:r>
      <w:r w:rsidR="004E6C1C" w:rsidRPr="00304D96">
        <w:rPr>
          <w:rFonts w:hint="cs"/>
          <w:rtl/>
        </w:rPr>
        <w:t xml:space="preserve"> -</w:t>
      </w:r>
      <w:r w:rsidR="004E6C1C" w:rsidRPr="00304D96">
        <w:rPr>
          <w:rtl/>
        </w:rPr>
        <w:t xml:space="preserve"> ה' בשעות </w:t>
      </w:r>
      <w:r w:rsidR="004E6C1C" w:rsidRPr="00304D96">
        <w:rPr>
          <w:rFonts w:hint="cs"/>
          <w:rtl/>
        </w:rPr>
        <w:t>08:00</w:t>
      </w:r>
      <w:r w:rsidR="004E6C1C" w:rsidRPr="00304D96">
        <w:rPr>
          <w:rtl/>
        </w:rPr>
        <w:t xml:space="preserve"> ועד </w:t>
      </w:r>
      <w:r w:rsidR="004E6C1C" w:rsidRPr="00304D96">
        <w:rPr>
          <w:rFonts w:hint="cs"/>
          <w:rtl/>
        </w:rPr>
        <w:t>19:00</w:t>
      </w:r>
      <w:r w:rsidR="004E6C1C" w:rsidRPr="00304D96">
        <w:rPr>
          <w:rtl/>
        </w:rPr>
        <w:t xml:space="preserve"> וימי ו' וערבי חג בשעות </w:t>
      </w:r>
      <w:r w:rsidR="004E6C1C" w:rsidRPr="00304D96">
        <w:rPr>
          <w:rFonts w:hint="cs"/>
          <w:rtl/>
        </w:rPr>
        <w:t xml:space="preserve">8:00 ועד </w:t>
      </w:r>
      <w:r w:rsidR="004E6C1C">
        <w:rPr>
          <w:rFonts w:hint="cs"/>
          <w:rtl/>
        </w:rPr>
        <w:t xml:space="preserve">שעתיים לפני כניסת השבת. </w:t>
      </w:r>
      <w:r w:rsidR="004E6C1C" w:rsidRPr="00304D96">
        <w:rPr>
          <w:rFonts w:hint="cs"/>
          <w:rtl/>
        </w:rPr>
        <w:t>שלא בשעות העבודה ע"ב כוננים מטעם הספק</w:t>
      </w:r>
      <w:r w:rsidR="004E6C1C" w:rsidRPr="00ED56D7">
        <w:rPr>
          <w:rtl/>
        </w:rPr>
        <w:t xml:space="preserve">. </w:t>
      </w:r>
    </w:p>
    <w:p w:rsidR="00F60A90" w:rsidRDefault="00F60A90" w:rsidP="004F0BAA">
      <w:pPr>
        <w:pStyle w:val="2e"/>
        <w:numPr>
          <w:ilvl w:val="0"/>
          <w:numId w:val="46"/>
        </w:numPr>
      </w:pPr>
      <w:r w:rsidRPr="00341CE9">
        <w:rPr>
          <w:rFonts w:hint="cs"/>
          <w:rtl/>
        </w:rPr>
        <w:t>הספק י</w:t>
      </w:r>
      <w:r w:rsidRPr="00341CE9">
        <w:rPr>
          <w:rFonts w:hint="eastAsia"/>
          <w:rtl/>
        </w:rPr>
        <w:t>נהל</w:t>
      </w:r>
      <w:r w:rsidRPr="00341CE9">
        <w:rPr>
          <w:rtl/>
        </w:rPr>
        <w:t xml:space="preserve"> </w:t>
      </w:r>
      <w:r w:rsidRPr="00341CE9">
        <w:rPr>
          <w:rFonts w:hint="eastAsia"/>
          <w:rtl/>
        </w:rPr>
        <w:t>תיעוד</w:t>
      </w:r>
      <w:r w:rsidRPr="00341CE9">
        <w:rPr>
          <w:rtl/>
        </w:rPr>
        <w:t xml:space="preserve"> </w:t>
      </w:r>
      <w:r w:rsidRPr="00341CE9">
        <w:rPr>
          <w:rFonts w:hint="eastAsia"/>
          <w:rtl/>
        </w:rPr>
        <w:t>ומעקב</w:t>
      </w:r>
      <w:r w:rsidRPr="00341CE9">
        <w:rPr>
          <w:rtl/>
        </w:rPr>
        <w:t xml:space="preserve"> </w:t>
      </w:r>
      <w:r w:rsidR="007E6815">
        <w:rPr>
          <w:rFonts w:hint="cs"/>
          <w:rtl/>
        </w:rPr>
        <w:t xml:space="preserve">מלא ורציף </w:t>
      </w:r>
      <w:r w:rsidRPr="00341CE9">
        <w:rPr>
          <w:rFonts w:hint="eastAsia"/>
          <w:rtl/>
        </w:rPr>
        <w:t>אחר</w:t>
      </w:r>
      <w:r w:rsidRPr="00341CE9">
        <w:rPr>
          <w:rtl/>
        </w:rPr>
        <w:t xml:space="preserve"> </w:t>
      </w:r>
      <w:r w:rsidRPr="00341CE9">
        <w:rPr>
          <w:rFonts w:hint="eastAsia"/>
          <w:rtl/>
        </w:rPr>
        <w:t>הטיפול</w:t>
      </w:r>
      <w:r w:rsidRPr="00341CE9">
        <w:rPr>
          <w:rtl/>
        </w:rPr>
        <w:t xml:space="preserve"> </w:t>
      </w:r>
      <w:r w:rsidR="00203C94">
        <w:rPr>
          <w:rFonts w:hint="cs"/>
          <w:rtl/>
        </w:rPr>
        <w:t>אחר כל</w:t>
      </w:r>
      <w:r w:rsidRPr="00341CE9">
        <w:rPr>
          <w:rtl/>
        </w:rPr>
        <w:t xml:space="preserve"> </w:t>
      </w:r>
      <w:r w:rsidRPr="00341CE9">
        <w:rPr>
          <w:rFonts w:hint="eastAsia"/>
          <w:rtl/>
        </w:rPr>
        <w:t>תקלה</w:t>
      </w:r>
      <w:r>
        <w:rPr>
          <w:rFonts w:hint="cs"/>
          <w:rtl/>
        </w:rPr>
        <w:t>. המידע במערכת</w:t>
      </w:r>
      <w:r w:rsidR="00BA04D2">
        <w:rPr>
          <w:rFonts w:hint="cs"/>
          <w:rtl/>
        </w:rPr>
        <w:t xml:space="preserve"> </w:t>
      </w:r>
      <w:r>
        <w:rPr>
          <w:rFonts w:hint="cs"/>
          <w:rtl/>
        </w:rPr>
        <w:t xml:space="preserve">יהיה נגיש וזמין למשרד לרבות יכולת הפקת דוחות בחתכים שונים </w:t>
      </w:r>
      <w:r w:rsidRPr="00341CE9">
        <w:rPr>
          <w:rFonts w:hint="eastAsia"/>
          <w:rtl/>
        </w:rPr>
        <w:t>סוגי</w:t>
      </w:r>
      <w:r w:rsidRPr="00341CE9">
        <w:rPr>
          <w:rtl/>
        </w:rPr>
        <w:t xml:space="preserve"> </w:t>
      </w:r>
      <w:r w:rsidRPr="00341CE9">
        <w:rPr>
          <w:rFonts w:hint="eastAsia"/>
          <w:rtl/>
        </w:rPr>
        <w:t>התקלות</w:t>
      </w:r>
      <w:r w:rsidRPr="00341CE9">
        <w:rPr>
          <w:rtl/>
        </w:rPr>
        <w:t xml:space="preserve"> </w:t>
      </w:r>
      <w:r w:rsidRPr="00341CE9">
        <w:rPr>
          <w:rFonts w:hint="eastAsia"/>
          <w:rtl/>
        </w:rPr>
        <w:t>וסטאטוס</w:t>
      </w:r>
      <w:r w:rsidRPr="00341CE9">
        <w:rPr>
          <w:rtl/>
        </w:rPr>
        <w:t xml:space="preserve"> </w:t>
      </w:r>
      <w:r w:rsidRPr="00341CE9">
        <w:rPr>
          <w:rFonts w:hint="eastAsia"/>
          <w:rtl/>
        </w:rPr>
        <w:t>הטיפול</w:t>
      </w:r>
      <w:r w:rsidRPr="00341CE9">
        <w:rPr>
          <w:rtl/>
        </w:rPr>
        <w:t xml:space="preserve"> </w:t>
      </w:r>
      <w:r w:rsidRPr="00341CE9">
        <w:rPr>
          <w:rFonts w:hint="eastAsia"/>
          <w:rtl/>
        </w:rPr>
        <w:t>בהן</w:t>
      </w:r>
      <w:r w:rsidRPr="00341CE9">
        <w:rPr>
          <w:rtl/>
        </w:rPr>
        <w:t xml:space="preserve">, </w:t>
      </w:r>
      <w:r w:rsidRPr="00341CE9">
        <w:rPr>
          <w:rFonts w:hint="eastAsia"/>
          <w:rtl/>
        </w:rPr>
        <w:t>ולהעבירו</w:t>
      </w:r>
      <w:r w:rsidRPr="00341CE9">
        <w:rPr>
          <w:rtl/>
        </w:rPr>
        <w:t xml:space="preserve"> </w:t>
      </w:r>
      <w:r w:rsidRPr="00341CE9">
        <w:rPr>
          <w:rFonts w:hint="eastAsia"/>
          <w:rtl/>
        </w:rPr>
        <w:t>למשרד</w:t>
      </w:r>
      <w:r>
        <w:rPr>
          <w:rFonts w:hint="cs"/>
          <w:rtl/>
        </w:rPr>
        <w:t>. המערכת תאפשר עקיבות מלאה של הקריאה מפת</w:t>
      </w:r>
      <w:r w:rsidR="007E6815">
        <w:rPr>
          <w:rFonts w:hint="cs"/>
          <w:rtl/>
        </w:rPr>
        <w:t>י</w:t>
      </w:r>
      <w:r>
        <w:rPr>
          <w:rFonts w:hint="cs"/>
          <w:rtl/>
        </w:rPr>
        <w:t>חתה ועד סגירתה כולל מידע על פיתוח שבוצע לצורך תיקונה. וכולל תיאום ומידע באיזה מהדורה/</w:t>
      </w:r>
      <w:r>
        <w:rPr>
          <w:rFonts w:hint="cs"/>
        </w:rPr>
        <w:t>PATCH</w:t>
      </w:r>
      <w:r>
        <w:rPr>
          <w:rFonts w:hint="cs"/>
          <w:rtl/>
        </w:rPr>
        <w:t xml:space="preserve"> תסופק למשרד. </w:t>
      </w:r>
    </w:p>
    <w:p w:rsidR="00322289" w:rsidRDefault="00F60A90" w:rsidP="004F0BAA">
      <w:pPr>
        <w:pStyle w:val="2e"/>
        <w:numPr>
          <w:ilvl w:val="0"/>
          <w:numId w:val="46"/>
        </w:numPr>
      </w:pPr>
      <w:r>
        <w:rPr>
          <w:rFonts w:hint="cs"/>
          <w:rtl/>
        </w:rPr>
        <w:t xml:space="preserve">כל תקלה תסווג </w:t>
      </w:r>
      <w:r w:rsidR="00A50532">
        <w:rPr>
          <w:rFonts w:hint="cs"/>
          <w:rtl/>
        </w:rPr>
        <w:t xml:space="preserve">על ידי המשרד </w:t>
      </w:r>
      <w:r>
        <w:rPr>
          <w:rFonts w:hint="cs"/>
          <w:rtl/>
        </w:rPr>
        <w:t>בהתאם לחומרתה</w:t>
      </w:r>
      <w:r w:rsidR="003B67E6">
        <w:rPr>
          <w:rFonts w:hint="cs"/>
          <w:rtl/>
        </w:rPr>
        <w:t xml:space="preserve">, </w:t>
      </w:r>
      <w:r w:rsidR="00322289">
        <w:rPr>
          <w:rFonts w:hint="cs"/>
          <w:rtl/>
        </w:rPr>
        <w:t>כאמור לעיל.</w:t>
      </w:r>
    </w:p>
    <w:p w:rsidR="0054650A" w:rsidRPr="0054650A" w:rsidRDefault="0054650A" w:rsidP="004F0BAA">
      <w:pPr>
        <w:pStyle w:val="2e"/>
        <w:numPr>
          <w:ilvl w:val="0"/>
          <w:numId w:val="46"/>
        </w:numPr>
      </w:pPr>
      <w:r w:rsidRPr="0054650A">
        <w:rPr>
          <w:rFonts w:hint="cs"/>
          <w:rtl/>
        </w:rPr>
        <w:t>הספק יפעל באופן רציף לטיפול בתקלה עד להשלמתה.</w:t>
      </w:r>
    </w:p>
    <w:p w:rsidR="00A50532" w:rsidRPr="0054650A" w:rsidRDefault="00A50532" w:rsidP="004F0BAA">
      <w:pPr>
        <w:pStyle w:val="2e"/>
        <w:numPr>
          <w:ilvl w:val="0"/>
          <w:numId w:val="46"/>
        </w:numPr>
      </w:pPr>
      <w:r w:rsidRPr="0054650A">
        <w:rPr>
          <w:rtl/>
        </w:rPr>
        <w:t>קריאת</w:t>
      </w:r>
      <w:r w:rsidRPr="0054650A">
        <w:t xml:space="preserve"> </w:t>
      </w:r>
      <w:r w:rsidRPr="0054650A">
        <w:rPr>
          <w:rtl/>
        </w:rPr>
        <w:t>שירות</w:t>
      </w:r>
      <w:r w:rsidRPr="0054650A">
        <w:t xml:space="preserve"> </w:t>
      </w:r>
      <w:r w:rsidRPr="0054650A">
        <w:rPr>
          <w:rtl/>
        </w:rPr>
        <w:t>תיסגר</w:t>
      </w:r>
      <w:r w:rsidRPr="0054650A">
        <w:t xml:space="preserve"> </w:t>
      </w:r>
      <w:r w:rsidRPr="0054650A">
        <w:rPr>
          <w:rtl/>
        </w:rPr>
        <w:t>רק</w:t>
      </w:r>
      <w:r w:rsidRPr="0054650A">
        <w:t xml:space="preserve"> </w:t>
      </w:r>
      <w:r w:rsidRPr="0054650A">
        <w:rPr>
          <w:rtl/>
        </w:rPr>
        <w:t>לאחר</w:t>
      </w:r>
      <w:r w:rsidRPr="0054650A">
        <w:t xml:space="preserve"> </w:t>
      </w:r>
      <w:r w:rsidRPr="0054650A">
        <w:rPr>
          <w:rtl/>
        </w:rPr>
        <w:t>אישור</w:t>
      </w:r>
      <w:r w:rsidRPr="0054650A">
        <w:t xml:space="preserve"> </w:t>
      </w:r>
      <w:r w:rsidRPr="0054650A">
        <w:rPr>
          <w:rtl/>
        </w:rPr>
        <w:t>נציג</w:t>
      </w:r>
      <w:r w:rsidRPr="0054650A">
        <w:t xml:space="preserve"> </w:t>
      </w:r>
      <w:r w:rsidRPr="0054650A">
        <w:rPr>
          <w:rFonts w:hint="cs"/>
          <w:rtl/>
        </w:rPr>
        <w:t>המשרד</w:t>
      </w:r>
      <w:r w:rsidRPr="0054650A">
        <w:t xml:space="preserve"> </w:t>
      </w:r>
      <w:r w:rsidRPr="0054650A">
        <w:rPr>
          <w:rtl/>
        </w:rPr>
        <w:t>כי</w:t>
      </w:r>
      <w:r w:rsidRPr="0054650A">
        <w:t xml:space="preserve"> </w:t>
      </w:r>
      <w:r w:rsidRPr="0054650A">
        <w:rPr>
          <w:rtl/>
        </w:rPr>
        <w:t>התקלה</w:t>
      </w:r>
      <w:r w:rsidRPr="0054650A">
        <w:t xml:space="preserve"> </w:t>
      </w:r>
      <w:r w:rsidRPr="0054650A">
        <w:rPr>
          <w:rtl/>
        </w:rPr>
        <w:t>טופלה</w:t>
      </w:r>
      <w:r w:rsidRPr="0054650A">
        <w:t xml:space="preserve"> </w:t>
      </w:r>
      <w:r w:rsidRPr="0054650A">
        <w:rPr>
          <w:rtl/>
        </w:rPr>
        <w:t>לשביעות</w:t>
      </w:r>
      <w:r w:rsidRPr="0054650A">
        <w:t xml:space="preserve"> </w:t>
      </w:r>
      <w:r w:rsidRPr="0054650A">
        <w:rPr>
          <w:rtl/>
        </w:rPr>
        <w:t>רצונו</w:t>
      </w:r>
      <w:r w:rsidRPr="0054650A">
        <w:t xml:space="preserve"> </w:t>
      </w:r>
      <w:r w:rsidRPr="0054650A">
        <w:rPr>
          <w:rtl/>
        </w:rPr>
        <w:t>המלאה</w:t>
      </w:r>
      <w:r w:rsidRPr="0054650A">
        <w:t>.</w:t>
      </w:r>
    </w:p>
    <w:p w:rsidR="00796C4D" w:rsidRPr="00341CE9" w:rsidRDefault="00796C4D" w:rsidP="004F0BAA">
      <w:pPr>
        <w:pStyle w:val="2e"/>
        <w:numPr>
          <w:ilvl w:val="0"/>
          <w:numId w:val="46"/>
        </w:numPr>
      </w:pPr>
      <w:r>
        <w:rPr>
          <w:rFonts w:hint="cs"/>
          <w:rtl/>
        </w:rPr>
        <w:t>הספ</w:t>
      </w:r>
      <w:r w:rsidRPr="00341CE9">
        <w:rPr>
          <w:rFonts w:hint="cs"/>
          <w:rtl/>
        </w:rPr>
        <w:t xml:space="preserve">ק והמשרד </w:t>
      </w:r>
      <w:r>
        <w:rPr>
          <w:rFonts w:hint="cs"/>
          <w:rtl/>
        </w:rPr>
        <w:t>יגדירו</w:t>
      </w:r>
      <w:r w:rsidRPr="00341CE9">
        <w:rPr>
          <w:rFonts w:hint="cs"/>
          <w:rtl/>
        </w:rPr>
        <w:t xml:space="preserve"> נוהל עבודה שיאפשר קבלת עדכונים הדדיים על אותם רכיבי</w:t>
      </w:r>
      <w:r>
        <w:rPr>
          <w:rFonts w:hint="cs"/>
          <w:rtl/>
        </w:rPr>
        <w:t>ם שיש להם השלכות על עבודת המערכת</w:t>
      </w:r>
      <w:r w:rsidRPr="00341CE9">
        <w:rPr>
          <w:rFonts w:hint="cs"/>
          <w:rtl/>
        </w:rPr>
        <w:t xml:space="preserve">. זאת על מנת להבטיח תקינות עבודה </w:t>
      </w:r>
      <w:r>
        <w:rPr>
          <w:rFonts w:hint="cs"/>
          <w:rtl/>
        </w:rPr>
        <w:t>בכל מרכיבי הפתרון</w:t>
      </w:r>
      <w:r w:rsidRPr="00341CE9">
        <w:rPr>
          <w:rFonts w:hint="cs"/>
          <w:rtl/>
        </w:rPr>
        <w:t>.</w:t>
      </w:r>
    </w:p>
    <w:p w:rsidR="00DE6263" w:rsidRDefault="00DE6263" w:rsidP="004F0BAA">
      <w:pPr>
        <w:pStyle w:val="2e"/>
        <w:numPr>
          <w:ilvl w:val="0"/>
          <w:numId w:val="46"/>
        </w:numPr>
      </w:pPr>
      <w:r w:rsidRPr="00341CE9">
        <w:rPr>
          <w:rtl/>
        </w:rPr>
        <w:lastRenderedPageBreak/>
        <w:t>ה</w:t>
      </w:r>
      <w:r>
        <w:rPr>
          <w:rFonts w:hint="cs"/>
          <w:rtl/>
        </w:rPr>
        <w:t>ספק</w:t>
      </w:r>
      <w:r w:rsidRPr="00341CE9">
        <w:rPr>
          <w:rtl/>
        </w:rPr>
        <w:t xml:space="preserve"> מתחייב כי במשך כל תקופת </w:t>
      </w:r>
      <w:r w:rsidR="00DF73CD">
        <w:rPr>
          <w:rFonts w:hint="cs"/>
          <w:rtl/>
        </w:rPr>
        <w:t>התקשרות הצדדים מכח המכרז</w:t>
      </w:r>
      <w:r w:rsidR="003B67E6">
        <w:rPr>
          <w:rFonts w:hint="cs"/>
          <w:rtl/>
        </w:rPr>
        <w:t xml:space="preserve">, לרבות משך תקופות בהן מומשה זכות ברירה וכן </w:t>
      </w:r>
      <w:r w:rsidR="00DF73CD">
        <w:rPr>
          <w:rFonts w:hint="cs"/>
          <w:rtl/>
        </w:rPr>
        <w:t>לרבות במשך תקופת התחזוקה,</w:t>
      </w:r>
      <w:r w:rsidRPr="00341CE9">
        <w:rPr>
          <w:rtl/>
        </w:rPr>
        <w:t xml:space="preserve"> </w:t>
      </w:r>
      <w:r w:rsidR="00823D14">
        <w:rPr>
          <w:rFonts w:hint="cs"/>
          <w:rtl/>
        </w:rPr>
        <w:t>י</w:t>
      </w:r>
      <w:r w:rsidRPr="00341CE9">
        <w:rPr>
          <w:rtl/>
        </w:rPr>
        <w:t xml:space="preserve">חזיק ו/או </w:t>
      </w:r>
      <w:r w:rsidR="00823D14">
        <w:rPr>
          <w:rFonts w:hint="cs"/>
          <w:rtl/>
        </w:rPr>
        <w:t>י</w:t>
      </w:r>
      <w:r w:rsidRPr="00341CE9">
        <w:rPr>
          <w:rtl/>
        </w:rPr>
        <w:t>עסיק עובדים בכמות מספקת לענות על כל תקלה וכל צורך במתן שירות התחזוקה.</w:t>
      </w:r>
    </w:p>
    <w:p w:rsidR="00F60A90" w:rsidRDefault="00F60A90" w:rsidP="004F0BAA">
      <w:pPr>
        <w:pStyle w:val="2e"/>
        <w:numPr>
          <w:ilvl w:val="0"/>
          <w:numId w:val="46"/>
        </w:numPr>
      </w:pPr>
      <w:r w:rsidRPr="00341CE9">
        <w:rPr>
          <w:rtl/>
        </w:rPr>
        <w:t>ה</w:t>
      </w:r>
      <w:r>
        <w:rPr>
          <w:rFonts w:hint="cs"/>
          <w:rtl/>
        </w:rPr>
        <w:t>ספק</w:t>
      </w:r>
      <w:r w:rsidRPr="00341CE9">
        <w:rPr>
          <w:rtl/>
        </w:rPr>
        <w:t xml:space="preserve"> </w:t>
      </w:r>
      <w:r>
        <w:rPr>
          <w:rFonts w:hint="cs"/>
          <w:rtl/>
        </w:rPr>
        <w:t>י</w:t>
      </w:r>
      <w:r w:rsidRPr="00341CE9">
        <w:rPr>
          <w:rtl/>
        </w:rPr>
        <w:t>תחייב לתקן כל תקלה</w:t>
      </w:r>
      <w:r w:rsidRPr="00341CE9">
        <w:rPr>
          <w:rFonts w:hint="cs"/>
          <w:rtl/>
        </w:rPr>
        <w:t>, למעט תקלות שאינן בשליטת</w:t>
      </w:r>
      <w:r>
        <w:rPr>
          <w:rFonts w:hint="cs"/>
          <w:rtl/>
        </w:rPr>
        <w:t>ו.</w:t>
      </w:r>
    </w:p>
    <w:p w:rsidR="00F60A90" w:rsidRPr="0087130B" w:rsidRDefault="00F60A90" w:rsidP="00191446">
      <w:pPr>
        <w:pStyle w:val="3b"/>
        <w:rPr>
          <w:u w:val="single"/>
        </w:rPr>
      </w:pPr>
      <w:r w:rsidRPr="0087130B">
        <w:rPr>
          <w:rFonts w:hint="cs"/>
          <w:u w:val="single"/>
          <w:rtl/>
        </w:rPr>
        <w:t>עדכון גרסאות</w:t>
      </w:r>
    </w:p>
    <w:p w:rsidR="00203C94" w:rsidRDefault="001542FB" w:rsidP="004F0BAA">
      <w:pPr>
        <w:pStyle w:val="2e"/>
        <w:numPr>
          <w:ilvl w:val="0"/>
          <w:numId w:val="46"/>
        </w:numPr>
      </w:pPr>
      <w:r>
        <w:rPr>
          <w:rFonts w:hint="cs"/>
          <w:rtl/>
        </w:rPr>
        <w:t>הספק</w:t>
      </w:r>
      <w:r w:rsidR="00F60A90" w:rsidRPr="00120530">
        <w:rPr>
          <w:rtl/>
        </w:rPr>
        <w:t xml:space="preserve"> </w:t>
      </w:r>
      <w:r w:rsidR="00685E49">
        <w:rPr>
          <w:rFonts w:hint="cs"/>
          <w:rtl/>
        </w:rPr>
        <w:t>יבצ</w:t>
      </w:r>
      <w:r w:rsidR="00861052">
        <w:rPr>
          <w:rFonts w:hint="cs"/>
          <w:rtl/>
        </w:rPr>
        <w:t>ע</w:t>
      </w:r>
      <w:r w:rsidR="00F60A90" w:rsidRPr="00120530">
        <w:rPr>
          <w:rtl/>
        </w:rPr>
        <w:t xml:space="preserve"> </w:t>
      </w:r>
      <w:r w:rsidR="00F60A90" w:rsidRPr="00120530">
        <w:rPr>
          <w:rFonts w:hint="eastAsia"/>
          <w:rtl/>
        </w:rPr>
        <w:t>עדכונים</w:t>
      </w:r>
      <w:r w:rsidR="00F60A90" w:rsidRPr="00120530">
        <w:rPr>
          <w:rtl/>
        </w:rPr>
        <w:t xml:space="preserve"> שוטפים של מהדורות ו/או גרסאות </w:t>
      </w:r>
      <w:r w:rsidR="00F60A90" w:rsidRPr="00120530">
        <w:rPr>
          <w:rFonts w:hint="eastAsia"/>
          <w:rtl/>
        </w:rPr>
        <w:t>של</w:t>
      </w:r>
      <w:r w:rsidR="00F60A90" w:rsidRPr="00120530">
        <w:rPr>
          <w:rtl/>
        </w:rPr>
        <w:t xml:space="preserve"> </w:t>
      </w:r>
      <w:r w:rsidR="00F60A90" w:rsidRPr="00120530">
        <w:rPr>
          <w:rFonts w:hint="cs"/>
          <w:rtl/>
        </w:rPr>
        <w:t xml:space="preserve">המוצר- מהדורה ראשית אחת לפחות בשנה וכן גרסאות משניות, </w:t>
      </w:r>
      <w:r w:rsidR="00F60A90" w:rsidRPr="00120530">
        <w:t>patch</w:t>
      </w:r>
      <w:r w:rsidR="00F60A90" w:rsidRPr="00120530">
        <w:rPr>
          <w:rFonts w:hint="cs"/>
          <w:rtl/>
        </w:rPr>
        <w:t xml:space="preserve">ים וכו'. </w:t>
      </w:r>
    </w:p>
    <w:p w:rsidR="00ED7E5E" w:rsidRDefault="00ED7E5E" w:rsidP="004F0BAA">
      <w:pPr>
        <w:pStyle w:val="2e"/>
        <w:numPr>
          <w:ilvl w:val="0"/>
          <w:numId w:val="46"/>
        </w:numPr>
      </w:pPr>
      <w:r w:rsidRPr="003E6D03">
        <w:rPr>
          <w:rFonts w:hint="cs"/>
          <w:u w:val="single"/>
          <w:rtl/>
        </w:rPr>
        <w:t>מסמך תכולת גרסה</w:t>
      </w:r>
      <w:r w:rsidR="00BA04D2">
        <w:rPr>
          <w:rFonts w:hint="cs"/>
          <w:rtl/>
        </w:rPr>
        <w:t xml:space="preserve"> </w:t>
      </w:r>
      <w:r>
        <w:rPr>
          <w:rFonts w:hint="cs"/>
          <w:rtl/>
        </w:rPr>
        <w:t xml:space="preserve">- בכל גרסה שתימסר ,לרבות </w:t>
      </w:r>
      <w:r w:rsidR="003B67E6">
        <w:rPr>
          <w:rFonts w:hint="cs"/>
        </w:rPr>
        <w:t>P</w:t>
      </w:r>
      <w:r w:rsidR="003B67E6">
        <w:t>atch</w:t>
      </w:r>
      <w:r w:rsidR="003B67E6">
        <w:rPr>
          <w:rFonts w:hint="cs"/>
          <w:rtl/>
        </w:rPr>
        <w:t xml:space="preserve"> </w:t>
      </w:r>
      <w:r>
        <w:rPr>
          <w:rFonts w:hint="cs"/>
          <w:rtl/>
        </w:rPr>
        <w:t>תיקון תכולת הגרסה, תלווה במסמך הסברים לגבי אופן קיסטום התכולה השינוי במערכת</w:t>
      </w:r>
      <w:r w:rsidR="003B67E6">
        <w:rPr>
          <w:rFonts w:hint="cs"/>
          <w:rtl/>
        </w:rPr>
        <w:t>.</w:t>
      </w:r>
    </w:p>
    <w:p w:rsidR="00F60A90" w:rsidRPr="00120530" w:rsidRDefault="00F60A90" w:rsidP="004F0BAA">
      <w:pPr>
        <w:pStyle w:val="2e"/>
        <w:numPr>
          <w:ilvl w:val="0"/>
          <w:numId w:val="46"/>
        </w:numPr>
      </w:pPr>
      <w:r w:rsidRPr="00120530">
        <w:rPr>
          <w:rFonts w:hint="cs"/>
          <w:rtl/>
        </w:rPr>
        <w:t>הספקת המהדורה תבוצע בתיאום מוקדם עם המשרד, הודעה על מסירת מהדורה חדשה תימסר בכתב ע"י המציע ותלווה במסמך תכולת גרסה, ההתקנה תבוצע ע"י הספק או ע"י המשרד וצוותי ביה"ח ובליווי צוות תמיכה של הספק.</w:t>
      </w:r>
    </w:p>
    <w:p w:rsidR="00DE6263" w:rsidRPr="00341CE9" w:rsidRDefault="00DE6263" w:rsidP="004F0BAA">
      <w:pPr>
        <w:pStyle w:val="2e"/>
        <w:numPr>
          <w:ilvl w:val="0"/>
          <w:numId w:val="46"/>
        </w:numPr>
      </w:pPr>
      <w:r w:rsidRPr="00341CE9">
        <w:rPr>
          <w:rFonts w:hint="cs"/>
          <w:rtl/>
        </w:rPr>
        <w:t>ה</w:t>
      </w:r>
      <w:r>
        <w:rPr>
          <w:rFonts w:hint="cs"/>
          <w:rtl/>
        </w:rPr>
        <w:t>ספק</w:t>
      </w:r>
      <w:r w:rsidRPr="00341CE9">
        <w:rPr>
          <w:rFonts w:hint="cs"/>
          <w:rtl/>
        </w:rPr>
        <w:t xml:space="preserve"> </w:t>
      </w:r>
      <w:r>
        <w:rPr>
          <w:rFonts w:hint="cs"/>
          <w:rtl/>
        </w:rPr>
        <w:t>י</w:t>
      </w:r>
      <w:r w:rsidRPr="00341CE9">
        <w:rPr>
          <w:rFonts w:hint="cs"/>
          <w:rtl/>
        </w:rPr>
        <w:t xml:space="preserve">בצע התאמה/שדרוג למערכות לגרסאות תשתית כאשר המשרד יודיע </w:t>
      </w:r>
      <w:r w:rsidR="00ED423B">
        <w:rPr>
          <w:rFonts w:hint="cs"/>
          <w:rtl/>
        </w:rPr>
        <w:t>לו</w:t>
      </w:r>
      <w:r w:rsidRPr="00341CE9">
        <w:rPr>
          <w:rFonts w:hint="cs"/>
          <w:rtl/>
        </w:rPr>
        <w:t xml:space="preserve"> על שינוי בתשתיות. למשל</w:t>
      </w:r>
      <w:r w:rsidR="00071E26">
        <w:rPr>
          <w:rFonts w:hint="cs"/>
          <w:rtl/>
        </w:rPr>
        <w:t>,</w:t>
      </w:r>
      <w:r w:rsidR="00BA04D2">
        <w:rPr>
          <w:rFonts w:hint="cs"/>
          <w:rtl/>
        </w:rPr>
        <w:t xml:space="preserve"> </w:t>
      </w:r>
      <w:r w:rsidRPr="00341CE9">
        <w:rPr>
          <w:rFonts w:hint="cs"/>
          <w:rtl/>
        </w:rPr>
        <w:t xml:space="preserve">כאשר המשרד יבצע שדרוג של מערכות ההפעלה בבית חולים מסוים יהיה על ספק המוצר להיערך לשדרוג כזה בהתאמה. טווח הזמן </w:t>
      </w:r>
      <w:r w:rsidR="00BA04D2" w:rsidRPr="00341CE9">
        <w:rPr>
          <w:rFonts w:hint="cs"/>
          <w:rtl/>
        </w:rPr>
        <w:t>שיינת</w:t>
      </w:r>
      <w:r w:rsidR="00BA04D2" w:rsidRPr="00341CE9">
        <w:rPr>
          <w:rFonts w:hint="eastAsia"/>
          <w:rtl/>
        </w:rPr>
        <w:t>ן</w:t>
      </w:r>
      <w:r w:rsidRPr="00341CE9">
        <w:rPr>
          <w:rFonts w:hint="cs"/>
          <w:rtl/>
        </w:rPr>
        <w:t xml:space="preserve"> לספק הערכות לשדרוג </w:t>
      </w:r>
      <w:r w:rsidR="003B67E6">
        <w:rPr>
          <w:rFonts w:hint="cs"/>
          <w:rtl/>
        </w:rPr>
        <w:t xml:space="preserve">במקרה זה </w:t>
      </w:r>
      <w:r w:rsidRPr="00341CE9">
        <w:rPr>
          <w:rFonts w:hint="cs"/>
          <w:rtl/>
        </w:rPr>
        <w:t>הינו 3 חודשים מיום הודעת המשרד.</w:t>
      </w:r>
    </w:p>
    <w:p w:rsidR="00DE6263" w:rsidRDefault="003E6D03" w:rsidP="004F0BAA">
      <w:pPr>
        <w:pStyle w:val="2e"/>
        <w:numPr>
          <w:ilvl w:val="0"/>
          <w:numId w:val="46"/>
        </w:numPr>
      </w:pPr>
      <w:r>
        <w:rPr>
          <w:rFonts w:hint="cs"/>
          <w:rtl/>
        </w:rPr>
        <w:t>הספק</w:t>
      </w:r>
      <w:r w:rsidR="0054650A">
        <w:rPr>
          <w:rFonts w:hint="cs"/>
          <w:rtl/>
        </w:rPr>
        <w:t xml:space="preserve"> </w:t>
      </w:r>
      <w:r w:rsidR="00EB18E3">
        <w:rPr>
          <w:rFonts w:hint="cs"/>
          <w:rtl/>
        </w:rPr>
        <w:t xml:space="preserve">יתחייב </w:t>
      </w:r>
      <w:r w:rsidR="00DE6263" w:rsidRPr="00120530">
        <w:rPr>
          <w:rtl/>
        </w:rPr>
        <w:t xml:space="preserve">לעשות כל שביכולתו על מנת לתקן כל תקלה או אי התאמה </w:t>
      </w:r>
      <w:r w:rsidR="00DE6263" w:rsidRPr="00120530">
        <w:rPr>
          <w:rFonts w:hint="cs"/>
          <w:rtl/>
        </w:rPr>
        <w:t>במוצר</w:t>
      </w:r>
      <w:r w:rsidR="00DE6263" w:rsidRPr="00120530">
        <w:rPr>
          <w:rtl/>
        </w:rPr>
        <w:t xml:space="preserve">, על מנת לאפשר את תפקודה התקין והיעיל בהתאם לצורכי ודרישות המשרד. </w:t>
      </w:r>
    </w:p>
    <w:p w:rsidR="00B51EEB" w:rsidRDefault="00E15813" w:rsidP="004A036E">
      <w:pPr>
        <w:pStyle w:val="22"/>
        <w:rPr>
          <w:rtl/>
        </w:rPr>
      </w:pPr>
      <w:bookmarkStart w:id="128" w:name="_Toc360620751"/>
      <w:r>
        <w:rPr>
          <w:rFonts w:hint="cs"/>
          <w:rtl/>
        </w:rPr>
        <w:t>אבטחת איכות ומבחני קבלה</w:t>
      </w:r>
    </w:p>
    <w:p w:rsidR="00E15813" w:rsidRDefault="00E15813" w:rsidP="00191446">
      <w:pPr>
        <w:pStyle w:val="30"/>
        <w:rPr>
          <w:rtl/>
        </w:rPr>
      </w:pPr>
      <w:bookmarkStart w:id="129" w:name="_Ref304221175"/>
      <w:r>
        <w:rPr>
          <w:rFonts w:hint="cs"/>
          <w:rtl/>
        </w:rPr>
        <w:t>אבטחת איכות</w:t>
      </w:r>
    </w:p>
    <w:p w:rsidR="00E15813" w:rsidRDefault="00E15813" w:rsidP="007A58DE">
      <w:pPr>
        <w:pStyle w:val="40"/>
        <w:ind w:left="1583"/>
        <w:rPr>
          <w:rtl/>
        </w:rPr>
      </w:pPr>
      <w:r>
        <w:rPr>
          <w:rFonts w:hint="cs"/>
          <w:rtl/>
        </w:rPr>
        <w:t>הספק</w:t>
      </w:r>
      <w:r w:rsidRPr="007B65E7">
        <w:rPr>
          <w:rtl/>
        </w:rPr>
        <w:t xml:space="preserve"> </w:t>
      </w:r>
      <w:r w:rsidRPr="00141F64">
        <w:rPr>
          <w:rFonts w:hint="cs"/>
          <w:rtl/>
        </w:rPr>
        <w:t>ינקוט</w:t>
      </w:r>
      <w:r>
        <w:rPr>
          <w:rFonts w:hint="cs"/>
          <w:rtl/>
        </w:rPr>
        <w:t xml:space="preserve"> במהלך הפרויקט בפעולות על מנת להבטיח את איכות התוצרים אותם יספק למשרד, ואשר יכללו בתוכנית האיכות של הפרויקט.</w:t>
      </w:r>
    </w:p>
    <w:p w:rsidR="00E15813" w:rsidRPr="00341CE9" w:rsidRDefault="00E15813" w:rsidP="007A58DE">
      <w:pPr>
        <w:pStyle w:val="40"/>
        <w:ind w:left="1583"/>
      </w:pPr>
      <w:r w:rsidRPr="00341CE9">
        <w:rPr>
          <w:rtl/>
        </w:rPr>
        <w:t>תוכנית האיכות תכלול לכל הפחות את המרכיבים הבאים:</w:t>
      </w:r>
      <w:r w:rsidR="00BA04D2">
        <w:rPr>
          <w:rtl/>
        </w:rPr>
        <w:t xml:space="preserve"> </w:t>
      </w:r>
      <w:r w:rsidRPr="00341CE9">
        <w:rPr>
          <w:rtl/>
        </w:rPr>
        <w:t>בדיקת התאמת התוצר למובטח, בדיקת התאמת התוצר לנהלים המאושרים, בדיקת שלמות התוצר.</w:t>
      </w:r>
      <w:r w:rsidR="00ED7E5E">
        <w:rPr>
          <w:rFonts w:hint="cs"/>
          <w:rtl/>
        </w:rPr>
        <w:t xml:space="preserve"> </w:t>
      </w:r>
    </w:p>
    <w:p w:rsidR="00E15813" w:rsidRDefault="00E15813" w:rsidP="007A58DE">
      <w:pPr>
        <w:pStyle w:val="40"/>
        <w:ind w:left="1583"/>
      </w:pPr>
      <w:r w:rsidRPr="007B65E7">
        <w:rPr>
          <w:rtl/>
        </w:rPr>
        <w:t xml:space="preserve">הספק </w:t>
      </w:r>
      <w:r>
        <w:rPr>
          <w:rFonts w:hint="cs"/>
          <w:rtl/>
        </w:rPr>
        <w:t>יעביר</w:t>
      </w:r>
      <w:r w:rsidRPr="007B65E7">
        <w:rPr>
          <w:rtl/>
        </w:rPr>
        <w:t xml:space="preserve"> למנהל הפרויקט מטעם ה</w:t>
      </w:r>
      <w:r w:rsidRPr="007B65E7">
        <w:rPr>
          <w:rFonts w:hint="cs"/>
          <w:rtl/>
        </w:rPr>
        <w:t>משרד</w:t>
      </w:r>
      <w:r>
        <w:rPr>
          <w:rFonts w:hint="cs"/>
          <w:rtl/>
        </w:rPr>
        <w:t xml:space="preserve"> עותק מדוחות בקרת איכות מסכמים וביקורת שיבוצעו לפרויקט על ידי רפרנט אבטחת איכות בחברה.</w:t>
      </w:r>
    </w:p>
    <w:p w:rsidR="00E15813" w:rsidRDefault="00E15813" w:rsidP="007A58DE">
      <w:pPr>
        <w:pStyle w:val="40"/>
        <w:ind w:left="1583"/>
        <w:rPr>
          <w:rtl/>
        </w:rPr>
      </w:pPr>
      <w:r w:rsidRPr="00341CE9">
        <w:rPr>
          <w:rtl/>
        </w:rPr>
        <w:t>ה</w:t>
      </w:r>
      <w:r w:rsidRPr="00341CE9">
        <w:rPr>
          <w:rFonts w:hint="cs"/>
          <w:rtl/>
        </w:rPr>
        <w:t>משרד</w:t>
      </w:r>
      <w:r w:rsidRPr="00341CE9">
        <w:rPr>
          <w:rtl/>
        </w:rPr>
        <w:t xml:space="preserve"> שומר על זכות</w:t>
      </w:r>
      <w:r w:rsidRPr="00341CE9">
        <w:rPr>
          <w:rFonts w:hint="cs"/>
          <w:rtl/>
        </w:rPr>
        <w:t>ו</w:t>
      </w:r>
      <w:r w:rsidRPr="00341CE9">
        <w:rPr>
          <w:rtl/>
        </w:rPr>
        <w:t xml:space="preserve"> לבצע סקרי איכות לתוצרי הפרויקט במהלך הכנתם, תוך תיאום מועד ביצוע הסקר עם הספק, בין בכוחו עצמ</w:t>
      </w:r>
      <w:r w:rsidRPr="00341CE9">
        <w:rPr>
          <w:rFonts w:hint="cs"/>
          <w:rtl/>
        </w:rPr>
        <w:t>ו</w:t>
      </w:r>
      <w:r w:rsidRPr="00341CE9">
        <w:rPr>
          <w:rtl/>
        </w:rPr>
        <w:t>, ובן באמצעות צד ג' ש</w:t>
      </w:r>
      <w:r w:rsidRPr="00341CE9">
        <w:rPr>
          <w:rFonts w:hint="cs"/>
          <w:rtl/>
        </w:rPr>
        <w:t>י</w:t>
      </w:r>
      <w:r w:rsidRPr="00341CE9">
        <w:rPr>
          <w:rtl/>
        </w:rPr>
        <w:t>מנה לצורך כך, הספק יתחייב לשתף פעולה במהלך סקרים אלו, ולהתייחס בצורה פרטנית לממצאים שיועלו בהם.</w:t>
      </w:r>
    </w:p>
    <w:p w:rsidR="00700352" w:rsidRDefault="00700352" w:rsidP="00700352">
      <w:pPr>
        <w:pStyle w:val="a6"/>
        <w:rPr>
          <w:rtl/>
        </w:rPr>
      </w:pPr>
    </w:p>
    <w:p w:rsidR="00700352" w:rsidRPr="00700352" w:rsidRDefault="00700352" w:rsidP="00700352">
      <w:pPr>
        <w:pStyle w:val="a6"/>
      </w:pPr>
    </w:p>
    <w:p w:rsidR="00E15813" w:rsidRDefault="0081146D" w:rsidP="00191446">
      <w:pPr>
        <w:pStyle w:val="30"/>
        <w:rPr>
          <w:rtl/>
        </w:rPr>
      </w:pPr>
      <w:r>
        <w:rPr>
          <w:rFonts w:hint="cs"/>
          <w:rtl/>
        </w:rPr>
        <w:lastRenderedPageBreak/>
        <w:t>בדיקות</w:t>
      </w:r>
    </w:p>
    <w:p w:rsidR="0081146D" w:rsidRPr="0081146D" w:rsidRDefault="0081146D" w:rsidP="007A58DE">
      <w:pPr>
        <w:pStyle w:val="40"/>
        <w:ind w:left="1583"/>
      </w:pPr>
      <w:r w:rsidRPr="0081146D">
        <w:rPr>
          <w:rFonts w:hint="cs"/>
          <w:rtl/>
        </w:rPr>
        <w:t xml:space="preserve">על הספק לפתח מערך בדיקות אוטומטי ברמת </w:t>
      </w:r>
      <w:r w:rsidRPr="0081146D">
        <w:rPr>
          <w:rFonts w:hint="cs"/>
        </w:rPr>
        <w:t>R</w:t>
      </w:r>
      <w:r w:rsidRPr="0081146D">
        <w:t>egression</w:t>
      </w:r>
      <w:r w:rsidRPr="0081146D">
        <w:rPr>
          <w:rFonts w:hint="cs"/>
          <w:rtl/>
        </w:rPr>
        <w:t xml:space="preserve">. הספק יידרש להגיש למשרד הבריאות לאישור את ההגדרה של תרחישי הבדיקות המהוות </w:t>
      </w:r>
      <w:r w:rsidRPr="0081146D">
        <w:t>Regression</w:t>
      </w:r>
      <w:r w:rsidRPr="0081146D">
        <w:rPr>
          <w:rFonts w:hint="cs"/>
          <w:rtl/>
        </w:rPr>
        <w:t xml:space="preserve"> למערכת.</w:t>
      </w:r>
      <w:r>
        <w:rPr>
          <w:rFonts w:hint="cs"/>
          <w:rtl/>
        </w:rPr>
        <w:t xml:space="preserve"> </w:t>
      </w:r>
      <w:r w:rsidRPr="0081146D">
        <w:rPr>
          <w:rFonts w:hint="cs"/>
          <w:b/>
          <w:bCs/>
          <w:rtl/>
        </w:rPr>
        <w:t>(</w:t>
      </w:r>
      <w:r w:rsidRPr="0081146D">
        <w:rPr>
          <w:rFonts w:hint="cs"/>
          <w:b/>
          <w:bCs/>
        </w:rPr>
        <w:t>M</w:t>
      </w:r>
      <w:r w:rsidRPr="0081146D">
        <w:rPr>
          <w:rFonts w:hint="cs"/>
          <w:b/>
          <w:bCs/>
          <w:rtl/>
        </w:rPr>
        <w:t>)</w:t>
      </w:r>
    </w:p>
    <w:p w:rsidR="0081146D" w:rsidRPr="001E5730" w:rsidRDefault="0081146D" w:rsidP="007A58DE">
      <w:pPr>
        <w:pStyle w:val="40"/>
        <w:ind w:left="1583"/>
      </w:pPr>
      <w:r w:rsidRPr="001E5730">
        <w:rPr>
          <w:rFonts w:hint="cs"/>
          <w:rtl/>
        </w:rPr>
        <w:t xml:space="preserve">המשרד יגדיר </w:t>
      </w:r>
      <w:r w:rsidRPr="001E5730">
        <w:t>Quality Gate</w:t>
      </w:r>
      <w:r w:rsidRPr="001E5730">
        <w:rPr>
          <w:rFonts w:hint="cs"/>
          <w:rtl/>
        </w:rPr>
        <w:t xml:space="preserve"> </w:t>
      </w:r>
      <w:r w:rsidRPr="001E5730">
        <w:t>Software</w:t>
      </w:r>
      <w:r w:rsidRPr="001E5730">
        <w:rPr>
          <w:rFonts w:hint="cs"/>
          <w:rtl/>
        </w:rPr>
        <w:t xml:space="preserve"> כתנאי לכניסה לבדיקות קבלה, לרבות :</w:t>
      </w:r>
    </w:p>
    <w:p w:rsidR="0081146D" w:rsidRDefault="0081146D" w:rsidP="004F0BAA">
      <w:pPr>
        <w:pStyle w:val="af3"/>
        <w:numPr>
          <w:ilvl w:val="1"/>
          <w:numId w:val="90"/>
        </w:numPr>
        <w:spacing w:before="0" w:after="200" w:line="276" w:lineRule="auto"/>
        <w:ind w:left="2008"/>
        <w:contextualSpacing/>
        <w:jc w:val="left"/>
        <w:outlineLvl w:val="9"/>
      </w:pPr>
      <w:r>
        <w:rPr>
          <w:rFonts w:hint="cs"/>
          <w:rtl/>
        </w:rPr>
        <w:t>תיק תסריטי בדיקות מאושר ומסמכי אפיון רלוונטיים</w:t>
      </w:r>
    </w:p>
    <w:p w:rsidR="0081146D" w:rsidRDefault="0081146D" w:rsidP="004F0BAA">
      <w:pPr>
        <w:pStyle w:val="af3"/>
        <w:numPr>
          <w:ilvl w:val="1"/>
          <w:numId w:val="90"/>
        </w:numPr>
        <w:spacing w:before="0" w:after="200" w:line="276" w:lineRule="auto"/>
        <w:ind w:left="2008"/>
        <w:contextualSpacing/>
        <w:jc w:val="left"/>
        <w:outlineLvl w:val="9"/>
      </w:pPr>
      <w:r>
        <w:rPr>
          <w:rFonts w:hint="cs"/>
          <w:rtl/>
        </w:rPr>
        <w:t>תיעוד על ביצוע בדיקות יחידה (</w:t>
      </w:r>
      <w:r>
        <w:t>Unit Test</w:t>
      </w:r>
      <w:r>
        <w:rPr>
          <w:rFonts w:hint="cs"/>
          <w:rtl/>
        </w:rPr>
        <w:t>) ובדיקות אינטגרציה (</w:t>
      </w:r>
      <w:r>
        <w:t>Integration Test</w:t>
      </w:r>
      <w:r>
        <w:rPr>
          <w:rFonts w:hint="cs"/>
          <w:rtl/>
        </w:rPr>
        <w:t xml:space="preserve">) </w:t>
      </w:r>
    </w:p>
    <w:p w:rsidR="0081146D" w:rsidRDefault="0081146D" w:rsidP="004F0BAA">
      <w:pPr>
        <w:pStyle w:val="af3"/>
        <w:numPr>
          <w:ilvl w:val="1"/>
          <w:numId w:val="90"/>
        </w:numPr>
        <w:spacing w:before="0" w:after="200" w:line="276" w:lineRule="auto"/>
        <w:ind w:left="2008"/>
        <w:contextualSpacing/>
        <w:jc w:val="left"/>
        <w:outlineLvl w:val="9"/>
      </w:pPr>
      <w:r>
        <w:rPr>
          <w:rFonts w:hint="cs"/>
          <w:rtl/>
        </w:rPr>
        <w:t>דו"ח תוצאות בדיקות מסירה, של 100% מהתסריטים המוסכמים, ללא באגים ברמה קריטית וברמה גבוהה.</w:t>
      </w:r>
    </w:p>
    <w:p w:rsidR="0081146D" w:rsidRDefault="0081146D" w:rsidP="004F0BAA">
      <w:pPr>
        <w:pStyle w:val="af3"/>
        <w:numPr>
          <w:ilvl w:val="1"/>
          <w:numId w:val="90"/>
        </w:numPr>
        <w:spacing w:before="0" w:after="200" w:line="276" w:lineRule="auto"/>
        <w:ind w:left="2008"/>
        <w:contextualSpacing/>
        <w:jc w:val="left"/>
        <w:outlineLvl w:val="9"/>
      </w:pPr>
      <w:r>
        <w:t>Defect Density</w:t>
      </w:r>
      <w:r>
        <w:rPr>
          <w:rFonts w:hint="cs"/>
          <w:rtl/>
        </w:rPr>
        <w:t xml:space="preserve"> נמוך ממספר שיוגדר בהמשך (על בסיס </w:t>
      </w:r>
      <w:r>
        <w:t>Benchmark</w:t>
      </w:r>
      <w:r>
        <w:rPr>
          <w:rFonts w:hint="cs"/>
          <w:rtl/>
        </w:rPr>
        <w:t>)</w:t>
      </w:r>
    </w:p>
    <w:p w:rsidR="0081146D" w:rsidRPr="001E5730" w:rsidRDefault="0081146D" w:rsidP="007A58DE">
      <w:pPr>
        <w:pStyle w:val="40"/>
        <w:ind w:left="1583"/>
      </w:pPr>
      <w:r w:rsidRPr="001E5730">
        <w:rPr>
          <w:rFonts w:hint="cs"/>
          <w:rtl/>
        </w:rPr>
        <w:t xml:space="preserve">המשרד יגדיר </w:t>
      </w:r>
      <w:r w:rsidRPr="001E5730">
        <w:t>Quality Gate</w:t>
      </w:r>
      <w:r w:rsidRPr="001E5730">
        <w:rPr>
          <w:rFonts w:hint="cs"/>
          <w:rtl/>
        </w:rPr>
        <w:t xml:space="preserve"> </w:t>
      </w:r>
      <w:r w:rsidRPr="001E5730">
        <w:rPr>
          <w:rFonts w:hint="cs"/>
        </w:rPr>
        <w:t>C</w:t>
      </w:r>
      <w:r w:rsidRPr="001E5730">
        <w:t>ode</w:t>
      </w:r>
      <w:r w:rsidRPr="001E5730">
        <w:rPr>
          <w:rFonts w:hint="cs"/>
          <w:rtl/>
        </w:rPr>
        <w:t xml:space="preserve"> כתנאי קבלה למערכת לרבות:</w:t>
      </w:r>
    </w:p>
    <w:p w:rsidR="0081146D" w:rsidRDefault="0081146D" w:rsidP="004F0BAA">
      <w:pPr>
        <w:pStyle w:val="af3"/>
        <w:numPr>
          <w:ilvl w:val="1"/>
          <w:numId w:val="90"/>
        </w:numPr>
        <w:spacing w:before="0" w:after="200" w:line="276" w:lineRule="auto"/>
        <w:ind w:left="2008"/>
        <w:contextualSpacing/>
        <w:jc w:val="left"/>
        <w:outlineLvl w:val="9"/>
      </w:pPr>
      <w:r>
        <w:rPr>
          <w:rFonts w:hint="cs"/>
          <w:rtl/>
        </w:rPr>
        <w:t>קונבנציות קוד מוסכמות (כמות תיעוד, שמות משתנים וכד')</w:t>
      </w:r>
    </w:p>
    <w:p w:rsidR="0081146D" w:rsidRDefault="0081146D" w:rsidP="004F0BAA">
      <w:pPr>
        <w:pStyle w:val="af3"/>
        <w:numPr>
          <w:ilvl w:val="1"/>
          <w:numId w:val="90"/>
        </w:numPr>
        <w:spacing w:before="0" w:after="200" w:line="276" w:lineRule="auto"/>
        <w:ind w:left="2008"/>
        <w:contextualSpacing/>
        <w:jc w:val="left"/>
        <w:outlineLvl w:val="9"/>
      </w:pPr>
      <w:r>
        <w:rPr>
          <w:rFonts w:hint="cs"/>
          <w:rtl/>
        </w:rPr>
        <w:t>קונבנציות של קוד מאובטח</w:t>
      </w:r>
    </w:p>
    <w:p w:rsidR="0081146D" w:rsidRDefault="0081146D" w:rsidP="004F0BAA">
      <w:pPr>
        <w:pStyle w:val="af3"/>
        <w:numPr>
          <w:ilvl w:val="1"/>
          <w:numId w:val="90"/>
        </w:numPr>
        <w:spacing w:before="0" w:after="200" w:line="276" w:lineRule="auto"/>
        <w:ind w:left="2008"/>
        <w:contextualSpacing/>
        <w:jc w:val="left"/>
        <w:outlineLvl w:val="9"/>
      </w:pPr>
      <w:r>
        <w:rPr>
          <w:rFonts w:hint="cs"/>
          <w:rtl/>
        </w:rPr>
        <w:t>איתור בעיות תוכנה (קוד שלא מגיעים אליו, זליגות זיכרון, קוד לא יעיל)</w:t>
      </w:r>
    </w:p>
    <w:p w:rsidR="0081146D" w:rsidRDefault="0081146D" w:rsidP="004F0BAA">
      <w:pPr>
        <w:pStyle w:val="af3"/>
        <w:numPr>
          <w:ilvl w:val="1"/>
          <w:numId w:val="90"/>
        </w:numPr>
        <w:spacing w:before="0" w:after="200" w:line="276" w:lineRule="auto"/>
        <w:ind w:left="2008"/>
        <w:contextualSpacing/>
        <w:jc w:val="left"/>
        <w:outlineLvl w:val="9"/>
      </w:pPr>
      <w:r>
        <w:rPr>
          <w:rFonts w:hint="cs"/>
          <w:rtl/>
        </w:rPr>
        <w:t>שימוש נכון וחוקי בקוד פתוח</w:t>
      </w:r>
    </w:p>
    <w:p w:rsidR="0081146D" w:rsidRDefault="0081146D" w:rsidP="007A58DE">
      <w:pPr>
        <w:pStyle w:val="40"/>
        <w:ind w:left="1583"/>
        <w:rPr>
          <w:rtl/>
        </w:rPr>
      </w:pPr>
      <w:r>
        <w:rPr>
          <w:rFonts w:hint="cs"/>
          <w:rtl/>
        </w:rPr>
        <w:t>המשרד יעביר לספק את ההגדרה של סט הבדיקות הרלוונטי לפני תחילת הפיתוח, בהתאם לסביבת/שפת הפיתוח של הספק.</w:t>
      </w:r>
    </w:p>
    <w:p w:rsidR="0081146D" w:rsidRDefault="0081146D" w:rsidP="007A58DE">
      <w:pPr>
        <w:pStyle w:val="40"/>
        <w:ind w:left="1583"/>
        <w:rPr>
          <w:rtl/>
        </w:rPr>
      </w:pPr>
      <w:r>
        <w:rPr>
          <w:rFonts w:hint="cs"/>
          <w:rtl/>
        </w:rPr>
        <w:t>המשרד יבדוק את איכות הקוד באמצעות כלים אוטומטיים ו/או באמצעות סריקה מדגמית של מומחים, לבחירת המשרד.</w:t>
      </w:r>
    </w:p>
    <w:p w:rsidR="0081146D" w:rsidRDefault="0081146D" w:rsidP="007A58DE">
      <w:pPr>
        <w:pStyle w:val="40"/>
        <w:ind w:left="1583"/>
      </w:pPr>
      <w:r>
        <w:rPr>
          <w:rFonts w:hint="cs"/>
          <w:rtl/>
        </w:rPr>
        <w:t>אי מעבר של בדיקת איכות הקוד לא תמנע עלייה לאוויר אך תמנע קבלת תשלום על אבן דרך של עלייה לאוויר.</w:t>
      </w:r>
    </w:p>
    <w:p w:rsidR="00203C94" w:rsidRDefault="00E15813" w:rsidP="007A58DE">
      <w:pPr>
        <w:pStyle w:val="40"/>
        <w:ind w:left="1583"/>
        <w:rPr>
          <w:rtl/>
        </w:rPr>
      </w:pPr>
      <w:r>
        <w:rPr>
          <w:rFonts w:hint="cs"/>
          <w:rtl/>
        </w:rPr>
        <w:t xml:space="preserve">הספק יבצע </w:t>
      </w:r>
      <w:r w:rsidR="00DE6263">
        <w:rPr>
          <w:rFonts w:hint="cs"/>
          <w:rtl/>
        </w:rPr>
        <w:t xml:space="preserve">בדיקות </w:t>
      </w:r>
      <w:r w:rsidR="00F60A90">
        <w:rPr>
          <w:rFonts w:hint="cs"/>
          <w:rtl/>
        </w:rPr>
        <w:t>של כל רכיבי התוכנה שיסופקו על יד</w:t>
      </w:r>
      <w:r w:rsidR="00203C94">
        <w:rPr>
          <w:rFonts w:hint="cs"/>
          <w:rtl/>
        </w:rPr>
        <w:t>ו</w:t>
      </w:r>
      <w:r w:rsidR="00F60A90">
        <w:rPr>
          <w:rFonts w:hint="cs"/>
          <w:rtl/>
        </w:rPr>
        <w:t>,</w:t>
      </w:r>
      <w:r w:rsidR="00DE6263">
        <w:rPr>
          <w:rFonts w:hint="cs"/>
          <w:rtl/>
        </w:rPr>
        <w:t xml:space="preserve"> בכלי לניהול ממוכן של בדיקות</w:t>
      </w:r>
      <w:r w:rsidR="00A92ED2">
        <w:rPr>
          <w:rFonts w:hint="cs"/>
          <w:rtl/>
        </w:rPr>
        <w:t>,</w:t>
      </w:r>
      <w:r w:rsidR="00DE6263">
        <w:rPr>
          <w:rFonts w:hint="cs"/>
          <w:rtl/>
        </w:rPr>
        <w:t xml:space="preserve"> </w:t>
      </w:r>
      <w:r w:rsidR="00C3225D">
        <w:rPr>
          <w:rFonts w:hint="cs"/>
          <w:rtl/>
        </w:rPr>
        <w:t>ובסביבת בדיקות המדמה ככל האפשר את ס</w:t>
      </w:r>
      <w:r w:rsidR="00A92ED2">
        <w:rPr>
          <w:rFonts w:hint="cs"/>
          <w:rtl/>
        </w:rPr>
        <w:t>ב</w:t>
      </w:r>
      <w:r w:rsidR="00C3225D">
        <w:rPr>
          <w:rFonts w:hint="cs"/>
          <w:rtl/>
        </w:rPr>
        <w:t>יבת היצור.</w:t>
      </w:r>
      <w:r w:rsidR="00BA04D2">
        <w:rPr>
          <w:rFonts w:hint="cs"/>
          <w:rtl/>
        </w:rPr>
        <w:t xml:space="preserve"> </w:t>
      </w:r>
      <w:r w:rsidR="00DE6263">
        <w:rPr>
          <w:rFonts w:hint="cs"/>
          <w:rtl/>
        </w:rPr>
        <w:t xml:space="preserve">בסופן </w:t>
      </w:r>
      <w:r w:rsidR="00DE6263" w:rsidRPr="00116658">
        <w:rPr>
          <w:rtl/>
        </w:rPr>
        <w:t>ימסרו</w:t>
      </w:r>
      <w:r w:rsidR="00DE6263">
        <w:rPr>
          <w:rFonts w:hint="cs"/>
          <w:rtl/>
        </w:rPr>
        <w:t xml:space="preserve"> תוצאות הבדיקות</w:t>
      </w:r>
      <w:r w:rsidR="00141F64">
        <w:rPr>
          <w:rFonts w:hint="cs"/>
          <w:rtl/>
        </w:rPr>
        <w:t>, כדלקמן</w:t>
      </w:r>
      <w:r w:rsidR="00DE6263">
        <w:rPr>
          <w:rFonts w:hint="cs"/>
          <w:rtl/>
        </w:rPr>
        <w:t>:</w:t>
      </w:r>
    </w:p>
    <w:p w:rsidR="00203C94" w:rsidRDefault="00DE6263" w:rsidP="00E900AA">
      <w:pPr>
        <w:pStyle w:val="2e"/>
        <w:ind w:left="2008" w:hanging="284"/>
        <w:rPr>
          <w:rtl/>
        </w:rPr>
      </w:pPr>
      <w:r w:rsidRPr="00116658">
        <w:rPr>
          <w:rFonts w:hint="cs"/>
          <w:rtl/>
        </w:rPr>
        <w:t>(</w:t>
      </w:r>
      <w:r>
        <w:rPr>
          <w:rFonts w:hint="cs"/>
          <w:rtl/>
        </w:rPr>
        <w:t>1</w:t>
      </w:r>
      <w:r w:rsidRPr="00116658">
        <w:rPr>
          <w:rFonts w:hint="cs"/>
          <w:rtl/>
        </w:rPr>
        <w:t xml:space="preserve">) אישור כי </w:t>
      </w:r>
      <w:r>
        <w:rPr>
          <w:rFonts w:hint="cs"/>
          <w:rtl/>
        </w:rPr>
        <w:t xml:space="preserve">בדיקות האיכות </w:t>
      </w:r>
      <w:r w:rsidRPr="00116658">
        <w:rPr>
          <w:rFonts w:hint="cs"/>
          <w:rtl/>
        </w:rPr>
        <w:t>בוצעו</w:t>
      </w:r>
      <w:r>
        <w:rPr>
          <w:rFonts w:hint="cs"/>
          <w:rtl/>
        </w:rPr>
        <w:t xml:space="preserve"> בהצלחה</w:t>
      </w:r>
      <w:r w:rsidRPr="00116658">
        <w:rPr>
          <w:rFonts w:hint="cs"/>
          <w:rtl/>
        </w:rPr>
        <w:t xml:space="preserve"> וה</w:t>
      </w:r>
      <w:r>
        <w:rPr>
          <w:rFonts w:hint="cs"/>
          <w:rtl/>
        </w:rPr>
        <w:t xml:space="preserve">שינוי תואם את דרישות המזמין </w:t>
      </w:r>
    </w:p>
    <w:p w:rsidR="00203C94" w:rsidRDefault="00DE6263" w:rsidP="00E900AA">
      <w:pPr>
        <w:pStyle w:val="2e"/>
        <w:ind w:left="2008" w:hanging="284"/>
        <w:rPr>
          <w:rtl/>
        </w:rPr>
      </w:pPr>
      <w:r w:rsidRPr="00116658">
        <w:rPr>
          <w:rFonts w:hint="cs"/>
          <w:rtl/>
        </w:rPr>
        <w:t>(</w:t>
      </w:r>
      <w:r>
        <w:rPr>
          <w:rFonts w:hint="cs"/>
          <w:rtl/>
        </w:rPr>
        <w:t>2</w:t>
      </w:r>
      <w:r w:rsidRPr="00116658">
        <w:rPr>
          <w:rFonts w:hint="cs"/>
          <w:rtl/>
        </w:rPr>
        <w:t xml:space="preserve">) </w:t>
      </w:r>
      <w:r w:rsidRPr="00116658">
        <w:rPr>
          <w:rtl/>
        </w:rPr>
        <w:t xml:space="preserve">רשימה מסודרת של </w:t>
      </w:r>
      <w:r w:rsidRPr="00116658">
        <w:rPr>
          <w:rFonts w:hint="cs"/>
          <w:rtl/>
        </w:rPr>
        <w:t>התקלות</w:t>
      </w:r>
      <w:r w:rsidRPr="00116658">
        <w:rPr>
          <w:rtl/>
        </w:rPr>
        <w:t xml:space="preserve"> שהתגלו ב</w:t>
      </w:r>
      <w:r>
        <w:rPr>
          <w:rFonts w:hint="cs"/>
          <w:rtl/>
        </w:rPr>
        <w:t>בדיקות האיכות</w:t>
      </w:r>
      <w:r w:rsidRPr="00116658">
        <w:rPr>
          <w:rtl/>
        </w:rPr>
        <w:t xml:space="preserve">, </w:t>
      </w:r>
      <w:r w:rsidRPr="00116658">
        <w:rPr>
          <w:rFonts w:hint="cs"/>
          <w:rtl/>
        </w:rPr>
        <w:t xml:space="preserve">תוך פירוט </w:t>
      </w:r>
      <w:r>
        <w:rPr>
          <w:rFonts w:hint="cs"/>
          <w:rtl/>
        </w:rPr>
        <w:t>משמעות</w:t>
      </w:r>
      <w:r w:rsidRPr="00116658">
        <w:rPr>
          <w:rFonts w:hint="cs"/>
          <w:rtl/>
        </w:rPr>
        <w:t xml:space="preserve"> התקלה</w:t>
      </w:r>
      <w:r w:rsidRPr="00116658">
        <w:rPr>
          <w:rtl/>
        </w:rPr>
        <w:t>.</w:t>
      </w:r>
      <w:bookmarkEnd w:id="129"/>
      <w:r w:rsidRPr="00116658">
        <w:rPr>
          <w:rFonts w:hint="cs"/>
          <w:rtl/>
        </w:rPr>
        <w:t xml:space="preserve"> </w:t>
      </w:r>
    </w:p>
    <w:p w:rsidR="00DE6263" w:rsidRDefault="00DE6263" w:rsidP="007A58DE">
      <w:pPr>
        <w:pStyle w:val="40"/>
        <w:ind w:left="1583"/>
        <w:rPr>
          <w:rtl/>
        </w:rPr>
      </w:pPr>
      <w:r w:rsidRPr="00116658">
        <w:rPr>
          <w:rFonts w:hint="cs"/>
          <w:rtl/>
        </w:rPr>
        <w:t>ככל שעם סיום מבחני הקבלה</w:t>
      </w:r>
      <w:r>
        <w:rPr>
          <w:rFonts w:hint="cs"/>
          <w:rtl/>
        </w:rPr>
        <w:t xml:space="preserve"> על ידי המזמין</w:t>
      </w:r>
      <w:r w:rsidRPr="00116658">
        <w:rPr>
          <w:rFonts w:hint="cs"/>
          <w:rtl/>
        </w:rPr>
        <w:t xml:space="preserve">, יתגלו כי התקלות היחידות בהפעלת </w:t>
      </w:r>
      <w:r w:rsidR="00E15813">
        <w:rPr>
          <w:rFonts w:hint="cs"/>
          <w:rtl/>
        </w:rPr>
        <w:t>מרכיבי הפתרון שיסופקו</w:t>
      </w:r>
      <w:r>
        <w:rPr>
          <w:rFonts w:hint="cs"/>
          <w:rtl/>
        </w:rPr>
        <w:t>, לאחר התקנת השינוי,</w:t>
      </w:r>
      <w:r w:rsidRPr="00116658">
        <w:rPr>
          <w:rFonts w:hint="cs"/>
          <w:rtl/>
        </w:rPr>
        <w:t xml:space="preserve"> הינן תקלות </w:t>
      </w:r>
      <w:r>
        <w:rPr>
          <w:rFonts w:hint="cs"/>
          <w:rtl/>
        </w:rPr>
        <w:t>ב</w:t>
      </w:r>
      <w:r w:rsidRPr="00116658">
        <w:rPr>
          <w:rFonts w:hint="cs"/>
          <w:rtl/>
        </w:rPr>
        <w:t>מערכות המתממשקות עם המערכת, ייחשב הדבר כקבלת ה</w:t>
      </w:r>
      <w:r>
        <w:rPr>
          <w:rFonts w:hint="cs"/>
          <w:rtl/>
        </w:rPr>
        <w:t>שינוי</w:t>
      </w:r>
      <w:r w:rsidRPr="00116658">
        <w:rPr>
          <w:rFonts w:hint="cs"/>
          <w:rtl/>
        </w:rPr>
        <w:t>, וזאת מבלי לגרוע מחובת ה</w:t>
      </w:r>
      <w:r>
        <w:rPr>
          <w:rFonts w:hint="cs"/>
          <w:rtl/>
        </w:rPr>
        <w:t>ספק</w:t>
      </w:r>
      <w:r w:rsidRPr="00116658">
        <w:rPr>
          <w:rFonts w:hint="cs"/>
          <w:rtl/>
        </w:rPr>
        <w:t xml:space="preserve"> להשלים את התקנת ה</w:t>
      </w:r>
      <w:r>
        <w:rPr>
          <w:rFonts w:hint="cs"/>
          <w:rtl/>
        </w:rPr>
        <w:t xml:space="preserve">שינוי </w:t>
      </w:r>
      <w:r w:rsidRPr="00116658">
        <w:rPr>
          <w:rFonts w:hint="cs"/>
          <w:rtl/>
        </w:rPr>
        <w:t>לאחר פתרון התקלות במערכות המתממשקות</w:t>
      </w:r>
      <w:r w:rsidR="00F60A90">
        <w:rPr>
          <w:rFonts w:hint="cs"/>
          <w:rtl/>
        </w:rPr>
        <w:t>.</w:t>
      </w:r>
    </w:p>
    <w:p w:rsidR="00F60A90" w:rsidRDefault="00E900AA" w:rsidP="007A58DE">
      <w:pPr>
        <w:pStyle w:val="40"/>
        <w:ind w:left="1583"/>
        <w:rPr>
          <w:rtl/>
        </w:rPr>
      </w:pPr>
      <w:r>
        <w:rPr>
          <w:rFonts w:hint="cs"/>
          <w:rtl/>
        </w:rPr>
        <w:lastRenderedPageBreak/>
        <w:t>ה</w:t>
      </w:r>
      <w:r w:rsidR="00DE6263" w:rsidRPr="00273C84">
        <w:rPr>
          <w:rFonts w:hint="cs"/>
          <w:rtl/>
        </w:rPr>
        <w:t>משרד יבצע</w:t>
      </w:r>
      <w:r w:rsidR="00BA04D2">
        <w:rPr>
          <w:rFonts w:hint="cs"/>
          <w:rtl/>
        </w:rPr>
        <w:t xml:space="preserve"> </w:t>
      </w:r>
      <w:r w:rsidR="00DE6263">
        <w:rPr>
          <w:rFonts w:hint="cs"/>
          <w:rtl/>
        </w:rPr>
        <w:t>לכל חבילת פיתוח שפותחה בדיקות</w:t>
      </w:r>
      <w:r w:rsidR="00DE6263" w:rsidRPr="00273C84">
        <w:rPr>
          <w:rFonts w:hint="cs"/>
          <w:rtl/>
        </w:rPr>
        <w:t xml:space="preserve"> </w:t>
      </w:r>
      <w:r w:rsidR="00DE6263" w:rsidRPr="00273C84">
        <w:rPr>
          <w:rtl/>
        </w:rPr>
        <w:t>קבל</w:t>
      </w:r>
      <w:r w:rsidR="00DE6263" w:rsidRPr="00273C84">
        <w:rPr>
          <w:rFonts w:hint="cs"/>
          <w:rtl/>
        </w:rPr>
        <w:t>ה</w:t>
      </w:r>
      <w:r w:rsidR="00DE6263">
        <w:rPr>
          <w:rFonts w:hint="cs"/>
          <w:rtl/>
        </w:rPr>
        <w:t xml:space="preserve"> בביה"ח הראשון ובכל בית חולים.</w:t>
      </w:r>
      <w:r w:rsidR="00DE6263" w:rsidRPr="00273C84">
        <w:rPr>
          <w:rtl/>
        </w:rPr>
        <w:t xml:space="preserve"> במידה</w:t>
      </w:r>
      <w:r w:rsidR="00DE6263" w:rsidRPr="00273C84">
        <w:rPr>
          <w:rFonts w:hint="cs"/>
          <w:rtl/>
        </w:rPr>
        <w:t xml:space="preserve"> </w:t>
      </w:r>
      <w:r w:rsidR="00DE6263" w:rsidRPr="00273C84">
        <w:rPr>
          <w:rtl/>
        </w:rPr>
        <w:t>ו</w:t>
      </w:r>
      <w:r w:rsidR="00DE6263" w:rsidRPr="00273C84">
        <w:rPr>
          <w:rFonts w:hint="cs"/>
          <w:rtl/>
        </w:rPr>
        <w:t xml:space="preserve">ימצאו ליקויים או אי-דיוקים, המשרד יעביר את הערותיו </w:t>
      </w:r>
      <w:r w:rsidR="00F60A90">
        <w:rPr>
          <w:rFonts w:hint="cs"/>
          <w:rtl/>
        </w:rPr>
        <w:t>לספק</w:t>
      </w:r>
      <w:r w:rsidR="00DE6263" w:rsidRPr="00273C84">
        <w:rPr>
          <w:rtl/>
        </w:rPr>
        <w:t xml:space="preserve"> לביצוע </w:t>
      </w:r>
      <w:r w:rsidR="00DE6263" w:rsidRPr="00273C84">
        <w:rPr>
          <w:rFonts w:hint="cs"/>
          <w:rtl/>
        </w:rPr>
        <w:t>תיקונים הנדרשים</w:t>
      </w:r>
      <w:r w:rsidR="00DE6263" w:rsidRPr="00273C84">
        <w:rPr>
          <w:rtl/>
        </w:rPr>
        <w:t xml:space="preserve">. יקבע מועד מסירה חדש. </w:t>
      </w:r>
      <w:r w:rsidR="00DE6263" w:rsidRPr="00273C84">
        <w:rPr>
          <w:rFonts w:hint="cs"/>
          <w:rtl/>
        </w:rPr>
        <w:t xml:space="preserve">התהליך יחזור על עצמו עד לקבלת </w:t>
      </w:r>
      <w:r w:rsidR="00F60A90">
        <w:rPr>
          <w:rFonts w:hint="cs"/>
          <w:rtl/>
        </w:rPr>
        <w:t>מענה העומד ב</w:t>
      </w:r>
      <w:r w:rsidR="00DE6263" w:rsidRPr="00273C84">
        <w:rPr>
          <w:rFonts w:hint="cs"/>
          <w:rtl/>
        </w:rPr>
        <w:t xml:space="preserve">קריטריונים שהוגדרו בעת </w:t>
      </w:r>
      <w:r w:rsidR="00F60A90">
        <w:rPr>
          <w:rFonts w:hint="cs"/>
          <w:rtl/>
        </w:rPr>
        <w:t>ה</w:t>
      </w:r>
      <w:r w:rsidR="00DE6263" w:rsidRPr="00273C84">
        <w:rPr>
          <w:rFonts w:hint="cs"/>
          <w:rtl/>
        </w:rPr>
        <w:t xml:space="preserve">איפיון המפורט. </w:t>
      </w:r>
    </w:p>
    <w:p w:rsidR="00F60A90" w:rsidRDefault="00F60A90" w:rsidP="007A58DE">
      <w:pPr>
        <w:pStyle w:val="40"/>
        <w:ind w:left="1583"/>
        <w:rPr>
          <w:rtl/>
        </w:rPr>
      </w:pPr>
      <w:r>
        <w:rPr>
          <w:rFonts w:hint="cs"/>
          <w:rtl/>
        </w:rPr>
        <w:t>ה</w:t>
      </w:r>
      <w:r w:rsidR="00DE6263" w:rsidRPr="00273C84">
        <w:rPr>
          <w:rtl/>
        </w:rPr>
        <w:t xml:space="preserve">משרד שומר לעצמו את הזכות לבצע מבחני קבלה בכוחותיו הוא </w:t>
      </w:r>
      <w:r w:rsidR="003B67E6">
        <w:rPr>
          <w:rFonts w:hint="cs"/>
          <w:rtl/>
        </w:rPr>
        <w:t>ו/או</w:t>
      </w:r>
      <w:r w:rsidR="00DE6263" w:rsidRPr="00273C84">
        <w:rPr>
          <w:rtl/>
        </w:rPr>
        <w:t xml:space="preserve"> באמצעות קבלן חיצוני בטרם יאשר את קבלת</w:t>
      </w:r>
      <w:r w:rsidR="00DE6263" w:rsidRPr="00273C84">
        <w:rPr>
          <w:rFonts w:hint="cs"/>
          <w:rtl/>
        </w:rPr>
        <w:t xml:space="preserve"> </w:t>
      </w:r>
      <w:r>
        <w:rPr>
          <w:rFonts w:hint="cs"/>
          <w:rtl/>
        </w:rPr>
        <w:t>מרכיבי היישום שפותחו על ידי הספק</w:t>
      </w:r>
      <w:r w:rsidR="00DE6263" w:rsidRPr="00273C84">
        <w:rPr>
          <w:rtl/>
        </w:rPr>
        <w:t>.</w:t>
      </w:r>
    </w:p>
    <w:p w:rsidR="002133A4" w:rsidRPr="008B06AE" w:rsidRDefault="002133A4" w:rsidP="004A036E">
      <w:pPr>
        <w:pStyle w:val="22"/>
        <w:rPr>
          <w:rtl/>
        </w:rPr>
      </w:pPr>
      <w:r w:rsidRPr="008B06AE">
        <w:rPr>
          <w:rFonts w:hint="cs"/>
          <w:rtl/>
        </w:rPr>
        <w:t>תקופת ניסיון והערכה</w:t>
      </w:r>
    </w:p>
    <w:p w:rsidR="002133A4" w:rsidRDefault="002133A4" w:rsidP="00ED7A09">
      <w:pPr>
        <w:pStyle w:val="2e"/>
        <w:rPr>
          <w:rtl/>
        </w:rPr>
      </w:pPr>
      <w:r w:rsidRPr="009904BB">
        <w:rPr>
          <w:rFonts w:hint="cs"/>
          <w:rtl/>
        </w:rPr>
        <w:t>המשרד שומר לעצמו את הזכות</w:t>
      </w:r>
      <w:r w:rsidR="003B67E6">
        <w:rPr>
          <w:rFonts w:hint="cs"/>
          <w:rtl/>
        </w:rPr>
        <w:t>,</w:t>
      </w:r>
      <w:r w:rsidRPr="009904BB">
        <w:rPr>
          <w:rFonts w:hint="cs"/>
          <w:rtl/>
        </w:rPr>
        <w:t xml:space="preserve"> לאחר ביצוע קליטה והטמעה של </w:t>
      </w:r>
      <w:r w:rsidR="00120530">
        <w:rPr>
          <w:rFonts w:hint="cs"/>
          <w:rtl/>
        </w:rPr>
        <w:t>כל אחר ממרכיבי הפתרון</w:t>
      </w:r>
      <w:r w:rsidRPr="009904BB">
        <w:rPr>
          <w:rFonts w:hint="cs"/>
          <w:rtl/>
        </w:rPr>
        <w:t xml:space="preserve"> בעד שני בתי חולים</w:t>
      </w:r>
      <w:r w:rsidR="003B67E6">
        <w:rPr>
          <w:rFonts w:hint="cs"/>
          <w:rtl/>
        </w:rPr>
        <w:t>,</w:t>
      </w:r>
      <w:r w:rsidRPr="009904BB">
        <w:rPr>
          <w:rFonts w:hint="cs"/>
          <w:rtl/>
        </w:rPr>
        <w:t xml:space="preserve"> לבצע הערכת תוצאות ובהתאם להחליט על המשך התקשרות רלוונטית (הרחבה לביה"ח הנוספים, צמצום הפרויקט, יישומו באופן חלקי, סיום התקשרות ופרסום מכרז חדש או בחירה בספק הכשיר הבא מכח מכרז זה). </w:t>
      </w:r>
    </w:p>
    <w:p w:rsidR="002133A4" w:rsidRPr="00273C84" w:rsidRDefault="002133A4" w:rsidP="0032208A">
      <w:pPr>
        <w:pStyle w:val="22"/>
        <w:rPr>
          <w:rtl/>
        </w:rPr>
      </w:pPr>
      <w:bookmarkStart w:id="130" w:name="_Toc372891856"/>
      <w:bookmarkStart w:id="131" w:name="_Toc388628395"/>
      <w:bookmarkStart w:id="132" w:name="_Toc517451164"/>
      <w:bookmarkStart w:id="133" w:name="_Toc384654251"/>
      <w:r w:rsidRPr="00273C84">
        <w:rPr>
          <w:rFonts w:hint="cs"/>
          <w:rtl/>
        </w:rPr>
        <w:t>גיבויים</w:t>
      </w:r>
    </w:p>
    <w:p w:rsidR="00F60A90" w:rsidRDefault="002133A4" w:rsidP="00ED7A09">
      <w:pPr>
        <w:pStyle w:val="2e"/>
        <w:rPr>
          <w:rtl/>
        </w:rPr>
      </w:pPr>
      <w:r w:rsidRPr="00341CE9">
        <w:rPr>
          <w:rFonts w:hint="cs"/>
          <w:rtl/>
        </w:rPr>
        <w:t xml:space="preserve">גיבויי מערכת יבוצע באחריות </w:t>
      </w:r>
      <w:r w:rsidR="009904BB">
        <w:rPr>
          <w:rFonts w:hint="cs"/>
          <w:rtl/>
        </w:rPr>
        <w:t xml:space="preserve">בית החולים </w:t>
      </w:r>
      <w:r w:rsidRPr="00341CE9">
        <w:rPr>
          <w:rFonts w:hint="cs"/>
          <w:rtl/>
        </w:rPr>
        <w:t xml:space="preserve">ובאמצעות התשתיות העומדות לרשותו. </w:t>
      </w:r>
    </w:p>
    <w:p w:rsidR="00F60A90" w:rsidRDefault="0032208A" w:rsidP="00ED7A09">
      <w:pPr>
        <w:pStyle w:val="2e"/>
        <w:rPr>
          <w:rtl/>
        </w:rPr>
      </w:pPr>
      <w:r>
        <w:rPr>
          <w:rFonts w:hint="cs"/>
          <w:rtl/>
        </w:rPr>
        <w:t xml:space="preserve">הספק </w:t>
      </w:r>
      <w:r w:rsidR="00F60A90">
        <w:rPr>
          <w:rFonts w:hint="cs"/>
          <w:rtl/>
        </w:rPr>
        <w:t xml:space="preserve">הזוכה יהיה </w:t>
      </w:r>
      <w:r w:rsidR="002133A4" w:rsidRPr="00341CE9">
        <w:rPr>
          <w:rFonts w:hint="cs"/>
          <w:rtl/>
        </w:rPr>
        <w:t xml:space="preserve">אחראי </w:t>
      </w:r>
      <w:r w:rsidR="00F60A90">
        <w:rPr>
          <w:rFonts w:hint="cs"/>
          <w:rtl/>
        </w:rPr>
        <w:t>להגדרת</w:t>
      </w:r>
      <w:r w:rsidR="002133A4" w:rsidRPr="00341CE9">
        <w:rPr>
          <w:rFonts w:hint="cs"/>
          <w:rtl/>
        </w:rPr>
        <w:t xml:space="preserve"> תכנית גיבויים שתכל</w:t>
      </w:r>
      <w:r w:rsidR="00F60A90">
        <w:rPr>
          <w:rFonts w:hint="cs"/>
          <w:rtl/>
        </w:rPr>
        <w:t>ול פירוט הרכיבים אותם יש לגבות וכן תוכנית התאוששות מאסון.</w:t>
      </w:r>
    </w:p>
    <w:p w:rsidR="002133A4" w:rsidRDefault="002133A4">
      <w:pPr>
        <w:bidi w:val="0"/>
        <w:spacing w:before="0" w:after="200" w:line="276" w:lineRule="auto"/>
        <w:ind w:left="0"/>
        <w:jc w:val="left"/>
        <w:outlineLvl w:val="9"/>
        <w:rPr>
          <w:b/>
          <w:bCs/>
          <w:kern w:val="40"/>
          <w:sz w:val="32"/>
          <w:szCs w:val="28"/>
        </w:rPr>
      </w:pPr>
      <w:r>
        <w:rPr>
          <w:rtl/>
        </w:rPr>
        <w:br w:type="page"/>
      </w:r>
    </w:p>
    <w:p w:rsidR="00CC277D" w:rsidRPr="00B1131A" w:rsidRDefault="00CC277D" w:rsidP="008559B1">
      <w:pPr>
        <w:pStyle w:val="10"/>
        <w:rPr>
          <w:rtl/>
        </w:rPr>
      </w:pPr>
      <w:bookmarkStart w:id="134" w:name="_Toc456277622"/>
      <w:r w:rsidRPr="00B1131A">
        <w:rPr>
          <w:rtl/>
        </w:rPr>
        <w:lastRenderedPageBreak/>
        <w:t>עלות – משאבים</w:t>
      </w:r>
      <w:bookmarkEnd w:id="130"/>
      <w:bookmarkEnd w:id="131"/>
      <w:bookmarkEnd w:id="132"/>
      <w:bookmarkEnd w:id="133"/>
      <w:bookmarkEnd w:id="134"/>
    </w:p>
    <w:p w:rsidR="00355D49" w:rsidRPr="00CC277D" w:rsidRDefault="004E0E1F" w:rsidP="00935762">
      <w:pPr>
        <w:pStyle w:val="22"/>
        <w:rPr>
          <w:rtl/>
        </w:rPr>
      </w:pPr>
      <w:bookmarkStart w:id="135" w:name="_שירות_ותחזוקה_(I)"/>
      <w:bookmarkStart w:id="136" w:name="_Toc420919051"/>
      <w:bookmarkStart w:id="137" w:name="_Toc360620766"/>
      <w:bookmarkStart w:id="138" w:name="_Toc361210786"/>
      <w:bookmarkStart w:id="139" w:name="_Toc372891859"/>
      <w:bookmarkEnd w:id="128"/>
      <w:bookmarkEnd w:id="135"/>
      <w:bookmarkEnd w:id="136"/>
      <w:r w:rsidRPr="00CC277D">
        <w:rPr>
          <w:rFonts w:hint="cs"/>
          <w:rtl/>
        </w:rPr>
        <w:t xml:space="preserve">כללי </w:t>
      </w:r>
    </w:p>
    <w:bookmarkEnd w:id="137"/>
    <w:bookmarkEnd w:id="138"/>
    <w:bookmarkEnd w:id="139"/>
    <w:p w:rsidR="00E43CAA" w:rsidRPr="00C20022" w:rsidRDefault="00E43CAA" w:rsidP="00191446">
      <w:pPr>
        <w:pStyle w:val="3b"/>
      </w:pPr>
      <w:r w:rsidRPr="00C20022">
        <w:rPr>
          <w:rFonts w:hint="eastAsia"/>
          <w:rtl/>
        </w:rPr>
        <w:t>המציע</w:t>
      </w:r>
      <w:r w:rsidRPr="00C20022">
        <w:rPr>
          <w:rtl/>
        </w:rPr>
        <w:t xml:space="preserve"> </w:t>
      </w:r>
      <w:r w:rsidRPr="00C20022">
        <w:rPr>
          <w:rFonts w:hint="eastAsia"/>
          <w:rtl/>
        </w:rPr>
        <w:t>יגיש</w:t>
      </w:r>
      <w:r w:rsidRPr="00C20022">
        <w:rPr>
          <w:rtl/>
        </w:rPr>
        <w:t xml:space="preserve"> </w:t>
      </w:r>
      <w:r w:rsidRPr="00C20022">
        <w:rPr>
          <w:rFonts w:hint="eastAsia"/>
          <w:rtl/>
        </w:rPr>
        <w:t>הצעת</w:t>
      </w:r>
      <w:r w:rsidRPr="00C20022">
        <w:rPr>
          <w:rtl/>
        </w:rPr>
        <w:t xml:space="preserve"> </w:t>
      </w:r>
      <w:r w:rsidRPr="00C20022">
        <w:rPr>
          <w:rFonts w:hint="eastAsia"/>
          <w:rtl/>
        </w:rPr>
        <w:t>מחיר</w:t>
      </w:r>
      <w:r w:rsidRPr="00C20022">
        <w:rPr>
          <w:rtl/>
        </w:rPr>
        <w:t xml:space="preserve"> </w:t>
      </w:r>
      <w:r w:rsidRPr="00C20022">
        <w:rPr>
          <w:rFonts w:hint="eastAsia"/>
          <w:rtl/>
        </w:rPr>
        <w:t>הכוללת</w:t>
      </w:r>
      <w:r w:rsidRPr="00C20022">
        <w:rPr>
          <w:rtl/>
        </w:rPr>
        <w:t xml:space="preserve"> </w:t>
      </w:r>
      <w:r w:rsidRPr="00C20022">
        <w:rPr>
          <w:rFonts w:hint="eastAsia"/>
          <w:rtl/>
        </w:rPr>
        <w:t>את</w:t>
      </w:r>
      <w:r w:rsidRPr="00C20022">
        <w:rPr>
          <w:rtl/>
        </w:rPr>
        <w:t xml:space="preserve"> </w:t>
      </w:r>
      <w:r w:rsidRPr="00C20022">
        <w:rPr>
          <w:rFonts w:hint="eastAsia"/>
          <w:rtl/>
        </w:rPr>
        <w:t>כל</w:t>
      </w:r>
      <w:r w:rsidRPr="00C20022">
        <w:rPr>
          <w:rtl/>
        </w:rPr>
        <w:t xml:space="preserve"> </w:t>
      </w:r>
      <w:r w:rsidRPr="00C20022">
        <w:rPr>
          <w:rFonts w:hint="eastAsia"/>
          <w:rtl/>
        </w:rPr>
        <w:t>המרכיבים</w:t>
      </w:r>
      <w:r w:rsidRPr="00C20022">
        <w:rPr>
          <w:rtl/>
        </w:rPr>
        <w:t xml:space="preserve"> </w:t>
      </w:r>
      <w:r w:rsidRPr="00C20022">
        <w:rPr>
          <w:rFonts w:hint="eastAsia"/>
          <w:rtl/>
        </w:rPr>
        <w:t>הנדרשים</w:t>
      </w:r>
      <w:r w:rsidR="00AE25AE">
        <w:rPr>
          <w:rFonts w:hint="cs"/>
          <w:rtl/>
        </w:rPr>
        <w:t xml:space="preserve"> להפעלת הפתרון</w:t>
      </w:r>
      <w:r w:rsidR="00BA04D2">
        <w:rPr>
          <w:rFonts w:hint="cs"/>
          <w:rtl/>
        </w:rPr>
        <w:t xml:space="preserve"> </w:t>
      </w:r>
      <w:r w:rsidR="00AE25AE">
        <w:rPr>
          <w:rFonts w:hint="cs"/>
          <w:rtl/>
        </w:rPr>
        <w:t>- חומרה, תוכנה בסיסית, תוכנה יישומית וכו'</w:t>
      </w:r>
      <w:r w:rsidRPr="00C20022">
        <w:rPr>
          <w:rtl/>
        </w:rPr>
        <w:t>.</w:t>
      </w:r>
    </w:p>
    <w:p w:rsidR="00E43CAA" w:rsidRDefault="00F320F7" w:rsidP="00191446">
      <w:pPr>
        <w:pStyle w:val="3b"/>
      </w:pPr>
      <w:r>
        <w:rPr>
          <w:rFonts w:hint="cs"/>
          <w:rtl/>
        </w:rPr>
        <w:t xml:space="preserve">החלק הכלכלי של המענה יוגש במבנה </w:t>
      </w:r>
      <w:r w:rsidR="00E43CAA" w:rsidRPr="00C20DD3">
        <w:rPr>
          <w:rtl/>
        </w:rPr>
        <w:t xml:space="preserve">טופס הצעת המחיר </w:t>
      </w:r>
      <w:r>
        <w:rPr>
          <w:rFonts w:hint="cs"/>
          <w:rtl/>
        </w:rPr>
        <w:t>ה</w:t>
      </w:r>
      <w:r w:rsidR="00E43CAA" w:rsidRPr="00C20DD3">
        <w:rPr>
          <w:rtl/>
        </w:rPr>
        <w:t>מצורף</w:t>
      </w:r>
      <w:r w:rsidR="00E43CAA">
        <w:rPr>
          <w:rFonts w:hint="cs"/>
          <w:rtl/>
        </w:rPr>
        <w:t xml:space="preserve"> בקובץ אקסל (להלן: "קובץ הצעת המחיר"). </w:t>
      </w:r>
      <w:r w:rsidR="00E43CAA" w:rsidRPr="00C20DD3">
        <w:rPr>
          <w:rtl/>
        </w:rPr>
        <w:t xml:space="preserve">על המציע לפרט עלויות </w:t>
      </w:r>
      <w:r w:rsidR="00E43CAA">
        <w:rPr>
          <w:rFonts w:hint="cs"/>
          <w:rtl/>
        </w:rPr>
        <w:t>בחלק</w:t>
      </w:r>
      <w:r w:rsidR="00E43CAA" w:rsidRPr="00C20DD3">
        <w:rPr>
          <w:rtl/>
        </w:rPr>
        <w:t xml:space="preserve"> זה בלבד. אין למלא עלויות בפרקים אחרים ו/או בנספחים אחרים. </w:t>
      </w:r>
    </w:p>
    <w:p w:rsidR="00E43CAA" w:rsidRPr="00C20DD3" w:rsidRDefault="00F320F7" w:rsidP="00D96B50">
      <w:pPr>
        <w:pStyle w:val="3b"/>
      </w:pPr>
      <w:r>
        <w:rPr>
          <w:rFonts w:hint="cs"/>
          <w:rtl/>
        </w:rPr>
        <w:t>המציע ידפיס את הקובץ וי</w:t>
      </w:r>
      <w:r w:rsidR="00E43CAA">
        <w:rPr>
          <w:rFonts w:hint="cs"/>
          <w:rtl/>
        </w:rPr>
        <w:t>חתום</w:t>
      </w:r>
      <w:r>
        <w:rPr>
          <w:rFonts w:hint="cs"/>
          <w:rtl/>
        </w:rPr>
        <w:t xml:space="preserve"> על התדפיס</w:t>
      </w:r>
      <w:r w:rsidR="00E43CAA">
        <w:rPr>
          <w:rFonts w:hint="cs"/>
          <w:rtl/>
        </w:rPr>
        <w:t xml:space="preserve"> ע"י מורשה חתימה מטעם המציע. יובהר כי לא תתקבל הצעה שאינה בפורמט קובץ האקסל שצורף.</w:t>
      </w:r>
      <w:r w:rsidR="00BA04D2">
        <w:rPr>
          <w:rFonts w:hint="cs"/>
          <w:rtl/>
        </w:rPr>
        <w:t xml:space="preserve"> </w:t>
      </w:r>
    </w:p>
    <w:p w:rsidR="00700352" w:rsidRDefault="00700352" w:rsidP="00700352">
      <w:pPr>
        <w:pStyle w:val="3b"/>
        <w:rPr>
          <w:b/>
          <w:bCs/>
        </w:rPr>
      </w:pPr>
      <w:r w:rsidRPr="00C20DD3">
        <w:rPr>
          <w:rtl/>
        </w:rPr>
        <w:t>כל המחירים יהיו נקובים בשקלים חדשים</w:t>
      </w:r>
      <w:r>
        <w:rPr>
          <w:rFonts w:hint="cs"/>
          <w:rtl/>
        </w:rPr>
        <w:t xml:space="preserve"> ללא מע"מ</w:t>
      </w:r>
      <w:r w:rsidRPr="00C20DD3">
        <w:rPr>
          <w:rtl/>
        </w:rPr>
        <w:t xml:space="preserve">. ההצמדה </w:t>
      </w:r>
      <w:r>
        <w:rPr>
          <w:rFonts w:hint="cs"/>
          <w:rtl/>
        </w:rPr>
        <w:t>תחול לאחר 18 חודשים ממועד חתימת הסכם זה (תאריך הבסיס) ותבוצע עבור כל חשבונית אותה יגיש הספק באופן הבא:</w:t>
      </w:r>
    </w:p>
    <w:p w:rsidR="00700352" w:rsidRPr="007A58DE" w:rsidRDefault="00700352" w:rsidP="004F0BAA">
      <w:pPr>
        <w:pStyle w:val="40"/>
        <w:numPr>
          <w:ilvl w:val="3"/>
          <w:numId w:val="88"/>
        </w:numPr>
        <w:tabs>
          <w:tab w:val="clear" w:pos="1583"/>
          <w:tab w:val="left" w:pos="1866"/>
        </w:tabs>
        <w:ind w:left="1866" w:hanging="992"/>
        <w:rPr>
          <w:rtl/>
        </w:rPr>
      </w:pPr>
      <w:r w:rsidRPr="00700352">
        <w:rPr>
          <w:rFonts w:hint="cs"/>
          <w:u w:val="single"/>
          <w:rtl/>
        </w:rPr>
        <w:t>עלויות התחזוקה</w:t>
      </w:r>
      <w:r>
        <w:rPr>
          <w:rFonts w:hint="cs"/>
          <w:rtl/>
        </w:rPr>
        <w:t>- יוצמדו למדד המחירים לצרכן</w:t>
      </w:r>
    </w:p>
    <w:p w:rsidR="00700352" w:rsidRPr="007A58DE" w:rsidRDefault="00700352" w:rsidP="004F0BAA">
      <w:pPr>
        <w:pStyle w:val="40"/>
        <w:numPr>
          <w:ilvl w:val="3"/>
          <w:numId w:val="88"/>
        </w:numPr>
        <w:tabs>
          <w:tab w:val="clear" w:pos="1583"/>
          <w:tab w:val="left" w:pos="1866"/>
        </w:tabs>
        <w:ind w:left="1866" w:hanging="992"/>
        <w:rPr>
          <w:rtl/>
        </w:rPr>
      </w:pPr>
      <w:r>
        <w:rPr>
          <w:rFonts w:hint="cs"/>
          <w:u w:val="single"/>
          <w:rtl/>
        </w:rPr>
        <w:t>שאר</w:t>
      </w:r>
      <w:r w:rsidRPr="00700352">
        <w:rPr>
          <w:rFonts w:hint="cs"/>
          <w:u w:val="single"/>
          <w:rtl/>
        </w:rPr>
        <w:t xml:space="preserve"> העלויות</w:t>
      </w:r>
      <w:r>
        <w:rPr>
          <w:rFonts w:hint="cs"/>
          <w:rtl/>
        </w:rPr>
        <w:t xml:space="preserve"> - 90% יוצמד למדד שכר ממוצע לעובדי תקשורת ומידע ו-10% יוצמדו למדד המחירים לצרכן למדד העדכני כפי שיהיה קבוע במועד זה. למען הסר ספק, יובהר כי המדד הקובע הוא המדד האחרון הידוע בעת הוצאת כל חשבונית.</w:t>
      </w:r>
    </w:p>
    <w:p w:rsidR="00E43CAA" w:rsidRDefault="00E43CAA" w:rsidP="00191446">
      <w:pPr>
        <w:pStyle w:val="3b"/>
      </w:pPr>
      <w:r w:rsidRPr="00C20DD3">
        <w:rPr>
          <w:rtl/>
        </w:rPr>
        <w:t xml:space="preserve">ציון העלות יחושב בהתאם למכפילים המפורטים </w:t>
      </w:r>
      <w:r>
        <w:rPr>
          <w:rFonts w:hint="cs"/>
          <w:rtl/>
        </w:rPr>
        <w:t>בטבלאות קובץ הצעת המחיר.</w:t>
      </w:r>
    </w:p>
    <w:p w:rsidR="00E43CAA" w:rsidRDefault="00E43CAA" w:rsidP="00191446">
      <w:pPr>
        <w:pStyle w:val="3b"/>
      </w:pPr>
      <w:r w:rsidRPr="00C20022">
        <w:rPr>
          <w:rFonts w:hint="cs"/>
          <w:rtl/>
        </w:rPr>
        <w:t xml:space="preserve">בתום תקופת האחריות של המערכת, המשרד יהיה רשאי לרכוש מן הספק שירותי תחזוקה על בסיס שעות עבודה, וזאת לפי תעריף שלא יהיה גבוה מתעריף שעות העבודה המוצע במכרז. </w:t>
      </w:r>
    </w:p>
    <w:p w:rsidR="00E43CAA" w:rsidRPr="0053735C" w:rsidRDefault="00E43CAA" w:rsidP="00191446">
      <w:pPr>
        <w:pStyle w:val="30"/>
        <w:rPr>
          <w:u w:val="none"/>
        </w:rPr>
      </w:pPr>
      <w:r w:rsidRPr="0053735C">
        <w:rPr>
          <w:u w:val="none"/>
          <w:rtl/>
        </w:rPr>
        <w:t xml:space="preserve">תנאי התשלום יהיו בהתאם </w:t>
      </w:r>
      <w:r w:rsidRPr="0053735C">
        <w:rPr>
          <w:rFonts w:hint="cs"/>
          <w:u w:val="none"/>
          <w:rtl/>
        </w:rPr>
        <w:t xml:space="preserve">לאמור לעיל </w:t>
      </w:r>
      <w:r w:rsidRPr="0053735C">
        <w:rPr>
          <w:u w:val="none"/>
          <w:rtl/>
        </w:rPr>
        <w:t>–</w:t>
      </w:r>
      <w:r w:rsidRPr="0053735C">
        <w:rPr>
          <w:rFonts w:hint="cs"/>
          <w:u w:val="none"/>
          <w:rtl/>
        </w:rPr>
        <w:t xml:space="preserve"> ע"פ החלוקה לאשכולות.</w:t>
      </w:r>
    </w:p>
    <w:p w:rsidR="00E43CAA" w:rsidRPr="0053735C" w:rsidRDefault="00E43CAA" w:rsidP="00191446">
      <w:pPr>
        <w:pStyle w:val="30"/>
        <w:rPr>
          <w:u w:val="none"/>
          <w:rtl/>
        </w:rPr>
      </w:pPr>
      <w:r w:rsidRPr="0053735C">
        <w:rPr>
          <w:u w:val="none"/>
          <w:rtl/>
        </w:rPr>
        <w:t xml:space="preserve">חשבונית מס </w:t>
      </w:r>
      <w:r w:rsidR="00F320F7" w:rsidRPr="0053735C">
        <w:rPr>
          <w:rFonts w:hint="cs"/>
          <w:u w:val="none"/>
          <w:rtl/>
        </w:rPr>
        <w:t>שתועבר על ידי הספק</w:t>
      </w:r>
      <w:r w:rsidR="00F320F7" w:rsidRPr="0053735C">
        <w:rPr>
          <w:u w:val="none"/>
          <w:rtl/>
        </w:rPr>
        <w:t xml:space="preserve"> </w:t>
      </w:r>
      <w:r w:rsidRPr="0053735C">
        <w:rPr>
          <w:u w:val="none"/>
          <w:rtl/>
        </w:rPr>
        <w:t>תיבדק ובמידה וימצא שהתמורה המבוקשת</w:t>
      </w:r>
      <w:r w:rsidRPr="0053735C">
        <w:rPr>
          <w:rFonts w:hint="cs"/>
          <w:u w:val="none"/>
          <w:rtl/>
        </w:rPr>
        <w:t xml:space="preserve"> </w:t>
      </w:r>
      <w:r w:rsidRPr="0053735C">
        <w:rPr>
          <w:u w:val="none"/>
          <w:rtl/>
        </w:rPr>
        <w:t>תקינה ומוסכמת,</w:t>
      </w:r>
      <w:r w:rsidRPr="0053735C">
        <w:rPr>
          <w:rFonts w:hint="cs"/>
          <w:u w:val="none"/>
          <w:rtl/>
        </w:rPr>
        <w:t xml:space="preserve"> </w:t>
      </w:r>
      <w:r w:rsidRPr="0053735C">
        <w:rPr>
          <w:u w:val="none"/>
          <w:rtl/>
        </w:rPr>
        <w:t>החשבונית תועבר לתשלום בשקלים חדשים בתוספת מע"מ בהתאם לשיעורו במועד הפקת</w:t>
      </w:r>
      <w:r w:rsidRPr="0053735C">
        <w:rPr>
          <w:rFonts w:hint="cs"/>
          <w:u w:val="none"/>
          <w:rtl/>
        </w:rPr>
        <w:t xml:space="preserve"> </w:t>
      </w:r>
      <w:r w:rsidRPr="0053735C">
        <w:rPr>
          <w:u w:val="none"/>
          <w:rtl/>
        </w:rPr>
        <w:t>החשבונית, אחרת, תוחזר חשבונית המס והזוכה יידרש להמציא חשבונית מס מתוקנת.</w:t>
      </w:r>
    </w:p>
    <w:p w:rsidR="00E43CAA" w:rsidRDefault="00E43CAA" w:rsidP="00F320F7">
      <w:pPr>
        <w:pStyle w:val="22"/>
      </w:pPr>
      <w:r>
        <w:rPr>
          <w:rFonts w:hint="cs"/>
          <w:rtl/>
        </w:rPr>
        <w:t xml:space="preserve">הצעת מחיר תיק </w:t>
      </w:r>
      <w:r w:rsidR="00F320F7">
        <w:rPr>
          <w:rFonts w:hint="cs"/>
          <w:rtl/>
        </w:rPr>
        <w:t>רפואי ממוחשב</w:t>
      </w:r>
    </w:p>
    <w:p w:rsidR="00E43CAA" w:rsidRDefault="00E43CAA" w:rsidP="00191446">
      <w:pPr>
        <w:pStyle w:val="3b"/>
      </w:pPr>
      <w:r>
        <w:rPr>
          <w:rFonts w:hint="cs"/>
          <w:rtl/>
        </w:rPr>
        <w:t>בהתייחס לנושא עלויות ההקמה יובהר כי מציע אשר ברשותו</w:t>
      </w:r>
      <w:r w:rsidRPr="00FC57D6">
        <w:rPr>
          <w:rtl/>
        </w:rPr>
        <w:t xml:space="preserve"> </w:t>
      </w:r>
      <w:r w:rsidR="00F320F7">
        <w:rPr>
          <w:rFonts w:hint="cs"/>
          <w:rtl/>
        </w:rPr>
        <w:t xml:space="preserve">רכיב תוכנה או </w:t>
      </w:r>
      <w:r w:rsidRPr="00FC57D6">
        <w:rPr>
          <w:rtl/>
        </w:rPr>
        <w:t xml:space="preserve">ממשק קיים </w:t>
      </w:r>
      <w:r>
        <w:rPr>
          <w:rFonts w:hint="cs"/>
          <w:rtl/>
        </w:rPr>
        <w:t xml:space="preserve">אשר בגינו </w:t>
      </w:r>
      <w:r w:rsidRPr="00FC57D6">
        <w:rPr>
          <w:rtl/>
        </w:rPr>
        <w:t>לא נדרשות עלויות פיתוח</w:t>
      </w:r>
      <w:r>
        <w:rPr>
          <w:rFonts w:hint="cs"/>
          <w:rtl/>
        </w:rPr>
        <w:t>,</w:t>
      </w:r>
      <w:r w:rsidRPr="00FC57D6">
        <w:rPr>
          <w:rtl/>
        </w:rPr>
        <w:t xml:space="preserve"> יסמן </w:t>
      </w:r>
      <w:r w:rsidR="00F320F7">
        <w:rPr>
          <w:rFonts w:hint="cs"/>
          <w:rtl/>
        </w:rPr>
        <w:t>בעלות</w:t>
      </w:r>
      <w:r w:rsidR="00F320F7" w:rsidRPr="00FC57D6">
        <w:rPr>
          <w:rtl/>
        </w:rPr>
        <w:t xml:space="preserve"> </w:t>
      </w:r>
      <w:r w:rsidRPr="00FC57D6">
        <w:rPr>
          <w:rtl/>
        </w:rPr>
        <w:t xml:space="preserve">הממשק הקיים </w:t>
      </w:r>
      <w:r>
        <w:rPr>
          <w:rFonts w:hint="cs"/>
          <w:rtl/>
        </w:rPr>
        <w:t>"</w:t>
      </w:r>
      <w:r w:rsidRPr="00FC57D6">
        <w:rPr>
          <w:rtl/>
        </w:rPr>
        <w:t>עלות 0</w:t>
      </w:r>
      <w:r>
        <w:rPr>
          <w:rFonts w:hint="cs"/>
          <w:rtl/>
        </w:rPr>
        <w:t>"</w:t>
      </w:r>
      <w:r w:rsidRPr="00FC57D6">
        <w:rPr>
          <w:rtl/>
        </w:rPr>
        <w:t>.</w:t>
      </w:r>
    </w:p>
    <w:p w:rsidR="00FE0709" w:rsidRDefault="00FE0709" w:rsidP="00FE0709">
      <w:pPr>
        <w:pStyle w:val="3b"/>
      </w:pPr>
      <w:r>
        <w:rPr>
          <w:rFonts w:hint="cs"/>
          <w:rtl/>
        </w:rPr>
        <w:t>עלויות הפיתוח בשלב ההקמה כוללות, בין היתר, עלות ניהול הפרויקט, אפיון,</w:t>
      </w:r>
      <w:r w:rsidRPr="00E81E21">
        <w:rPr>
          <w:rFonts w:hint="cs"/>
          <w:rtl/>
        </w:rPr>
        <w:t xml:space="preserve"> </w:t>
      </w:r>
      <w:r>
        <w:rPr>
          <w:rFonts w:hint="cs"/>
          <w:rtl/>
        </w:rPr>
        <w:t>פיתוח,</w:t>
      </w:r>
      <w:r w:rsidR="00BA04D2">
        <w:rPr>
          <w:rFonts w:hint="cs"/>
          <w:rtl/>
        </w:rPr>
        <w:t xml:space="preserve"> </w:t>
      </w:r>
      <w:r>
        <w:rPr>
          <w:rFonts w:hint="cs"/>
          <w:rtl/>
        </w:rPr>
        <w:t>יישום, בדיקות ותיעוד.</w:t>
      </w:r>
    </w:p>
    <w:p w:rsidR="00E43CAA" w:rsidRDefault="00E43CAA" w:rsidP="00191446">
      <w:pPr>
        <w:pStyle w:val="3b"/>
      </w:pPr>
      <w:r>
        <w:rPr>
          <w:rFonts w:hint="cs"/>
          <w:rtl/>
        </w:rPr>
        <w:t>יובהר כי עמידה ב</w:t>
      </w:r>
      <w:r w:rsidR="00F320F7">
        <w:rPr>
          <w:rFonts w:hint="cs"/>
          <w:rtl/>
        </w:rPr>
        <w:t>דרישות</w:t>
      </w:r>
      <w:r w:rsidR="00BA04D2">
        <w:rPr>
          <w:rFonts w:hint="cs"/>
          <w:rtl/>
        </w:rPr>
        <w:t xml:space="preserve"> </w:t>
      </w:r>
      <w:r>
        <w:rPr>
          <w:rFonts w:hint="cs"/>
          <w:rtl/>
        </w:rPr>
        <w:t>אבטחת מידע והתיקונים הנובעים כתוצאה מכשלים בפתרון הם באחריות הספק, והוא הנושא בעלויותיהם.</w:t>
      </w:r>
    </w:p>
    <w:p w:rsidR="00E43CAA" w:rsidRDefault="00E43CAA" w:rsidP="00437FF5">
      <w:pPr>
        <w:pStyle w:val="3b"/>
      </w:pPr>
      <w:r>
        <w:rPr>
          <w:rFonts w:hint="cs"/>
          <w:rtl/>
        </w:rPr>
        <w:lastRenderedPageBreak/>
        <w:t xml:space="preserve">המציע רשאי לפרט עלויות נוספות לשלב ההקמה </w:t>
      </w:r>
      <w:r w:rsidR="00437FF5">
        <w:rPr>
          <w:rFonts w:hint="cs"/>
          <w:rtl/>
        </w:rPr>
        <w:t>ולתמחרו</w:t>
      </w:r>
      <w:r>
        <w:rPr>
          <w:rFonts w:hint="cs"/>
          <w:rtl/>
        </w:rPr>
        <w:t>, כחלק משורת עלויות עקיפות, ולצורך כך ניתן להוסיף שורות נוספות בקובץ הצעת המחיר.</w:t>
      </w:r>
    </w:p>
    <w:p w:rsidR="00E43CAA" w:rsidRDefault="00E43CAA" w:rsidP="00191446">
      <w:pPr>
        <w:pStyle w:val="3b"/>
      </w:pPr>
      <w:r>
        <w:rPr>
          <w:rFonts w:hint="cs"/>
          <w:rtl/>
        </w:rPr>
        <w:t xml:space="preserve">מציע הניגש לאשכול התיק הרפואי הממוחשב ומעוניין לגשת במקביל לאשכולות נוספים, רשאי להגיש הצעת מחיר מותנית </w:t>
      </w:r>
      <w:r w:rsidR="00BA04D2">
        <w:rPr>
          <w:rFonts w:hint="cs"/>
          <w:rtl/>
        </w:rPr>
        <w:t>בזכיי</w:t>
      </w:r>
      <w:r w:rsidR="00BA04D2">
        <w:rPr>
          <w:rFonts w:hint="eastAsia"/>
          <w:rtl/>
        </w:rPr>
        <w:t>ה</w:t>
      </w:r>
      <w:r>
        <w:rPr>
          <w:rFonts w:hint="cs"/>
          <w:rtl/>
        </w:rPr>
        <w:t xml:space="preserve"> בכל האשכולות במרוכז בכפוף לעמידתו בתנאים הבאים:</w:t>
      </w:r>
    </w:p>
    <w:p w:rsidR="00E43CAA" w:rsidRPr="00F320F7" w:rsidRDefault="00E43CAA" w:rsidP="003E3DAA">
      <w:pPr>
        <w:pStyle w:val="40"/>
        <w:ind w:left="1583"/>
        <w:rPr>
          <w:rtl/>
        </w:rPr>
      </w:pPr>
      <w:r w:rsidRPr="00F320F7">
        <w:rPr>
          <w:rFonts w:hint="cs"/>
          <w:rtl/>
        </w:rPr>
        <w:t>עליו להגיש הצעת מחיר לכל אשכול בנפרד .</w:t>
      </w:r>
    </w:p>
    <w:p w:rsidR="00E43CAA" w:rsidRPr="00F320F7" w:rsidRDefault="00E43CAA" w:rsidP="003E3DAA">
      <w:pPr>
        <w:pStyle w:val="40"/>
        <w:ind w:left="1583"/>
        <w:rPr>
          <w:rtl/>
        </w:rPr>
      </w:pPr>
      <w:r w:rsidRPr="00F320F7">
        <w:rPr>
          <w:rFonts w:hint="cs"/>
          <w:rtl/>
        </w:rPr>
        <w:t>עליו להגיש הצעה מותנית (תחת עמודת הצעה מותנית בטופס ההצעה) תוך פירוט הרכיבים אשר בגינו ניתנה ההנחה בכל אחד מהאשכולות אליו ניגש. יובהר כי הנחה יכולה להינתן בכל אחד מן</w:t>
      </w:r>
      <w:r w:rsidR="00BA04D2">
        <w:rPr>
          <w:rFonts w:hint="cs"/>
          <w:rtl/>
        </w:rPr>
        <w:t xml:space="preserve"> </w:t>
      </w:r>
      <w:r w:rsidRPr="00F320F7">
        <w:rPr>
          <w:rFonts w:hint="cs"/>
          <w:rtl/>
        </w:rPr>
        <w:t xml:space="preserve">האשכולות מלבד אשכול התיק הרפואי הממוחשב. </w:t>
      </w:r>
    </w:p>
    <w:p w:rsidR="00E43CAA" w:rsidRDefault="00E43CAA" w:rsidP="00191446">
      <w:pPr>
        <w:pStyle w:val="3b"/>
      </w:pPr>
      <w:r w:rsidRPr="0098188E">
        <w:rPr>
          <w:rFonts w:hint="cs"/>
          <w:rtl/>
        </w:rPr>
        <w:t>תנאי התשלום</w:t>
      </w:r>
    </w:p>
    <w:p w:rsidR="00E43CAA" w:rsidRPr="00F320F7" w:rsidRDefault="00E43CAA" w:rsidP="003E3DAA">
      <w:pPr>
        <w:pStyle w:val="40"/>
        <w:ind w:left="1583"/>
      </w:pPr>
      <w:r w:rsidRPr="00F320F7">
        <w:rPr>
          <w:rFonts w:hint="cs"/>
          <w:u w:val="single"/>
          <w:rtl/>
        </w:rPr>
        <w:t>התשלום עבור עלויות ההקמה</w:t>
      </w:r>
      <w:r w:rsidRPr="00F320F7">
        <w:rPr>
          <w:rFonts w:hint="cs"/>
          <w:rtl/>
        </w:rPr>
        <w:t>- יתבצע בהתאם לאבני הדרך אותם יציין המציע בהצעתו, יובהר כי המזמין רשאי, בהתאם לשיקול דעתו הבלעדי, לשנות את אבני הדרך שהוצעו ע"י המציע בהצעתו המקורית.</w:t>
      </w:r>
    </w:p>
    <w:p w:rsidR="00E43CAA" w:rsidRPr="00F320F7" w:rsidRDefault="00E43CAA" w:rsidP="007A58DE">
      <w:pPr>
        <w:pStyle w:val="40"/>
        <w:ind w:left="1583"/>
        <w:rPr>
          <w:rtl/>
        </w:rPr>
      </w:pPr>
      <w:r w:rsidRPr="00B06ACB">
        <w:rPr>
          <w:u w:val="single"/>
          <w:rtl/>
        </w:rPr>
        <w:t>תשלום התחזוקה</w:t>
      </w:r>
      <w:r w:rsidRPr="00F320F7">
        <w:rPr>
          <w:rtl/>
        </w:rPr>
        <w:t xml:space="preserve"> </w:t>
      </w:r>
      <w:r w:rsidRPr="00F320F7">
        <w:rPr>
          <w:rFonts w:hint="cs"/>
          <w:rtl/>
        </w:rPr>
        <w:t>יתבצע באופן שנתי;</w:t>
      </w:r>
      <w:r w:rsidRPr="00F320F7">
        <w:rPr>
          <w:rtl/>
        </w:rPr>
        <w:t xml:space="preserve"> התחזוקה </w:t>
      </w:r>
      <w:r w:rsidRPr="00F320F7">
        <w:rPr>
          <w:rFonts w:hint="cs"/>
          <w:rtl/>
        </w:rPr>
        <w:t>תשולם</w:t>
      </w:r>
      <w:r w:rsidRPr="00F320F7">
        <w:rPr>
          <w:rtl/>
        </w:rPr>
        <w:t xml:space="preserve"> </w:t>
      </w:r>
      <w:r w:rsidRPr="00F320F7">
        <w:rPr>
          <w:rFonts w:hint="cs"/>
          <w:rtl/>
        </w:rPr>
        <w:t xml:space="preserve">בתוך 90 יום </w:t>
      </w:r>
      <w:r w:rsidRPr="00F320F7">
        <w:rPr>
          <w:rtl/>
        </w:rPr>
        <w:t>מאישור העבודה ביצור שניתן ע"י המזמין.</w:t>
      </w:r>
    </w:p>
    <w:p w:rsidR="00E43CAA" w:rsidRPr="00F320F7" w:rsidRDefault="00E43CAA" w:rsidP="007A58DE">
      <w:pPr>
        <w:pStyle w:val="40"/>
        <w:ind w:left="1583"/>
        <w:rPr>
          <w:rtl/>
        </w:rPr>
      </w:pPr>
      <w:r w:rsidRPr="00F320F7">
        <w:rPr>
          <w:rFonts w:hint="cs"/>
          <w:rtl/>
        </w:rPr>
        <w:t>בתקופת</w:t>
      </w:r>
      <w:r w:rsidRPr="00F320F7">
        <w:rPr>
          <w:rtl/>
        </w:rPr>
        <w:t xml:space="preserve"> פריס</w:t>
      </w:r>
      <w:r w:rsidRPr="00F320F7">
        <w:rPr>
          <w:rFonts w:hint="cs"/>
          <w:rtl/>
        </w:rPr>
        <w:t>ת המערכת</w:t>
      </w:r>
      <w:r w:rsidRPr="00F320F7">
        <w:rPr>
          <w:rtl/>
        </w:rPr>
        <w:t xml:space="preserve"> תשולם התחזוקה באופן יחסי </w:t>
      </w:r>
      <w:r w:rsidRPr="00F320F7">
        <w:rPr>
          <w:rFonts w:hint="cs"/>
          <w:rtl/>
        </w:rPr>
        <w:t>עבור ה</w:t>
      </w:r>
      <w:r w:rsidRPr="00F320F7">
        <w:rPr>
          <w:rtl/>
        </w:rPr>
        <w:t>מחלקות בהם נפרסה המערכת</w:t>
      </w:r>
      <w:r w:rsidRPr="00F320F7">
        <w:rPr>
          <w:rFonts w:hint="cs"/>
          <w:rtl/>
        </w:rPr>
        <w:t xml:space="preserve"> בפועל</w:t>
      </w:r>
      <w:r w:rsidRPr="00F320F7">
        <w:rPr>
          <w:rtl/>
        </w:rPr>
        <w:t>. חישוב</w:t>
      </w:r>
      <w:r w:rsidRPr="00F320F7">
        <w:rPr>
          <w:rFonts w:hint="cs"/>
          <w:rtl/>
        </w:rPr>
        <w:t xml:space="preserve"> שיעור התשלום</w:t>
      </w:r>
      <w:r w:rsidRPr="00F320F7">
        <w:rPr>
          <w:rtl/>
        </w:rPr>
        <w:t xml:space="preserve"> יתבצע </w:t>
      </w:r>
      <w:r w:rsidRPr="00F320F7">
        <w:rPr>
          <w:rFonts w:hint="cs"/>
          <w:rtl/>
        </w:rPr>
        <w:t xml:space="preserve">על בסיס </w:t>
      </w:r>
      <w:r w:rsidRPr="00F320F7">
        <w:rPr>
          <w:rtl/>
        </w:rPr>
        <w:t xml:space="preserve">מספר המיטות במחלקות הפרוסות. </w:t>
      </w:r>
    </w:p>
    <w:p w:rsidR="00E43CAA" w:rsidRPr="00F320F7" w:rsidRDefault="00E43CAA" w:rsidP="007A58DE">
      <w:pPr>
        <w:pStyle w:val="40"/>
        <w:ind w:left="1583"/>
        <w:rPr>
          <w:rtl/>
        </w:rPr>
      </w:pPr>
      <w:r w:rsidRPr="00B06ACB">
        <w:rPr>
          <w:u w:val="single"/>
          <w:rtl/>
        </w:rPr>
        <w:t xml:space="preserve">תשלום עבור צוות </w:t>
      </w:r>
      <w:r w:rsidRPr="00B06ACB">
        <w:rPr>
          <w:rFonts w:hint="cs"/>
          <w:u w:val="single"/>
          <w:rtl/>
        </w:rPr>
        <w:t>הפרויקט הקבוע</w:t>
      </w:r>
      <w:r w:rsidRPr="00F320F7">
        <w:rPr>
          <w:rFonts w:hint="cs"/>
          <w:rtl/>
        </w:rPr>
        <w:t xml:space="preserve"> </w:t>
      </w:r>
      <w:r w:rsidRPr="00F320F7">
        <w:rPr>
          <w:rtl/>
        </w:rPr>
        <w:t>י</w:t>
      </w:r>
      <w:r w:rsidRPr="00F320F7">
        <w:rPr>
          <w:rFonts w:hint="cs"/>
          <w:rtl/>
        </w:rPr>
        <w:t>תבצע</w:t>
      </w:r>
      <w:r w:rsidRPr="00F320F7">
        <w:rPr>
          <w:rtl/>
        </w:rPr>
        <w:t xml:space="preserve"> </w:t>
      </w:r>
      <w:r w:rsidRPr="00F320F7">
        <w:rPr>
          <w:rFonts w:hint="cs"/>
          <w:rtl/>
        </w:rPr>
        <w:t>ע"ב חודשי כנגד</w:t>
      </w:r>
      <w:r w:rsidRPr="00F320F7">
        <w:rPr>
          <w:rtl/>
        </w:rPr>
        <w:t xml:space="preserve"> </w:t>
      </w:r>
      <w:r w:rsidRPr="00F320F7">
        <w:rPr>
          <w:rFonts w:hint="cs"/>
          <w:rtl/>
        </w:rPr>
        <w:t>המצאת חשבונית</w:t>
      </w:r>
      <w:r w:rsidRPr="00F320F7">
        <w:rPr>
          <w:rtl/>
        </w:rPr>
        <w:t xml:space="preserve"> למזמין בתוספת דו"ח שעות חודשי</w:t>
      </w:r>
      <w:r w:rsidRPr="00F320F7">
        <w:rPr>
          <w:rFonts w:hint="cs"/>
          <w:rtl/>
        </w:rPr>
        <w:t xml:space="preserve"> שמי מפורט</w:t>
      </w:r>
      <w:r w:rsidRPr="00F320F7">
        <w:rPr>
          <w:rtl/>
        </w:rPr>
        <w:t xml:space="preserve"> ותשולם בכפוף לאישור </w:t>
      </w:r>
      <w:r w:rsidRPr="00F320F7">
        <w:rPr>
          <w:rFonts w:hint="cs"/>
          <w:rtl/>
        </w:rPr>
        <w:t>נציג המזמין.</w:t>
      </w:r>
    </w:p>
    <w:p w:rsidR="00E43CAA" w:rsidRPr="00F320F7" w:rsidRDefault="00E43CAA" w:rsidP="007A58DE">
      <w:pPr>
        <w:pStyle w:val="40"/>
        <w:ind w:left="1583"/>
        <w:rPr>
          <w:rtl/>
        </w:rPr>
      </w:pPr>
      <w:r w:rsidRPr="00F320F7">
        <w:rPr>
          <w:rFonts w:hint="cs"/>
          <w:rtl/>
        </w:rPr>
        <w:t xml:space="preserve">תשלום עבור </w:t>
      </w:r>
      <w:r w:rsidR="00B06ACB">
        <w:rPr>
          <w:rFonts w:hint="cs"/>
          <w:rtl/>
        </w:rPr>
        <w:t>שינויים</w:t>
      </w:r>
      <w:r w:rsidRPr="00F320F7">
        <w:rPr>
          <w:rFonts w:hint="cs"/>
          <w:rtl/>
        </w:rPr>
        <w:t xml:space="preserve"> יתבצע לאחר השלמת בדיקות הקבלה</w:t>
      </w:r>
      <w:r w:rsidR="00B06ACB">
        <w:rPr>
          <w:rFonts w:hint="cs"/>
          <w:rtl/>
        </w:rPr>
        <w:t xml:space="preserve"> של השינוי</w:t>
      </w:r>
      <w:r w:rsidRPr="00F320F7">
        <w:rPr>
          <w:rFonts w:hint="cs"/>
          <w:rtl/>
        </w:rPr>
        <w:t xml:space="preserve"> ובכפוף לאישור נציג המזמין.</w:t>
      </w:r>
    </w:p>
    <w:p w:rsidR="00E43CAA" w:rsidRDefault="00E43CAA" w:rsidP="00E43CAA">
      <w:pPr>
        <w:pStyle w:val="22"/>
        <w:rPr>
          <w:rtl/>
        </w:rPr>
      </w:pPr>
      <w:r>
        <w:rPr>
          <w:rFonts w:hint="cs"/>
          <w:rtl/>
        </w:rPr>
        <w:t>אשכולות : פרוטוקולים אונקולוגיים, דימות , חיבור למכשירים,</w:t>
      </w:r>
      <w:r>
        <w:t>VTD</w:t>
      </w:r>
      <w:r w:rsidR="00FC2ADA">
        <w:t xml:space="preserve"> </w:t>
      </w:r>
      <w:r w:rsidR="00FC2ADA">
        <w:rPr>
          <w:rFonts w:hint="cs"/>
          <w:rtl/>
        </w:rPr>
        <w:t>, ניטור מוניטורים עובריים</w:t>
      </w:r>
    </w:p>
    <w:p w:rsidR="00E43CAA" w:rsidRPr="00A160B9" w:rsidRDefault="00E43CAA" w:rsidP="003E3DAA">
      <w:pPr>
        <w:pStyle w:val="30"/>
        <w:ind w:left="1157"/>
        <w:rPr>
          <w:u w:val="none"/>
          <w:rtl/>
        </w:rPr>
      </w:pPr>
      <w:r w:rsidRPr="00A160B9">
        <w:rPr>
          <w:u w:val="none"/>
          <w:rtl/>
        </w:rPr>
        <w:t>המציע</w:t>
      </w:r>
      <w:r w:rsidRPr="00A160B9">
        <w:rPr>
          <w:rFonts w:hint="cs"/>
          <w:u w:val="none"/>
          <w:rtl/>
        </w:rPr>
        <w:t xml:space="preserve"> רשאי</w:t>
      </w:r>
      <w:r w:rsidRPr="00A160B9">
        <w:rPr>
          <w:u w:val="none"/>
          <w:rtl/>
        </w:rPr>
        <w:t xml:space="preserve"> לפרט עלויות נוספות </w:t>
      </w:r>
      <w:r w:rsidR="00B06ACB" w:rsidRPr="00A160B9">
        <w:rPr>
          <w:rFonts w:hint="cs"/>
          <w:u w:val="none"/>
          <w:rtl/>
        </w:rPr>
        <w:t xml:space="preserve">הנדרשות לצורך מתן מענה ליישום הפתרון </w:t>
      </w:r>
      <w:r w:rsidRPr="00A160B9">
        <w:rPr>
          <w:rFonts w:hint="cs"/>
          <w:u w:val="none"/>
          <w:rtl/>
        </w:rPr>
        <w:t xml:space="preserve">הנדרש; לצורך כך ניתן להוסיף שורות נוספות בקובץ הצעת המחיר. </w:t>
      </w:r>
    </w:p>
    <w:p w:rsidR="00E43CAA" w:rsidRDefault="00E43CAA" w:rsidP="00191446">
      <w:pPr>
        <w:pStyle w:val="3b"/>
      </w:pPr>
      <w:r>
        <w:rPr>
          <w:rFonts w:hint="cs"/>
          <w:rtl/>
        </w:rPr>
        <w:t>עלויות הפיתוח בשלב ההקמה כוללות, בין היתר, עלות פיתוח, אפיון, בדיקות ותיעוד.</w:t>
      </w:r>
    </w:p>
    <w:p w:rsidR="00E43CAA" w:rsidRDefault="00E43CAA" w:rsidP="00191446">
      <w:pPr>
        <w:pStyle w:val="3b"/>
      </w:pPr>
      <w:r>
        <w:rPr>
          <w:rFonts w:hint="cs"/>
          <w:rtl/>
        </w:rPr>
        <w:t>יובהר כי עמידה בתקן אבטחת מידע והתיקונים הנובעים כתוצאה מכשלים בפתרון הם באחריות הספק, והוא הנושא בעלויותיהם.</w:t>
      </w:r>
    </w:p>
    <w:p w:rsidR="00E43CAA" w:rsidRDefault="00E43CAA" w:rsidP="00191446">
      <w:pPr>
        <w:pStyle w:val="30"/>
        <w:rPr>
          <w:rtl/>
        </w:rPr>
      </w:pPr>
      <w:r w:rsidRPr="00EA321A">
        <w:rPr>
          <w:rFonts w:hint="eastAsia"/>
          <w:rtl/>
        </w:rPr>
        <w:t>תנאי</w:t>
      </w:r>
      <w:r w:rsidRPr="00EA321A">
        <w:rPr>
          <w:rtl/>
        </w:rPr>
        <w:t xml:space="preserve"> </w:t>
      </w:r>
      <w:r w:rsidRPr="00EA321A">
        <w:rPr>
          <w:rFonts w:hint="eastAsia"/>
          <w:rtl/>
        </w:rPr>
        <w:t>התשלום</w:t>
      </w:r>
    </w:p>
    <w:p w:rsidR="00E43CAA" w:rsidRPr="00B06ACB" w:rsidRDefault="00E43CAA" w:rsidP="003E3DAA">
      <w:pPr>
        <w:pStyle w:val="40"/>
        <w:ind w:left="1583"/>
        <w:rPr>
          <w:rtl/>
        </w:rPr>
      </w:pPr>
      <w:r w:rsidRPr="00B06ACB">
        <w:rPr>
          <w:u w:val="single"/>
          <w:rtl/>
        </w:rPr>
        <w:t xml:space="preserve">תשלום התחזוקה </w:t>
      </w:r>
      <w:r w:rsidR="00B06ACB">
        <w:rPr>
          <w:rFonts w:hint="cs"/>
          <w:rtl/>
        </w:rPr>
        <w:t xml:space="preserve">- </w:t>
      </w:r>
      <w:r w:rsidRPr="00B06ACB">
        <w:rPr>
          <w:rFonts w:hint="cs"/>
          <w:rtl/>
        </w:rPr>
        <w:t>יתבצע באופן שנתי;</w:t>
      </w:r>
      <w:r w:rsidRPr="00B06ACB">
        <w:rPr>
          <w:rtl/>
        </w:rPr>
        <w:t xml:space="preserve"> התחזוקה </w:t>
      </w:r>
      <w:r w:rsidRPr="00B06ACB">
        <w:rPr>
          <w:rFonts w:hint="cs"/>
          <w:rtl/>
        </w:rPr>
        <w:t>תשולם</w:t>
      </w:r>
      <w:r w:rsidRPr="00B06ACB">
        <w:rPr>
          <w:rtl/>
        </w:rPr>
        <w:t xml:space="preserve"> </w:t>
      </w:r>
      <w:r w:rsidRPr="00B06ACB">
        <w:rPr>
          <w:rFonts w:hint="cs"/>
          <w:rtl/>
        </w:rPr>
        <w:t xml:space="preserve">בתוך 90 יום </w:t>
      </w:r>
      <w:r w:rsidRPr="00B06ACB">
        <w:rPr>
          <w:rtl/>
        </w:rPr>
        <w:t>מאישור העבודה ביצור שניתן ע"י המזמין.</w:t>
      </w:r>
    </w:p>
    <w:p w:rsidR="00E43CAA" w:rsidRDefault="00E43CAA" w:rsidP="007A58DE">
      <w:pPr>
        <w:pStyle w:val="40"/>
        <w:ind w:left="1583"/>
        <w:rPr>
          <w:rtl/>
        </w:rPr>
      </w:pPr>
      <w:r w:rsidRPr="00B06ACB">
        <w:rPr>
          <w:u w:val="single"/>
          <w:rtl/>
        </w:rPr>
        <w:lastRenderedPageBreak/>
        <w:t>תשלום עבור עלויות ההקמה</w:t>
      </w:r>
      <w:r w:rsidR="00BA04D2">
        <w:rPr>
          <w:rFonts w:hint="cs"/>
          <w:rtl/>
        </w:rPr>
        <w:t xml:space="preserve"> </w:t>
      </w:r>
      <w:r w:rsidR="00B06ACB">
        <w:rPr>
          <w:rFonts w:hint="cs"/>
          <w:rtl/>
        </w:rPr>
        <w:t xml:space="preserve">- </w:t>
      </w:r>
      <w:r w:rsidRPr="00B06ACB">
        <w:rPr>
          <w:rtl/>
        </w:rPr>
        <w:t>יתבצע בהתאם לאבני הדרך אותם יציין המציע בהצעתו, יובהר כי המזמין רשאי, בהתאם לשיקול דעתו הבלעדי, לשנות את אבני הדרך שהוצעו ע"י המציע בהצעתו המקורית.</w:t>
      </w:r>
    </w:p>
    <w:p w:rsidR="00FE0709" w:rsidRDefault="00FE0709" w:rsidP="00FE0709">
      <w:pPr>
        <w:pStyle w:val="22"/>
      </w:pPr>
      <w:bookmarkStart w:id="140" w:name="_Ref319424072"/>
      <w:r>
        <w:rPr>
          <w:rFonts w:hint="cs"/>
          <w:rtl/>
        </w:rPr>
        <w:t>קנסות</w:t>
      </w:r>
    </w:p>
    <w:p w:rsidR="00FE0709" w:rsidRDefault="00FE0709" w:rsidP="007A58DE">
      <w:pPr>
        <w:pStyle w:val="30"/>
        <w:rPr>
          <w:rtl/>
        </w:rPr>
      </w:pPr>
      <w:r w:rsidRPr="00EF328E">
        <w:rPr>
          <w:u w:val="none"/>
          <w:rtl/>
        </w:rPr>
        <w:t xml:space="preserve">לא מילא </w:t>
      </w:r>
      <w:r w:rsidRPr="00EF328E">
        <w:rPr>
          <w:rFonts w:hint="cs"/>
          <w:u w:val="none"/>
          <w:rtl/>
        </w:rPr>
        <w:t>המציע</w:t>
      </w:r>
      <w:r w:rsidRPr="00EF328E">
        <w:rPr>
          <w:u w:val="none"/>
          <w:rtl/>
        </w:rPr>
        <w:t xml:space="preserve"> את התחייבויותיו בקשר למועדי הביצוע וההספקה ו</w:t>
      </w:r>
      <w:r w:rsidRPr="00EF328E">
        <w:rPr>
          <w:rFonts w:hint="cs"/>
          <w:u w:val="none"/>
          <w:rtl/>
        </w:rPr>
        <w:t xml:space="preserve">/או </w:t>
      </w:r>
      <w:r w:rsidRPr="00EF328E">
        <w:rPr>
          <w:u w:val="none"/>
          <w:rtl/>
        </w:rPr>
        <w:t>התאמת ההספקה לדרישות המכרז</w:t>
      </w:r>
      <w:r w:rsidR="00F905D0">
        <w:rPr>
          <w:rFonts w:hint="cs"/>
          <w:u w:val="none"/>
          <w:rtl/>
        </w:rPr>
        <w:t xml:space="preserve"> ו/</w:t>
      </w:r>
      <w:r w:rsidRPr="00EF328E">
        <w:rPr>
          <w:u w:val="none"/>
          <w:rtl/>
        </w:rPr>
        <w:t>או בקשר למועדי מתן שירות בהתאם לדרישות ה</w:t>
      </w:r>
      <w:r w:rsidRPr="00EF328E">
        <w:rPr>
          <w:rFonts w:hint="cs"/>
          <w:u w:val="none"/>
          <w:rtl/>
        </w:rPr>
        <w:t>הסכם, רשאי המזמין</w:t>
      </w:r>
      <w:r w:rsidRPr="00EF328E">
        <w:rPr>
          <w:u w:val="none"/>
          <w:rtl/>
        </w:rPr>
        <w:t xml:space="preserve"> </w:t>
      </w:r>
      <w:r w:rsidRPr="00EF328E">
        <w:rPr>
          <w:rFonts w:hint="cs"/>
          <w:u w:val="none"/>
          <w:rtl/>
        </w:rPr>
        <w:t>לגבות</w:t>
      </w:r>
      <w:r w:rsidRPr="00EF328E">
        <w:rPr>
          <w:u w:val="none"/>
          <w:rtl/>
        </w:rPr>
        <w:t xml:space="preserve"> מן הספק </w:t>
      </w:r>
      <w:r w:rsidRPr="00EF328E">
        <w:rPr>
          <w:rFonts w:hint="cs"/>
          <w:u w:val="none"/>
          <w:rtl/>
        </w:rPr>
        <w:t>קנסות,</w:t>
      </w:r>
      <w:r w:rsidRPr="00EF328E">
        <w:rPr>
          <w:u w:val="none"/>
          <w:rtl/>
        </w:rPr>
        <w:t xml:space="preserve"> </w:t>
      </w:r>
      <w:r w:rsidR="007A58DE">
        <w:rPr>
          <w:rFonts w:hint="cs"/>
          <w:u w:val="none"/>
          <w:rtl/>
        </w:rPr>
        <w:t>כמפורט להלן</w:t>
      </w:r>
      <w:r w:rsidRPr="00EF328E">
        <w:rPr>
          <w:rFonts w:hint="cs"/>
          <w:u w:val="none"/>
          <w:rtl/>
        </w:rPr>
        <w:t xml:space="preserve"> </w:t>
      </w:r>
      <w:r w:rsidRPr="00EF328E">
        <w:rPr>
          <w:u w:val="none"/>
          <w:rtl/>
        </w:rPr>
        <w:t xml:space="preserve">וזאת </w:t>
      </w:r>
      <w:r w:rsidR="00EF328E" w:rsidRPr="00EF328E">
        <w:rPr>
          <w:rFonts w:hint="cs"/>
          <w:u w:val="none"/>
          <w:rtl/>
        </w:rPr>
        <w:t xml:space="preserve">בהתאם </w:t>
      </w:r>
      <w:r w:rsidRPr="00EF328E">
        <w:rPr>
          <w:u w:val="none"/>
          <w:rtl/>
        </w:rPr>
        <w:t>לשיקול דעת</w:t>
      </w:r>
      <w:r w:rsidRPr="00EF328E">
        <w:rPr>
          <w:rFonts w:hint="cs"/>
          <w:u w:val="none"/>
          <w:rtl/>
        </w:rPr>
        <w:t>ו</w:t>
      </w:r>
      <w:r w:rsidRPr="00EF328E">
        <w:rPr>
          <w:u w:val="none"/>
          <w:rtl/>
        </w:rPr>
        <w:t xml:space="preserve"> הבלעדי</w:t>
      </w:r>
      <w:r w:rsidR="00EF328E" w:rsidRPr="00EF328E">
        <w:rPr>
          <w:u w:val="none"/>
        </w:rPr>
        <w:t xml:space="preserve"> </w:t>
      </w:r>
      <w:r w:rsidR="00EF328E" w:rsidRPr="00EF328E">
        <w:rPr>
          <w:u w:val="none"/>
          <w:rtl/>
        </w:rPr>
        <w:t>ובכפוף למתן התראה בכתב בת 14 יום לצורך קבלת התייחסות המציע</w:t>
      </w:r>
      <w:r w:rsidR="00EF328E" w:rsidRPr="00EF328E">
        <w:rPr>
          <w:u w:val="none"/>
        </w:rPr>
        <w:t>.</w:t>
      </w:r>
    </w:p>
    <w:p w:rsidR="00EF328E" w:rsidRPr="00EF328E" w:rsidRDefault="00EF328E" w:rsidP="00F905D0">
      <w:pPr>
        <w:pStyle w:val="30"/>
        <w:rPr>
          <w:u w:val="none"/>
        </w:rPr>
      </w:pPr>
      <w:r w:rsidRPr="00EF328E">
        <w:rPr>
          <w:u w:val="none"/>
          <w:rtl/>
        </w:rPr>
        <w:t xml:space="preserve">הצעת המחיר לחבילת עבודה או משימה חדשה תוגש למזמין לא יאוחר מ-10 ימי עבודה ממועד קבלת הפניה על ידי המזמין, אלא אם הוסכם על ידי המזמין אחרת בכתב. </w:t>
      </w:r>
      <w:r w:rsidR="00F905D0">
        <w:rPr>
          <w:rFonts w:hint="cs"/>
          <w:u w:val="none"/>
          <w:rtl/>
        </w:rPr>
        <w:t xml:space="preserve">ככל שלא תוגש </w:t>
      </w:r>
      <w:r w:rsidRPr="00EF328E">
        <w:rPr>
          <w:u w:val="none"/>
          <w:rtl/>
        </w:rPr>
        <w:t>הצעת מחיר במועד</w:t>
      </w:r>
      <w:r w:rsidR="00F905D0">
        <w:rPr>
          <w:rFonts w:hint="cs"/>
          <w:u w:val="none"/>
          <w:rtl/>
        </w:rPr>
        <w:t>ה,</w:t>
      </w:r>
      <w:r w:rsidRPr="00EF328E">
        <w:rPr>
          <w:u w:val="none"/>
          <w:rtl/>
        </w:rPr>
        <w:t xml:space="preserve"> רשאי המזמין להטיל קנס על סך 10,000 ₪ בגין כל שבוע איחור.</w:t>
      </w:r>
    </w:p>
    <w:p w:rsidR="00FE0709" w:rsidRDefault="00FE0709" w:rsidP="00FE0709">
      <w:pPr>
        <w:pStyle w:val="3b"/>
        <w:rPr>
          <w:u w:val="single"/>
        </w:rPr>
      </w:pPr>
      <w:r w:rsidRPr="00A160B9">
        <w:rPr>
          <w:rFonts w:hint="cs"/>
          <w:u w:val="single"/>
          <w:rtl/>
        </w:rPr>
        <w:t>שירות ו</w:t>
      </w:r>
      <w:r>
        <w:rPr>
          <w:rFonts w:hint="cs"/>
          <w:u w:val="single"/>
          <w:rtl/>
        </w:rPr>
        <w:t>תחזוקה</w:t>
      </w:r>
    </w:p>
    <w:p w:rsidR="00FE0709" w:rsidRPr="00BC1EAC" w:rsidRDefault="00FE0709" w:rsidP="00F905D0">
      <w:pPr>
        <w:pStyle w:val="3b"/>
        <w:numPr>
          <w:ilvl w:val="0"/>
          <w:numId w:val="0"/>
        </w:numPr>
        <w:ind w:left="1146"/>
      </w:pPr>
      <w:r w:rsidRPr="00BC1EAC">
        <w:rPr>
          <w:rFonts w:hint="eastAsia"/>
          <w:rtl/>
        </w:rPr>
        <w:t>הספק</w:t>
      </w:r>
      <w:r w:rsidR="00BA04D2">
        <w:rPr>
          <w:rtl/>
        </w:rPr>
        <w:t xml:space="preserve"> </w:t>
      </w:r>
      <w:r w:rsidRPr="00BC1EAC">
        <w:rPr>
          <w:rtl/>
        </w:rPr>
        <w:t xml:space="preserve">נדרש לעמוד </w:t>
      </w:r>
      <w:r w:rsidRPr="00BC1EAC">
        <w:rPr>
          <w:rFonts w:hint="eastAsia"/>
          <w:rtl/>
        </w:rPr>
        <w:t>בדרישות</w:t>
      </w:r>
      <w:r w:rsidRPr="00BC1EAC">
        <w:rPr>
          <w:rtl/>
        </w:rPr>
        <w:t xml:space="preserve"> </w:t>
      </w:r>
      <w:r w:rsidRPr="00BC1EAC">
        <w:rPr>
          <w:rFonts w:hint="eastAsia"/>
          <w:rtl/>
        </w:rPr>
        <w:t>השירות</w:t>
      </w:r>
      <w:r w:rsidRPr="00BC1EAC">
        <w:rPr>
          <w:rtl/>
        </w:rPr>
        <w:t xml:space="preserve"> </w:t>
      </w:r>
      <w:r w:rsidRPr="00BC1EAC">
        <w:rPr>
          <w:rFonts w:hint="eastAsia"/>
          <w:rtl/>
        </w:rPr>
        <w:t>והתחזוקה</w:t>
      </w:r>
      <w:r w:rsidRPr="00BC1EAC">
        <w:rPr>
          <w:rtl/>
        </w:rPr>
        <w:t xml:space="preserve"> בהתאם לאמור בסעיף 4.6.4 למכרז</w:t>
      </w:r>
      <w:r w:rsidR="00F905D0">
        <w:rPr>
          <w:rFonts w:hint="cs"/>
          <w:rtl/>
        </w:rPr>
        <w:t>;</w:t>
      </w:r>
      <w:r w:rsidRPr="00BC1EAC">
        <w:rPr>
          <w:rtl/>
        </w:rPr>
        <w:t xml:space="preserve"> בגין </w:t>
      </w:r>
      <w:r w:rsidRPr="00BC1EAC">
        <w:rPr>
          <w:rFonts w:hint="eastAsia"/>
          <w:rtl/>
        </w:rPr>
        <w:t>אי</w:t>
      </w:r>
      <w:r w:rsidRPr="00BC1EAC">
        <w:rPr>
          <w:rtl/>
        </w:rPr>
        <w:t xml:space="preserve"> עמידה ביעדים אלו </w:t>
      </w:r>
      <w:r w:rsidRPr="00BC1EAC">
        <w:rPr>
          <w:rFonts w:hint="eastAsia"/>
          <w:rtl/>
        </w:rPr>
        <w:t>רשאי</w:t>
      </w:r>
      <w:r w:rsidRPr="00BC1EAC">
        <w:rPr>
          <w:rtl/>
        </w:rPr>
        <w:t xml:space="preserve"> </w:t>
      </w:r>
      <w:r w:rsidRPr="00BC1EAC">
        <w:rPr>
          <w:rFonts w:hint="eastAsia"/>
          <w:rtl/>
        </w:rPr>
        <w:t>המזמין</w:t>
      </w:r>
      <w:r w:rsidRPr="00BC1EAC">
        <w:rPr>
          <w:rtl/>
        </w:rPr>
        <w:t xml:space="preserve"> </w:t>
      </w:r>
      <w:r w:rsidRPr="00BC1EAC">
        <w:rPr>
          <w:rFonts w:hint="eastAsia"/>
          <w:rtl/>
        </w:rPr>
        <w:t>להטיל</w:t>
      </w:r>
      <w:r w:rsidRPr="00BC1EAC">
        <w:rPr>
          <w:rtl/>
        </w:rPr>
        <w:t xml:space="preserve"> </w:t>
      </w:r>
      <w:r w:rsidRPr="00BC1EAC">
        <w:rPr>
          <w:rFonts w:hint="eastAsia"/>
          <w:rtl/>
        </w:rPr>
        <w:t>קנסות</w:t>
      </w:r>
      <w:r w:rsidR="00F905D0">
        <w:rPr>
          <w:rFonts w:hint="cs"/>
          <w:rtl/>
        </w:rPr>
        <w:t xml:space="preserve"> כדלקמן</w:t>
      </w:r>
      <w:r w:rsidRPr="00BC1EAC">
        <w:rPr>
          <w:rtl/>
        </w:rPr>
        <w:t>:</w:t>
      </w:r>
    </w:p>
    <w:tbl>
      <w:tblPr>
        <w:bidiVisual/>
        <w:tblW w:w="7655" w:type="dxa"/>
        <w:tblInd w:w="1227" w:type="dxa"/>
        <w:tblLook w:val="04A0" w:firstRow="1" w:lastRow="0" w:firstColumn="1" w:lastColumn="0" w:noHBand="0" w:noVBand="1"/>
      </w:tblPr>
      <w:tblGrid>
        <w:gridCol w:w="1905"/>
        <w:gridCol w:w="2348"/>
        <w:gridCol w:w="3402"/>
      </w:tblGrid>
      <w:tr w:rsidR="00FE0709" w:rsidRPr="00A160B9" w:rsidTr="007A58DE">
        <w:trPr>
          <w:trHeight w:val="1200"/>
        </w:trPr>
        <w:tc>
          <w:tcPr>
            <w:tcW w:w="1905" w:type="dxa"/>
            <w:tcBorders>
              <w:top w:val="single" w:sz="4" w:space="0" w:color="auto"/>
              <w:left w:val="single" w:sz="4" w:space="0" w:color="auto"/>
              <w:bottom w:val="single" w:sz="4" w:space="0" w:color="auto"/>
              <w:right w:val="single" w:sz="4" w:space="0" w:color="auto"/>
            </w:tcBorders>
            <w:shd w:val="clear" w:color="000000" w:fill="BFBFBF"/>
            <w:vAlign w:val="center"/>
            <w:hideMark/>
          </w:tcPr>
          <w:p w:rsidR="00FE0709" w:rsidRPr="007A58DE" w:rsidRDefault="00FE0709" w:rsidP="007A58DE">
            <w:pPr>
              <w:spacing w:before="0" w:after="0" w:line="240" w:lineRule="auto"/>
              <w:ind w:left="0"/>
              <w:jc w:val="center"/>
              <w:outlineLvl w:val="9"/>
              <w:rPr>
                <w:rFonts w:ascii="Arial" w:hAnsi="Arial"/>
                <w:b/>
                <w:bCs/>
                <w:color w:val="000000"/>
                <w:sz w:val="24"/>
                <w:szCs w:val="24"/>
                <w:lang w:eastAsia="en-US"/>
              </w:rPr>
            </w:pPr>
            <w:r w:rsidRPr="007A58DE">
              <w:rPr>
                <w:rFonts w:ascii="Arial" w:hAnsi="Arial"/>
                <w:b/>
                <w:bCs/>
                <w:color w:val="000000"/>
                <w:sz w:val="24"/>
                <w:szCs w:val="24"/>
                <w:rtl/>
                <w:lang w:eastAsia="en-US"/>
              </w:rPr>
              <w:t>סוג התקלה</w:t>
            </w:r>
          </w:p>
        </w:tc>
        <w:tc>
          <w:tcPr>
            <w:tcW w:w="2348" w:type="dxa"/>
            <w:tcBorders>
              <w:top w:val="single" w:sz="4" w:space="0" w:color="auto"/>
              <w:left w:val="single" w:sz="4" w:space="0" w:color="auto"/>
              <w:bottom w:val="single" w:sz="4" w:space="0" w:color="auto"/>
              <w:right w:val="single" w:sz="4" w:space="0" w:color="auto"/>
            </w:tcBorders>
            <w:shd w:val="clear" w:color="000000" w:fill="BFBFBF"/>
            <w:vAlign w:val="center"/>
            <w:hideMark/>
          </w:tcPr>
          <w:p w:rsidR="00FE0709" w:rsidRPr="007A58DE" w:rsidRDefault="00FE0709" w:rsidP="007A58DE">
            <w:pPr>
              <w:spacing w:before="0" w:after="0" w:line="240" w:lineRule="auto"/>
              <w:ind w:left="0"/>
              <w:jc w:val="center"/>
              <w:outlineLvl w:val="9"/>
              <w:rPr>
                <w:rFonts w:ascii="Arial" w:hAnsi="Arial"/>
                <w:b/>
                <w:bCs/>
                <w:color w:val="000000"/>
                <w:sz w:val="24"/>
                <w:szCs w:val="24"/>
                <w:lang w:eastAsia="en-US"/>
              </w:rPr>
            </w:pPr>
            <w:r w:rsidRPr="007A58DE">
              <w:rPr>
                <w:rFonts w:ascii="Arial" w:hAnsi="Arial"/>
                <w:b/>
                <w:bCs/>
                <w:color w:val="000000"/>
                <w:sz w:val="24"/>
                <w:szCs w:val="24"/>
                <w:rtl/>
                <w:lang w:eastAsia="en-US"/>
              </w:rPr>
              <w:t>זמן תגובה (התחלת טיפול בתקלה)</w:t>
            </w:r>
          </w:p>
        </w:tc>
        <w:tc>
          <w:tcPr>
            <w:tcW w:w="3402" w:type="dxa"/>
            <w:tcBorders>
              <w:top w:val="single" w:sz="4" w:space="0" w:color="auto"/>
              <w:left w:val="single" w:sz="4" w:space="0" w:color="auto"/>
              <w:bottom w:val="single" w:sz="4" w:space="0" w:color="auto"/>
              <w:right w:val="single" w:sz="4" w:space="0" w:color="auto"/>
            </w:tcBorders>
            <w:shd w:val="clear" w:color="000000" w:fill="BFBFBF"/>
            <w:vAlign w:val="center"/>
            <w:hideMark/>
          </w:tcPr>
          <w:p w:rsidR="00FE0709" w:rsidRPr="007A58DE" w:rsidRDefault="00FE0709" w:rsidP="007A58DE">
            <w:pPr>
              <w:spacing w:before="0" w:after="0" w:line="240" w:lineRule="auto"/>
              <w:ind w:left="0"/>
              <w:jc w:val="center"/>
              <w:outlineLvl w:val="9"/>
              <w:rPr>
                <w:rFonts w:ascii="Arial" w:hAnsi="Arial"/>
                <w:b/>
                <w:bCs/>
                <w:color w:val="000000"/>
                <w:sz w:val="24"/>
                <w:szCs w:val="24"/>
                <w:lang w:eastAsia="en-US"/>
              </w:rPr>
            </w:pPr>
            <w:r w:rsidRPr="007A58DE">
              <w:rPr>
                <w:rFonts w:ascii="Arial" w:hAnsi="Arial"/>
                <w:b/>
                <w:bCs/>
                <w:color w:val="000000"/>
                <w:sz w:val="24"/>
                <w:szCs w:val="24"/>
                <w:rtl/>
                <w:lang w:eastAsia="en-US"/>
              </w:rPr>
              <w:t>גובה הפיצוי הכספי בגין אי עמידה ביעד רמת השירות</w:t>
            </w:r>
          </w:p>
        </w:tc>
      </w:tr>
      <w:tr w:rsidR="00FE0709" w:rsidRPr="00A160B9" w:rsidTr="007A58DE">
        <w:trPr>
          <w:trHeight w:val="585"/>
        </w:trPr>
        <w:tc>
          <w:tcPr>
            <w:tcW w:w="1905" w:type="dxa"/>
            <w:tcBorders>
              <w:top w:val="nil"/>
              <w:left w:val="single" w:sz="4" w:space="0" w:color="auto"/>
              <w:bottom w:val="single" w:sz="4" w:space="0" w:color="auto"/>
              <w:right w:val="single" w:sz="4" w:space="0" w:color="auto"/>
            </w:tcBorders>
            <w:shd w:val="clear" w:color="auto" w:fill="auto"/>
            <w:noWrap/>
            <w:vAlign w:val="center"/>
            <w:hideMark/>
          </w:tcPr>
          <w:p w:rsidR="00FE0709" w:rsidRPr="007A58DE" w:rsidRDefault="00FE0709" w:rsidP="007A58DE">
            <w:pPr>
              <w:spacing w:before="0" w:after="0" w:line="240" w:lineRule="auto"/>
              <w:ind w:left="0"/>
              <w:jc w:val="center"/>
              <w:outlineLvl w:val="9"/>
              <w:rPr>
                <w:rFonts w:ascii="Arial" w:hAnsi="Arial"/>
                <w:color w:val="000000"/>
                <w:sz w:val="24"/>
                <w:szCs w:val="24"/>
                <w:lang w:eastAsia="en-US"/>
              </w:rPr>
            </w:pPr>
            <w:r w:rsidRPr="007A58DE">
              <w:rPr>
                <w:rFonts w:ascii="Arial" w:hAnsi="Arial"/>
                <w:color w:val="000000"/>
                <w:sz w:val="24"/>
                <w:szCs w:val="24"/>
                <w:rtl/>
                <w:lang w:eastAsia="en-US"/>
              </w:rPr>
              <w:t xml:space="preserve">תקלה </w:t>
            </w:r>
            <w:r w:rsidRPr="007A58DE">
              <w:rPr>
                <w:rFonts w:ascii="Arial" w:hAnsi="Arial" w:hint="eastAsia"/>
                <w:color w:val="000000"/>
                <w:sz w:val="24"/>
                <w:szCs w:val="24"/>
                <w:rtl/>
                <w:lang w:eastAsia="en-US"/>
              </w:rPr>
              <w:t>קריטית</w:t>
            </w:r>
          </w:p>
        </w:tc>
        <w:tc>
          <w:tcPr>
            <w:tcW w:w="2348" w:type="dxa"/>
            <w:tcBorders>
              <w:top w:val="nil"/>
              <w:left w:val="single" w:sz="4" w:space="0" w:color="auto"/>
              <w:bottom w:val="single" w:sz="4" w:space="0" w:color="auto"/>
              <w:right w:val="single" w:sz="4" w:space="0" w:color="auto"/>
            </w:tcBorders>
            <w:shd w:val="clear" w:color="auto" w:fill="auto"/>
            <w:noWrap/>
            <w:vAlign w:val="center"/>
            <w:hideMark/>
          </w:tcPr>
          <w:p w:rsidR="00FE0709" w:rsidRPr="007A58DE" w:rsidRDefault="00FE0709" w:rsidP="007A58DE">
            <w:pPr>
              <w:spacing w:before="0" w:after="0" w:line="240" w:lineRule="auto"/>
              <w:ind w:left="0"/>
              <w:jc w:val="center"/>
              <w:outlineLvl w:val="9"/>
              <w:rPr>
                <w:rFonts w:ascii="Arial" w:hAnsi="Arial"/>
                <w:color w:val="000000"/>
                <w:sz w:val="24"/>
                <w:szCs w:val="24"/>
                <w:lang w:eastAsia="en-US"/>
              </w:rPr>
            </w:pPr>
            <w:r w:rsidRPr="007A58DE">
              <w:rPr>
                <w:rFonts w:ascii="Arial" w:hAnsi="Arial"/>
                <w:color w:val="000000"/>
                <w:sz w:val="24"/>
                <w:szCs w:val="24"/>
                <w:rtl/>
                <w:lang w:eastAsia="en-US"/>
              </w:rPr>
              <w:t>שעתיים</w:t>
            </w:r>
          </w:p>
        </w:tc>
        <w:tc>
          <w:tcPr>
            <w:tcW w:w="3402" w:type="dxa"/>
            <w:tcBorders>
              <w:top w:val="nil"/>
              <w:left w:val="single" w:sz="4" w:space="0" w:color="auto"/>
              <w:bottom w:val="single" w:sz="4" w:space="0" w:color="auto"/>
              <w:right w:val="single" w:sz="4" w:space="0" w:color="auto"/>
            </w:tcBorders>
            <w:shd w:val="clear" w:color="auto" w:fill="auto"/>
            <w:vAlign w:val="center"/>
            <w:hideMark/>
          </w:tcPr>
          <w:p w:rsidR="00FE0709" w:rsidRPr="007A58DE" w:rsidRDefault="00FE0709" w:rsidP="007A58DE">
            <w:pPr>
              <w:spacing w:before="0" w:after="0" w:line="240" w:lineRule="auto"/>
              <w:ind w:left="0"/>
              <w:jc w:val="center"/>
              <w:outlineLvl w:val="9"/>
              <w:rPr>
                <w:rFonts w:ascii="Arial" w:hAnsi="Arial"/>
                <w:color w:val="000000"/>
                <w:sz w:val="24"/>
                <w:szCs w:val="24"/>
                <w:lang w:eastAsia="en-US"/>
              </w:rPr>
            </w:pPr>
            <w:r w:rsidRPr="007A58DE">
              <w:rPr>
                <w:rFonts w:ascii="Arial" w:hAnsi="Arial"/>
                <w:color w:val="000000"/>
                <w:sz w:val="24"/>
                <w:szCs w:val="24"/>
                <w:rtl/>
                <w:lang w:eastAsia="en-US"/>
              </w:rPr>
              <w:t>150 ₪ לכל שעת איחור</w:t>
            </w:r>
          </w:p>
        </w:tc>
      </w:tr>
      <w:tr w:rsidR="00FE0709" w:rsidRPr="00A160B9" w:rsidTr="007A58DE">
        <w:trPr>
          <w:trHeight w:val="570"/>
        </w:trPr>
        <w:tc>
          <w:tcPr>
            <w:tcW w:w="1905" w:type="dxa"/>
            <w:tcBorders>
              <w:top w:val="nil"/>
              <w:left w:val="single" w:sz="4" w:space="0" w:color="auto"/>
              <w:bottom w:val="single" w:sz="4" w:space="0" w:color="auto"/>
              <w:right w:val="single" w:sz="4" w:space="0" w:color="auto"/>
            </w:tcBorders>
            <w:shd w:val="clear" w:color="auto" w:fill="auto"/>
            <w:noWrap/>
            <w:vAlign w:val="center"/>
            <w:hideMark/>
          </w:tcPr>
          <w:p w:rsidR="00FE0709" w:rsidRPr="007A58DE" w:rsidRDefault="00FE0709" w:rsidP="007A58DE">
            <w:pPr>
              <w:spacing w:before="0" w:after="0" w:line="240" w:lineRule="auto"/>
              <w:ind w:left="0"/>
              <w:jc w:val="center"/>
              <w:outlineLvl w:val="9"/>
              <w:rPr>
                <w:rFonts w:ascii="Arial" w:hAnsi="Arial"/>
                <w:color w:val="000000"/>
                <w:sz w:val="24"/>
                <w:szCs w:val="24"/>
                <w:lang w:eastAsia="en-US"/>
              </w:rPr>
            </w:pPr>
            <w:r w:rsidRPr="007A58DE">
              <w:rPr>
                <w:rFonts w:ascii="Arial" w:hAnsi="Arial"/>
                <w:color w:val="000000"/>
                <w:sz w:val="24"/>
                <w:szCs w:val="24"/>
                <w:rtl/>
                <w:lang w:eastAsia="en-US"/>
              </w:rPr>
              <w:t xml:space="preserve">תקלה שאינה </w:t>
            </w:r>
            <w:r w:rsidRPr="007A58DE">
              <w:rPr>
                <w:rFonts w:ascii="Arial" w:hAnsi="Arial" w:hint="eastAsia"/>
                <w:color w:val="000000"/>
                <w:sz w:val="24"/>
                <w:szCs w:val="24"/>
                <w:rtl/>
                <w:lang w:eastAsia="en-US"/>
              </w:rPr>
              <w:t>חמורה</w:t>
            </w:r>
          </w:p>
        </w:tc>
        <w:tc>
          <w:tcPr>
            <w:tcW w:w="2348" w:type="dxa"/>
            <w:tcBorders>
              <w:top w:val="nil"/>
              <w:left w:val="single" w:sz="4" w:space="0" w:color="auto"/>
              <w:bottom w:val="single" w:sz="4" w:space="0" w:color="auto"/>
              <w:right w:val="single" w:sz="4" w:space="0" w:color="auto"/>
            </w:tcBorders>
            <w:shd w:val="clear" w:color="auto" w:fill="auto"/>
            <w:noWrap/>
            <w:vAlign w:val="center"/>
            <w:hideMark/>
          </w:tcPr>
          <w:p w:rsidR="00FE0709" w:rsidRPr="007A58DE" w:rsidRDefault="00FE0709" w:rsidP="007A58DE">
            <w:pPr>
              <w:spacing w:before="0" w:after="0" w:line="240" w:lineRule="auto"/>
              <w:ind w:left="0"/>
              <w:jc w:val="center"/>
              <w:outlineLvl w:val="9"/>
              <w:rPr>
                <w:rFonts w:ascii="Arial" w:hAnsi="Arial"/>
                <w:color w:val="000000"/>
                <w:sz w:val="24"/>
                <w:szCs w:val="24"/>
                <w:lang w:eastAsia="en-US"/>
              </w:rPr>
            </w:pPr>
            <w:r w:rsidRPr="007A58DE">
              <w:rPr>
                <w:rFonts w:ascii="Arial" w:hAnsi="Arial"/>
                <w:color w:val="000000"/>
                <w:sz w:val="24"/>
                <w:szCs w:val="24"/>
                <w:rtl/>
                <w:lang w:eastAsia="en-US"/>
              </w:rPr>
              <w:t>ארבע שעות</w:t>
            </w:r>
          </w:p>
        </w:tc>
        <w:tc>
          <w:tcPr>
            <w:tcW w:w="3402" w:type="dxa"/>
            <w:tcBorders>
              <w:top w:val="nil"/>
              <w:left w:val="single" w:sz="4" w:space="0" w:color="auto"/>
              <w:bottom w:val="single" w:sz="4" w:space="0" w:color="auto"/>
              <w:right w:val="single" w:sz="4" w:space="0" w:color="auto"/>
            </w:tcBorders>
            <w:shd w:val="clear" w:color="auto" w:fill="auto"/>
            <w:vAlign w:val="center"/>
            <w:hideMark/>
          </w:tcPr>
          <w:p w:rsidR="00FE0709" w:rsidRPr="007A58DE" w:rsidRDefault="00FE0709" w:rsidP="007A58DE">
            <w:pPr>
              <w:spacing w:before="0" w:after="0" w:line="240" w:lineRule="auto"/>
              <w:ind w:left="0"/>
              <w:jc w:val="center"/>
              <w:outlineLvl w:val="9"/>
              <w:rPr>
                <w:rFonts w:ascii="Arial" w:hAnsi="Arial"/>
                <w:color w:val="000000"/>
                <w:sz w:val="24"/>
                <w:szCs w:val="24"/>
                <w:lang w:eastAsia="en-US"/>
              </w:rPr>
            </w:pPr>
            <w:r w:rsidRPr="007A58DE">
              <w:rPr>
                <w:rFonts w:ascii="Arial" w:hAnsi="Arial"/>
                <w:color w:val="000000"/>
                <w:sz w:val="24"/>
                <w:szCs w:val="24"/>
                <w:rtl/>
                <w:lang w:eastAsia="en-US"/>
              </w:rPr>
              <w:t xml:space="preserve">100 </w:t>
            </w:r>
            <w:r w:rsidRPr="007A58DE">
              <w:rPr>
                <w:rFonts w:ascii="Arial" w:hAnsi="Arial" w:hint="eastAsia"/>
                <w:color w:val="000000"/>
                <w:sz w:val="24"/>
                <w:szCs w:val="24"/>
                <w:rtl/>
                <w:lang w:eastAsia="en-US"/>
              </w:rPr>
              <w:t>₪</w:t>
            </w:r>
            <w:r w:rsidRPr="007A58DE">
              <w:rPr>
                <w:rFonts w:ascii="Arial" w:hAnsi="Arial"/>
                <w:color w:val="000000"/>
                <w:sz w:val="24"/>
                <w:szCs w:val="24"/>
                <w:rtl/>
                <w:lang w:eastAsia="en-US"/>
              </w:rPr>
              <w:t xml:space="preserve"> </w:t>
            </w:r>
            <w:r w:rsidRPr="007A58DE">
              <w:rPr>
                <w:rFonts w:ascii="Arial" w:hAnsi="Arial" w:hint="eastAsia"/>
                <w:color w:val="000000"/>
                <w:sz w:val="24"/>
                <w:szCs w:val="24"/>
                <w:rtl/>
                <w:lang w:eastAsia="en-US"/>
              </w:rPr>
              <w:t>לכל</w:t>
            </w:r>
            <w:r w:rsidRPr="007A58DE">
              <w:rPr>
                <w:rFonts w:ascii="Arial" w:hAnsi="Arial"/>
                <w:color w:val="000000"/>
                <w:sz w:val="24"/>
                <w:szCs w:val="24"/>
                <w:rtl/>
                <w:lang w:eastAsia="en-US"/>
              </w:rPr>
              <w:t xml:space="preserve"> </w:t>
            </w:r>
            <w:r w:rsidRPr="007A58DE">
              <w:rPr>
                <w:rFonts w:ascii="Arial" w:hAnsi="Arial" w:hint="eastAsia"/>
                <w:color w:val="000000"/>
                <w:sz w:val="24"/>
                <w:szCs w:val="24"/>
                <w:rtl/>
                <w:lang w:eastAsia="en-US"/>
              </w:rPr>
              <w:t>שעת</w:t>
            </w:r>
            <w:r w:rsidRPr="007A58DE">
              <w:rPr>
                <w:rFonts w:ascii="Arial" w:hAnsi="Arial"/>
                <w:color w:val="000000"/>
                <w:sz w:val="24"/>
                <w:szCs w:val="24"/>
                <w:rtl/>
                <w:lang w:eastAsia="en-US"/>
              </w:rPr>
              <w:t xml:space="preserve"> </w:t>
            </w:r>
            <w:r w:rsidRPr="007A58DE">
              <w:rPr>
                <w:rFonts w:ascii="Arial" w:hAnsi="Arial" w:hint="eastAsia"/>
                <w:color w:val="000000"/>
                <w:sz w:val="24"/>
                <w:szCs w:val="24"/>
                <w:rtl/>
                <w:lang w:eastAsia="en-US"/>
              </w:rPr>
              <w:t>איחור</w:t>
            </w:r>
          </w:p>
        </w:tc>
      </w:tr>
      <w:tr w:rsidR="00FE0709" w:rsidRPr="00A160B9" w:rsidTr="007A58DE">
        <w:trPr>
          <w:trHeight w:val="570"/>
        </w:trPr>
        <w:tc>
          <w:tcPr>
            <w:tcW w:w="1905" w:type="dxa"/>
            <w:tcBorders>
              <w:top w:val="single" w:sz="4" w:space="0" w:color="auto"/>
              <w:left w:val="single" w:sz="4" w:space="0" w:color="auto"/>
              <w:bottom w:val="single" w:sz="4" w:space="0" w:color="auto"/>
              <w:right w:val="single" w:sz="4" w:space="0" w:color="auto"/>
            </w:tcBorders>
            <w:shd w:val="clear" w:color="auto" w:fill="auto"/>
            <w:noWrap/>
            <w:vAlign w:val="center"/>
          </w:tcPr>
          <w:p w:rsidR="00FE0709" w:rsidRPr="007A58DE" w:rsidRDefault="00FE0709" w:rsidP="007A58DE">
            <w:pPr>
              <w:spacing w:before="0" w:after="0" w:line="240" w:lineRule="auto"/>
              <w:ind w:left="0"/>
              <w:jc w:val="center"/>
              <w:outlineLvl w:val="9"/>
              <w:rPr>
                <w:rFonts w:ascii="Arial" w:hAnsi="Arial"/>
                <w:color w:val="000000"/>
                <w:sz w:val="24"/>
                <w:szCs w:val="24"/>
                <w:rtl/>
                <w:lang w:eastAsia="en-US"/>
              </w:rPr>
            </w:pPr>
            <w:r w:rsidRPr="007A58DE">
              <w:rPr>
                <w:rFonts w:ascii="Arial" w:hAnsi="Arial" w:hint="eastAsia"/>
                <w:color w:val="000000"/>
                <w:sz w:val="24"/>
                <w:szCs w:val="24"/>
                <w:rtl/>
                <w:lang w:eastAsia="en-US"/>
              </w:rPr>
              <w:t>תקלה</w:t>
            </w:r>
            <w:r w:rsidRPr="007A58DE">
              <w:rPr>
                <w:rFonts w:ascii="Arial" w:hAnsi="Arial"/>
                <w:color w:val="000000"/>
                <w:sz w:val="24"/>
                <w:szCs w:val="24"/>
                <w:rtl/>
                <w:lang w:eastAsia="en-US"/>
              </w:rPr>
              <w:t xml:space="preserve"> </w:t>
            </w:r>
            <w:r w:rsidRPr="007A58DE">
              <w:rPr>
                <w:rFonts w:ascii="Arial" w:hAnsi="Arial" w:hint="eastAsia"/>
                <w:color w:val="000000"/>
                <w:sz w:val="24"/>
                <w:szCs w:val="24"/>
                <w:rtl/>
                <w:lang w:eastAsia="en-US"/>
              </w:rPr>
              <w:t>רגילה</w:t>
            </w:r>
          </w:p>
        </w:tc>
        <w:tc>
          <w:tcPr>
            <w:tcW w:w="2348" w:type="dxa"/>
            <w:tcBorders>
              <w:top w:val="single" w:sz="4" w:space="0" w:color="auto"/>
              <w:left w:val="single" w:sz="4" w:space="0" w:color="auto"/>
              <w:bottom w:val="single" w:sz="4" w:space="0" w:color="auto"/>
              <w:right w:val="single" w:sz="4" w:space="0" w:color="auto"/>
            </w:tcBorders>
            <w:shd w:val="clear" w:color="auto" w:fill="auto"/>
            <w:noWrap/>
            <w:vAlign w:val="center"/>
          </w:tcPr>
          <w:p w:rsidR="00FE0709" w:rsidRPr="007A58DE" w:rsidRDefault="00FE0709" w:rsidP="007A58DE">
            <w:pPr>
              <w:spacing w:before="0" w:after="0" w:line="240" w:lineRule="auto"/>
              <w:ind w:left="0"/>
              <w:jc w:val="center"/>
              <w:outlineLvl w:val="9"/>
              <w:rPr>
                <w:rFonts w:ascii="Arial" w:hAnsi="Arial"/>
                <w:color w:val="000000"/>
                <w:sz w:val="24"/>
                <w:szCs w:val="24"/>
                <w:rtl/>
                <w:lang w:eastAsia="en-US"/>
              </w:rPr>
            </w:pPr>
            <w:r w:rsidRPr="007A58DE">
              <w:rPr>
                <w:rFonts w:ascii="Arial" w:hAnsi="Arial" w:hint="eastAsia"/>
                <w:color w:val="000000"/>
                <w:sz w:val="24"/>
                <w:szCs w:val="24"/>
                <w:rtl/>
                <w:lang w:eastAsia="en-US"/>
              </w:rPr>
              <w:t>יום</w:t>
            </w:r>
          </w:p>
        </w:tc>
        <w:tc>
          <w:tcPr>
            <w:tcW w:w="3402" w:type="dxa"/>
            <w:tcBorders>
              <w:top w:val="single" w:sz="4" w:space="0" w:color="auto"/>
              <w:left w:val="single" w:sz="4" w:space="0" w:color="auto"/>
              <w:bottom w:val="single" w:sz="4" w:space="0" w:color="auto"/>
              <w:right w:val="single" w:sz="4" w:space="0" w:color="auto"/>
            </w:tcBorders>
            <w:shd w:val="clear" w:color="auto" w:fill="auto"/>
            <w:vAlign w:val="center"/>
          </w:tcPr>
          <w:p w:rsidR="00FE0709" w:rsidRPr="007A58DE" w:rsidRDefault="00FE0709" w:rsidP="007A58DE">
            <w:pPr>
              <w:spacing w:before="0" w:after="0" w:line="240" w:lineRule="auto"/>
              <w:ind w:left="0"/>
              <w:jc w:val="center"/>
              <w:outlineLvl w:val="9"/>
              <w:rPr>
                <w:rFonts w:ascii="Arial" w:hAnsi="Arial"/>
                <w:color w:val="000000"/>
                <w:sz w:val="24"/>
                <w:szCs w:val="24"/>
                <w:rtl/>
                <w:lang w:eastAsia="en-US"/>
              </w:rPr>
            </w:pPr>
            <w:r w:rsidRPr="007A58DE">
              <w:rPr>
                <w:rFonts w:ascii="Arial" w:hAnsi="Arial"/>
                <w:color w:val="000000"/>
                <w:sz w:val="24"/>
                <w:szCs w:val="24"/>
                <w:rtl/>
                <w:lang w:eastAsia="en-US"/>
              </w:rPr>
              <w:t>50 ₪ לכל שעת איחור</w:t>
            </w:r>
          </w:p>
        </w:tc>
      </w:tr>
    </w:tbl>
    <w:p w:rsidR="00FE0709" w:rsidRDefault="00FE0709" w:rsidP="006A501D">
      <w:pPr>
        <w:pStyle w:val="3b"/>
        <w:rPr>
          <w:u w:val="single"/>
        </w:rPr>
      </w:pPr>
      <w:r w:rsidRPr="00BC1EAC">
        <w:rPr>
          <w:rFonts w:hint="eastAsia"/>
          <w:u w:val="single"/>
          <w:rtl/>
        </w:rPr>
        <w:t>מדד</w:t>
      </w:r>
      <w:r w:rsidRPr="00BC1EAC">
        <w:rPr>
          <w:u w:val="single"/>
          <w:rtl/>
        </w:rPr>
        <w:t xml:space="preserve"> </w:t>
      </w:r>
      <w:r w:rsidRPr="00BC1EAC">
        <w:rPr>
          <w:rFonts w:hint="eastAsia"/>
          <w:u w:val="single"/>
          <w:rtl/>
        </w:rPr>
        <w:t>רמת</w:t>
      </w:r>
      <w:r w:rsidRPr="00BC1EAC">
        <w:rPr>
          <w:u w:val="single"/>
          <w:rtl/>
        </w:rPr>
        <w:t xml:space="preserve"> </w:t>
      </w:r>
      <w:r w:rsidRPr="00BC1EAC">
        <w:rPr>
          <w:rFonts w:hint="eastAsia"/>
          <w:u w:val="single"/>
          <w:rtl/>
        </w:rPr>
        <w:t>השירות</w:t>
      </w:r>
    </w:p>
    <w:p w:rsidR="00FE0709" w:rsidRDefault="00FE0709" w:rsidP="00B2667B">
      <w:pPr>
        <w:pStyle w:val="3b"/>
        <w:numPr>
          <w:ilvl w:val="0"/>
          <w:numId w:val="0"/>
        </w:numPr>
        <w:ind w:left="1146"/>
        <w:rPr>
          <w:rtl/>
        </w:rPr>
      </w:pPr>
      <w:r w:rsidRPr="00F850B7">
        <w:rPr>
          <w:rFonts w:hint="cs"/>
          <w:rtl/>
        </w:rPr>
        <w:t>הספק נדרש לעמוד ב</w:t>
      </w:r>
      <w:r w:rsidR="00A25E8E">
        <w:rPr>
          <w:rFonts w:hint="cs"/>
          <w:rtl/>
        </w:rPr>
        <w:t>ציון רמת</w:t>
      </w:r>
      <w:r w:rsidR="00BA04D2">
        <w:rPr>
          <w:rFonts w:hint="cs"/>
          <w:rtl/>
        </w:rPr>
        <w:t xml:space="preserve"> </w:t>
      </w:r>
      <w:r w:rsidR="00A25E8E">
        <w:rPr>
          <w:rFonts w:hint="cs"/>
          <w:rtl/>
        </w:rPr>
        <w:t>השירות כהגדרתו</w:t>
      </w:r>
      <w:r w:rsidRPr="00F850B7">
        <w:rPr>
          <w:rFonts w:hint="cs"/>
          <w:rtl/>
        </w:rPr>
        <w:t xml:space="preserve"> </w:t>
      </w:r>
      <w:r>
        <w:rPr>
          <w:rFonts w:hint="cs"/>
          <w:rtl/>
        </w:rPr>
        <w:t xml:space="preserve">בסעיף </w:t>
      </w:r>
      <w:r w:rsidR="00A25E8E">
        <w:rPr>
          <w:rFonts w:hint="cs"/>
          <w:rtl/>
        </w:rPr>
        <w:t>4.6.5 דלעיל</w:t>
      </w:r>
      <w:r>
        <w:rPr>
          <w:rFonts w:hint="cs"/>
          <w:rtl/>
        </w:rPr>
        <w:t>. בגין אי עמידה ביעד</w:t>
      </w:r>
      <w:r w:rsidR="00A25E8E">
        <w:rPr>
          <w:rFonts w:hint="cs"/>
          <w:rtl/>
        </w:rPr>
        <w:t>ים</w:t>
      </w:r>
      <w:r>
        <w:rPr>
          <w:rFonts w:hint="cs"/>
          <w:rtl/>
        </w:rPr>
        <w:t xml:space="preserve"> שנקבע</w:t>
      </w:r>
      <w:r w:rsidR="00A25E8E">
        <w:rPr>
          <w:rFonts w:hint="cs"/>
          <w:rtl/>
        </w:rPr>
        <w:t>ו</w:t>
      </w:r>
      <w:r>
        <w:rPr>
          <w:rFonts w:hint="cs"/>
          <w:rtl/>
        </w:rPr>
        <w:t xml:space="preserve"> רשאי המזמין להטיל קנס מצטבר לפי החישוב הבא:</w:t>
      </w:r>
    </w:p>
    <w:p w:rsidR="00FE0709" w:rsidRDefault="00FE0709" w:rsidP="007A58DE">
      <w:pPr>
        <w:pStyle w:val="3b"/>
        <w:numPr>
          <w:ilvl w:val="0"/>
          <w:numId w:val="228"/>
        </w:numPr>
        <w:rPr>
          <w:rtl/>
        </w:rPr>
      </w:pPr>
      <w:r>
        <w:rPr>
          <w:rFonts w:hint="cs"/>
          <w:rtl/>
        </w:rPr>
        <w:t xml:space="preserve">ציון בין 85-90 </w:t>
      </w:r>
      <w:r>
        <w:rPr>
          <w:rtl/>
        </w:rPr>
        <w:t>–</w:t>
      </w:r>
      <w:r>
        <w:rPr>
          <w:rFonts w:hint="cs"/>
          <w:rtl/>
        </w:rPr>
        <w:t xml:space="preserve"> 5,000 ₪.</w:t>
      </w:r>
    </w:p>
    <w:p w:rsidR="00FE0709" w:rsidRDefault="00FE0709" w:rsidP="007A58DE">
      <w:pPr>
        <w:pStyle w:val="3b"/>
        <w:numPr>
          <w:ilvl w:val="0"/>
          <w:numId w:val="228"/>
        </w:numPr>
        <w:rPr>
          <w:rtl/>
        </w:rPr>
      </w:pPr>
      <w:r>
        <w:rPr>
          <w:rFonts w:hint="cs"/>
          <w:rtl/>
        </w:rPr>
        <w:t xml:space="preserve">על כל חמש נק' נוספות </w:t>
      </w:r>
      <w:r>
        <w:rPr>
          <w:rtl/>
        </w:rPr>
        <w:t>–</w:t>
      </w:r>
      <w:r>
        <w:rPr>
          <w:rFonts w:hint="cs"/>
          <w:rtl/>
        </w:rPr>
        <w:t xml:space="preserve"> 15,000 ₪. </w:t>
      </w:r>
    </w:p>
    <w:p w:rsidR="00330E71" w:rsidRPr="00A160B9" w:rsidRDefault="00330E71" w:rsidP="006A501D">
      <w:pPr>
        <w:pStyle w:val="3b"/>
        <w:rPr>
          <w:u w:val="single"/>
        </w:rPr>
      </w:pPr>
      <w:r w:rsidRPr="00A160B9">
        <w:rPr>
          <w:rFonts w:hint="eastAsia"/>
          <w:u w:val="single"/>
          <w:rtl/>
        </w:rPr>
        <w:t>כח</w:t>
      </w:r>
      <w:r w:rsidR="00BA04D2">
        <w:rPr>
          <w:u w:val="single"/>
          <w:rtl/>
        </w:rPr>
        <w:t xml:space="preserve"> </w:t>
      </w:r>
      <w:r w:rsidRPr="00A160B9">
        <w:rPr>
          <w:u w:val="single"/>
          <w:rtl/>
        </w:rPr>
        <w:t>אדם</w:t>
      </w:r>
    </w:p>
    <w:p w:rsidR="00330E71" w:rsidRDefault="00962387" w:rsidP="007A58DE">
      <w:pPr>
        <w:pStyle w:val="40"/>
        <w:ind w:left="1583"/>
        <w:jc w:val="both"/>
        <w:rPr>
          <w:rtl/>
        </w:rPr>
      </w:pPr>
      <w:r>
        <w:rPr>
          <w:rFonts w:hint="cs"/>
          <w:rtl/>
        </w:rPr>
        <w:t>על המציע לאייש את המשרות</w:t>
      </w:r>
      <w:r w:rsidR="00591E2A">
        <w:rPr>
          <w:rFonts w:hint="cs"/>
          <w:rtl/>
        </w:rPr>
        <w:t xml:space="preserve"> </w:t>
      </w:r>
      <w:r w:rsidR="006A501D">
        <w:rPr>
          <w:rFonts w:hint="cs"/>
          <w:rtl/>
        </w:rPr>
        <w:t>בהתאם</w:t>
      </w:r>
      <w:r>
        <w:rPr>
          <w:rFonts w:hint="cs"/>
          <w:rtl/>
        </w:rPr>
        <w:t xml:space="preserve"> </w:t>
      </w:r>
      <w:r w:rsidR="006A501D">
        <w:rPr>
          <w:rFonts w:hint="cs"/>
          <w:rtl/>
        </w:rPr>
        <w:t>ל</w:t>
      </w:r>
      <w:r>
        <w:rPr>
          <w:rFonts w:hint="cs"/>
          <w:rtl/>
        </w:rPr>
        <w:t xml:space="preserve">דרישות </w:t>
      </w:r>
      <w:r w:rsidR="006A501D">
        <w:rPr>
          <w:rFonts w:hint="cs"/>
          <w:rtl/>
        </w:rPr>
        <w:t>כוח האדם</w:t>
      </w:r>
      <w:r>
        <w:rPr>
          <w:rFonts w:hint="cs"/>
          <w:rtl/>
        </w:rPr>
        <w:t xml:space="preserve"> המופיעות בסעיף 4.1.3</w:t>
      </w:r>
      <w:r w:rsidR="00591E2A">
        <w:rPr>
          <w:rFonts w:hint="cs"/>
          <w:rtl/>
        </w:rPr>
        <w:t xml:space="preserve"> למכרז</w:t>
      </w:r>
      <w:r w:rsidR="006A501D">
        <w:rPr>
          <w:rFonts w:hint="cs"/>
          <w:rtl/>
        </w:rPr>
        <w:t xml:space="preserve"> דלעיל</w:t>
      </w:r>
      <w:r w:rsidR="00591E2A">
        <w:rPr>
          <w:rFonts w:hint="cs"/>
          <w:rtl/>
        </w:rPr>
        <w:t>.</w:t>
      </w:r>
    </w:p>
    <w:p w:rsidR="005D319C" w:rsidRDefault="006A501D" w:rsidP="007A58DE">
      <w:pPr>
        <w:pStyle w:val="40"/>
        <w:ind w:left="1583"/>
        <w:jc w:val="both"/>
        <w:rPr>
          <w:rtl/>
        </w:rPr>
      </w:pPr>
      <w:r>
        <w:rPr>
          <w:rFonts w:hint="cs"/>
          <w:rtl/>
        </w:rPr>
        <w:t xml:space="preserve">ככל </w:t>
      </w:r>
      <w:r w:rsidR="005D319C" w:rsidRPr="00A160B9">
        <w:rPr>
          <w:rtl/>
        </w:rPr>
        <w:t>הספק לא יעמוד בהתחייבויותיו הנוגעות להעמדת כח אדם איכותי המאושר על ידי המשרד</w:t>
      </w:r>
      <w:r>
        <w:rPr>
          <w:rFonts w:hint="cs"/>
          <w:rtl/>
        </w:rPr>
        <w:t>,</w:t>
      </w:r>
      <w:r w:rsidR="005D319C" w:rsidRPr="00A160B9">
        <w:rPr>
          <w:rtl/>
        </w:rPr>
        <w:t xml:space="preserve"> </w:t>
      </w:r>
      <w:r>
        <w:rPr>
          <w:rFonts w:hint="cs"/>
          <w:rtl/>
        </w:rPr>
        <w:t xml:space="preserve">לרבות </w:t>
      </w:r>
      <w:r w:rsidR="005D319C" w:rsidRPr="00A160B9">
        <w:rPr>
          <w:rtl/>
        </w:rPr>
        <w:t>אי החלפת נותן שירותים לאחר שהמזמין ביקש להחליפו</w:t>
      </w:r>
      <w:r>
        <w:rPr>
          <w:rFonts w:hint="cs"/>
          <w:rtl/>
        </w:rPr>
        <w:t>,</w:t>
      </w:r>
      <w:r w:rsidR="005D319C" w:rsidRPr="00A160B9">
        <w:rPr>
          <w:rtl/>
        </w:rPr>
        <w:t xml:space="preserve"> רשאי המזמין </w:t>
      </w:r>
      <w:r w:rsidR="005D319C" w:rsidRPr="00A160B9">
        <w:rPr>
          <w:rtl/>
        </w:rPr>
        <w:lastRenderedPageBreak/>
        <w:t xml:space="preserve">להטיל קנס </w:t>
      </w:r>
      <w:r w:rsidR="00EF328E">
        <w:rPr>
          <w:rFonts w:hint="cs"/>
          <w:rtl/>
        </w:rPr>
        <w:t>של</w:t>
      </w:r>
      <w:r w:rsidR="005D319C" w:rsidRPr="00A160B9">
        <w:rPr>
          <w:rtl/>
        </w:rPr>
        <w:t xml:space="preserve"> עד </w:t>
      </w:r>
      <w:r w:rsidR="00EF328E">
        <w:rPr>
          <w:rFonts w:hint="cs"/>
          <w:rtl/>
        </w:rPr>
        <w:t>7,500</w:t>
      </w:r>
      <w:r w:rsidR="005D319C" w:rsidRPr="00A160B9">
        <w:rPr>
          <w:rtl/>
        </w:rPr>
        <w:t xml:space="preserve"> ₪ בגין כל </w:t>
      </w:r>
      <w:r w:rsidR="00EF328E">
        <w:rPr>
          <w:rFonts w:hint="cs"/>
          <w:rtl/>
        </w:rPr>
        <w:t>שבוע</w:t>
      </w:r>
      <w:r w:rsidR="005D319C" w:rsidRPr="00A160B9">
        <w:rPr>
          <w:rtl/>
        </w:rPr>
        <w:t xml:space="preserve"> עיכוב בהחלפת נותן שירותים, החל מחלוף 14 ימי עבודה מבקשת המזמין ועד לאיוש התפקיד בנותן שירותים המאושר על ידי המזמין.</w:t>
      </w:r>
    </w:p>
    <w:p w:rsidR="00591E2A" w:rsidRPr="00A160B9" w:rsidRDefault="00591E2A" w:rsidP="00915CAE">
      <w:pPr>
        <w:pStyle w:val="3b"/>
        <w:rPr>
          <w:u w:val="single"/>
        </w:rPr>
      </w:pPr>
      <w:r w:rsidRPr="00A160B9">
        <w:rPr>
          <w:rFonts w:hint="eastAsia"/>
          <w:u w:val="single"/>
          <w:rtl/>
        </w:rPr>
        <w:t>איכות</w:t>
      </w:r>
      <w:r w:rsidRPr="00A160B9">
        <w:rPr>
          <w:u w:val="single"/>
          <w:rtl/>
        </w:rPr>
        <w:t xml:space="preserve"> </w:t>
      </w:r>
    </w:p>
    <w:p w:rsidR="00B93056" w:rsidRDefault="005D319C" w:rsidP="007A58DE">
      <w:pPr>
        <w:pStyle w:val="40"/>
        <w:numPr>
          <w:ilvl w:val="0"/>
          <w:numId w:val="0"/>
        </w:numPr>
        <w:ind w:left="1157"/>
        <w:jc w:val="both"/>
      </w:pPr>
      <w:r w:rsidRPr="00A160B9">
        <w:rPr>
          <w:rtl/>
        </w:rPr>
        <w:t xml:space="preserve">במידה </w:t>
      </w:r>
      <w:r w:rsidRPr="00A160B9">
        <w:rPr>
          <w:u w:val="single"/>
          <w:rtl/>
        </w:rPr>
        <w:t>והספק</w:t>
      </w:r>
      <w:r w:rsidRPr="00A160B9">
        <w:rPr>
          <w:rtl/>
        </w:rPr>
        <w:t xml:space="preserve"> אינו עומד בהתחייבותו להשלים את</w:t>
      </w:r>
      <w:r w:rsidR="00BA04D2">
        <w:rPr>
          <w:rtl/>
        </w:rPr>
        <w:t xml:space="preserve"> </w:t>
      </w:r>
      <w:r>
        <w:rPr>
          <w:rFonts w:hint="cs"/>
          <w:rtl/>
        </w:rPr>
        <w:t>העלאת</w:t>
      </w:r>
      <w:r w:rsidR="00866A6B">
        <w:rPr>
          <w:rFonts w:hint="cs"/>
          <w:rtl/>
        </w:rPr>
        <w:t xml:space="preserve"> ו/או </w:t>
      </w:r>
      <w:r>
        <w:rPr>
          <w:rFonts w:hint="cs"/>
          <w:rtl/>
        </w:rPr>
        <w:t>עדכון</w:t>
      </w:r>
      <w:r w:rsidR="00BA04D2">
        <w:rPr>
          <w:rFonts w:hint="cs"/>
          <w:rtl/>
        </w:rPr>
        <w:t xml:space="preserve"> </w:t>
      </w:r>
      <w:r>
        <w:rPr>
          <w:rFonts w:hint="cs"/>
          <w:rtl/>
        </w:rPr>
        <w:t>הגרס</w:t>
      </w:r>
      <w:r w:rsidR="00915CAE">
        <w:rPr>
          <w:rFonts w:hint="cs"/>
          <w:rtl/>
        </w:rPr>
        <w:t>ה</w:t>
      </w:r>
      <w:r w:rsidR="00BA04D2">
        <w:rPr>
          <w:rFonts w:hint="cs"/>
          <w:rtl/>
        </w:rPr>
        <w:t xml:space="preserve"> </w:t>
      </w:r>
      <w:r>
        <w:rPr>
          <w:rFonts w:hint="cs"/>
          <w:rtl/>
        </w:rPr>
        <w:t>ב</w:t>
      </w:r>
      <w:r w:rsidRPr="00A160B9">
        <w:rPr>
          <w:rtl/>
        </w:rPr>
        <w:t>מערכות</w:t>
      </w:r>
      <w:r w:rsidR="00866A6B">
        <w:rPr>
          <w:rFonts w:hint="cs"/>
          <w:rtl/>
        </w:rPr>
        <w:t>,</w:t>
      </w:r>
      <w:r w:rsidRPr="00A160B9">
        <w:rPr>
          <w:rtl/>
        </w:rPr>
        <w:t xml:space="preserve"> במסגרת לוח הזמנים </w:t>
      </w:r>
      <w:r>
        <w:rPr>
          <w:rFonts w:hint="cs"/>
          <w:rtl/>
        </w:rPr>
        <w:t xml:space="preserve">עליו סוכם </w:t>
      </w:r>
      <w:r w:rsidR="007918A9">
        <w:rPr>
          <w:rFonts w:hint="cs"/>
          <w:rtl/>
        </w:rPr>
        <w:t>עם נציג המזמין</w:t>
      </w:r>
      <w:r w:rsidRPr="00A160B9">
        <w:rPr>
          <w:rtl/>
        </w:rPr>
        <w:t xml:space="preserve"> ובאיכות הנדרשת על ידי המזמין, רשאי המזמין להטיל קנס בגובה </w:t>
      </w:r>
      <w:r w:rsidR="00B93056">
        <w:rPr>
          <w:rFonts w:hint="cs"/>
          <w:rtl/>
        </w:rPr>
        <w:t>ע"פ הפירוט הבא:</w:t>
      </w:r>
    </w:p>
    <w:p w:rsidR="005D319C" w:rsidRPr="00110382" w:rsidRDefault="00B93056" w:rsidP="007A58DE">
      <w:pPr>
        <w:pStyle w:val="40"/>
        <w:ind w:left="1583"/>
        <w:jc w:val="both"/>
        <w:rPr>
          <w:u w:val="single"/>
          <w:rtl/>
        </w:rPr>
      </w:pPr>
      <w:r w:rsidRPr="00110382">
        <w:rPr>
          <w:rFonts w:hint="eastAsia"/>
          <w:u w:val="single"/>
          <w:rtl/>
        </w:rPr>
        <w:t>איכות</w:t>
      </w:r>
      <w:r w:rsidR="00915CAE" w:rsidRPr="00110382">
        <w:rPr>
          <w:rFonts w:hint="cs"/>
          <w:u w:val="single"/>
          <w:rtl/>
        </w:rPr>
        <w:t xml:space="preserve"> המוצר</w:t>
      </w:r>
      <w:r w:rsidR="005D319C" w:rsidRPr="00110382">
        <w:rPr>
          <w:u w:val="single"/>
          <w:rtl/>
        </w:rPr>
        <w:t xml:space="preserve"> </w:t>
      </w:r>
    </w:p>
    <w:p w:rsidR="00915CAE" w:rsidRPr="00602D63" w:rsidRDefault="00915CAE" w:rsidP="007A58DE">
      <w:pPr>
        <w:pStyle w:val="50"/>
        <w:ind w:left="2150"/>
        <w:jc w:val="both"/>
        <w:rPr>
          <w:rtl/>
        </w:rPr>
      </w:pPr>
      <w:r w:rsidRPr="00602D63">
        <w:rPr>
          <w:rtl/>
        </w:rPr>
        <w:t>כמות הבאגים שנפתחו ב</w:t>
      </w:r>
      <w:r w:rsidR="00866A6B" w:rsidRPr="00602D63">
        <w:rPr>
          <w:rFonts w:hint="cs"/>
          <w:rtl/>
        </w:rPr>
        <w:t xml:space="preserve">רמת </w:t>
      </w:r>
      <w:r w:rsidRPr="00602D63">
        <w:rPr>
          <w:rtl/>
        </w:rPr>
        <w:t>חומרה "קריטי" בסבב בדיקות ראשון אינה עולה על 1, במידה ונמצאו</w:t>
      </w:r>
      <w:r w:rsidR="00BA04D2">
        <w:rPr>
          <w:rtl/>
        </w:rPr>
        <w:t xml:space="preserve"> </w:t>
      </w:r>
      <w:r w:rsidRPr="00602D63">
        <w:rPr>
          <w:rtl/>
        </w:rPr>
        <w:t xml:space="preserve">באגים נוספים </w:t>
      </w:r>
      <w:r w:rsidR="00866A6B" w:rsidRPr="00602D63">
        <w:rPr>
          <w:rFonts w:hint="cs"/>
          <w:rtl/>
        </w:rPr>
        <w:t xml:space="preserve">- </w:t>
      </w:r>
      <w:r w:rsidRPr="00602D63">
        <w:rPr>
          <w:rtl/>
        </w:rPr>
        <w:t xml:space="preserve">יושת קנס בגובה 5,000 ₪ לכל באג בסבב הבדיקות הראשון. </w:t>
      </w:r>
    </w:p>
    <w:p w:rsidR="00915CAE" w:rsidRPr="00915CAE" w:rsidRDefault="00915CAE" w:rsidP="0034454F">
      <w:pPr>
        <w:pStyle w:val="50"/>
        <w:ind w:left="2150"/>
        <w:jc w:val="both"/>
        <w:rPr>
          <w:rtl/>
        </w:rPr>
      </w:pPr>
      <w:r w:rsidRPr="00915CAE">
        <w:rPr>
          <w:rtl/>
        </w:rPr>
        <w:t>כמות הבאגים שנפתחו ב</w:t>
      </w:r>
      <w:r w:rsidR="00866A6B">
        <w:rPr>
          <w:rFonts w:hint="cs"/>
          <w:rtl/>
        </w:rPr>
        <w:t xml:space="preserve">רמת </w:t>
      </w:r>
      <w:r w:rsidRPr="00915CAE">
        <w:rPr>
          <w:rtl/>
        </w:rPr>
        <w:t xml:space="preserve">חומרה "גבוהה" בסבב ראשון, אינו עולה על </w:t>
      </w:r>
      <w:r w:rsidR="0034454F">
        <w:rPr>
          <w:rFonts w:hint="cs"/>
          <w:rtl/>
        </w:rPr>
        <w:t>10</w:t>
      </w:r>
      <w:r w:rsidRPr="00915CAE">
        <w:rPr>
          <w:rtl/>
        </w:rPr>
        <w:t>, במידה ונמצאו</w:t>
      </w:r>
      <w:r w:rsidR="00BA04D2">
        <w:rPr>
          <w:rtl/>
        </w:rPr>
        <w:t xml:space="preserve"> </w:t>
      </w:r>
      <w:r w:rsidRPr="00915CAE">
        <w:rPr>
          <w:rtl/>
        </w:rPr>
        <w:t xml:space="preserve">באגים נוספים </w:t>
      </w:r>
      <w:r w:rsidR="00866A6B">
        <w:rPr>
          <w:rFonts w:hint="cs"/>
          <w:rtl/>
        </w:rPr>
        <w:t xml:space="preserve">- </w:t>
      </w:r>
      <w:r w:rsidRPr="00915CAE">
        <w:rPr>
          <w:rtl/>
        </w:rPr>
        <w:t>יושת קנס בגובה 1</w:t>
      </w:r>
      <w:r w:rsidR="00866A6B">
        <w:rPr>
          <w:rFonts w:hint="cs"/>
          <w:rtl/>
        </w:rPr>
        <w:t>,</w:t>
      </w:r>
      <w:r w:rsidRPr="00915CAE">
        <w:rPr>
          <w:rtl/>
        </w:rPr>
        <w:t>000 ₪</w:t>
      </w:r>
      <w:r w:rsidR="00BA04D2">
        <w:rPr>
          <w:rtl/>
        </w:rPr>
        <w:t xml:space="preserve"> </w:t>
      </w:r>
      <w:r w:rsidRPr="00915CAE">
        <w:rPr>
          <w:rtl/>
        </w:rPr>
        <w:t xml:space="preserve">לכל באג </w:t>
      </w:r>
      <w:r w:rsidR="0034454F">
        <w:rPr>
          <w:rFonts w:hint="cs"/>
          <w:rtl/>
        </w:rPr>
        <w:t>.</w:t>
      </w:r>
    </w:p>
    <w:p w:rsidR="00915CAE" w:rsidRPr="00915CAE" w:rsidRDefault="00866A6B" w:rsidP="007A58DE">
      <w:pPr>
        <w:pStyle w:val="50"/>
        <w:ind w:left="2150"/>
        <w:jc w:val="both"/>
      </w:pPr>
      <w:r>
        <w:rPr>
          <w:rFonts w:hint="cs"/>
          <w:rtl/>
        </w:rPr>
        <w:t xml:space="preserve">אל </w:t>
      </w:r>
      <w:r w:rsidR="00915CAE" w:rsidRPr="00915CAE">
        <w:rPr>
          <w:rtl/>
        </w:rPr>
        <w:t xml:space="preserve">הסכומים </w:t>
      </w:r>
      <w:r>
        <w:rPr>
          <w:rFonts w:hint="cs"/>
          <w:rtl/>
        </w:rPr>
        <w:t>אשר פורטו במסגרת הסעיפים ד</w:t>
      </w:r>
      <w:r w:rsidR="00915CAE" w:rsidRPr="00915CAE">
        <w:rPr>
          <w:rtl/>
        </w:rPr>
        <w:t xml:space="preserve">לעיל </w:t>
      </w:r>
      <w:r>
        <w:rPr>
          <w:rFonts w:hint="cs"/>
          <w:rtl/>
        </w:rPr>
        <w:t xml:space="preserve">יתווספו </w:t>
      </w:r>
      <w:r w:rsidR="00915CAE" w:rsidRPr="00915CAE">
        <w:rPr>
          <w:rtl/>
        </w:rPr>
        <w:t>20% בכל סבב בדיקות</w:t>
      </w:r>
      <w:r w:rsidR="0034454F">
        <w:rPr>
          <w:rFonts w:hint="cs"/>
          <w:rtl/>
        </w:rPr>
        <w:t xml:space="preserve"> החל מהבאג הראשון</w:t>
      </w:r>
      <w:r w:rsidR="00915CAE" w:rsidRPr="00915CAE">
        <w:rPr>
          <w:rtl/>
        </w:rPr>
        <w:t>.</w:t>
      </w:r>
    </w:p>
    <w:p w:rsidR="00915CAE" w:rsidRPr="00915CAE" w:rsidRDefault="00915CAE" w:rsidP="007A58DE">
      <w:pPr>
        <w:pStyle w:val="50"/>
        <w:ind w:left="2150"/>
        <w:jc w:val="both"/>
        <w:rPr>
          <w:rtl/>
        </w:rPr>
      </w:pPr>
      <w:r w:rsidRPr="00915CAE">
        <w:rPr>
          <w:rtl/>
        </w:rPr>
        <w:t xml:space="preserve">עבור סבב תיקונים (לא שינויים) שלישי ומעלה, ייקנס הספק </w:t>
      </w:r>
      <w:r w:rsidR="00866A6B" w:rsidRPr="00915CAE">
        <w:rPr>
          <w:rtl/>
        </w:rPr>
        <w:t>ב</w:t>
      </w:r>
      <w:r w:rsidR="00866A6B">
        <w:rPr>
          <w:rFonts w:hint="cs"/>
          <w:rtl/>
        </w:rPr>
        <w:t>-</w:t>
      </w:r>
      <w:r w:rsidRPr="00915CAE">
        <w:rPr>
          <w:rtl/>
        </w:rPr>
        <w:t>60,000 ₪ עבור כל סבב.</w:t>
      </w:r>
    </w:p>
    <w:p w:rsidR="00201E3A" w:rsidRPr="00110382" w:rsidRDefault="00201E3A" w:rsidP="007A58DE">
      <w:pPr>
        <w:pStyle w:val="40"/>
        <w:ind w:left="1583"/>
        <w:jc w:val="both"/>
        <w:rPr>
          <w:u w:val="single"/>
          <w:rtl/>
        </w:rPr>
      </w:pPr>
      <w:r w:rsidRPr="00110382">
        <w:rPr>
          <w:u w:val="single"/>
        </w:rPr>
        <w:t>SLA</w:t>
      </w:r>
      <w:r w:rsidRPr="00110382">
        <w:rPr>
          <w:u w:val="single"/>
          <w:rtl/>
        </w:rPr>
        <w:t xml:space="preserve"> לתיקוני באגים:</w:t>
      </w:r>
    </w:p>
    <w:p w:rsidR="00201E3A" w:rsidRPr="00A160B9" w:rsidRDefault="00201E3A" w:rsidP="007A58DE">
      <w:pPr>
        <w:pStyle w:val="50"/>
        <w:ind w:left="2150"/>
        <w:jc w:val="both"/>
        <w:rPr>
          <w:rtl/>
        </w:rPr>
      </w:pPr>
      <w:r w:rsidRPr="00A160B9">
        <w:rPr>
          <w:rtl/>
        </w:rPr>
        <w:t xml:space="preserve">באג קריטי - שבוע </w:t>
      </w:r>
    </w:p>
    <w:p w:rsidR="00201E3A" w:rsidRPr="00A160B9" w:rsidRDefault="00201E3A" w:rsidP="007A58DE">
      <w:pPr>
        <w:pStyle w:val="50"/>
        <w:ind w:left="2150"/>
        <w:jc w:val="both"/>
        <w:rPr>
          <w:rtl/>
        </w:rPr>
      </w:pPr>
      <w:r w:rsidRPr="00A160B9">
        <w:rPr>
          <w:rtl/>
        </w:rPr>
        <w:t xml:space="preserve">באג </w:t>
      </w:r>
      <w:r w:rsidR="00555D82">
        <w:rPr>
          <w:rFonts w:hint="cs"/>
          <w:rtl/>
        </w:rPr>
        <w:t xml:space="preserve">ברמה </w:t>
      </w:r>
      <w:r w:rsidRPr="00A160B9">
        <w:rPr>
          <w:rtl/>
        </w:rPr>
        <w:t>גבוהה - שבועיים</w:t>
      </w:r>
    </w:p>
    <w:p w:rsidR="00201E3A" w:rsidRDefault="00201E3A" w:rsidP="007A58DE">
      <w:pPr>
        <w:pStyle w:val="40"/>
        <w:ind w:left="1583"/>
        <w:jc w:val="both"/>
        <w:rPr>
          <w:rtl/>
        </w:rPr>
      </w:pPr>
      <w:r>
        <w:rPr>
          <w:rtl/>
        </w:rPr>
        <w:t xml:space="preserve">עיכוב בהגשת גרסה לבדיקות, עקב </w:t>
      </w:r>
      <w:r w:rsidR="00866A6B">
        <w:rPr>
          <w:rtl/>
        </w:rPr>
        <w:t>אי</w:t>
      </w:r>
      <w:r w:rsidR="00866A6B">
        <w:rPr>
          <w:rFonts w:hint="cs"/>
          <w:rtl/>
        </w:rPr>
        <w:t>-</w:t>
      </w:r>
      <w:r>
        <w:rPr>
          <w:rtl/>
        </w:rPr>
        <w:t xml:space="preserve">בהירות </w:t>
      </w:r>
      <w:r w:rsidR="00866A6B">
        <w:rPr>
          <w:rFonts w:hint="cs"/>
          <w:rtl/>
        </w:rPr>
        <w:t>ו/</w:t>
      </w:r>
      <w:r>
        <w:rPr>
          <w:rtl/>
        </w:rPr>
        <w:t xml:space="preserve">או חוסר במסמכי </w:t>
      </w:r>
      <w:r w:rsidR="00A76B59">
        <w:rPr>
          <w:rFonts w:hint="cs"/>
          <w:rtl/>
        </w:rPr>
        <w:t>האפיון</w:t>
      </w:r>
      <w:r>
        <w:rPr>
          <w:rtl/>
        </w:rPr>
        <w:t xml:space="preserve"> </w:t>
      </w:r>
      <w:r w:rsidR="00866A6B">
        <w:rPr>
          <w:rFonts w:hint="cs"/>
          <w:rtl/>
        </w:rPr>
        <w:t>ו/</w:t>
      </w:r>
      <w:r>
        <w:rPr>
          <w:rtl/>
        </w:rPr>
        <w:t xml:space="preserve">או </w:t>
      </w:r>
      <w:r w:rsidR="00866A6B">
        <w:rPr>
          <w:rtl/>
        </w:rPr>
        <w:t>אי</w:t>
      </w:r>
      <w:r w:rsidR="00866A6B">
        <w:rPr>
          <w:rFonts w:hint="cs"/>
          <w:rtl/>
        </w:rPr>
        <w:t>-</w:t>
      </w:r>
      <w:r>
        <w:rPr>
          <w:rtl/>
        </w:rPr>
        <w:t>עמידה בזמנים, תגרור קנס יומי בסך 2</w:t>
      </w:r>
      <w:r w:rsidR="00866A6B">
        <w:rPr>
          <w:rFonts w:hint="cs"/>
          <w:rtl/>
        </w:rPr>
        <w:t>,</w:t>
      </w:r>
      <w:r>
        <w:rPr>
          <w:rtl/>
        </w:rPr>
        <w:t xml:space="preserve">500 ₪ לכל יום עיכוב. </w:t>
      </w:r>
    </w:p>
    <w:p w:rsidR="00ED5BAE" w:rsidRDefault="00201E3A" w:rsidP="007A58DE">
      <w:pPr>
        <w:pStyle w:val="40"/>
        <w:ind w:left="1583"/>
        <w:jc w:val="both"/>
        <w:rPr>
          <w:rtl/>
        </w:rPr>
      </w:pPr>
      <w:r>
        <w:rPr>
          <w:rtl/>
        </w:rPr>
        <w:t>המערכת אינה עוברת בדיקת שפיות לאחר קבלתה מידי הספק – ייחשב כסבב בדיקות רביעי ויושת עליו הקנס בהתאם ל</w:t>
      </w:r>
      <w:r w:rsidR="00915CAE">
        <w:rPr>
          <w:rFonts w:hint="cs"/>
          <w:rtl/>
        </w:rPr>
        <w:t xml:space="preserve">אמור </w:t>
      </w:r>
      <w:r w:rsidR="00110382">
        <w:rPr>
          <w:rFonts w:hint="cs"/>
          <w:rtl/>
        </w:rPr>
        <w:t xml:space="preserve">בסעיף </w:t>
      </w:r>
      <w:r w:rsidR="00602D63">
        <w:rPr>
          <w:rFonts w:hint="cs"/>
          <w:rtl/>
        </w:rPr>
        <w:t>5.4.6.1.4</w:t>
      </w:r>
      <w:r w:rsidR="00110382">
        <w:rPr>
          <w:rFonts w:hint="cs"/>
          <w:rtl/>
        </w:rPr>
        <w:t xml:space="preserve"> </w:t>
      </w:r>
      <w:r w:rsidR="00972204">
        <w:rPr>
          <w:rFonts w:hint="cs"/>
          <w:rtl/>
        </w:rPr>
        <w:t>ד</w:t>
      </w:r>
      <w:r w:rsidR="00110382">
        <w:rPr>
          <w:rFonts w:hint="cs"/>
          <w:rtl/>
        </w:rPr>
        <w:t>לעיל</w:t>
      </w:r>
      <w:r>
        <w:rPr>
          <w:rtl/>
        </w:rPr>
        <w:t>.</w:t>
      </w:r>
    </w:p>
    <w:p w:rsidR="00915CAE" w:rsidRDefault="00915CAE" w:rsidP="007A58DE">
      <w:pPr>
        <w:pStyle w:val="40"/>
        <w:ind w:left="1583"/>
        <w:jc w:val="both"/>
      </w:pPr>
      <w:r>
        <w:rPr>
          <w:rtl/>
        </w:rPr>
        <w:t>עבור סבב תיקונים שלישי ומעלה של</w:t>
      </w:r>
      <w:r w:rsidR="00BA04D2">
        <w:rPr>
          <w:rtl/>
        </w:rPr>
        <w:t xml:space="preserve"> </w:t>
      </w:r>
      <w:r>
        <w:rPr>
          <w:rtl/>
        </w:rPr>
        <w:t xml:space="preserve">בדיקות </w:t>
      </w:r>
      <w:r>
        <w:t>NFT</w:t>
      </w:r>
      <w:r>
        <w:rPr>
          <w:rtl/>
        </w:rPr>
        <w:t xml:space="preserve"> (</w:t>
      </w:r>
      <w:r>
        <w:t>Non Functional</w:t>
      </w:r>
      <w:r>
        <w:rPr>
          <w:rtl/>
        </w:rPr>
        <w:t>) לרבות ביצועים, אבטחת מידע וכד' ייקנס הספק ב-30,000 ₪.</w:t>
      </w:r>
    </w:p>
    <w:p w:rsidR="00915CAE" w:rsidRPr="00915CAE" w:rsidRDefault="00915CAE" w:rsidP="007A58DE">
      <w:pPr>
        <w:pStyle w:val="40"/>
        <w:ind w:left="1583"/>
        <w:jc w:val="both"/>
        <w:rPr>
          <w:rtl/>
        </w:rPr>
      </w:pPr>
      <w:r>
        <w:rPr>
          <w:rtl/>
        </w:rPr>
        <w:t>עבור סבב תיקונים שלישי ומעלה של</w:t>
      </w:r>
      <w:r w:rsidR="00BA04D2">
        <w:rPr>
          <w:rtl/>
        </w:rPr>
        <w:t xml:space="preserve"> </w:t>
      </w:r>
      <w:r>
        <w:rPr>
          <w:rtl/>
        </w:rPr>
        <w:t>בדיקות איכות קוד, ייקנס הספק ב-30,000 ₪.</w:t>
      </w:r>
    </w:p>
    <w:p w:rsidR="00B93056" w:rsidRPr="00110382" w:rsidRDefault="00B93056" w:rsidP="00EF328E">
      <w:pPr>
        <w:pStyle w:val="30"/>
        <w:rPr>
          <w:rtl/>
        </w:rPr>
      </w:pPr>
      <w:r w:rsidRPr="00110382">
        <w:rPr>
          <w:rFonts w:hint="eastAsia"/>
          <w:rtl/>
        </w:rPr>
        <w:t>תכולה</w:t>
      </w:r>
    </w:p>
    <w:p w:rsidR="00E43CAA" w:rsidRDefault="00EF328E" w:rsidP="007A58DE">
      <w:pPr>
        <w:pStyle w:val="40"/>
        <w:ind w:left="1583"/>
        <w:jc w:val="both"/>
        <w:rPr>
          <w:rtl/>
        </w:rPr>
      </w:pPr>
      <w:r w:rsidRPr="00EF328E">
        <w:rPr>
          <w:rtl/>
        </w:rPr>
        <w:t>במידה</w:t>
      </w:r>
      <w:r w:rsidRPr="00EF328E">
        <w:rPr>
          <w:sz w:val="22"/>
          <w:rtl/>
        </w:rPr>
        <w:t xml:space="preserve"> והספק אינו עומד בהתחייבויות לפיתוח </w:t>
      </w:r>
      <w:r w:rsidR="00972204">
        <w:rPr>
          <w:rFonts w:hint="cs"/>
          <w:sz w:val="22"/>
          <w:rtl/>
        </w:rPr>
        <w:t>ו/או</w:t>
      </w:r>
      <w:r w:rsidR="00972204" w:rsidRPr="00EF328E">
        <w:rPr>
          <w:sz w:val="22"/>
          <w:rtl/>
        </w:rPr>
        <w:t xml:space="preserve"> </w:t>
      </w:r>
      <w:r w:rsidR="00972204">
        <w:rPr>
          <w:rFonts w:hint="cs"/>
          <w:sz w:val="22"/>
          <w:rtl/>
        </w:rPr>
        <w:t>ל</w:t>
      </w:r>
      <w:r w:rsidRPr="00EF328E">
        <w:rPr>
          <w:sz w:val="22"/>
          <w:rtl/>
        </w:rPr>
        <w:t>יישום משימה או חבילת עבודה שהוגדרה במחיר קבוע (</w:t>
      </w:r>
      <w:r w:rsidRPr="00EF328E">
        <w:rPr>
          <w:sz w:val="22"/>
        </w:rPr>
        <w:t>fixed</w:t>
      </w:r>
      <w:r w:rsidRPr="00EF328E">
        <w:rPr>
          <w:sz w:val="22"/>
          <w:rtl/>
        </w:rPr>
        <w:t>)</w:t>
      </w:r>
      <w:r w:rsidR="004C3727">
        <w:rPr>
          <w:rFonts w:hint="cs"/>
          <w:sz w:val="22"/>
          <w:rtl/>
        </w:rPr>
        <w:t xml:space="preserve"> או חבילת עבודה לפי שעות</w:t>
      </w:r>
      <w:r w:rsidRPr="00EF328E">
        <w:rPr>
          <w:sz w:val="22"/>
          <w:rtl/>
        </w:rPr>
        <w:t xml:space="preserve">, רשאי המזמין להפחית מהסכום המוסכם 1% עבור כל שבוע איחור בסיום העבודה, החל מחלוף 7 ימים ממועד </w:t>
      </w:r>
      <w:r w:rsidRPr="00EF328E">
        <w:rPr>
          <w:sz w:val="22"/>
          <w:rtl/>
        </w:rPr>
        <w:lastRenderedPageBreak/>
        <w:t>המסירה המתוכנן, ועד לאישור המזמין על סיום הפיתוח הכולל את התכולה שסוכמה באיכות הנדרשת. במידה והעדכון יתווסף לעדכון התכולה העוקב, צפוי הספק לקנס בגובה 5% מעלות התכולה שנדחתה עבור כל עדכון גרסה עד עדכונה (קרי: עבור דחיית מועד אחד 5% מהעלות, דחייה בשני מועדים 10% מהעלות וכן הלאה).</w:t>
      </w:r>
      <w:r w:rsidR="00972204">
        <w:rPr>
          <w:rFonts w:hint="cs"/>
          <w:sz w:val="22"/>
          <w:rtl/>
        </w:rPr>
        <w:t xml:space="preserve"> </w:t>
      </w:r>
    </w:p>
    <w:p w:rsidR="00EF328E" w:rsidRDefault="00EF328E" w:rsidP="004C3727">
      <w:pPr>
        <w:pStyle w:val="40"/>
        <w:ind w:left="1583"/>
        <w:jc w:val="both"/>
        <w:rPr>
          <w:rtl/>
        </w:rPr>
      </w:pPr>
      <w:r w:rsidRPr="00EF328E">
        <w:rPr>
          <w:rtl/>
        </w:rPr>
        <w:t xml:space="preserve">במידה והספק אינו עומד בהתחייבויותיו לפיתוח </w:t>
      </w:r>
      <w:r w:rsidR="00972204">
        <w:rPr>
          <w:rFonts w:hint="cs"/>
          <w:rtl/>
        </w:rPr>
        <w:t>ו/או</w:t>
      </w:r>
      <w:r w:rsidR="00972204" w:rsidRPr="00EF328E">
        <w:rPr>
          <w:rtl/>
        </w:rPr>
        <w:t xml:space="preserve"> </w:t>
      </w:r>
      <w:r w:rsidR="00972204">
        <w:rPr>
          <w:rFonts w:hint="cs"/>
          <w:rtl/>
        </w:rPr>
        <w:t>ל</w:t>
      </w:r>
      <w:r w:rsidRPr="00EF328E">
        <w:rPr>
          <w:rtl/>
        </w:rPr>
        <w:t>יישום משימה או חבילת עבודה שהוגדרה על פי שעות עבודה בהתאם להיקף השעות שאושר, רשאי המזמין להפחית מהתשלום השעתי על פי הטבלה הבאה:</w:t>
      </w:r>
    </w:p>
    <w:tbl>
      <w:tblPr>
        <w:bidiVisual/>
        <w:tblW w:w="7371" w:type="dxa"/>
        <w:tblInd w:w="2117" w:type="dxa"/>
        <w:tblCellMar>
          <w:left w:w="0" w:type="dxa"/>
          <w:right w:w="0" w:type="dxa"/>
        </w:tblCellMar>
        <w:tblLook w:val="04A0" w:firstRow="1" w:lastRow="0" w:firstColumn="1" w:lastColumn="0" w:noHBand="0" w:noVBand="1"/>
      </w:tblPr>
      <w:tblGrid>
        <w:gridCol w:w="4252"/>
        <w:gridCol w:w="3119"/>
      </w:tblGrid>
      <w:tr w:rsidR="00EF328E" w:rsidRPr="002B6FAE" w:rsidTr="007A58DE">
        <w:trPr>
          <w:tblHeader/>
        </w:trPr>
        <w:tc>
          <w:tcPr>
            <w:tcW w:w="4252" w:type="dxa"/>
            <w:tcBorders>
              <w:top w:val="single" w:sz="8" w:space="0" w:color="auto"/>
              <w:left w:val="single" w:sz="8" w:space="0" w:color="auto"/>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hideMark/>
          </w:tcPr>
          <w:p w:rsidR="00EF328E" w:rsidRPr="002B6FAE" w:rsidRDefault="00EF328E" w:rsidP="004C3727">
            <w:pPr>
              <w:ind w:left="0"/>
              <w:jc w:val="center"/>
              <w:rPr>
                <w:b/>
                <w:bCs/>
                <w:noProof/>
                <w:sz w:val="24"/>
                <w:szCs w:val="24"/>
                <w:rtl/>
              </w:rPr>
            </w:pPr>
            <w:r w:rsidRPr="001A085E">
              <w:rPr>
                <w:b/>
                <w:bCs/>
                <w:noProof/>
                <w:sz w:val="24"/>
                <w:szCs w:val="24"/>
                <w:rtl/>
              </w:rPr>
              <w:t>היקף שעות בפועל</w:t>
            </w:r>
          </w:p>
        </w:tc>
        <w:tc>
          <w:tcPr>
            <w:tcW w:w="3119"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hideMark/>
          </w:tcPr>
          <w:p w:rsidR="00EF328E" w:rsidRPr="002B6FAE" w:rsidRDefault="00EF328E" w:rsidP="007A58DE">
            <w:pPr>
              <w:ind w:left="0"/>
              <w:jc w:val="center"/>
              <w:rPr>
                <w:b/>
                <w:bCs/>
                <w:noProof/>
                <w:sz w:val="24"/>
                <w:szCs w:val="24"/>
              </w:rPr>
            </w:pPr>
            <w:r w:rsidRPr="002B6FAE">
              <w:rPr>
                <w:b/>
                <w:bCs/>
                <w:noProof/>
                <w:sz w:val="24"/>
                <w:szCs w:val="24"/>
                <w:rtl/>
              </w:rPr>
              <w:t>אחוז הפחתה מתעריף שעתי לפי מחירון המכרז</w:t>
            </w:r>
          </w:p>
        </w:tc>
      </w:tr>
      <w:tr w:rsidR="00EF328E" w:rsidRPr="002B6FAE" w:rsidTr="007A58DE">
        <w:tc>
          <w:tcPr>
            <w:tcW w:w="4252"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EF328E" w:rsidRPr="002B6FAE" w:rsidRDefault="00EF328E" w:rsidP="00EF328E">
            <w:pPr>
              <w:ind w:left="0"/>
              <w:rPr>
                <w:noProof/>
                <w:sz w:val="24"/>
                <w:szCs w:val="24"/>
              </w:rPr>
            </w:pPr>
            <w:r w:rsidRPr="002B6FAE">
              <w:rPr>
                <w:noProof/>
                <w:sz w:val="24"/>
                <w:szCs w:val="24"/>
                <w:rtl/>
              </w:rPr>
              <w:t>עד 10% מעל היקף השעות שאושר למשימה</w:t>
            </w:r>
          </w:p>
        </w:tc>
        <w:tc>
          <w:tcPr>
            <w:tcW w:w="3119" w:type="dxa"/>
            <w:tcBorders>
              <w:top w:val="nil"/>
              <w:left w:val="nil"/>
              <w:bottom w:val="single" w:sz="8" w:space="0" w:color="auto"/>
              <w:right w:val="single" w:sz="8" w:space="0" w:color="auto"/>
            </w:tcBorders>
            <w:tcMar>
              <w:top w:w="0" w:type="dxa"/>
              <w:left w:w="108" w:type="dxa"/>
              <w:bottom w:w="0" w:type="dxa"/>
              <w:right w:w="108" w:type="dxa"/>
            </w:tcMar>
            <w:hideMark/>
          </w:tcPr>
          <w:p w:rsidR="00EF328E" w:rsidRPr="002B6FAE" w:rsidRDefault="00EF328E" w:rsidP="00EF328E">
            <w:pPr>
              <w:ind w:left="0"/>
              <w:rPr>
                <w:noProof/>
                <w:sz w:val="24"/>
                <w:szCs w:val="24"/>
              </w:rPr>
            </w:pPr>
            <w:r w:rsidRPr="002B6FAE">
              <w:rPr>
                <w:noProof/>
                <w:sz w:val="24"/>
                <w:szCs w:val="24"/>
                <w:rtl/>
              </w:rPr>
              <w:t>ללא הפחתה</w:t>
            </w:r>
          </w:p>
        </w:tc>
      </w:tr>
      <w:tr w:rsidR="00EF328E" w:rsidRPr="002B6FAE" w:rsidTr="007A58DE">
        <w:tc>
          <w:tcPr>
            <w:tcW w:w="4252"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EF328E" w:rsidRPr="002B6FAE" w:rsidRDefault="00EF328E" w:rsidP="00EF328E">
            <w:pPr>
              <w:ind w:left="0"/>
              <w:rPr>
                <w:noProof/>
                <w:sz w:val="24"/>
                <w:szCs w:val="24"/>
              </w:rPr>
            </w:pPr>
            <w:r w:rsidRPr="002B6FAE">
              <w:rPr>
                <w:noProof/>
                <w:sz w:val="24"/>
                <w:szCs w:val="24"/>
                <w:rtl/>
              </w:rPr>
              <w:t>מעל 10% ועד 20% חריגה מהיקף השעות שאושר</w:t>
            </w:r>
          </w:p>
        </w:tc>
        <w:tc>
          <w:tcPr>
            <w:tcW w:w="3119" w:type="dxa"/>
            <w:tcBorders>
              <w:top w:val="nil"/>
              <w:left w:val="nil"/>
              <w:bottom w:val="single" w:sz="8" w:space="0" w:color="auto"/>
              <w:right w:val="single" w:sz="8" w:space="0" w:color="auto"/>
            </w:tcBorders>
            <w:tcMar>
              <w:top w:w="0" w:type="dxa"/>
              <w:left w:w="108" w:type="dxa"/>
              <w:bottom w:w="0" w:type="dxa"/>
              <w:right w:w="108" w:type="dxa"/>
            </w:tcMar>
            <w:hideMark/>
          </w:tcPr>
          <w:p w:rsidR="00EF328E" w:rsidRPr="002B6FAE" w:rsidRDefault="00EF328E" w:rsidP="00EF328E">
            <w:pPr>
              <w:ind w:left="0"/>
              <w:rPr>
                <w:noProof/>
                <w:sz w:val="24"/>
                <w:szCs w:val="24"/>
              </w:rPr>
            </w:pPr>
            <w:r w:rsidRPr="002B6FAE">
              <w:rPr>
                <w:noProof/>
                <w:sz w:val="24"/>
                <w:szCs w:val="24"/>
                <w:rtl/>
              </w:rPr>
              <w:t>הפחתת 15% מתעריפי השעות</w:t>
            </w:r>
          </w:p>
        </w:tc>
      </w:tr>
      <w:tr w:rsidR="00EF328E" w:rsidRPr="002B6FAE" w:rsidTr="007A58DE">
        <w:tc>
          <w:tcPr>
            <w:tcW w:w="4252"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EF328E" w:rsidRPr="002B6FAE" w:rsidRDefault="00EF328E" w:rsidP="00EF328E">
            <w:pPr>
              <w:ind w:left="0"/>
              <w:rPr>
                <w:noProof/>
                <w:sz w:val="24"/>
                <w:szCs w:val="24"/>
              </w:rPr>
            </w:pPr>
            <w:r w:rsidRPr="002B6FAE">
              <w:rPr>
                <w:noProof/>
                <w:sz w:val="24"/>
                <w:szCs w:val="24"/>
                <w:rtl/>
              </w:rPr>
              <w:t>מעל 20% ועד 50% חריגה מהיקף השעות שאושר</w:t>
            </w:r>
          </w:p>
        </w:tc>
        <w:tc>
          <w:tcPr>
            <w:tcW w:w="3119" w:type="dxa"/>
            <w:tcBorders>
              <w:top w:val="nil"/>
              <w:left w:val="nil"/>
              <w:bottom w:val="single" w:sz="8" w:space="0" w:color="auto"/>
              <w:right w:val="single" w:sz="8" w:space="0" w:color="auto"/>
            </w:tcBorders>
            <w:tcMar>
              <w:top w:w="0" w:type="dxa"/>
              <w:left w:w="108" w:type="dxa"/>
              <w:bottom w:w="0" w:type="dxa"/>
              <w:right w:w="108" w:type="dxa"/>
            </w:tcMar>
            <w:hideMark/>
          </w:tcPr>
          <w:p w:rsidR="00EF328E" w:rsidRPr="002B6FAE" w:rsidRDefault="00EF328E" w:rsidP="00EF328E">
            <w:pPr>
              <w:ind w:left="0"/>
              <w:rPr>
                <w:noProof/>
                <w:sz w:val="24"/>
                <w:szCs w:val="24"/>
              </w:rPr>
            </w:pPr>
            <w:r w:rsidRPr="002B6FAE">
              <w:rPr>
                <w:noProof/>
                <w:sz w:val="24"/>
                <w:szCs w:val="24"/>
                <w:rtl/>
              </w:rPr>
              <w:t>הפחתת 25% מתעריפי השעות</w:t>
            </w:r>
          </w:p>
        </w:tc>
      </w:tr>
      <w:tr w:rsidR="00EF328E" w:rsidRPr="002B6FAE" w:rsidTr="007A58DE">
        <w:tc>
          <w:tcPr>
            <w:tcW w:w="4252"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EF328E" w:rsidRPr="002B6FAE" w:rsidRDefault="00EF328E" w:rsidP="00EF328E">
            <w:pPr>
              <w:ind w:left="0"/>
              <w:rPr>
                <w:noProof/>
                <w:sz w:val="24"/>
                <w:szCs w:val="24"/>
              </w:rPr>
            </w:pPr>
            <w:r w:rsidRPr="002B6FAE">
              <w:rPr>
                <w:noProof/>
                <w:sz w:val="24"/>
                <w:szCs w:val="24"/>
                <w:rtl/>
              </w:rPr>
              <w:t>מעל 50% ועד 80% חריגה מהיקף השעות שאושר</w:t>
            </w:r>
          </w:p>
        </w:tc>
        <w:tc>
          <w:tcPr>
            <w:tcW w:w="3119" w:type="dxa"/>
            <w:tcBorders>
              <w:top w:val="nil"/>
              <w:left w:val="nil"/>
              <w:bottom w:val="single" w:sz="8" w:space="0" w:color="auto"/>
              <w:right w:val="single" w:sz="8" w:space="0" w:color="auto"/>
            </w:tcBorders>
            <w:tcMar>
              <w:top w:w="0" w:type="dxa"/>
              <w:left w:w="108" w:type="dxa"/>
              <w:bottom w:w="0" w:type="dxa"/>
              <w:right w:w="108" w:type="dxa"/>
            </w:tcMar>
            <w:hideMark/>
          </w:tcPr>
          <w:p w:rsidR="00EF328E" w:rsidRPr="002B6FAE" w:rsidRDefault="00EF328E" w:rsidP="00EF328E">
            <w:pPr>
              <w:ind w:left="0"/>
              <w:rPr>
                <w:noProof/>
                <w:sz w:val="24"/>
                <w:szCs w:val="24"/>
              </w:rPr>
            </w:pPr>
            <w:r w:rsidRPr="002B6FAE">
              <w:rPr>
                <w:noProof/>
                <w:sz w:val="24"/>
                <w:szCs w:val="24"/>
                <w:rtl/>
              </w:rPr>
              <w:t>הפחתת 70% מתעריפי השעות</w:t>
            </w:r>
          </w:p>
        </w:tc>
      </w:tr>
      <w:tr w:rsidR="00EF328E" w:rsidRPr="00ED56D7" w:rsidTr="007A58DE">
        <w:tc>
          <w:tcPr>
            <w:tcW w:w="4252"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EF328E" w:rsidRPr="002B6FAE" w:rsidRDefault="00EF328E" w:rsidP="00EF328E">
            <w:pPr>
              <w:ind w:left="0"/>
              <w:rPr>
                <w:noProof/>
                <w:sz w:val="24"/>
                <w:szCs w:val="24"/>
              </w:rPr>
            </w:pPr>
            <w:r w:rsidRPr="002B6FAE">
              <w:rPr>
                <w:noProof/>
                <w:sz w:val="24"/>
                <w:szCs w:val="24"/>
                <w:rtl/>
              </w:rPr>
              <w:t>מעל 80% חריגה מהיקף השעות שאושר</w:t>
            </w:r>
          </w:p>
        </w:tc>
        <w:tc>
          <w:tcPr>
            <w:tcW w:w="3119" w:type="dxa"/>
            <w:tcBorders>
              <w:top w:val="nil"/>
              <w:left w:val="nil"/>
              <w:bottom w:val="single" w:sz="8" w:space="0" w:color="auto"/>
              <w:right w:val="single" w:sz="8" w:space="0" w:color="auto"/>
            </w:tcBorders>
            <w:tcMar>
              <w:top w:w="0" w:type="dxa"/>
              <w:left w:w="108" w:type="dxa"/>
              <w:bottom w:w="0" w:type="dxa"/>
              <w:right w:w="108" w:type="dxa"/>
            </w:tcMar>
            <w:hideMark/>
          </w:tcPr>
          <w:p w:rsidR="00EF328E" w:rsidRPr="00ED56D7" w:rsidRDefault="00EF328E" w:rsidP="00EF328E">
            <w:pPr>
              <w:ind w:left="0"/>
              <w:rPr>
                <w:noProof/>
                <w:sz w:val="24"/>
                <w:szCs w:val="24"/>
              </w:rPr>
            </w:pPr>
            <w:r w:rsidRPr="002B6FAE">
              <w:rPr>
                <w:noProof/>
                <w:sz w:val="24"/>
                <w:szCs w:val="24"/>
                <w:rtl/>
              </w:rPr>
              <w:t>לא ישולם עבור שעות עבודה בחריגה מעבר להיקף זה, והספק יספוג את שעות העבודה על חשבונו עד להשלמת המשימה</w:t>
            </w:r>
          </w:p>
        </w:tc>
      </w:tr>
    </w:tbl>
    <w:p w:rsidR="001F1F6F" w:rsidRDefault="001F1F6F" w:rsidP="00972204">
      <w:pPr>
        <w:pStyle w:val="3b"/>
      </w:pPr>
      <w:r>
        <w:rPr>
          <w:rtl/>
        </w:rPr>
        <w:t xml:space="preserve">הקנסות יקוזזו על ידי </w:t>
      </w:r>
      <w:r>
        <w:rPr>
          <w:rFonts w:hint="cs"/>
          <w:rtl/>
        </w:rPr>
        <w:t>המזמין</w:t>
      </w:r>
      <w:r>
        <w:rPr>
          <w:rtl/>
        </w:rPr>
        <w:t xml:space="preserve"> מ</w:t>
      </w:r>
      <w:r w:rsidR="00972204">
        <w:rPr>
          <w:rFonts w:hint="cs"/>
          <w:rtl/>
        </w:rPr>
        <w:t xml:space="preserve">ן </w:t>
      </w:r>
      <w:r>
        <w:rPr>
          <w:rtl/>
        </w:rPr>
        <w:t>התמורה המגיעה ל</w:t>
      </w:r>
      <w:r>
        <w:rPr>
          <w:rFonts w:hint="cs"/>
          <w:rtl/>
        </w:rPr>
        <w:t xml:space="preserve">מציע </w:t>
      </w:r>
      <w:r>
        <w:rPr>
          <w:rtl/>
        </w:rPr>
        <w:t>או</w:t>
      </w:r>
      <w:r>
        <w:rPr>
          <w:rFonts w:hint="cs"/>
          <w:rtl/>
        </w:rPr>
        <w:t>, לחלופין,</w:t>
      </w:r>
      <w:r>
        <w:rPr>
          <w:rtl/>
        </w:rPr>
        <w:t xml:space="preserve"> מערבות הביצוע</w:t>
      </w:r>
      <w:r>
        <w:rPr>
          <w:rFonts w:hint="cs"/>
          <w:rtl/>
        </w:rPr>
        <w:t>, וזאת</w:t>
      </w:r>
      <w:r>
        <w:rPr>
          <w:rtl/>
        </w:rPr>
        <w:t xml:space="preserve"> </w:t>
      </w:r>
      <w:r w:rsidR="00972204">
        <w:rPr>
          <w:rFonts w:hint="cs"/>
          <w:rtl/>
        </w:rPr>
        <w:t>בהתאם</w:t>
      </w:r>
      <w:r w:rsidR="00972204">
        <w:rPr>
          <w:rtl/>
        </w:rPr>
        <w:t xml:space="preserve"> </w:t>
      </w:r>
      <w:r w:rsidR="00972204">
        <w:rPr>
          <w:rFonts w:hint="cs"/>
          <w:rtl/>
        </w:rPr>
        <w:t>ל</w:t>
      </w:r>
      <w:r>
        <w:rPr>
          <w:rtl/>
        </w:rPr>
        <w:t>שיקול</w:t>
      </w:r>
      <w:r>
        <w:rPr>
          <w:rFonts w:hint="cs"/>
          <w:rtl/>
        </w:rPr>
        <w:t xml:space="preserve"> דעתו הבלעדי של המזמין.</w:t>
      </w:r>
    </w:p>
    <w:p w:rsidR="00E43CAA" w:rsidRDefault="00E43CAA" w:rsidP="00EF328E">
      <w:pPr>
        <w:pStyle w:val="3b"/>
      </w:pPr>
      <w:r>
        <w:rPr>
          <w:rFonts w:hint="cs"/>
          <w:rtl/>
        </w:rPr>
        <w:t xml:space="preserve">יובהר כי </w:t>
      </w:r>
      <w:r>
        <w:rPr>
          <w:rtl/>
        </w:rPr>
        <w:t xml:space="preserve">חילוט ערבות לא ייחשב כ"קנס" ולא יצטרף לסכומי הקנסות אשר </w:t>
      </w:r>
      <w:r>
        <w:rPr>
          <w:rFonts w:hint="cs"/>
          <w:rtl/>
        </w:rPr>
        <w:t>י</w:t>
      </w:r>
      <w:r>
        <w:rPr>
          <w:rtl/>
        </w:rPr>
        <w:t xml:space="preserve">ושתו על </w:t>
      </w:r>
      <w:r>
        <w:rPr>
          <w:rFonts w:hint="cs"/>
          <w:rtl/>
        </w:rPr>
        <w:t>המציע.</w:t>
      </w:r>
    </w:p>
    <w:p w:rsidR="00E43CAA" w:rsidRDefault="00E43CAA" w:rsidP="00191446">
      <w:pPr>
        <w:pStyle w:val="3b"/>
      </w:pPr>
      <w:r>
        <w:rPr>
          <w:rFonts w:hint="cs"/>
          <w:rtl/>
        </w:rPr>
        <w:t>ככל ויהיה</w:t>
      </w:r>
      <w:r>
        <w:rPr>
          <w:rtl/>
        </w:rPr>
        <w:t xml:space="preserve"> מקום להפעיל יותר מקנס אחד, יהיו מנגנוני הקנס בלתי תלויים זה בזה ויופעלו במקביל.</w:t>
      </w:r>
    </w:p>
    <w:p w:rsidR="004357AC" w:rsidRDefault="004357AC" w:rsidP="00A160B9">
      <w:pPr>
        <w:pStyle w:val="3b"/>
      </w:pPr>
      <w:r>
        <w:rPr>
          <w:rFonts w:hint="cs"/>
          <w:rtl/>
        </w:rPr>
        <w:t xml:space="preserve">הקנסות יוצמדו למדד בהתאם למודל ההצמדות של </w:t>
      </w:r>
      <w:r w:rsidR="00A160B9">
        <w:rPr>
          <w:rFonts w:hint="cs"/>
          <w:rtl/>
        </w:rPr>
        <w:t>חשבוניות</w:t>
      </w:r>
      <w:r>
        <w:rPr>
          <w:rFonts w:hint="cs"/>
          <w:rtl/>
        </w:rPr>
        <w:t xml:space="preserve"> הספק.</w:t>
      </w:r>
    </w:p>
    <w:p w:rsidR="00E43CAA" w:rsidRDefault="00E43CAA" w:rsidP="00E43CAA">
      <w:pPr>
        <w:pStyle w:val="22"/>
        <w:rPr>
          <w:rtl/>
        </w:rPr>
      </w:pPr>
      <w:r w:rsidRPr="00B9035C">
        <w:rPr>
          <w:rFonts w:hint="eastAsia"/>
          <w:rtl/>
        </w:rPr>
        <w:t>מודל</w:t>
      </w:r>
      <w:r w:rsidRPr="00B9035C">
        <w:rPr>
          <w:rtl/>
        </w:rPr>
        <w:t xml:space="preserve"> </w:t>
      </w:r>
      <w:r w:rsidRPr="00B9035C">
        <w:rPr>
          <w:rFonts w:hint="eastAsia"/>
          <w:rtl/>
        </w:rPr>
        <w:t>שימוש</w:t>
      </w:r>
      <w:r w:rsidRPr="00B9035C">
        <w:rPr>
          <w:rtl/>
        </w:rPr>
        <w:t xml:space="preserve"> / </w:t>
      </w:r>
      <w:r w:rsidRPr="00B9035C">
        <w:rPr>
          <w:rFonts w:hint="eastAsia"/>
          <w:rtl/>
        </w:rPr>
        <w:t>רישוי</w:t>
      </w:r>
      <w:bookmarkEnd w:id="140"/>
      <w:r w:rsidRPr="00B9035C">
        <w:rPr>
          <w:rtl/>
        </w:rPr>
        <w:t xml:space="preserve"> </w:t>
      </w:r>
    </w:p>
    <w:p w:rsidR="00E43CAA" w:rsidRDefault="00E43CAA" w:rsidP="00187EB1">
      <w:pPr>
        <w:pStyle w:val="2e"/>
        <w:rPr>
          <w:rtl/>
        </w:rPr>
      </w:pPr>
      <w:r w:rsidRPr="00ED2CC6">
        <w:rPr>
          <w:rFonts w:hint="cs"/>
          <w:rtl/>
        </w:rPr>
        <w:t>עלות הרישוי תהיה לשימוש בלתי מוגבל בכמות ובזמן במערכת התכנה</w:t>
      </w:r>
      <w:r w:rsidRPr="00ED2CC6">
        <w:rPr>
          <w:rFonts w:hint="cs"/>
          <w:b/>
          <w:bCs/>
          <w:rtl/>
        </w:rPr>
        <w:t>.</w:t>
      </w:r>
      <w:r w:rsidRPr="00ED2CC6">
        <w:rPr>
          <w:rFonts w:hint="cs"/>
          <w:b/>
          <w:bCs/>
          <w:rtl/>
        </w:rPr>
        <w:br/>
      </w:r>
      <w:r w:rsidRPr="00C26540">
        <w:rPr>
          <w:rtl/>
        </w:rPr>
        <w:t xml:space="preserve">למען הסר ספק </w:t>
      </w:r>
      <w:r w:rsidR="00187EB1">
        <w:rPr>
          <w:rFonts w:hint="cs"/>
          <w:rtl/>
        </w:rPr>
        <w:t>יובהר כי הגדרת</w:t>
      </w:r>
      <w:r w:rsidR="00BA04D2">
        <w:rPr>
          <w:rFonts w:hint="cs"/>
          <w:rtl/>
        </w:rPr>
        <w:t xml:space="preserve"> </w:t>
      </w:r>
      <w:r w:rsidR="00187EB1">
        <w:rPr>
          <w:rFonts w:hint="cs"/>
          <w:rtl/>
        </w:rPr>
        <w:t>"</w:t>
      </w:r>
      <w:r w:rsidRPr="00C26540">
        <w:rPr>
          <w:rtl/>
        </w:rPr>
        <w:t xml:space="preserve">מוסד רפואי </w:t>
      </w:r>
      <w:r>
        <w:rPr>
          <w:rFonts w:hint="cs"/>
          <w:rtl/>
        </w:rPr>
        <w:t>ממשלתי</w:t>
      </w:r>
      <w:r w:rsidR="00187EB1">
        <w:rPr>
          <w:rFonts w:hint="cs"/>
          <w:rtl/>
        </w:rPr>
        <w:t>"</w:t>
      </w:r>
      <w:r>
        <w:rPr>
          <w:rFonts w:hint="cs"/>
          <w:rtl/>
        </w:rPr>
        <w:t xml:space="preserve"> </w:t>
      </w:r>
      <w:r w:rsidRPr="00C26540">
        <w:rPr>
          <w:rtl/>
        </w:rPr>
        <w:t xml:space="preserve">– </w:t>
      </w:r>
      <w:r w:rsidR="00187EB1">
        <w:rPr>
          <w:rFonts w:hint="cs"/>
          <w:rtl/>
        </w:rPr>
        <w:t xml:space="preserve">הינה </w:t>
      </w:r>
      <w:r w:rsidRPr="00C26540">
        <w:rPr>
          <w:rtl/>
        </w:rPr>
        <w:t>כל מוסד רפואי לפי שיקול דעת המשרד.</w:t>
      </w:r>
    </w:p>
    <w:p w:rsidR="00E43CAA" w:rsidRDefault="00E43CAA" w:rsidP="00187EB1">
      <w:pPr>
        <w:pStyle w:val="2e"/>
        <w:rPr>
          <w:rtl/>
        </w:rPr>
      </w:pPr>
      <w:r w:rsidRPr="00ED2CC6">
        <w:rPr>
          <w:rFonts w:hint="cs"/>
          <w:rtl/>
        </w:rPr>
        <w:t xml:space="preserve">מובהר שהמשרד רשאי להפעיל את </w:t>
      </w:r>
      <w:r w:rsidR="00B06ACB">
        <w:rPr>
          <w:rFonts w:hint="cs"/>
          <w:rtl/>
        </w:rPr>
        <w:t>מרכיב הפתרון</w:t>
      </w:r>
      <w:r w:rsidRPr="00ED2CC6">
        <w:rPr>
          <w:rFonts w:hint="cs"/>
          <w:rtl/>
        </w:rPr>
        <w:t xml:space="preserve"> בחלק ו/או בכל המוסדות ואף להרחיב את השימוש למוסדות רפואיים נוספים. העלות הינה תשלום </w:t>
      </w:r>
      <w:r w:rsidR="00187EB1" w:rsidRPr="00ED2CC6">
        <w:rPr>
          <w:rFonts w:hint="cs"/>
          <w:rtl/>
        </w:rPr>
        <w:t>חד</w:t>
      </w:r>
      <w:r w:rsidR="00187EB1">
        <w:rPr>
          <w:rFonts w:hint="cs"/>
          <w:rtl/>
        </w:rPr>
        <w:t>-</w:t>
      </w:r>
      <w:r w:rsidRPr="00ED2CC6">
        <w:rPr>
          <w:rFonts w:hint="cs"/>
          <w:rtl/>
        </w:rPr>
        <w:t xml:space="preserve">פעמי לשימוש בלתי מוגבל בכמות ובזמן </w:t>
      </w:r>
      <w:r w:rsidRPr="00ED2CC6">
        <w:rPr>
          <w:rFonts w:hint="cs"/>
          <w:rtl/>
        </w:rPr>
        <w:lastRenderedPageBreak/>
        <w:t>במוסד רפואי אחד על כלל יחידותיו</w:t>
      </w:r>
      <w:r>
        <w:rPr>
          <w:rFonts w:hint="cs"/>
          <w:rtl/>
        </w:rPr>
        <w:t>, בהתאם לגודל בית החולים,</w:t>
      </w:r>
      <w:r w:rsidRPr="00ED2CC6">
        <w:rPr>
          <w:rFonts w:hint="cs"/>
          <w:rtl/>
        </w:rPr>
        <w:t xml:space="preserve"> ומעבר לעלות זו תשולם עלות תחזוקה שנתית עם תום שנת האחריות.</w:t>
      </w:r>
    </w:p>
    <w:p w:rsidR="00E43CAA" w:rsidRPr="005C271F" w:rsidRDefault="00E43CAA" w:rsidP="00E43CAA">
      <w:pPr>
        <w:pStyle w:val="22"/>
        <w:rPr>
          <w:rtl/>
        </w:rPr>
      </w:pPr>
      <w:r w:rsidRPr="005C271F">
        <w:rPr>
          <w:rFonts w:hint="cs"/>
          <w:rtl/>
        </w:rPr>
        <w:t>עלות שירותי תמיכה ותחזוקה</w:t>
      </w:r>
      <w:r w:rsidRPr="005C271F">
        <w:rPr>
          <w:rtl/>
        </w:rPr>
        <w:t xml:space="preserve"> </w:t>
      </w:r>
    </w:p>
    <w:p w:rsidR="00E43CAA" w:rsidRPr="00ED2CC6" w:rsidRDefault="00E43CAA" w:rsidP="00140087">
      <w:pPr>
        <w:pStyle w:val="2e"/>
        <w:rPr>
          <w:rtl/>
        </w:rPr>
      </w:pPr>
      <w:r w:rsidRPr="00ED2CC6">
        <w:rPr>
          <w:rtl/>
        </w:rPr>
        <w:t xml:space="preserve">שירותי תמיכה טכנית למערכת </w:t>
      </w:r>
      <w:r w:rsidRPr="00ED2CC6">
        <w:rPr>
          <w:rFonts w:hint="cs"/>
          <w:rtl/>
        </w:rPr>
        <w:t xml:space="preserve">יינתנו כמפורט בסעיף </w:t>
      </w:r>
      <w:r w:rsidR="00140087">
        <w:rPr>
          <w:rFonts w:hint="cs"/>
          <w:rtl/>
        </w:rPr>
        <w:t>4.6.4 לעיל</w:t>
      </w:r>
      <w:r w:rsidRPr="00ED2CC6">
        <w:rPr>
          <w:rFonts w:hint="cs"/>
          <w:rtl/>
        </w:rPr>
        <w:t>.</w:t>
      </w:r>
      <w:r w:rsidR="00BA04D2">
        <w:rPr>
          <w:rFonts w:hint="cs"/>
          <w:rtl/>
        </w:rPr>
        <w:t xml:space="preserve"> </w:t>
      </w:r>
      <w:r w:rsidRPr="00ED2CC6">
        <w:rPr>
          <w:rFonts w:hint="cs"/>
          <w:rtl/>
        </w:rPr>
        <w:t xml:space="preserve">השירות יחל עם תום תקופת האחריות בת שנה אחת והינו בכפוף לתנאי הסכם </w:t>
      </w:r>
      <w:r w:rsidR="00140087">
        <w:rPr>
          <w:rFonts w:hint="cs"/>
          <w:rtl/>
        </w:rPr>
        <w:t>ההתקשרות</w:t>
      </w:r>
      <w:r w:rsidR="00140087" w:rsidRPr="00ED2CC6">
        <w:rPr>
          <w:rFonts w:hint="cs"/>
          <w:rtl/>
        </w:rPr>
        <w:t xml:space="preserve"> </w:t>
      </w:r>
      <w:r w:rsidRPr="00ED2CC6">
        <w:rPr>
          <w:rFonts w:hint="cs"/>
          <w:rtl/>
        </w:rPr>
        <w:t xml:space="preserve">המצורף </w:t>
      </w:r>
      <w:r w:rsidR="00140087">
        <w:rPr>
          <w:rFonts w:hint="cs"/>
          <w:rtl/>
        </w:rPr>
        <w:t>כ</w:t>
      </w:r>
      <w:r w:rsidR="00140087" w:rsidRPr="00ED2CC6">
        <w:rPr>
          <w:rFonts w:hint="cs"/>
          <w:rtl/>
        </w:rPr>
        <w:t xml:space="preserve">נספח </w:t>
      </w:r>
      <w:r w:rsidRPr="00ED2CC6">
        <w:rPr>
          <w:rFonts w:hint="cs"/>
          <w:rtl/>
        </w:rPr>
        <w:t>ב'.</w:t>
      </w:r>
    </w:p>
    <w:p w:rsidR="00E43CAA" w:rsidRPr="00A92E1E" w:rsidRDefault="00E43CAA" w:rsidP="00E43CAA">
      <w:pPr>
        <w:pStyle w:val="22"/>
        <w:rPr>
          <w:rtl/>
        </w:rPr>
      </w:pPr>
      <w:r w:rsidRPr="00A92E1E">
        <w:rPr>
          <w:rFonts w:hint="cs"/>
          <w:rtl/>
        </w:rPr>
        <w:t>שינויים ושיפורים</w:t>
      </w:r>
    </w:p>
    <w:p w:rsidR="00E43CAA" w:rsidRDefault="00E43CAA" w:rsidP="00191446">
      <w:pPr>
        <w:pStyle w:val="3b"/>
        <w:rPr>
          <w:rtl/>
        </w:rPr>
      </w:pPr>
      <w:r w:rsidRPr="00ED2CC6">
        <w:rPr>
          <w:rFonts w:hint="cs"/>
          <w:rtl/>
        </w:rPr>
        <w:t>שינויים ושיפורים (פיתוחים</w:t>
      </w:r>
      <w:r>
        <w:rPr>
          <w:rFonts w:hint="cs"/>
          <w:rtl/>
        </w:rPr>
        <w:t xml:space="preserve"> חדשים) יבוצעו ע"פ דרישות המשרד בהתאם לנוהל שינויים, המוצג בפרק 4.</w:t>
      </w:r>
    </w:p>
    <w:p w:rsidR="00E43CAA" w:rsidRPr="00B06ACB" w:rsidRDefault="00E43CAA" w:rsidP="00191446">
      <w:pPr>
        <w:pStyle w:val="3b"/>
        <w:rPr>
          <w:rtl/>
        </w:rPr>
      </w:pPr>
      <w:r w:rsidRPr="00ED2CC6">
        <w:rPr>
          <w:rFonts w:hint="cs"/>
          <w:rtl/>
        </w:rPr>
        <w:t>השינויים יבוצעו במחיר קבוע שיסוכם בין המציע למשרד ו/או לפי השקעת שעות בפועל, הכול לפי החלטת המשרד.</w:t>
      </w:r>
    </w:p>
    <w:p w:rsidR="00E43CAA" w:rsidRPr="00ED2CC6" w:rsidRDefault="00E43CAA" w:rsidP="00191446">
      <w:pPr>
        <w:pStyle w:val="3b"/>
        <w:rPr>
          <w:rtl/>
        </w:rPr>
      </w:pPr>
      <w:r w:rsidRPr="00ED2CC6">
        <w:rPr>
          <w:rFonts w:hint="cs"/>
          <w:rtl/>
        </w:rPr>
        <w:t>המשרד יכול, ע"פ החלטתו, לבקש שירותי הדרכה והטמעה מעבר לשירות הבסיסי ביישום המערכת. שירותים אלו יינתנו לפי השקעת שעות בפועל ע"פ העלויות המצוינות להלן.</w:t>
      </w:r>
      <w:r w:rsidR="00BA04D2">
        <w:rPr>
          <w:rFonts w:hint="cs"/>
          <w:rtl/>
        </w:rPr>
        <w:t xml:space="preserve"> </w:t>
      </w:r>
    </w:p>
    <w:p w:rsidR="00E43CAA" w:rsidRPr="00ED2CC6" w:rsidRDefault="00E43CAA" w:rsidP="00191446">
      <w:pPr>
        <w:pStyle w:val="3b"/>
        <w:rPr>
          <w:rtl/>
        </w:rPr>
      </w:pPr>
      <w:r w:rsidRPr="00ED2CC6">
        <w:rPr>
          <w:rFonts w:hint="cs"/>
          <w:rtl/>
        </w:rPr>
        <w:t>לצורך דרישות לביצוע שינויים ושיפורים עתידיים על המציע להציג בטבלה</w:t>
      </w:r>
      <w:r>
        <w:rPr>
          <w:rFonts w:hint="cs"/>
          <w:rtl/>
        </w:rPr>
        <w:t xml:space="preserve"> בקובץ הצעת המחיר</w:t>
      </w:r>
      <w:r w:rsidRPr="00ED2CC6">
        <w:rPr>
          <w:rFonts w:hint="cs"/>
          <w:rtl/>
        </w:rPr>
        <w:t xml:space="preserve"> את עלויות בעלי התפקידים השונים. </w:t>
      </w:r>
    </w:p>
    <w:p w:rsidR="00E43CAA" w:rsidRPr="00ED2CC6" w:rsidRDefault="00E43CAA" w:rsidP="00191446">
      <w:pPr>
        <w:pStyle w:val="3b"/>
        <w:rPr>
          <w:rtl/>
        </w:rPr>
      </w:pPr>
      <w:r w:rsidRPr="00ED2CC6">
        <w:rPr>
          <w:rFonts w:hint="cs"/>
          <w:rtl/>
        </w:rPr>
        <w:t>שקלול תעריפים יתבצע על סמך הערכת יחסי התשומות לביצוע השינויים עבור כל תפקיד. יחס התשומות מוצג בעמודת המשקולות שבטבלה</w:t>
      </w:r>
      <w:r w:rsidR="00B06ACB">
        <w:rPr>
          <w:rFonts w:hint="cs"/>
          <w:rtl/>
        </w:rPr>
        <w:t>.</w:t>
      </w:r>
    </w:p>
    <w:p w:rsidR="00E43CAA" w:rsidRPr="00DA49FD" w:rsidRDefault="00E43CAA" w:rsidP="004F0BAA">
      <w:pPr>
        <w:pStyle w:val="af3"/>
        <w:keepNext/>
        <w:numPr>
          <w:ilvl w:val="0"/>
          <w:numId w:val="37"/>
        </w:numPr>
        <w:spacing w:before="0" w:line="480" w:lineRule="auto"/>
        <w:rPr>
          <w:b/>
          <w:bCs/>
          <w:smallCaps/>
          <w:vanish/>
          <w:spacing w:val="22"/>
          <w:szCs w:val="28"/>
          <w:rtl/>
        </w:rPr>
      </w:pPr>
    </w:p>
    <w:p w:rsidR="00E43CAA" w:rsidRPr="00DA49FD" w:rsidRDefault="00E43CAA" w:rsidP="004F0BAA">
      <w:pPr>
        <w:pStyle w:val="af3"/>
        <w:keepNext/>
        <w:numPr>
          <w:ilvl w:val="0"/>
          <w:numId w:val="37"/>
        </w:numPr>
        <w:spacing w:before="0" w:line="480" w:lineRule="auto"/>
        <w:rPr>
          <w:b/>
          <w:bCs/>
          <w:smallCaps/>
          <w:vanish/>
          <w:spacing w:val="22"/>
          <w:szCs w:val="28"/>
          <w:rtl/>
        </w:rPr>
      </w:pPr>
    </w:p>
    <w:p w:rsidR="00E43CAA" w:rsidRPr="00DA49FD" w:rsidRDefault="00E43CAA" w:rsidP="004F0BAA">
      <w:pPr>
        <w:pStyle w:val="af3"/>
        <w:keepNext/>
        <w:numPr>
          <w:ilvl w:val="1"/>
          <w:numId w:val="37"/>
        </w:numPr>
        <w:spacing w:before="0" w:line="480" w:lineRule="auto"/>
        <w:rPr>
          <w:b/>
          <w:bCs/>
          <w:smallCaps/>
          <w:vanish/>
          <w:spacing w:val="22"/>
          <w:szCs w:val="28"/>
          <w:rtl/>
        </w:rPr>
      </w:pPr>
    </w:p>
    <w:p w:rsidR="00E43CAA" w:rsidRPr="00DA49FD" w:rsidRDefault="00E43CAA" w:rsidP="004F0BAA">
      <w:pPr>
        <w:pStyle w:val="af3"/>
        <w:keepNext/>
        <w:numPr>
          <w:ilvl w:val="1"/>
          <w:numId w:val="37"/>
        </w:numPr>
        <w:spacing w:before="0" w:line="480" w:lineRule="auto"/>
        <w:rPr>
          <w:b/>
          <w:bCs/>
          <w:smallCaps/>
          <w:vanish/>
          <w:spacing w:val="22"/>
          <w:szCs w:val="28"/>
          <w:rtl/>
        </w:rPr>
      </w:pPr>
    </w:p>
    <w:p w:rsidR="00E43CAA" w:rsidRPr="00DA49FD" w:rsidRDefault="00E43CAA" w:rsidP="004F0BAA">
      <w:pPr>
        <w:pStyle w:val="af3"/>
        <w:keepNext/>
        <w:numPr>
          <w:ilvl w:val="1"/>
          <w:numId w:val="37"/>
        </w:numPr>
        <w:spacing w:before="0" w:line="480" w:lineRule="auto"/>
        <w:rPr>
          <w:b/>
          <w:bCs/>
          <w:smallCaps/>
          <w:vanish/>
          <w:spacing w:val="22"/>
          <w:szCs w:val="28"/>
          <w:rtl/>
        </w:rPr>
      </w:pPr>
    </w:p>
    <w:p w:rsidR="00E43CAA" w:rsidRPr="00DA49FD" w:rsidRDefault="00E43CAA" w:rsidP="004F0BAA">
      <w:pPr>
        <w:pStyle w:val="af3"/>
        <w:keepNext/>
        <w:numPr>
          <w:ilvl w:val="1"/>
          <w:numId w:val="37"/>
        </w:numPr>
        <w:spacing w:before="0" w:line="480" w:lineRule="auto"/>
        <w:rPr>
          <w:b/>
          <w:bCs/>
          <w:smallCaps/>
          <w:vanish/>
          <w:spacing w:val="22"/>
          <w:szCs w:val="28"/>
          <w:rtl/>
        </w:rPr>
      </w:pPr>
    </w:p>
    <w:p w:rsidR="00E43CAA" w:rsidRPr="00DA49FD" w:rsidRDefault="00E43CAA" w:rsidP="004F0BAA">
      <w:pPr>
        <w:pStyle w:val="af3"/>
        <w:keepNext/>
        <w:numPr>
          <w:ilvl w:val="1"/>
          <w:numId w:val="37"/>
        </w:numPr>
        <w:spacing w:before="0" w:line="480" w:lineRule="auto"/>
        <w:rPr>
          <w:b/>
          <w:bCs/>
          <w:smallCaps/>
          <w:vanish/>
          <w:spacing w:val="22"/>
          <w:szCs w:val="28"/>
          <w:rtl/>
        </w:rPr>
      </w:pPr>
    </w:p>
    <w:p w:rsidR="00E43CAA" w:rsidRPr="00DA49FD" w:rsidRDefault="00E43CAA" w:rsidP="004F0BAA">
      <w:pPr>
        <w:pStyle w:val="af3"/>
        <w:keepNext/>
        <w:numPr>
          <w:ilvl w:val="1"/>
          <w:numId w:val="37"/>
        </w:numPr>
        <w:spacing w:before="0" w:line="480" w:lineRule="auto"/>
        <w:rPr>
          <w:b/>
          <w:bCs/>
          <w:smallCaps/>
          <w:vanish/>
          <w:spacing w:val="22"/>
          <w:szCs w:val="28"/>
          <w:rtl/>
        </w:rPr>
      </w:pPr>
    </w:p>
    <w:p w:rsidR="00E43CAA" w:rsidRPr="00DA49FD" w:rsidRDefault="00E43CAA" w:rsidP="004F0BAA">
      <w:pPr>
        <w:pStyle w:val="af3"/>
        <w:keepNext/>
        <w:numPr>
          <w:ilvl w:val="1"/>
          <w:numId w:val="37"/>
        </w:numPr>
        <w:spacing w:before="0" w:line="480" w:lineRule="auto"/>
        <w:rPr>
          <w:b/>
          <w:bCs/>
          <w:smallCaps/>
          <w:vanish/>
          <w:spacing w:val="22"/>
          <w:szCs w:val="28"/>
          <w:rtl/>
        </w:rPr>
      </w:pPr>
    </w:p>
    <w:p w:rsidR="00E43CAA" w:rsidRPr="00DA49FD" w:rsidRDefault="00E43CAA" w:rsidP="004F0BAA">
      <w:pPr>
        <w:pStyle w:val="af3"/>
        <w:keepNext/>
        <w:numPr>
          <w:ilvl w:val="1"/>
          <w:numId w:val="37"/>
        </w:numPr>
        <w:spacing w:before="0" w:line="480" w:lineRule="auto"/>
        <w:rPr>
          <w:b/>
          <w:bCs/>
          <w:smallCaps/>
          <w:vanish/>
          <w:spacing w:val="22"/>
          <w:szCs w:val="28"/>
          <w:rtl/>
        </w:rPr>
      </w:pPr>
    </w:p>
    <w:p w:rsidR="00E43CAA" w:rsidRPr="00DA49FD" w:rsidRDefault="00E43CAA" w:rsidP="004F0BAA">
      <w:pPr>
        <w:pStyle w:val="af3"/>
        <w:keepNext/>
        <w:numPr>
          <w:ilvl w:val="0"/>
          <w:numId w:val="38"/>
        </w:numPr>
        <w:spacing w:before="120" w:line="480" w:lineRule="auto"/>
        <w:rPr>
          <w:b/>
          <w:bCs/>
          <w:smallCaps/>
          <w:vanish/>
          <w:spacing w:val="22"/>
          <w:szCs w:val="28"/>
          <w:rtl/>
        </w:rPr>
      </w:pPr>
    </w:p>
    <w:p w:rsidR="00E43CAA" w:rsidRPr="00DA49FD" w:rsidRDefault="00E43CAA" w:rsidP="004F0BAA">
      <w:pPr>
        <w:pStyle w:val="af3"/>
        <w:keepNext/>
        <w:numPr>
          <w:ilvl w:val="0"/>
          <w:numId w:val="38"/>
        </w:numPr>
        <w:spacing w:before="120" w:line="480" w:lineRule="auto"/>
        <w:rPr>
          <w:b/>
          <w:bCs/>
          <w:smallCaps/>
          <w:vanish/>
          <w:spacing w:val="22"/>
          <w:szCs w:val="28"/>
          <w:rtl/>
        </w:rPr>
      </w:pPr>
    </w:p>
    <w:p w:rsidR="00E43CAA" w:rsidRPr="00DA49FD" w:rsidRDefault="00E43CAA" w:rsidP="004F0BAA">
      <w:pPr>
        <w:pStyle w:val="af3"/>
        <w:keepNext/>
        <w:numPr>
          <w:ilvl w:val="1"/>
          <w:numId w:val="38"/>
        </w:numPr>
        <w:spacing w:before="120" w:line="480" w:lineRule="auto"/>
        <w:rPr>
          <w:b/>
          <w:bCs/>
          <w:smallCaps/>
          <w:vanish/>
          <w:spacing w:val="22"/>
          <w:szCs w:val="28"/>
          <w:rtl/>
        </w:rPr>
      </w:pPr>
    </w:p>
    <w:p w:rsidR="00E43CAA" w:rsidRPr="00DA49FD" w:rsidRDefault="00E43CAA" w:rsidP="004F0BAA">
      <w:pPr>
        <w:pStyle w:val="af3"/>
        <w:keepNext/>
        <w:numPr>
          <w:ilvl w:val="1"/>
          <w:numId w:val="38"/>
        </w:numPr>
        <w:spacing w:before="120" w:line="480" w:lineRule="auto"/>
        <w:rPr>
          <w:b/>
          <w:bCs/>
          <w:smallCaps/>
          <w:vanish/>
          <w:spacing w:val="22"/>
          <w:szCs w:val="28"/>
          <w:rtl/>
        </w:rPr>
      </w:pPr>
    </w:p>
    <w:p w:rsidR="00E43CAA" w:rsidRPr="00DA49FD" w:rsidRDefault="00E43CAA" w:rsidP="004F0BAA">
      <w:pPr>
        <w:pStyle w:val="af3"/>
        <w:keepNext/>
        <w:numPr>
          <w:ilvl w:val="1"/>
          <w:numId w:val="38"/>
        </w:numPr>
        <w:spacing w:before="120" w:line="480" w:lineRule="auto"/>
        <w:rPr>
          <w:b/>
          <w:bCs/>
          <w:smallCaps/>
          <w:vanish/>
          <w:spacing w:val="22"/>
          <w:szCs w:val="28"/>
          <w:rtl/>
        </w:rPr>
      </w:pPr>
    </w:p>
    <w:p w:rsidR="00E43CAA" w:rsidRPr="00DA49FD" w:rsidRDefault="00E43CAA" w:rsidP="004F0BAA">
      <w:pPr>
        <w:pStyle w:val="af3"/>
        <w:keepNext/>
        <w:numPr>
          <w:ilvl w:val="1"/>
          <w:numId w:val="38"/>
        </w:numPr>
        <w:spacing w:before="120" w:line="480" w:lineRule="auto"/>
        <w:rPr>
          <w:b/>
          <w:bCs/>
          <w:smallCaps/>
          <w:vanish/>
          <w:spacing w:val="22"/>
          <w:szCs w:val="28"/>
          <w:rtl/>
        </w:rPr>
      </w:pPr>
    </w:p>
    <w:p w:rsidR="00E43CAA" w:rsidRPr="00DA49FD" w:rsidRDefault="00E43CAA" w:rsidP="004F0BAA">
      <w:pPr>
        <w:pStyle w:val="af3"/>
        <w:keepNext/>
        <w:numPr>
          <w:ilvl w:val="1"/>
          <w:numId w:val="38"/>
        </w:numPr>
        <w:spacing w:before="120" w:line="480" w:lineRule="auto"/>
        <w:rPr>
          <w:b/>
          <w:bCs/>
          <w:smallCaps/>
          <w:vanish/>
          <w:spacing w:val="22"/>
          <w:szCs w:val="28"/>
          <w:rtl/>
        </w:rPr>
      </w:pPr>
    </w:p>
    <w:p w:rsidR="00E43CAA" w:rsidRPr="009904BB" w:rsidRDefault="00E43CAA" w:rsidP="00191446">
      <w:pPr>
        <w:pStyle w:val="3b"/>
      </w:pPr>
      <w:r w:rsidRPr="009904BB">
        <w:rPr>
          <w:rFonts w:hint="cs"/>
          <w:rtl/>
        </w:rPr>
        <w:t>יובהר</w:t>
      </w:r>
      <w:r w:rsidRPr="009904BB">
        <w:rPr>
          <w:rtl/>
        </w:rPr>
        <w:t xml:space="preserve"> כי אחוז ההנחה המרבי האפשרי הינו: 30%. </w:t>
      </w:r>
    </w:p>
    <w:p w:rsidR="00E43CAA" w:rsidRPr="009904BB" w:rsidRDefault="00E43CAA" w:rsidP="00191446">
      <w:pPr>
        <w:pStyle w:val="3b"/>
      </w:pPr>
      <w:r w:rsidRPr="009904BB">
        <w:rPr>
          <w:rFonts w:hint="cs"/>
          <w:rtl/>
        </w:rPr>
        <w:t>המשרד אינו מתחייב למינימום שעות בחודש עבור כל בעל תפקיד. היקף ההזמנה לשינויים יהיה ע"פ דרישות המשרד ובהתאם לאילוצי התקציב.</w:t>
      </w:r>
    </w:p>
    <w:p w:rsidR="00E43CAA" w:rsidRDefault="00E43CAA" w:rsidP="00191446">
      <w:pPr>
        <w:pStyle w:val="3b"/>
      </w:pPr>
      <w:r w:rsidRPr="009904BB">
        <w:rPr>
          <w:rFonts w:hint="cs"/>
          <w:rtl/>
        </w:rPr>
        <w:t>יודגש</w:t>
      </w:r>
      <w:r w:rsidRPr="009904BB">
        <w:rPr>
          <w:rtl/>
        </w:rPr>
        <w:t xml:space="preserve">, למען הסר ספק, כי תקלות מערכת יטופלו </w:t>
      </w:r>
      <w:r w:rsidR="00B06ACB">
        <w:rPr>
          <w:rFonts w:hint="cs"/>
          <w:rtl/>
        </w:rPr>
        <w:t>ב</w:t>
      </w:r>
      <w:r w:rsidRPr="009904BB">
        <w:rPr>
          <w:rtl/>
        </w:rPr>
        <w:t xml:space="preserve">שלב ההקמה או </w:t>
      </w:r>
      <w:r w:rsidR="00B06ACB">
        <w:rPr>
          <w:rFonts w:hint="cs"/>
          <w:rtl/>
        </w:rPr>
        <w:t>ב</w:t>
      </w:r>
      <w:r w:rsidRPr="009904BB">
        <w:rPr>
          <w:rtl/>
        </w:rPr>
        <w:t xml:space="preserve">תקופת האחריות, או במסגרת הסכם התחזוקה. </w:t>
      </w:r>
    </w:p>
    <w:p w:rsidR="006806AC" w:rsidRPr="003726FD" w:rsidRDefault="006806AC" w:rsidP="006806AC">
      <w:pPr>
        <w:pStyle w:val="10"/>
        <w:pageBreakBefore/>
        <w:numPr>
          <w:ilvl w:val="0"/>
          <w:numId w:val="0"/>
        </w:numPr>
        <w:rPr>
          <w:rtl/>
        </w:rPr>
      </w:pPr>
      <w:bookmarkStart w:id="141" w:name="_Toc454489516"/>
      <w:bookmarkStart w:id="142" w:name="_Toc456277623"/>
      <w:r w:rsidRPr="006B008C">
        <w:rPr>
          <w:rFonts w:hint="cs"/>
          <w:rtl/>
        </w:rPr>
        <w:lastRenderedPageBreak/>
        <w:t>נספח ב' - הסכם התקשרות</w:t>
      </w:r>
      <w:bookmarkEnd w:id="141"/>
      <w:bookmarkEnd w:id="142"/>
      <w:r w:rsidRPr="003726FD">
        <w:rPr>
          <w:rFonts w:hint="cs"/>
          <w:rtl/>
        </w:rPr>
        <w:t xml:space="preserve"> </w:t>
      </w:r>
    </w:p>
    <w:p w:rsidR="006806AC" w:rsidRPr="003726FD" w:rsidRDefault="004E1B90" w:rsidP="004E1B90">
      <w:pPr>
        <w:ind w:left="23"/>
        <w:rPr>
          <w:noProof/>
          <w:rtl/>
        </w:rPr>
      </w:pPr>
      <w:r>
        <w:rPr>
          <w:rFonts w:hint="cs"/>
          <w:noProof/>
          <w:rtl/>
        </w:rPr>
        <w:t>מצורף בקובץ נפרד.</w:t>
      </w:r>
    </w:p>
    <w:p w:rsidR="006806AC" w:rsidRPr="006F2196" w:rsidRDefault="006806AC" w:rsidP="006806AC">
      <w:pPr>
        <w:pStyle w:val="afff6"/>
        <w:spacing w:before="96" w:after="96"/>
        <w:rPr>
          <w:rFonts w:cs="David"/>
          <w:sz w:val="24"/>
          <w:szCs w:val="24"/>
          <w:rtl/>
        </w:rPr>
      </w:pPr>
      <w:bookmarkStart w:id="143" w:name="_Toc300491130"/>
      <w:bookmarkStart w:id="144" w:name="_Toc300493145"/>
      <w:bookmarkStart w:id="145" w:name="_Toc301205772"/>
      <w:bookmarkStart w:id="146" w:name="_Toc323703987"/>
    </w:p>
    <w:p w:rsidR="006806AC" w:rsidRDefault="006806AC" w:rsidP="004E1B90">
      <w:pPr>
        <w:pStyle w:val="10"/>
        <w:pageBreakBefore/>
        <w:numPr>
          <w:ilvl w:val="0"/>
          <w:numId w:val="0"/>
        </w:numPr>
        <w:rPr>
          <w:rtl/>
        </w:rPr>
      </w:pPr>
      <w:bookmarkStart w:id="147" w:name="_Toc453798886"/>
      <w:bookmarkStart w:id="148" w:name="_Toc454489517"/>
      <w:bookmarkStart w:id="149" w:name="_Toc456277624"/>
      <w:bookmarkEnd w:id="143"/>
      <w:bookmarkEnd w:id="144"/>
      <w:bookmarkEnd w:id="145"/>
      <w:bookmarkEnd w:id="146"/>
      <w:r w:rsidRPr="00A03F8E">
        <w:rPr>
          <w:rFonts w:hint="eastAsia"/>
          <w:rtl/>
        </w:rPr>
        <w:lastRenderedPageBreak/>
        <w:t>נספח</w:t>
      </w:r>
      <w:r w:rsidRPr="00A03F8E">
        <w:rPr>
          <w:rtl/>
        </w:rPr>
        <w:t xml:space="preserve"> </w:t>
      </w:r>
      <w:r w:rsidRPr="00A03F8E">
        <w:rPr>
          <w:rFonts w:hint="eastAsia"/>
          <w:rtl/>
        </w:rPr>
        <w:t>ג</w:t>
      </w:r>
      <w:r w:rsidRPr="00A03F8E">
        <w:rPr>
          <w:rtl/>
        </w:rPr>
        <w:t xml:space="preserve">' - </w:t>
      </w:r>
      <w:r w:rsidRPr="007F55FD">
        <w:rPr>
          <w:rFonts w:hint="eastAsia"/>
          <w:rtl/>
        </w:rPr>
        <w:t>אבטחת</w:t>
      </w:r>
      <w:r w:rsidRPr="007F55FD">
        <w:rPr>
          <w:rtl/>
        </w:rPr>
        <w:t xml:space="preserve"> </w:t>
      </w:r>
      <w:r w:rsidRPr="007F55FD">
        <w:rPr>
          <w:rFonts w:hint="eastAsia"/>
          <w:rtl/>
        </w:rPr>
        <w:t>מידע</w:t>
      </w:r>
      <w:bookmarkEnd w:id="147"/>
      <w:bookmarkEnd w:id="148"/>
      <w:bookmarkEnd w:id="149"/>
    </w:p>
    <w:p w:rsidR="006806AC" w:rsidRPr="00182D70" w:rsidRDefault="006806AC" w:rsidP="004F0BAA">
      <w:pPr>
        <w:pStyle w:val="af3"/>
        <w:numPr>
          <w:ilvl w:val="0"/>
          <w:numId w:val="25"/>
        </w:numPr>
        <w:rPr>
          <w:noProof/>
        </w:rPr>
      </w:pPr>
      <w:r w:rsidRPr="00182D70">
        <w:rPr>
          <w:rFonts w:hint="eastAsia"/>
          <w:noProof/>
          <w:rtl/>
        </w:rPr>
        <w:t>תיושם</w:t>
      </w:r>
      <w:r w:rsidRPr="00182D70">
        <w:rPr>
          <w:noProof/>
          <w:rtl/>
        </w:rPr>
        <w:t xml:space="preserve"> אבטחת מידע כמוגדרת בתקן </w:t>
      </w:r>
      <w:r w:rsidRPr="00182D70">
        <w:rPr>
          <w:noProof/>
        </w:rPr>
        <w:t>ISO-27799</w:t>
      </w:r>
      <w:r>
        <w:rPr>
          <w:noProof/>
          <w:rtl/>
        </w:rPr>
        <w:t>:</w:t>
      </w:r>
      <w:r w:rsidR="00BA04D2">
        <w:rPr>
          <w:noProof/>
          <w:rtl/>
        </w:rPr>
        <w:t xml:space="preserve"> </w:t>
      </w:r>
      <w:r w:rsidRPr="00182D70">
        <w:rPr>
          <w:noProof/>
          <w:rtl/>
        </w:rPr>
        <w:t xml:space="preserve">שמירה על סודיות, שלמות ואמינות, זמינות ושרידות המידע, במערכות המידע הרפואיות הממוחשבות בבבתי החולים, במרפאות הקהילה ובמשרד הבריאות. </w:t>
      </w:r>
      <w:r w:rsidRPr="00182D70">
        <w:rPr>
          <w:rFonts w:hint="eastAsia"/>
          <w:noProof/>
          <w:rtl/>
        </w:rPr>
        <w:t>כל</w:t>
      </w:r>
      <w:r w:rsidRPr="00182D70">
        <w:rPr>
          <w:noProof/>
          <w:rtl/>
        </w:rPr>
        <w:t xml:space="preserve"> </w:t>
      </w:r>
      <w:r w:rsidRPr="00182D70">
        <w:rPr>
          <w:rFonts w:hint="eastAsia"/>
          <w:noProof/>
          <w:rtl/>
        </w:rPr>
        <w:t>זאת</w:t>
      </w:r>
      <w:r w:rsidRPr="00182D70">
        <w:rPr>
          <w:noProof/>
          <w:rtl/>
        </w:rPr>
        <w:t xml:space="preserve"> </w:t>
      </w:r>
      <w:r w:rsidRPr="00182D70">
        <w:rPr>
          <w:rFonts w:hint="eastAsia"/>
          <w:noProof/>
          <w:rtl/>
        </w:rPr>
        <w:t>בכפוף</w:t>
      </w:r>
      <w:r w:rsidRPr="00182D70">
        <w:rPr>
          <w:noProof/>
          <w:rtl/>
        </w:rPr>
        <w:t xml:space="preserve"> </w:t>
      </w:r>
      <w:r w:rsidRPr="00182D70">
        <w:rPr>
          <w:rFonts w:hint="eastAsia"/>
          <w:noProof/>
          <w:rtl/>
        </w:rPr>
        <w:t>לתקנות</w:t>
      </w:r>
      <w:r w:rsidRPr="00182D70">
        <w:rPr>
          <w:noProof/>
          <w:rtl/>
        </w:rPr>
        <w:t xml:space="preserve"> </w:t>
      </w:r>
      <w:r w:rsidRPr="00182D70">
        <w:rPr>
          <w:rFonts w:hint="eastAsia"/>
          <w:noProof/>
          <w:rtl/>
        </w:rPr>
        <w:t>הגנת</w:t>
      </w:r>
      <w:r w:rsidRPr="00182D70">
        <w:rPr>
          <w:noProof/>
          <w:rtl/>
        </w:rPr>
        <w:t xml:space="preserve"> </w:t>
      </w:r>
      <w:r w:rsidRPr="00182D70">
        <w:rPr>
          <w:rFonts w:hint="eastAsia"/>
          <w:noProof/>
          <w:rtl/>
        </w:rPr>
        <w:t>הפרטיות</w:t>
      </w:r>
      <w:r w:rsidRPr="00182D70">
        <w:rPr>
          <w:noProof/>
          <w:rtl/>
        </w:rPr>
        <w:t xml:space="preserve"> </w:t>
      </w:r>
      <w:r w:rsidRPr="00182D70">
        <w:rPr>
          <w:rFonts w:hint="eastAsia"/>
          <w:noProof/>
          <w:rtl/>
        </w:rPr>
        <w:t>ולחוקי</w:t>
      </w:r>
      <w:r w:rsidRPr="00182D70">
        <w:rPr>
          <w:noProof/>
          <w:rtl/>
        </w:rPr>
        <w:t xml:space="preserve"> </w:t>
      </w:r>
      <w:r w:rsidRPr="00182D70">
        <w:rPr>
          <w:rFonts w:hint="eastAsia"/>
          <w:noProof/>
          <w:rtl/>
        </w:rPr>
        <w:t>אבטחת</w:t>
      </w:r>
      <w:r w:rsidRPr="00182D70">
        <w:rPr>
          <w:noProof/>
          <w:rtl/>
        </w:rPr>
        <w:t xml:space="preserve"> </w:t>
      </w:r>
      <w:r w:rsidRPr="00182D70">
        <w:rPr>
          <w:rFonts w:hint="eastAsia"/>
          <w:noProof/>
          <w:rtl/>
        </w:rPr>
        <w:t>מידע</w:t>
      </w:r>
      <w:r w:rsidRPr="00182D70">
        <w:rPr>
          <w:noProof/>
          <w:rtl/>
        </w:rPr>
        <w:t>.</w:t>
      </w:r>
      <w:r w:rsidRPr="00182D70">
        <w:rPr>
          <w:noProof/>
          <w:rtl/>
        </w:rPr>
        <w:tab/>
      </w:r>
      <w:r w:rsidRPr="00182D70">
        <w:rPr>
          <w:noProof/>
          <w:rtl/>
        </w:rPr>
        <w:br/>
      </w:r>
      <w:r w:rsidRPr="00182D70">
        <w:rPr>
          <w:rFonts w:hint="eastAsia"/>
          <w:noProof/>
          <w:rtl/>
        </w:rPr>
        <w:t>יושם</w:t>
      </w:r>
      <w:r w:rsidRPr="00182D70">
        <w:rPr>
          <w:noProof/>
          <w:rtl/>
        </w:rPr>
        <w:t xml:space="preserve"> דגש על העקרונות הבאים</w:t>
      </w:r>
      <w:r>
        <w:rPr>
          <w:noProof/>
          <w:rtl/>
        </w:rPr>
        <w:t>:</w:t>
      </w:r>
      <w:r w:rsidR="00BA04D2">
        <w:rPr>
          <w:noProof/>
          <w:rtl/>
        </w:rPr>
        <w:t xml:space="preserve"> </w:t>
      </w:r>
    </w:p>
    <w:p w:rsidR="006806AC" w:rsidRPr="00BC78E7" w:rsidRDefault="006806AC" w:rsidP="004F0BAA">
      <w:pPr>
        <w:pStyle w:val="af3"/>
        <w:numPr>
          <w:ilvl w:val="1"/>
          <w:numId w:val="25"/>
        </w:numPr>
        <w:rPr>
          <w:b/>
          <w:bCs/>
          <w:noProof/>
        </w:rPr>
      </w:pPr>
      <w:r w:rsidRPr="00BC78E7">
        <w:rPr>
          <w:b/>
          <w:bCs/>
          <w:noProof/>
          <w:rtl/>
        </w:rPr>
        <w:t>תשתיות טכנולוגיית המידע</w:t>
      </w:r>
      <w:r w:rsidRPr="00182D70">
        <w:rPr>
          <w:noProof/>
          <w:rtl/>
        </w:rPr>
        <w:t xml:space="preserve"> כדוגמת מערכות הפעלה בשרתים, בסיסי נתונים, תשתיות תוכנה יישומיות מרכזיות, רכיבי תקשורת יוגדרו אבטחתית בהתבסס על </w:t>
      </w:r>
      <w:r w:rsidRPr="00BC78E7">
        <w:rPr>
          <w:b/>
          <w:bCs/>
          <w:noProof/>
          <w:rtl/>
        </w:rPr>
        <w:t xml:space="preserve">" </w:t>
      </w:r>
      <w:r w:rsidRPr="00BC78E7">
        <w:rPr>
          <w:rFonts w:hint="eastAsia"/>
          <w:b/>
          <w:bCs/>
          <w:noProof/>
          <w:rtl/>
        </w:rPr>
        <w:t>נוהל</w:t>
      </w:r>
      <w:r w:rsidRPr="00BC78E7">
        <w:rPr>
          <w:b/>
          <w:bCs/>
          <w:noProof/>
          <w:rtl/>
        </w:rPr>
        <w:t xml:space="preserve"> </w:t>
      </w:r>
      <w:r w:rsidRPr="00BC78E7">
        <w:rPr>
          <w:rFonts w:hint="eastAsia"/>
          <w:b/>
          <w:bCs/>
          <w:noProof/>
          <w:rtl/>
        </w:rPr>
        <w:t>תשתיות</w:t>
      </w:r>
      <w:r w:rsidRPr="00BC78E7">
        <w:rPr>
          <w:b/>
          <w:bCs/>
          <w:noProof/>
          <w:rtl/>
        </w:rPr>
        <w:t xml:space="preserve"> </w:t>
      </w:r>
      <w:r w:rsidRPr="00BC78E7">
        <w:rPr>
          <w:rFonts w:hint="eastAsia"/>
          <w:b/>
          <w:bCs/>
          <w:noProof/>
          <w:rtl/>
        </w:rPr>
        <w:t>תקשוב</w:t>
      </w:r>
      <w:r w:rsidRPr="00BC78E7">
        <w:rPr>
          <w:b/>
          <w:bCs/>
          <w:noProof/>
          <w:rtl/>
        </w:rPr>
        <w:t xml:space="preserve"> </w:t>
      </w:r>
      <w:r w:rsidRPr="00BC78E7">
        <w:rPr>
          <w:rFonts w:hint="eastAsia"/>
          <w:b/>
          <w:bCs/>
          <w:noProof/>
          <w:rtl/>
        </w:rPr>
        <w:t>מאובטחות</w:t>
      </w:r>
      <w:r w:rsidRPr="00BC78E7">
        <w:rPr>
          <w:b/>
          <w:bCs/>
          <w:noProof/>
          <w:rtl/>
        </w:rPr>
        <w:t xml:space="preserve"> </w:t>
      </w:r>
      <w:r w:rsidRPr="00BC78E7">
        <w:rPr>
          <w:rFonts w:hint="eastAsia"/>
          <w:b/>
          <w:bCs/>
          <w:noProof/>
          <w:rtl/>
        </w:rPr>
        <w:t>במב</w:t>
      </w:r>
      <w:r w:rsidRPr="00BC78E7">
        <w:rPr>
          <w:b/>
          <w:bCs/>
          <w:noProof/>
          <w:rtl/>
        </w:rPr>
        <w:t>"ר ".</w:t>
      </w:r>
    </w:p>
    <w:p w:rsidR="006806AC" w:rsidRPr="00182D70" w:rsidRDefault="006806AC" w:rsidP="004F0BAA">
      <w:pPr>
        <w:pStyle w:val="af3"/>
        <w:numPr>
          <w:ilvl w:val="1"/>
          <w:numId w:val="25"/>
        </w:numPr>
        <w:rPr>
          <w:noProof/>
        </w:rPr>
      </w:pPr>
      <w:r w:rsidRPr="00BC78E7">
        <w:rPr>
          <w:rFonts w:hint="eastAsia"/>
          <w:b/>
          <w:bCs/>
          <w:noProof/>
          <w:rtl/>
        </w:rPr>
        <w:t>פיתוח</w:t>
      </w:r>
      <w:r w:rsidRPr="00182D70">
        <w:rPr>
          <w:noProof/>
          <w:rtl/>
        </w:rPr>
        <w:t xml:space="preserve"> - שילוב אבטחת מידע בכל רכש/פיתוח/שידרוג מערכות טכנולוגי</w:t>
      </w:r>
      <w:r w:rsidRPr="00182D70">
        <w:rPr>
          <w:rFonts w:hint="eastAsia"/>
          <w:noProof/>
          <w:rtl/>
        </w:rPr>
        <w:t>י</w:t>
      </w:r>
      <w:r w:rsidRPr="00182D70">
        <w:rPr>
          <w:noProof/>
          <w:rtl/>
        </w:rPr>
        <w:t xml:space="preserve">ת מידע, יתבסס על הדרישות לפיתוח מאובטח </w:t>
      </w:r>
      <w:r w:rsidRPr="00182D70">
        <w:rPr>
          <w:rFonts w:hint="eastAsia"/>
          <w:noProof/>
          <w:rtl/>
        </w:rPr>
        <w:t>ה</w:t>
      </w:r>
      <w:r w:rsidRPr="00182D70">
        <w:rPr>
          <w:noProof/>
          <w:rtl/>
        </w:rPr>
        <w:t xml:space="preserve">מנוסחות </w:t>
      </w:r>
      <w:r w:rsidRPr="00182D70">
        <w:rPr>
          <w:rFonts w:hint="eastAsia"/>
          <w:noProof/>
          <w:rtl/>
        </w:rPr>
        <w:t>ב</w:t>
      </w:r>
      <w:r w:rsidRPr="00182D70">
        <w:rPr>
          <w:noProof/>
          <w:rtl/>
        </w:rPr>
        <w:t xml:space="preserve">- </w:t>
      </w:r>
      <w:r w:rsidRPr="00BC78E7">
        <w:rPr>
          <w:b/>
          <w:bCs/>
          <w:noProof/>
          <w:rtl/>
        </w:rPr>
        <w:t>" נוהל פיתוח מערכות מידע מאובטח במב"ר ".</w:t>
      </w:r>
    </w:p>
    <w:p w:rsidR="006806AC" w:rsidRPr="00182D70" w:rsidRDefault="006806AC" w:rsidP="004F0BAA">
      <w:pPr>
        <w:pStyle w:val="af3"/>
        <w:numPr>
          <w:ilvl w:val="1"/>
          <w:numId w:val="25"/>
        </w:numPr>
        <w:rPr>
          <w:noProof/>
        </w:rPr>
      </w:pPr>
      <w:r w:rsidRPr="00182D70">
        <w:rPr>
          <w:noProof/>
          <w:rtl/>
        </w:rPr>
        <w:t xml:space="preserve">רשימת הכלים והטכנולוגיות המאושרים לשימוש תתעדכן מפעם לפעם כפי המופיע </w:t>
      </w:r>
      <w:r w:rsidRPr="00182D70">
        <w:rPr>
          <w:rFonts w:hint="eastAsia"/>
          <w:noProof/>
          <w:rtl/>
        </w:rPr>
        <w:t>ב</w:t>
      </w:r>
      <w:r w:rsidRPr="00182D70">
        <w:rPr>
          <w:noProof/>
          <w:rtl/>
        </w:rPr>
        <w:t xml:space="preserve">- </w:t>
      </w:r>
      <w:r w:rsidRPr="00BC78E7">
        <w:rPr>
          <w:b/>
          <w:bCs/>
          <w:noProof/>
          <w:rtl/>
        </w:rPr>
        <w:t xml:space="preserve">"תקנים </w:t>
      </w:r>
      <w:r w:rsidRPr="00BC78E7">
        <w:rPr>
          <w:rFonts w:hint="eastAsia"/>
          <w:b/>
          <w:bCs/>
          <w:noProof/>
          <w:rtl/>
        </w:rPr>
        <w:t>וטכנולוגיות</w:t>
      </w:r>
      <w:r w:rsidRPr="00BC78E7">
        <w:rPr>
          <w:b/>
          <w:bCs/>
          <w:noProof/>
          <w:rtl/>
        </w:rPr>
        <w:t xml:space="preserve"> </w:t>
      </w:r>
      <w:r w:rsidRPr="00BC78E7">
        <w:rPr>
          <w:rFonts w:hint="eastAsia"/>
          <w:b/>
          <w:bCs/>
          <w:noProof/>
          <w:rtl/>
        </w:rPr>
        <w:t>אבטחת</w:t>
      </w:r>
      <w:r w:rsidRPr="00BC78E7">
        <w:rPr>
          <w:b/>
          <w:bCs/>
          <w:noProof/>
          <w:rtl/>
        </w:rPr>
        <w:t xml:space="preserve"> </w:t>
      </w:r>
      <w:r w:rsidRPr="00BC78E7">
        <w:rPr>
          <w:rFonts w:hint="eastAsia"/>
          <w:b/>
          <w:bCs/>
          <w:noProof/>
          <w:rtl/>
        </w:rPr>
        <w:t>מידע</w:t>
      </w:r>
      <w:r w:rsidRPr="00BC78E7">
        <w:rPr>
          <w:b/>
          <w:bCs/>
          <w:noProof/>
          <w:rtl/>
        </w:rPr>
        <w:t xml:space="preserve"> </w:t>
      </w:r>
      <w:r w:rsidRPr="00BC78E7">
        <w:rPr>
          <w:rFonts w:hint="eastAsia"/>
          <w:b/>
          <w:bCs/>
          <w:noProof/>
          <w:rtl/>
        </w:rPr>
        <w:t>בתוקף</w:t>
      </w:r>
      <w:r w:rsidRPr="00BC78E7">
        <w:rPr>
          <w:b/>
          <w:bCs/>
          <w:noProof/>
          <w:rtl/>
        </w:rPr>
        <w:t>"</w:t>
      </w:r>
      <w:r w:rsidRPr="00182D70">
        <w:rPr>
          <w:noProof/>
          <w:rtl/>
        </w:rPr>
        <w:t>.</w:t>
      </w:r>
    </w:p>
    <w:p w:rsidR="006806AC" w:rsidRPr="00182D70" w:rsidRDefault="006806AC" w:rsidP="004F0BAA">
      <w:pPr>
        <w:pStyle w:val="af3"/>
        <w:numPr>
          <w:ilvl w:val="1"/>
          <w:numId w:val="25"/>
        </w:numPr>
        <w:rPr>
          <w:noProof/>
        </w:rPr>
      </w:pPr>
      <w:r w:rsidRPr="00182D70">
        <w:rPr>
          <w:noProof/>
          <w:rtl/>
        </w:rPr>
        <w:t>ייעשה שימוש במגוון שיטות וכלים טכנולוגיים להבטחת שלמות ואמינות הנתונים המועברים בין רכיבים שונים של מערכת, בין מערכות בתוך הארגון (ממשק פנימי) ומהארגון החוצה (ממשק חיצוני).</w:t>
      </w:r>
    </w:p>
    <w:p w:rsidR="006806AC" w:rsidRPr="00182D70" w:rsidRDefault="006806AC" w:rsidP="004F0BAA">
      <w:pPr>
        <w:pStyle w:val="af3"/>
        <w:numPr>
          <w:ilvl w:val="1"/>
          <w:numId w:val="25"/>
        </w:numPr>
        <w:rPr>
          <w:noProof/>
        </w:rPr>
      </w:pPr>
      <w:r w:rsidRPr="00BC78E7">
        <w:rPr>
          <w:rFonts w:hint="eastAsia"/>
          <w:b/>
          <w:bCs/>
          <w:noProof/>
          <w:rtl/>
        </w:rPr>
        <w:t>הזדהות</w:t>
      </w:r>
      <w:r w:rsidRPr="00182D70">
        <w:rPr>
          <w:noProof/>
          <w:rtl/>
        </w:rPr>
        <w:t xml:space="preserve"> - חובת הזדהות חד ערכית ע"י משתמש למערכות טכנולוגיית המידע או לחילופין יכולת זיהוי חד ערכית לכל פעילות במערכת המבוצעת ע"י משתמש במערכת.</w:t>
      </w:r>
    </w:p>
    <w:p w:rsidR="006806AC" w:rsidRPr="00182D70" w:rsidRDefault="006806AC" w:rsidP="004F0BAA">
      <w:pPr>
        <w:pStyle w:val="af3"/>
        <w:numPr>
          <w:ilvl w:val="1"/>
          <w:numId w:val="25"/>
        </w:numPr>
        <w:rPr>
          <w:noProof/>
        </w:rPr>
      </w:pPr>
      <w:r w:rsidRPr="00BC78E7">
        <w:rPr>
          <w:rFonts w:hint="eastAsia"/>
          <w:b/>
          <w:bCs/>
          <w:noProof/>
          <w:rtl/>
        </w:rPr>
        <w:t>הרשאות</w:t>
      </w:r>
      <w:r w:rsidRPr="00182D70">
        <w:rPr>
          <w:noProof/>
          <w:rtl/>
        </w:rPr>
        <w:t xml:space="preserve"> - הענקת זכויות פעילות במערכות טכנולוגיית המידע תבוצע על בסיס </w:t>
      </w:r>
      <w:r w:rsidRPr="00182D70">
        <w:rPr>
          <w:rFonts w:hint="eastAsia"/>
          <w:noProof/>
          <w:rtl/>
        </w:rPr>
        <w:t>ה</w:t>
      </w:r>
      <w:r w:rsidRPr="00182D70">
        <w:rPr>
          <w:noProof/>
          <w:rtl/>
        </w:rPr>
        <w:t xml:space="preserve">"צורך </w:t>
      </w:r>
      <w:r w:rsidRPr="00182D70">
        <w:rPr>
          <w:rFonts w:hint="eastAsia"/>
          <w:noProof/>
          <w:rtl/>
        </w:rPr>
        <w:t>לדעת</w:t>
      </w:r>
      <w:r w:rsidRPr="00182D70">
        <w:rPr>
          <w:noProof/>
          <w:rtl/>
        </w:rPr>
        <w:t>".</w:t>
      </w:r>
    </w:p>
    <w:p w:rsidR="006806AC" w:rsidRPr="00182D70" w:rsidRDefault="006806AC" w:rsidP="004F0BAA">
      <w:pPr>
        <w:pStyle w:val="af3"/>
        <w:numPr>
          <w:ilvl w:val="2"/>
          <w:numId w:val="25"/>
        </w:numPr>
        <w:tabs>
          <w:tab w:val="clear" w:pos="1440"/>
        </w:tabs>
        <w:ind w:hanging="634"/>
        <w:rPr>
          <w:noProof/>
        </w:rPr>
      </w:pPr>
      <w:r w:rsidRPr="00182D70">
        <w:rPr>
          <w:rFonts w:hint="eastAsia"/>
          <w:noProof/>
          <w:rtl/>
        </w:rPr>
        <w:t>תהיה</w:t>
      </w:r>
      <w:r w:rsidRPr="00182D70">
        <w:rPr>
          <w:noProof/>
          <w:rtl/>
        </w:rPr>
        <w:t xml:space="preserve"> יכולת בקרה ניהולית בארגון, כגון: קביעת הרשאות בהתאם לתפקיד בארגון או בהתאם לתפקיד המבוצע באותה עת.</w:t>
      </w:r>
    </w:p>
    <w:p w:rsidR="006806AC" w:rsidRPr="00182D70" w:rsidRDefault="006806AC" w:rsidP="00F24488">
      <w:pPr>
        <w:pStyle w:val="af3"/>
        <w:numPr>
          <w:ilvl w:val="2"/>
          <w:numId w:val="25"/>
        </w:numPr>
        <w:ind w:hanging="634"/>
        <w:rPr>
          <w:noProof/>
        </w:rPr>
      </w:pPr>
      <w:r w:rsidRPr="00182D70">
        <w:rPr>
          <w:noProof/>
          <w:rtl/>
        </w:rPr>
        <w:t xml:space="preserve">שינוי/הקפאה/ביטול זכויות פעילות במערכות טכנולוגיית המידע </w:t>
      </w:r>
      <w:r w:rsidRPr="00182D70">
        <w:rPr>
          <w:rFonts w:hint="eastAsia"/>
          <w:noProof/>
          <w:rtl/>
        </w:rPr>
        <w:t>והרשאות</w:t>
      </w:r>
      <w:r w:rsidRPr="00182D70">
        <w:rPr>
          <w:noProof/>
          <w:rtl/>
        </w:rPr>
        <w:t xml:space="preserve"> </w:t>
      </w:r>
      <w:r w:rsidRPr="00182D70">
        <w:rPr>
          <w:rFonts w:hint="eastAsia"/>
          <w:noProof/>
          <w:rtl/>
        </w:rPr>
        <w:t>גישה</w:t>
      </w:r>
      <w:r w:rsidRPr="00182D70">
        <w:rPr>
          <w:noProof/>
          <w:rtl/>
        </w:rPr>
        <w:t xml:space="preserve"> </w:t>
      </w:r>
      <w:r w:rsidRPr="00182D70">
        <w:rPr>
          <w:rFonts w:hint="eastAsia"/>
          <w:noProof/>
          <w:rtl/>
        </w:rPr>
        <w:t>י</w:t>
      </w:r>
      <w:r w:rsidRPr="00182D70">
        <w:rPr>
          <w:noProof/>
          <w:rtl/>
        </w:rPr>
        <w:t xml:space="preserve">בוצע בהתאמה ובלו"ז רלוונטי לסטטוס העובד </w:t>
      </w:r>
      <w:r w:rsidRPr="00182D70">
        <w:rPr>
          <w:rFonts w:hint="eastAsia"/>
          <w:noProof/>
          <w:rtl/>
        </w:rPr>
        <w:t>או</w:t>
      </w:r>
      <w:r w:rsidRPr="00182D70">
        <w:rPr>
          <w:noProof/>
          <w:rtl/>
        </w:rPr>
        <w:t xml:space="preserve"> המשתמש בארגון, (דהיינו, בצמוד למעבר תפקיד, יציאה לחופשה ארוכה, ובסיום העסקה)</w:t>
      </w:r>
      <w:r w:rsidR="00F24488">
        <w:rPr>
          <w:rFonts w:hint="cs"/>
          <w:noProof/>
          <w:rtl/>
        </w:rPr>
        <w:t>.</w:t>
      </w:r>
    </w:p>
    <w:p w:rsidR="006806AC" w:rsidRPr="00182D70" w:rsidRDefault="006806AC" w:rsidP="004F0BAA">
      <w:pPr>
        <w:pStyle w:val="af3"/>
        <w:numPr>
          <w:ilvl w:val="2"/>
          <w:numId w:val="25"/>
        </w:numPr>
        <w:ind w:hanging="634"/>
        <w:rPr>
          <w:noProof/>
        </w:rPr>
      </w:pPr>
      <w:r w:rsidRPr="00182D70">
        <w:rPr>
          <w:noProof/>
          <w:rtl/>
        </w:rPr>
        <w:t xml:space="preserve">נדרשת ביקורת תקופתית על פרטי רישום המשתמשים, לכל מערכות המידע, לוודוא שלמותם, דיוקם וכי הגישה עדיין נדרשת. </w:t>
      </w:r>
    </w:p>
    <w:p w:rsidR="006806AC" w:rsidRPr="00182D70" w:rsidRDefault="006806AC" w:rsidP="004F0BAA">
      <w:pPr>
        <w:pStyle w:val="af3"/>
        <w:numPr>
          <w:ilvl w:val="1"/>
          <w:numId w:val="25"/>
        </w:numPr>
        <w:rPr>
          <w:noProof/>
        </w:rPr>
      </w:pPr>
      <w:r w:rsidRPr="00BC78E7">
        <w:rPr>
          <w:rFonts w:hint="eastAsia"/>
          <w:b/>
          <w:bCs/>
          <w:noProof/>
          <w:rtl/>
        </w:rPr>
        <w:t>בקרת</w:t>
      </w:r>
      <w:r w:rsidRPr="00BC78E7">
        <w:rPr>
          <w:b/>
          <w:bCs/>
          <w:noProof/>
          <w:rtl/>
        </w:rPr>
        <w:t xml:space="preserve"> </w:t>
      </w:r>
      <w:r w:rsidRPr="00BC78E7">
        <w:rPr>
          <w:rFonts w:hint="eastAsia"/>
          <w:b/>
          <w:bCs/>
          <w:noProof/>
          <w:rtl/>
        </w:rPr>
        <w:t>גישה</w:t>
      </w:r>
      <w:r w:rsidRPr="00182D70">
        <w:rPr>
          <w:noProof/>
          <w:rtl/>
        </w:rPr>
        <w:t xml:space="preserve"> - מערכות מידע רפואיות שבהן מטופל מידע רפואי אישי נדרשות לתמוך בבקרת גישה מבוססת תפקיד המסוגלות למפות כל משתמש לאחד או יותר תפקידים וכל תפקיד לאחד או יותר פונקציות מערכת. </w:t>
      </w:r>
    </w:p>
    <w:p w:rsidR="006806AC" w:rsidRPr="00182D70" w:rsidRDefault="006806AC" w:rsidP="004F0BAA">
      <w:pPr>
        <w:pStyle w:val="af3"/>
        <w:numPr>
          <w:ilvl w:val="1"/>
          <w:numId w:val="25"/>
        </w:numPr>
        <w:rPr>
          <w:noProof/>
        </w:rPr>
      </w:pPr>
      <w:r w:rsidRPr="00BC78E7">
        <w:rPr>
          <w:rFonts w:hint="eastAsia"/>
          <w:b/>
          <w:bCs/>
          <w:noProof/>
          <w:rtl/>
        </w:rPr>
        <w:t>הצפנת</w:t>
      </w:r>
      <w:r w:rsidRPr="00BC78E7">
        <w:rPr>
          <w:b/>
          <w:bCs/>
          <w:noProof/>
          <w:rtl/>
        </w:rPr>
        <w:t xml:space="preserve"> </w:t>
      </w:r>
      <w:r w:rsidRPr="00BC78E7">
        <w:rPr>
          <w:rFonts w:hint="eastAsia"/>
          <w:b/>
          <w:bCs/>
          <w:noProof/>
          <w:rtl/>
        </w:rPr>
        <w:t>תווך</w:t>
      </w:r>
      <w:r w:rsidRPr="00182D70">
        <w:rPr>
          <w:noProof/>
          <w:rtl/>
        </w:rPr>
        <w:t xml:space="preserve"> - גישה למידע רפואי של בתי החולים, מרפאות הקהילה ומשרד הבריאות ע"י צד שלישי, המאפשר עיבודו, אחסונו או העברתו, מחייב שילוב דרישות אבטחת מידע בתווך התקשורת, ובתשתיות מערכותיהם.</w:t>
      </w:r>
    </w:p>
    <w:p w:rsidR="006806AC" w:rsidRPr="00182D70" w:rsidRDefault="006806AC" w:rsidP="004F0BAA">
      <w:pPr>
        <w:pStyle w:val="af3"/>
        <w:numPr>
          <w:ilvl w:val="1"/>
          <w:numId w:val="25"/>
        </w:numPr>
        <w:rPr>
          <w:noProof/>
        </w:rPr>
      </w:pPr>
      <w:r w:rsidRPr="00BC78E7">
        <w:rPr>
          <w:rFonts w:hint="eastAsia"/>
          <w:b/>
          <w:bCs/>
          <w:noProof/>
          <w:rtl/>
        </w:rPr>
        <w:lastRenderedPageBreak/>
        <w:t>אירועי</w:t>
      </w:r>
      <w:r w:rsidRPr="00BC78E7">
        <w:rPr>
          <w:b/>
          <w:bCs/>
          <w:noProof/>
          <w:rtl/>
        </w:rPr>
        <w:t xml:space="preserve"> </w:t>
      </w:r>
      <w:r w:rsidRPr="00BC78E7">
        <w:rPr>
          <w:rFonts w:hint="eastAsia"/>
          <w:b/>
          <w:bCs/>
          <w:noProof/>
          <w:rtl/>
        </w:rPr>
        <w:t>אבטחת</w:t>
      </w:r>
      <w:r w:rsidRPr="00BC78E7">
        <w:rPr>
          <w:b/>
          <w:bCs/>
          <w:noProof/>
          <w:rtl/>
        </w:rPr>
        <w:t xml:space="preserve"> </w:t>
      </w:r>
      <w:r w:rsidRPr="00BC78E7">
        <w:rPr>
          <w:rFonts w:hint="eastAsia"/>
          <w:b/>
          <w:bCs/>
          <w:noProof/>
          <w:rtl/>
        </w:rPr>
        <w:t>מידע</w:t>
      </w:r>
      <w:r w:rsidRPr="00182D70">
        <w:rPr>
          <w:noProof/>
          <w:rtl/>
        </w:rPr>
        <w:t xml:space="preserve"> – במערכות טכנולוגיית המידע ישולבו אמצעים לגילוי, מניעה, תיעוד,</w:t>
      </w:r>
      <w:r w:rsidR="00BA04D2">
        <w:rPr>
          <w:noProof/>
          <w:rtl/>
        </w:rPr>
        <w:t xml:space="preserve"> </w:t>
      </w:r>
      <w:r w:rsidRPr="00182D70">
        <w:rPr>
          <w:noProof/>
          <w:rtl/>
        </w:rPr>
        <w:t xml:space="preserve">התאוששות והגנה מפני קוד זדוני בתחנות הקצה, בשרתים ובשערי הארגון או עפ"י ארכיטקטורה מתאימה עפ"י החלטת הארגון, </w:t>
      </w:r>
      <w:r w:rsidRPr="00182D70">
        <w:rPr>
          <w:rFonts w:hint="eastAsia"/>
          <w:noProof/>
          <w:rtl/>
        </w:rPr>
        <w:t>כמו</w:t>
      </w:r>
      <w:r w:rsidRPr="00182D70">
        <w:rPr>
          <w:noProof/>
          <w:rtl/>
        </w:rPr>
        <w:t xml:space="preserve"> </w:t>
      </w:r>
      <w:r w:rsidRPr="00182D70">
        <w:rPr>
          <w:rFonts w:hint="eastAsia"/>
          <w:noProof/>
          <w:rtl/>
        </w:rPr>
        <w:t>כן</w:t>
      </w:r>
      <w:r w:rsidRPr="00182D70">
        <w:rPr>
          <w:noProof/>
          <w:rtl/>
        </w:rPr>
        <w:t xml:space="preserve"> </w:t>
      </w:r>
      <w:r w:rsidRPr="00182D70">
        <w:rPr>
          <w:rFonts w:hint="eastAsia"/>
          <w:noProof/>
          <w:rtl/>
        </w:rPr>
        <w:t>יש</w:t>
      </w:r>
      <w:r w:rsidRPr="00182D70">
        <w:rPr>
          <w:noProof/>
          <w:rtl/>
        </w:rPr>
        <w:t xml:space="preserve"> </w:t>
      </w:r>
      <w:r w:rsidRPr="00182D70">
        <w:rPr>
          <w:rFonts w:hint="eastAsia"/>
          <w:noProof/>
          <w:rtl/>
        </w:rPr>
        <w:t>להגדיר</w:t>
      </w:r>
      <w:r w:rsidRPr="00182D70">
        <w:rPr>
          <w:noProof/>
          <w:rtl/>
        </w:rPr>
        <w:t xml:space="preserve"> </w:t>
      </w:r>
      <w:r w:rsidRPr="00182D70">
        <w:rPr>
          <w:rFonts w:hint="eastAsia"/>
          <w:noProof/>
          <w:rtl/>
        </w:rPr>
        <w:t>נוהל</w:t>
      </w:r>
      <w:r w:rsidRPr="00182D70">
        <w:rPr>
          <w:noProof/>
          <w:rtl/>
        </w:rPr>
        <w:t xml:space="preserve"> </w:t>
      </w:r>
      <w:r w:rsidRPr="00182D70">
        <w:rPr>
          <w:rFonts w:hint="eastAsia"/>
          <w:noProof/>
          <w:rtl/>
        </w:rPr>
        <w:t>טיפול</w:t>
      </w:r>
      <w:r w:rsidRPr="00182D70">
        <w:rPr>
          <w:noProof/>
          <w:rtl/>
        </w:rPr>
        <w:t xml:space="preserve"> </w:t>
      </w:r>
      <w:r w:rsidRPr="00182D70">
        <w:rPr>
          <w:rFonts w:hint="eastAsia"/>
          <w:noProof/>
          <w:rtl/>
        </w:rPr>
        <w:t>במקרה</w:t>
      </w:r>
      <w:r w:rsidRPr="00182D70">
        <w:rPr>
          <w:noProof/>
          <w:rtl/>
        </w:rPr>
        <w:t xml:space="preserve"> </w:t>
      </w:r>
      <w:r w:rsidRPr="00182D70">
        <w:rPr>
          <w:rFonts w:hint="eastAsia"/>
          <w:noProof/>
          <w:rtl/>
        </w:rPr>
        <w:t>של</w:t>
      </w:r>
      <w:r w:rsidRPr="00182D70">
        <w:rPr>
          <w:noProof/>
          <w:rtl/>
        </w:rPr>
        <w:t xml:space="preserve"> </w:t>
      </w:r>
      <w:r w:rsidRPr="00182D70">
        <w:rPr>
          <w:rFonts w:hint="eastAsia"/>
          <w:noProof/>
          <w:rtl/>
        </w:rPr>
        <w:t>כשל</w:t>
      </w:r>
      <w:r w:rsidRPr="00182D70">
        <w:rPr>
          <w:noProof/>
          <w:rtl/>
        </w:rPr>
        <w:t xml:space="preserve"> </w:t>
      </w:r>
      <w:r w:rsidRPr="00182D70">
        <w:rPr>
          <w:rFonts w:hint="eastAsia"/>
          <w:noProof/>
          <w:rtl/>
        </w:rPr>
        <w:t>אבטחתי</w:t>
      </w:r>
      <w:r w:rsidRPr="00182D70">
        <w:rPr>
          <w:noProof/>
          <w:rtl/>
        </w:rPr>
        <w:t xml:space="preserve"> </w:t>
      </w:r>
      <w:r w:rsidRPr="00182D70">
        <w:rPr>
          <w:rFonts w:hint="eastAsia"/>
          <w:noProof/>
          <w:rtl/>
        </w:rPr>
        <w:t>במערכות</w:t>
      </w:r>
      <w:r w:rsidRPr="00182D70">
        <w:rPr>
          <w:noProof/>
          <w:rtl/>
        </w:rPr>
        <w:t>.</w:t>
      </w:r>
    </w:p>
    <w:p w:rsidR="006806AC" w:rsidRPr="00182D70" w:rsidRDefault="006806AC" w:rsidP="004F0BAA">
      <w:pPr>
        <w:pStyle w:val="af3"/>
        <w:numPr>
          <w:ilvl w:val="1"/>
          <w:numId w:val="25"/>
        </w:numPr>
        <w:tabs>
          <w:tab w:val="clear" w:pos="792"/>
          <w:tab w:val="num" w:pos="874"/>
        </w:tabs>
        <w:ind w:left="874" w:hanging="514"/>
        <w:rPr>
          <w:noProof/>
        </w:rPr>
      </w:pPr>
      <w:r w:rsidRPr="00BC78E7">
        <w:rPr>
          <w:rFonts w:hint="eastAsia"/>
          <w:b/>
          <w:bCs/>
          <w:noProof/>
          <w:rtl/>
        </w:rPr>
        <w:t>גיבוי</w:t>
      </w:r>
      <w:r w:rsidRPr="00BC78E7">
        <w:rPr>
          <w:b/>
          <w:bCs/>
          <w:noProof/>
          <w:rtl/>
        </w:rPr>
        <w:t xml:space="preserve"> </w:t>
      </w:r>
      <w:r w:rsidRPr="00182D70">
        <w:rPr>
          <w:noProof/>
          <w:rtl/>
        </w:rPr>
        <w:t>- יוכנו עותקי גיבוי של מידע ושל תוכנות והם ייבדקו באופן סדיר. לפי מדיניות הגיבוי המוסכמת.</w:t>
      </w:r>
    </w:p>
    <w:p w:rsidR="006806AC" w:rsidRPr="00182D70" w:rsidRDefault="006806AC" w:rsidP="004F0BAA">
      <w:pPr>
        <w:pStyle w:val="af3"/>
        <w:numPr>
          <w:ilvl w:val="1"/>
          <w:numId w:val="25"/>
        </w:numPr>
        <w:tabs>
          <w:tab w:val="clear" w:pos="792"/>
          <w:tab w:val="num" w:pos="874"/>
        </w:tabs>
        <w:ind w:left="874" w:hanging="514"/>
        <w:rPr>
          <w:noProof/>
          <w:rtl/>
        </w:rPr>
      </w:pPr>
      <w:r w:rsidRPr="00BC78E7">
        <w:rPr>
          <w:rFonts w:hint="eastAsia"/>
          <w:b/>
          <w:bCs/>
          <w:noProof/>
          <w:rtl/>
        </w:rPr>
        <w:t>טיפול</w:t>
      </w:r>
      <w:r w:rsidRPr="00BC78E7">
        <w:rPr>
          <w:b/>
          <w:bCs/>
          <w:noProof/>
          <w:rtl/>
        </w:rPr>
        <w:t xml:space="preserve"> </w:t>
      </w:r>
      <w:r w:rsidRPr="00BC78E7">
        <w:rPr>
          <w:rFonts w:hint="eastAsia"/>
          <w:b/>
          <w:bCs/>
          <w:noProof/>
          <w:rtl/>
        </w:rPr>
        <w:t>במדיה</w:t>
      </w:r>
      <w:r w:rsidRPr="00182D70">
        <w:rPr>
          <w:noProof/>
          <w:rtl/>
        </w:rPr>
        <w:t xml:space="preserve"> - מדיה הכוללת מידע רפואי אישי צריכה להיות מוגנת פיזית או שהמידע שבה יוצפן, נדרש לנטר מצבה ומיקומה של מדיה הכוללת מידע רפואי אישי לא מוצפן.</w:t>
      </w:r>
    </w:p>
    <w:p w:rsidR="006806AC" w:rsidRPr="007F55FD" w:rsidRDefault="006806AC" w:rsidP="006806AC">
      <w:pPr>
        <w:tabs>
          <w:tab w:val="num" w:pos="874"/>
        </w:tabs>
        <w:ind w:left="1016"/>
        <w:rPr>
          <w:b/>
          <w:bCs/>
          <w:noProof/>
        </w:rPr>
      </w:pPr>
      <w:r w:rsidRPr="00182D70">
        <w:rPr>
          <w:noProof/>
          <w:rtl/>
        </w:rPr>
        <w:t>מדיה מנויידת הכוללת מידע רפואי תוגן מפני גישה בלתי מורשית, באמצעות הצפנת המידע.</w:t>
      </w:r>
    </w:p>
    <w:p w:rsidR="006806AC" w:rsidRPr="00182D70" w:rsidRDefault="006806AC" w:rsidP="004F0BAA">
      <w:pPr>
        <w:pStyle w:val="af3"/>
        <w:numPr>
          <w:ilvl w:val="1"/>
          <w:numId w:val="25"/>
        </w:numPr>
        <w:tabs>
          <w:tab w:val="clear" w:pos="792"/>
          <w:tab w:val="num" w:pos="874"/>
        </w:tabs>
        <w:ind w:left="874" w:hanging="514"/>
        <w:rPr>
          <w:noProof/>
        </w:rPr>
      </w:pPr>
      <w:r w:rsidRPr="00BC78E7">
        <w:rPr>
          <w:b/>
          <w:bCs/>
          <w:noProof/>
          <w:rtl/>
        </w:rPr>
        <w:t xml:space="preserve">העברת מידע אישי </w:t>
      </w:r>
      <w:r w:rsidRPr="00182D70">
        <w:rPr>
          <w:noProof/>
          <w:rtl/>
        </w:rPr>
        <w:t>- יעשה בכפוף לדרישות בחוק ובתקנות להגנת הפרטיות ולהנחיות רמו"ט, ובפרט, הצפנת תווך/מידע בעת</w:t>
      </w:r>
      <w:r w:rsidR="00BA04D2">
        <w:rPr>
          <w:noProof/>
          <w:rtl/>
        </w:rPr>
        <w:t xml:space="preserve"> </w:t>
      </w:r>
      <w:r w:rsidRPr="00182D70">
        <w:rPr>
          <w:noProof/>
          <w:rtl/>
        </w:rPr>
        <w:t xml:space="preserve">העברתו בתווך ציבורי. </w:t>
      </w:r>
    </w:p>
    <w:p w:rsidR="006806AC" w:rsidRPr="00A42C01" w:rsidRDefault="006806AC" w:rsidP="004F0BAA">
      <w:pPr>
        <w:pStyle w:val="af3"/>
        <w:numPr>
          <w:ilvl w:val="1"/>
          <w:numId w:val="25"/>
        </w:numPr>
        <w:tabs>
          <w:tab w:val="clear" w:pos="792"/>
          <w:tab w:val="num" w:pos="874"/>
        </w:tabs>
        <w:ind w:left="874" w:hanging="514"/>
        <w:rPr>
          <w:noProof/>
          <w:u w:val="single"/>
        </w:rPr>
      </w:pPr>
      <w:r w:rsidRPr="00A42C01">
        <w:rPr>
          <w:rFonts w:hint="eastAsia"/>
          <w:noProof/>
          <w:u w:val="single"/>
          <w:rtl/>
        </w:rPr>
        <w:t>בקרות</w:t>
      </w:r>
      <w:r w:rsidR="00BA04D2" w:rsidRPr="00A42C01">
        <w:rPr>
          <w:noProof/>
          <w:u w:val="single"/>
          <w:rtl/>
        </w:rPr>
        <w:t xml:space="preserve"> </w:t>
      </w:r>
    </w:p>
    <w:p w:rsidR="006806AC" w:rsidRPr="00182D70" w:rsidRDefault="006806AC" w:rsidP="004F0BAA">
      <w:pPr>
        <w:pStyle w:val="af3"/>
        <w:numPr>
          <w:ilvl w:val="2"/>
          <w:numId w:val="25"/>
        </w:numPr>
        <w:tabs>
          <w:tab w:val="clear" w:pos="1440"/>
          <w:tab w:val="num" w:pos="1583"/>
        </w:tabs>
        <w:ind w:left="1441" w:hanging="721"/>
        <w:rPr>
          <w:noProof/>
        </w:rPr>
      </w:pPr>
      <w:r w:rsidRPr="00182D70">
        <w:rPr>
          <w:rFonts w:hint="eastAsia"/>
          <w:noProof/>
          <w:rtl/>
        </w:rPr>
        <w:t>גישה</w:t>
      </w:r>
      <w:r w:rsidRPr="00182D70">
        <w:rPr>
          <w:noProof/>
          <w:rtl/>
        </w:rPr>
        <w:t xml:space="preserve"> ליצירת, עדכון או ארכוב מידע תייצר במקביל רשומת בקרה מאובטחת שתזהה יחידנית את המשתמש, את </w:t>
      </w:r>
      <w:r w:rsidRPr="00182D70">
        <w:rPr>
          <w:rFonts w:hint="eastAsia"/>
          <w:noProof/>
          <w:rtl/>
        </w:rPr>
        <w:t>הרשומה</w:t>
      </w:r>
      <w:r w:rsidRPr="00182D70">
        <w:rPr>
          <w:noProof/>
          <w:rtl/>
        </w:rPr>
        <w:t xml:space="preserve"> את סוג הפעילות שביצע המשתמש ותתעד את הזמן (תאריך, שעה) שבה הפעולה בוצעה ורכיב טכנולוגיית המידע שבו נעשה שימוש.</w:t>
      </w:r>
    </w:p>
    <w:p w:rsidR="006806AC" w:rsidRPr="00182D70" w:rsidRDefault="006806AC" w:rsidP="004F0BAA">
      <w:pPr>
        <w:pStyle w:val="af3"/>
        <w:numPr>
          <w:ilvl w:val="2"/>
          <w:numId w:val="25"/>
        </w:numPr>
        <w:tabs>
          <w:tab w:val="clear" w:pos="1440"/>
          <w:tab w:val="num" w:pos="1583"/>
        </w:tabs>
        <w:ind w:left="1441" w:hanging="721"/>
        <w:rPr>
          <w:noProof/>
          <w:rtl/>
        </w:rPr>
      </w:pPr>
      <w:r w:rsidRPr="00182D70">
        <w:rPr>
          <w:noProof/>
          <w:rtl/>
        </w:rPr>
        <w:t>ניטור רשומות הלוג יבוצע באופן סדיר.</w:t>
      </w:r>
    </w:p>
    <w:p w:rsidR="006806AC" w:rsidRPr="00182D70" w:rsidRDefault="006806AC" w:rsidP="004F0BAA">
      <w:pPr>
        <w:pStyle w:val="af3"/>
        <w:numPr>
          <w:ilvl w:val="1"/>
          <w:numId w:val="25"/>
        </w:numPr>
        <w:tabs>
          <w:tab w:val="clear" w:pos="792"/>
          <w:tab w:val="num" w:pos="874"/>
        </w:tabs>
        <w:ind w:left="874" w:hanging="514"/>
        <w:rPr>
          <w:noProof/>
        </w:rPr>
      </w:pPr>
      <w:r w:rsidRPr="00182D70">
        <w:rPr>
          <w:noProof/>
          <w:rtl/>
        </w:rPr>
        <w:t>שיח לא פעיל יופסק לאחר פרק זמן מוגדר של אי פעילות שיותאם למיקום תחנת העבודה ולפעילות המתבצעת באמצעותה.</w:t>
      </w:r>
    </w:p>
    <w:p w:rsidR="006806AC" w:rsidRPr="00182D70" w:rsidRDefault="006806AC" w:rsidP="004F0BAA">
      <w:pPr>
        <w:pStyle w:val="af3"/>
        <w:numPr>
          <w:ilvl w:val="1"/>
          <w:numId w:val="25"/>
        </w:numPr>
        <w:tabs>
          <w:tab w:val="clear" w:pos="792"/>
          <w:tab w:val="num" w:pos="874"/>
        </w:tabs>
        <w:ind w:left="874" w:hanging="514"/>
        <w:rPr>
          <w:noProof/>
        </w:rPr>
      </w:pPr>
      <w:r w:rsidRPr="00182D70">
        <w:rPr>
          <w:noProof/>
          <w:rtl/>
        </w:rPr>
        <w:t xml:space="preserve">מערכות מידע שבהן </w:t>
      </w:r>
      <w:r w:rsidRPr="00182D70">
        <w:rPr>
          <w:rFonts w:hint="eastAsia"/>
          <w:noProof/>
          <w:rtl/>
        </w:rPr>
        <w:t>מבוטח</w:t>
      </w:r>
      <w:r w:rsidRPr="00182D70">
        <w:rPr>
          <w:noProof/>
          <w:rtl/>
        </w:rPr>
        <w:t xml:space="preserve"> מידע אישי נדרשות לספק מידע המזהה באופן חד משמעי את ה</w:t>
      </w:r>
      <w:r w:rsidRPr="00182D70">
        <w:rPr>
          <w:rFonts w:hint="eastAsia"/>
          <w:noProof/>
          <w:rtl/>
        </w:rPr>
        <w:t>מבוטח</w:t>
      </w:r>
      <w:r w:rsidRPr="00182D70">
        <w:rPr>
          <w:noProof/>
          <w:rtl/>
        </w:rPr>
        <w:t xml:space="preserve">, במטרה לסייע לוודא כי הרשומה האלקטרונית שאוחזרה משוייכת בוודאות </w:t>
      </w:r>
      <w:r w:rsidRPr="00182D70">
        <w:rPr>
          <w:rFonts w:hint="eastAsia"/>
          <w:noProof/>
          <w:rtl/>
        </w:rPr>
        <w:t>למבוטח</w:t>
      </w:r>
    </w:p>
    <w:p w:rsidR="006806AC" w:rsidRPr="00182D70" w:rsidRDefault="006806AC" w:rsidP="004F0BAA">
      <w:pPr>
        <w:pStyle w:val="af3"/>
        <w:numPr>
          <w:ilvl w:val="1"/>
          <w:numId w:val="25"/>
        </w:numPr>
        <w:tabs>
          <w:tab w:val="clear" w:pos="792"/>
          <w:tab w:val="num" w:pos="874"/>
        </w:tabs>
        <w:ind w:left="874" w:hanging="514"/>
        <w:rPr>
          <w:noProof/>
        </w:rPr>
      </w:pPr>
      <w:r w:rsidRPr="00182D70">
        <w:rPr>
          <w:noProof/>
          <w:rtl/>
        </w:rPr>
        <w:t>ככל שהדבר רלוונטי, מעגל הגנה ראשון לרכיבי טכנולוגיית המידע יהיה מעגל אבטחה פיזי.</w:t>
      </w:r>
    </w:p>
    <w:p w:rsidR="006806AC" w:rsidRDefault="006806AC" w:rsidP="006806AC">
      <w:pPr>
        <w:rPr>
          <w:noProof/>
          <w:rtl/>
        </w:rPr>
      </w:pPr>
    </w:p>
    <w:p w:rsidR="006806AC" w:rsidRPr="00F10C90" w:rsidRDefault="006806AC" w:rsidP="00506952">
      <w:pPr>
        <w:pStyle w:val="Normal1"/>
        <w:spacing w:before="96" w:after="96" w:line="360" w:lineRule="auto"/>
        <w:ind w:left="23"/>
        <w:rPr>
          <w:szCs w:val="22"/>
          <w:lang w:eastAsia="en-US"/>
        </w:rPr>
      </w:pPr>
      <w:bookmarkStart w:id="150" w:name="_Toc453798887"/>
      <w:bookmarkStart w:id="151" w:name="_Toc454489518"/>
      <w:r w:rsidRPr="00F10C90">
        <w:rPr>
          <w:rFonts w:hint="cs"/>
          <w:szCs w:val="22"/>
          <w:rtl/>
          <w:lang w:eastAsia="en-US"/>
        </w:rPr>
        <w:t xml:space="preserve">נספח ג' 1 - </w:t>
      </w:r>
      <w:r w:rsidRPr="00F10C90">
        <w:rPr>
          <w:szCs w:val="22"/>
          <w:rtl/>
          <w:lang w:eastAsia="en-US"/>
        </w:rPr>
        <w:t>נוהל א-14.2</w:t>
      </w:r>
      <w:r w:rsidRPr="00F10C90">
        <w:rPr>
          <w:rFonts w:hint="cs"/>
          <w:szCs w:val="22"/>
          <w:rtl/>
          <w:lang w:eastAsia="en-US"/>
        </w:rPr>
        <w:t xml:space="preserve"> </w:t>
      </w:r>
      <w:bookmarkEnd w:id="150"/>
      <w:bookmarkEnd w:id="151"/>
      <w:r w:rsidR="006A3BAE" w:rsidRPr="00F10C90">
        <w:rPr>
          <w:szCs w:val="22"/>
          <w:rtl/>
          <w:lang w:eastAsia="en-US"/>
        </w:rPr>
        <w:t>–</w:t>
      </w:r>
      <w:r w:rsidR="006A3BAE" w:rsidRPr="00F10C90">
        <w:rPr>
          <w:rFonts w:hint="cs"/>
          <w:szCs w:val="22"/>
          <w:rtl/>
          <w:lang w:eastAsia="en-US"/>
        </w:rPr>
        <w:t xml:space="preserve"> יועבר לידי המציעים</w:t>
      </w:r>
      <w:r w:rsidR="00506952">
        <w:rPr>
          <w:rFonts w:hint="cs"/>
          <w:szCs w:val="22"/>
          <w:rtl/>
          <w:lang w:eastAsia="en-US"/>
        </w:rPr>
        <w:t xml:space="preserve"> לפי דרישה</w:t>
      </w:r>
    </w:p>
    <w:p w:rsidR="006A3BAE" w:rsidRPr="00F10C90" w:rsidRDefault="006806AC" w:rsidP="00F10C90">
      <w:pPr>
        <w:pStyle w:val="Normal1"/>
        <w:spacing w:before="96" w:after="96" w:line="360" w:lineRule="auto"/>
        <w:ind w:left="23"/>
        <w:rPr>
          <w:szCs w:val="22"/>
          <w:rtl/>
          <w:lang w:eastAsia="en-US"/>
        </w:rPr>
      </w:pPr>
      <w:bookmarkStart w:id="152" w:name="_Toc453798888"/>
      <w:bookmarkStart w:id="153" w:name="_Toc454489519"/>
      <w:r w:rsidRPr="00F10C90">
        <w:rPr>
          <w:rFonts w:hint="cs"/>
          <w:szCs w:val="22"/>
          <w:rtl/>
          <w:lang w:eastAsia="en-US"/>
        </w:rPr>
        <w:t>נספח ג'2 - נ</w:t>
      </w:r>
      <w:r w:rsidRPr="00F10C90">
        <w:rPr>
          <w:szCs w:val="22"/>
          <w:rtl/>
          <w:lang w:eastAsia="en-US"/>
        </w:rPr>
        <w:t>והל</w:t>
      </w:r>
      <w:r w:rsidR="00BA04D2" w:rsidRPr="00F10C90">
        <w:rPr>
          <w:szCs w:val="22"/>
          <w:rtl/>
          <w:lang w:eastAsia="en-US"/>
        </w:rPr>
        <w:t xml:space="preserve"> </w:t>
      </w:r>
      <w:r w:rsidRPr="00F10C90">
        <w:rPr>
          <w:szCs w:val="22"/>
          <w:rtl/>
          <w:lang w:eastAsia="en-US"/>
        </w:rPr>
        <w:t xml:space="preserve">14.2.1 </w:t>
      </w:r>
      <w:r w:rsidRPr="00F10C90">
        <w:rPr>
          <w:rFonts w:hint="cs"/>
          <w:szCs w:val="22"/>
          <w:rtl/>
          <w:lang w:eastAsia="en-US"/>
        </w:rPr>
        <w:t xml:space="preserve">- </w:t>
      </w:r>
      <w:bookmarkStart w:id="154" w:name="_Toc453798889"/>
      <w:bookmarkStart w:id="155" w:name="_Toc454489520"/>
      <w:bookmarkEnd w:id="152"/>
      <w:bookmarkEnd w:id="153"/>
      <w:r w:rsidR="006A3BAE" w:rsidRPr="00F10C90">
        <w:rPr>
          <w:rFonts w:hint="cs"/>
          <w:szCs w:val="22"/>
          <w:rtl/>
          <w:lang w:eastAsia="en-US"/>
        </w:rPr>
        <w:t xml:space="preserve">יועבר לידי המציעים </w:t>
      </w:r>
      <w:r w:rsidR="00506952">
        <w:rPr>
          <w:rFonts w:hint="cs"/>
          <w:szCs w:val="22"/>
          <w:rtl/>
          <w:lang w:eastAsia="en-US"/>
        </w:rPr>
        <w:t xml:space="preserve"> לפי דרישה</w:t>
      </w:r>
    </w:p>
    <w:p w:rsidR="006806AC" w:rsidRPr="00F10C90" w:rsidRDefault="006806AC" w:rsidP="00F10C90">
      <w:pPr>
        <w:pStyle w:val="Normal1"/>
        <w:spacing w:before="96" w:after="96" w:line="360" w:lineRule="auto"/>
        <w:ind w:left="23"/>
        <w:rPr>
          <w:szCs w:val="22"/>
          <w:rtl/>
          <w:lang w:eastAsia="en-US"/>
        </w:rPr>
      </w:pPr>
      <w:r w:rsidRPr="00F10C90">
        <w:rPr>
          <w:rFonts w:hint="cs"/>
          <w:szCs w:val="22"/>
          <w:rtl/>
          <w:lang w:eastAsia="en-US"/>
        </w:rPr>
        <w:t xml:space="preserve">נספח ג'3 </w:t>
      </w:r>
      <w:r w:rsidRPr="00F10C90">
        <w:rPr>
          <w:szCs w:val="22"/>
          <w:rtl/>
          <w:lang w:eastAsia="en-US"/>
        </w:rPr>
        <w:t>–</w:t>
      </w:r>
      <w:r w:rsidRPr="00F10C90">
        <w:rPr>
          <w:rFonts w:hint="cs"/>
          <w:szCs w:val="22"/>
          <w:rtl/>
          <w:lang w:eastAsia="en-US"/>
        </w:rPr>
        <w:t xml:space="preserve"> </w:t>
      </w:r>
      <w:r w:rsidRPr="00F10C90">
        <w:rPr>
          <w:rFonts w:hint="cs"/>
          <w:szCs w:val="22"/>
          <w:lang w:eastAsia="en-US"/>
        </w:rPr>
        <w:t>REST</w:t>
      </w:r>
      <w:r w:rsidRPr="00F10C90">
        <w:rPr>
          <w:rFonts w:hint="cs"/>
          <w:szCs w:val="22"/>
          <w:rtl/>
          <w:lang w:eastAsia="en-US"/>
        </w:rPr>
        <w:t xml:space="preserve"> - </w:t>
      </w:r>
      <w:r w:rsidRPr="00F10C90">
        <w:rPr>
          <w:szCs w:val="22"/>
          <w:lang w:eastAsia="en-US"/>
        </w:rPr>
        <w:t>Representational State Transfer</w:t>
      </w:r>
      <w:bookmarkEnd w:id="154"/>
      <w:bookmarkEnd w:id="155"/>
      <w:r w:rsidR="006A3BAE" w:rsidRPr="00F10C90">
        <w:rPr>
          <w:rFonts w:hint="cs"/>
          <w:szCs w:val="22"/>
          <w:rtl/>
          <w:lang w:eastAsia="en-US"/>
        </w:rPr>
        <w:t xml:space="preserve"> - יועבר לידי המציעים</w:t>
      </w:r>
      <w:r w:rsidR="00506952">
        <w:rPr>
          <w:rFonts w:hint="cs"/>
          <w:szCs w:val="22"/>
          <w:rtl/>
          <w:lang w:eastAsia="en-US"/>
        </w:rPr>
        <w:t xml:space="preserve"> לפי דרישה</w:t>
      </w:r>
    </w:p>
    <w:p w:rsidR="006806AC" w:rsidRPr="004B418C" w:rsidRDefault="006806AC" w:rsidP="006806AC">
      <w:pPr>
        <w:rPr>
          <w:noProof/>
          <w:rtl/>
        </w:rPr>
      </w:pPr>
    </w:p>
    <w:p w:rsidR="006806AC" w:rsidRDefault="006806AC" w:rsidP="006806AC">
      <w:pPr>
        <w:bidi w:val="0"/>
        <w:spacing w:before="0" w:after="200" w:line="276" w:lineRule="auto"/>
        <w:ind w:left="0"/>
        <w:jc w:val="left"/>
        <w:outlineLvl w:val="9"/>
        <w:rPr>
          <w:noProof/>
          <w:lang w:eastAsia="ko-KR"/>
        </w:rPr>
      </w:pPr>
      <w:r>
        <w:rPr>
          <w:noProof/>
          <w:rtl/>
          <w:lang w:eastAsia="ko-KR"/>
        </w:rPr>
        <w:br w:type="page"/>
      </w:r>
    </w:p>
    <w:p w:rsidR="006806AC" w:rsidRPr="004B418C" w:rsidRDefault="006806AC" w:rsidP="00990AE4">
      <w:pPr>
        <w:pStyle w:val="10"/>
        <w:numPr>
          <w:ilvl w:val="0"/>
          <w:numId w:val="0"/>
        </w:numPr>
        <w:jc w:val="center"/>
        <w:rPr>
          <w:rtl/>
        </w:rPr>
      </w:pPr>
      <w:bookmarkStart w:id="156" w:name="_Toc453798891"/>
      <w:bookmarkStart w:id="157" w:name="_Toc454489522"/>
      <w:bookmarkStart w:id="158" w:name="_Toc456277625"/>
      <w:r w:rsidRPr="004B418C">
        <w:rPr>
          <w:rFonts w:hint="eastAsia"/>
          <w:rtl/>
        </w:rPr>
        <w:lastRenderedPageBreak/>
        <w:t>נספח</w:t>
      </w:r>
      <w:r w:rsidRPr="004B418C">
        <w:rPr>
          <w:rFonts w:hint="cs"/>
          <w:rtl/>
        </w:rPr>
        <w:t xml:space="preserve"> </w:t>
      </w:r>
      <w:r w:rsidR="00990AE4">
        <w:rPr>
          <w:rFonts w:hint="cs"/>
          <w:rtl/>
        </w:rPr>
        <w:t>ד</w:t>
      </w:r>
      <w:r w:rsidRPr="004B418C">
        <w:rPr>
          <w:rFonts w:hint="cs"/>
          <w:rtl/>
        </w:rPr>
        <w:t>'</w:t>
      </w:r>
      <w:r w:rsidRPr="004B418C">
        <w:rPr>
          <w:rtl/>
        </w:rPr>
        <w:t xml:space="preserve"> -</w:t>
      </w:r>
      <w:r w:rsidR="00BA04D2">
        <w:rPr>
          <w:rtl/>
        </w:rPr>
        <w:t xml:space="preserve"> </w:t>
      </w:r>
      <w:r w:rsidRPr="004B418C">
        <w:rPr>
          <w:rFonts w:hint="eastAsia"/>
          <w:rtl/>
        </w:rPr>
        <w:t>טופס</w:t>
      </w:r>
      <w:r w:rsidRPr="004B418C">
        <w:rPr>
          <w:rtl/>
        </w:rPr>
        <w:t xml:space="preserve"> </w:t>
      </w:r>
      <w:r w:rsidRPr="004B418C">
        <w:rPr>
          <w:rFonts w:hint="eastAsia"/>
          <w:rtl/>
        </w:rPr>
        <w:t>שאלות</w:t>
      </w:r>
      <w:r w:rsidRPr="004B418C">
        <w:rPr>
          <w:rtl/>
        </w:rPr>
        <w:t xml:space="preserve"> </w:t>
      </w:r>
      <w:r w:rsidRPr="004B418C">
        <w:rPr>
          <w:rFonts w:hint="eastAsia"/>
          <w:rtl/>
        </w:rPr>
        <w:t>הבהרה</w:t>
      </w:r>
      <w:r w:rsidRPr="004B418C">
        <w:rPr>
          <w:rtl/>
        </w:rPr>
        <w:t xml:space="preserve"> </w:t>
      </w:r>
      <w:bookmarkEnd w:id="156"/>
      <w:bookmarkEnd w:id="157"/>
      <w:r w:rsidR="00990AE4">
        <w:rPr>
          <w:rFonts w:hint="cs"/>
          <w:rtl/>
        </w:rPr>
        <w:t>על ידי מגיש הבקשה</w:t>
      </w:r>
      <w:bookmarkEnd w:id="158"/>
    </w:p>
    <w:p w:rsidR="006806AC" w:rsidRPr="00155124" w:rsidRDefault="00CB0753" w:rsidP="006806AC">
      <w:pPr>
        <w:pStyle w:val="Normal1"/>
        <w:spacing w:before="96" w:after="96" w:line="360" w:lineRule="auto"/>
        <w:ind w:left="795"/>
        <w:rPr>
          <w:sz w:val="24"/>
          <w:rtl/>
          <w:lang w:eastAsia="en-US"/>
        </w:rPr>
      </w:pPr>
      <w:r w:rsidRPr="00155124">
        <w:rPr>
          <w:rFonts w:hint="cs"/>
          <w:sz w:val="24"/>
          <w:rtl/>
          <w:lang w:eastAsia="en-US"/>
        </w:rPr>
        <w:t>מצורף כקובץ אקסל למסמכי הבקשה להצעות.</w:t>
      </w:r>
    </w:p>
    <w:p w:rsidR="00CB0753" w:rsidRPr="00F24488" w:rsidRDefault="00CB0753">
      <w:pPr>
        <w:bidi w:val="0"/>
        <w:spacing w:before="0" w:after="200" w:line="276" w:lineRule="auto"/>
        <w:ind w:left="0"/>
        <w:jc w:val="left"/>
        <w:outlineLvl w:val="9"/>
        <w:rPr>
          <w:b/>
          <w:bCs/>
          <w:kern w:val="40"/>
          <w:sz w:val="32"/>
          <w:szCs w:val="28"/>
        </w:rPr>
      </w:pPr>
      <w:bookmarkStart w:id="159" w:name="_Toc453798893"/>
      <w:bookmarkStart w:id="160" w:name="_Toc454489524"/>
      <w:bookmarkStart w:id="161" w:name="_Toc454489523"/>
      <w:r w:rsidRPr="00F24488">
        <w:rPr>
          <w:rtl/>
        </w:rPr>
        <w:br w:type="page"/>
      </w:r>
    </w:p>
    <w:p w:rsidR="00990AE4" w:rsidRPr="008553D8" w:rsidRDefault="00990AE4" w:rsidP="00990AE4">
      <w:pPr>
        <w:pStyle w:val="10"/>
        <w:numPr>
          <w:ilvl w:val="0"/>
          <w:numId w:val="0"/>
        </w:numPr>
        <w:jc w:val="center"/>
        <w:rPr>
          <w:u w:val="single"/>
          <w:rtl/>
        </w:rPr>
      </w:pPr>
      <w:bookmarkStart w:id="162" w:name="_Toc456277626"/>
      <w:r w:rsidRPr="008553D8">
        <w:rPr>
          <w:rFonts w:hint="cs"/>
          <w:u w:val="single"/>
          <w:rtl/>
        </w:rPr>
        <w:lastRenderedPageBreak/>
        <w:t xml:space="preserve">נספח </w:t>
      </w:r>
      <w:r>
        <w:rPr>
          <w:rFonts w:hint="cs"/>
          <w:u w:val="single"/>
          <w:rtl/>
        </w:rPr>
        <w:t>ה</w:t>
      </w:r>
      <w:r w:rsidRPr="008553D8">
        <w:rPr>
          <w:rFonts w:hint="cs"/>
          <w:u w:val="single"/>
          <w:rtl/>
        </w:rPr>
        <w:t xml:space="preserve">' </w:t>
      </w:r>
      <w:r w:rsidRPr="008553D8">
        <w:rPr>
          <w:u w:val="single"/>
          <w:rtl/>
        </w:rPr>
        <w:t>–</w:t>
      </w:r>
      <w:r w:rsidRPr="008553D8">
        <w:rPr>
          <w:rFonts w:hint="cs"/>
          <w:u w:val="single"/>
          <w:rtl/>
        </w:rPr>
        <w:t xml:space="preserve"> זכות ברירה</w:t>
      </w:r>
      <w:bookmarkEnd w:id="159"/>
      <w:bookmarkEnd w:id="160"/>
      <w:bookmarkEnd w:id="162"/>
    </w:p>
    <w:p w:rsidR="00990AE4" w:rsidRPr="00990AE4" w:rsidRDefault="00990AE4" w:rsidP="00F24488">
      <w:pPr>
        <w:pStyle w:val="af3"/>
        <w:ind w:left="-2"/>
        <w:rPr>
          <w:rtl/>
        </w:rPr>
      </w:pPr>
      <w:r w:rsidRPr="00990AE4">
        <w:rPr>
          <w:rtl/>
        </w:rPr>
        <w:tab/>
      </w:r>
      <w:r w:rsidRPr="00990AE4">
        <w:rPr>
          <w:rFonts w:hint="cs"/>
          <w:rtl/>
        </w:rPr>
        <w:t>בהתאם לסעיף 3</w:t>
      </w:r>
      <w:r w:rsidR="00DF73CD">
        <w:rPr>
          <w:rFonts w:hint="cs"/>
          <w:rtl/>
        </w:rPr>
        <w:t>ג</w:t>
      </w:r>
      <w:r w:rsidRPr="00990AE4">
        <w:rPr>
          <w:rFonts w:hint="cs"/>
          <w:rtl/>
        </w:rPr>
        <w:t>(</w:t>
      </w:r>
      <w:r w:rsidR="00DF73CD">
        <w:rPr>
          <w:rFonts w:hint="cs"/>
          <w:rtl/>
        </w:rPr>
        <w:t>א</w:t>
      </w:r>
      <w:r w:rsidRPr="00990AE4">
        <w:rPr>
          <w:rFonts w:hint="cs"/>
          <w:rtl/>
        </w:rPr>
        <w:t xml:space="preserve">) לתקנות חובת המכרזים </w:t>
      </w:r>
      <w:r w:rsidR="003B67E6">
        <w:rPr>
          <w:rFonts w:hint="cs"/>
          <w:rtl/>
        </w:rPr>
        <w:t xml:space="preserve">התשנ"ג-1993, ובכפוף לאישור ועדת המכרזים של המשרד, </w:t>
      </w:r>
      <w:r w:rsidRPr="00990AE4">
        <w:rPr>
          <w:rFonts w:hint="cs"/>
          <w:rtl/>
        </w:rPr>
        <w:t>רשאי המשרד לממש במסגרת המכרז את האופציות הבאות.</w:t>
      </w:r>
    </w:p>
    <w:p w:rsidR="00990AE4" w:rsidRPr="00990AE4" w:rsidRDefault="00990AE4" w:rsidP="00990AE4">
      <w:pPr>
        <w:pStyle w:val="af3"/>
        <w:ind w:left="-2"/>
        <w:rPr>
          <w:rtl/>
        </w:rPr>
      </w:pPr>
      <w:r w:rsidRPr="00990AE4">
        <w:rPr>
          <w:rFonts w:hint="cs"/>
          <w:rtl/>
        </w:rPr>
        <w:t>ההרחבות הפוטנציאליות של המכרז כוללות בין היתר את הנושאים הבאים, (אך אינן מוגבלות לנושאים אלה):</w:t>
      </w:r>
      <w:r w:rsidRPr="00990AE4" w:rsidDel="00761705">
        <w:rPr>
          <w:rFonts w:hint="cs"/>
          <w:rtl/>
        </w:rPr>
        <w:t xml:space="preserve"> </w:t>
      </w:r>
    </w:p>
    <w:p w:rsidR="00990AE4" w:rsidRPr="00990AE4" w:rsidRDefault="00990AE4" w:rsidP="004F0BAA">
      <w:pPr>
        <w:pStyle w:val="af3"/>
        <w:numPr>
          <w:ilvl w:val="0"/>
          <w:numId w:val="26"/>
        </w:numPr>
        <w:rPr>
          <w:noProof/>
        </w:rPr>
      </w:pPr>
      <w:r w:rsidRPr="00990AE4">
        <w:rPr>
          <w:rFonts w:hint="cs"/>
          <w:noProof/>
          <w:rtl/>
        </w:rPr>
        <w:t>התאמה ופריסת הפלטפורמה עבור בתי החולים בהתאם למחירים בפרק המחיר. מחיר זה ישמר לכלל בתי החולים הכלליים במדינת ישראל.</w:t>
      </w:r>
    </w:p>
    <w:p w:rsidR="00990AE4" w:rsidRPr="00990AE4" w:rsidRDefault="00990AE4" w:rsidP="004F0BAA">
      <w:pPr>
        <w:pStyle w:val="af3"/>
        <w:numPr>
          <w:ilvl w:val="0"/>
          <w:numId w:val="26"/>
        </w:numPr>
        <w:rPr>
          <w:noProof/>
        </w:rPr>
      </w:pPr>
      <w:r w:rsidRPr="00990AE4">
        <w:rPr>
          <w:rFonts w:hint="cs"/>
          <w:noProof/>
          <w:rtl/>
        </w:rPr>
        <w:t>התאמה ופריסת הפלטפורמה עבור בתי חולים גריאטריים ופסיכיאטריים.</w:t>
      </w:r>
    </w:p>
    <w:p w:rsidR="00990AE4" w:rsidRPr="00990AE4" w:rsidRDefault="00990AE4" w:rsidP="004F0BAA">
      <w:pPr>
        <w:pStyle w:val="af3"/>
        <w:numPr>
          <w:ilvl w:val="0"/>
          <w:numId w:val="26"/>
        </w:numPr>
        <w:rPr>
          <w:noProof/>
        </w:rPr>
      </w:pPr>
      <w:r w:rsidRPr="00990AE4">
        <w:rPr>
          <w:rFonts w:hint="cs"/>
          <w:noProof/>
          <w:rtl/>
        </w:rPr>
        <w:t>התאמה ופריסת הפלטפורמה עבור מוסדות אשפוז סיעודי גריאטרי, בתי אבות ומוסדות שיקום.</w:t>
      </w:r>
    </w:p>
    <w:p w:rsidR="00990AE4" w:rsidRPr="00990AE4" w:rsidRDefault="00990AE4" w:rsidP="004F0BAA">
      <w:pPr>
        <w:pStyle w:val="af3"/>
        <w:numPr>
          <w:ilvl w:val="0"/>
          <w:numId w:val="26"/>
        </w:numPr>
        <w:rPr>
          <w:noProof/>
        </w:rPr>
      </w:pPr>
      <w:r w:rsidRPr="00990AE4">
        <w:rPr>
          <w:rFonts w:hint="cs"/>
          <w:noProof/>
          <w:rtl/>
        </w:rPr>
        <w:t>התאמה ופריסת הפלטפורמה עבור מסגרות טיפול לשיקום בבריאות הנפש.</w:t>
      </w:r>
    </w:p>
    <w:p w:rsidR="00990AE4" w:rsidRPr="00990AE4" w:rsidRDefault="00990AE4" w:rsidP="004F0BAA">
      <w:pPr>
        <w:pStyle w:val="af3"/>
        <w:numPr>
          <w:ilvl w:val="0"/>
          <w:numId w:val="26"/>
        </w:numPr>
        <w:rPr>
          <w:noProof/>
        </w:rPr>
      </w:pPr>
      <w:r w:rsidRPr="00990AE4">
        <w:rPr>
          <w:rFonts w:hint="cs"/>
          <w:noProof/>
          <w:rtl/>
        </w:rPr>
        <w:t>התאמה, פיתוח ומימוש הפתרון למרפאות לרפואה דחופה (קדם-מיון / טרום-מיון / אמבולנסים וניידות טיפול כולל פרמדיקים / שירותי התראה וטיפול ביתי)</w:t>
      </w:r>
    </w:p>
    <w:p w:rsidR="00990AE4" w:rsidRPr="00990AE4" w:rsidRDefault="00990AE4" w:rsidP="004F0BAA">
      <w:pPr>
        <w:pStyle w:val="af3"/>
        <w:numPr>
          <w:ilvl w:val="0"/>
          <w:numId w:val="26"/>
        </w:numPr>
        <w:rPr>
          <w:noProof/>
        </w:rPr>
      </w:pPr>
      <w:r w:rsidRPr="00990AE4">
        <w:rPr>
          <w:rFonts w:hint="cs"/>
          <w:noProof/>
          <w:rtl/>
        </w:rPr>
        <w:t>התאמה ופריסה של הפלטפורמה לארגוני בריאות נוספים.</w:t>
      </w:r>
    </w:p>
    <w:p w:rsidR="00990AE4" w:rsidRPr="00990AE4" w:rsidRDefault="00990AE4" w:rsidP="004F0BAA">
      <w:pPr>
        <w:pStyle w:val="af3"/>
        <w:numPr>
          <w:ilvl w:val="0"/>
          <w:numId w:val="26"/>
        </w:numPr>
        <w:rPr>
          <w:noProof/>
        </w:rPr>
      </w:pPr>
      <w:r w:rsidRPr="00990AE4">
        <w:rPr>
          <w:rFonts w:hint="cs"/>
          <w:noProof/>
          <w:rtl/>
        </w:rPr>
        <w:t>התאמה, פיתוח ומימוש הפתרון לטיפות חלב ובריאות התלמיד.</w:t>
      </w:r>
    </w:p>
    <w:p w:rsidR="00990AE4" w:rsidRPr="00990AE4" w:rsidRDefault="00990AE4" w:rsidP="004F0BAA">
      <w:pPr>
        <w:pStyle w:val="af3"/>
        <w:numPr>
          <w:ilvl w:val="0"/>
          <w:numId w:val="26"/>
        </w:numPr>
        <w:rPr>
          <w:noProof/>
        </w:rPr>
      </w:pPr>
      <w:r w:rsidRPr="00990AE4">
        <w:rPr>
          <w:rFonts w:hint="cs"/>
          <w:noProof/>
          <w:rtl/>
        </w:rPr>
        <w:t xml:space="preserve">התאמה, פיתוח ומימוש הפתרון לגורמים מטפלים פרה-רפואיים </w:t>
      </w:r>
      <w:r w:rsidRPr="00990AE4">
        <w:rPr>
          <w:noProof/>
          <w:rtl/>
        </w:rPr>
        <w:t>–</w:t>
      </w:r>
      <w:r w:rsidRPr="00990AE4">
        <w:rPr>
          <w:rFonts w:hint="cs"/>
          <w:noProof/>
          <w:rtl/>
        </w:rPr>
        <w:t xml:space="preserve"> סיעוד, תזונה, ריפוי בעיסוק, פסיכולוגיה, עו"ס וכל שאר המקצועות הנדרשים לתיעוד ממוחשב בתיק.</w:t>
      </w:r>
    </w:p>
    <w:p w:rsidR="00990AE4" w:rsidRPr="00990AE4" w:rsidRDefault="00990AE4" w:rsidP="004F0BAA">
      <w:pPr>
        <w:pStyle w:val="af3"/>
        <w:numPr>
          <w:ilvl w:val="0"/>
          <w:numId w:val="26"/>
        </w:numPr>
        <w:rPr>
          <w:noProof/>
        </w:rPr>
      </w:pPr>
      <w:r w:rsidRPr="00990AE4">
        <w:rPr>
          <w:rFonts w:hint="cs"/>
          <w:noProof/>
          <w:rtl/>
        </w:rPr>
        <w:t>התאמה, פיתוח ומימוש הפתרון תוך השלמת כלל רכיבי החיבור הנדרש למערכות דימות על סוגיהן השונים.</w:t>
      </w:r>
    </w:p>
    <w:p w:rsidR="00990AE4" w:rsidRPr="00990AE4" w:rsidRDefault="00990AE4" w:rsidP="004F0BAA">
      <w:pPr>
        <w:pStyle w:val="af3"/>
        <w:numPr>
          <w:ilvl w:val="0"/>
          <w:numId w:val="26"/>
        </w:numPr>
        <w:rPr>
          <w:noProof/>
        </w:rPr>
      </w:pPr>
      <w:r w:rsidRPr="00990AE4">
        <w:rPr>
          <w:rFonts w:hint="cs"/>
          <w:noProof/>
          <w:rtl/>
        </w:rPr>
        <w:t>התאמה, פיתוח ומימוש לצרכי דיווח לידות ודיווח פטירות ואינטגרציה למערכות הלאומית.</w:t>
      </w:r>
    </w:p>
    <w:p w:rsidR="00990AE4" w:rsidRPr="00990AE4" w:rsidRDefault="00990AE4" w:rsidP="004F0BAA">
      <w:pPr>
        <w:pStyle w:val="af3"/>
        <w:numPr>
          <w:ilvl w:val="0"/>
          <w:numId w:val="26"/>
        </w:numPr>
        <w:rPr>
          <w:noProof/>
        </w:rPr>
      </w:pPr>
      <w:r w:rsidRPr="00990AE4">
        <w:rPr>
          <w:rFonts w:hint="cs"/>
          <w:noProof/>
          <w:rtl/>
        </w:rPr>
        <w:t>התאמה, פיתוח ומימוש לצרכי ניהול פתולוגיה, תיעוד ראיות קליניות וחיבור למכון לרפואה משפטית.</w:t>
      </w:r>
    </w:p>
    <w:p w:rsidR="00990AE4" w:rsidRPr="00990AE4" w:rsidRDefault="00990AE4" w:rsidP="004F0BAA">
      <w:pPr>
        <w:pStyle w:val="af3"/>
        <w:numPr>
          <w:ilvl w:val="0"/>
          <w:numId w:val="26"/>
        </w:numPr>
        <w:rPr>
          <w:noProof/>
        </w:rPr>
      </w:pPr>
      <w:r w:rsidRPr="00990AE4">
        <w:rPr>
          <w:rFonts w:hint="cs"/>
          <w:noProof/>
          <w:rtl/>
        </w:rPr>
        <w:t>התאמה, פיתוח ומימוש לצרכי תיק מקרה במכון לרפואה משפטית.</w:t>
      </w:r>
    </w:p>
    <w:p w:rsidR="00990AE4" w:rsidRPr="00990AE4" w:rsidRDefault="00990AE4" w:rsidP="004F0BAA">
      <w:pPr>
        <w:pStyle w:val="af3"/>
        <w:numPr>
          <w:ilvl w:val="0"/>
          <w:numId w:val="26"/>
        </w:numPr>
        <w:rPr>
          <w:noProof/>
        </w:rPr>
      </w:pPr>
      <w:r w:rsidRPr="00990AE4">
        <w:rPr>
          <w:rFonts w:hint="cs"/>
          <w:noProof/>
          <w:rtl/>
        </w:rPr>
        <w:t>התאמה, פיתוח ומימוש הפתרון לצרכי ניהול בדיקות מעבדה, חיבור למכשירי מעבדה (דרייברים) ו/או חיבור למערכות ניהול מעבדה (</w:t>
      </w:r>
      <w:r w:rsidRPr="00990AE4">
        <w:rPr>
          <w:rFonts w:hint="cs"/>
          <w:noProof/>
        </w:rPr>
        <w:t>LIMS</w:t>
      </w:r>
      <w:r w:rsidRPr="00990AE4">
        <w:rPr>
          <w:rFonts w:hint="cs"/>
          <w:noProof/>
          <w:rtl/>
        </w:rPr>
        <w:t>).</w:t>
      </w:r>
    </w:p>
    <w:p w:rsidR="00990AE4" w:rsidRPr="00990AE4" w:rsidRDefault="00990AE4" w:rsidP="004F0BAA">
      <w:pPr>
        <w:pStyle w:val="af3"/>
        <w:numPr>
          <w:ilvl w:val="0"/>
          <w:numId w:val="26"/>
        </w:numPr>
        <w:rPr>
          <w:noProof/>
        </w:rPr>
      </w:pPr>
      <w:r w:rsidRPr="00990AE4">
        <w:rPr>
          <w:rFonts w:hint="cs"/>
          <w:noProof/>
          <w:rtl/>
        </w:rPr>
        <w:t>התאמה, פיתוח ומימוש הפתרון לצרכי ניהול איכות ובקרה.</w:t>
      </w:r>
    </w:p>
    <w:p w:rsidR="00990AE4" w:rsidRPr="00990AE4" w:rsidRDefault="00990AE4" w:rsidP="004F0BAA">
      <w:pPr>
        <w:pStyle w:val="af3"/>
        <w:numPr>
          <w:ilvl w:val="0"/>
          <w:numId w:val="26"/>
        </w:numPr>
        <w:rPr>
          <w:noProof/>
        </w:rPr>
      </w:pPr>
      <w:r w:rsidRPr="00990AE4">
        <w:rPr>
          <w:rFonts w:hint="cs"/>
          <w:noProof/>
          <w:rtl/>
        </w:rPr>
        <w:t>התאמה לצרכי חיבור לתשתית הלאומית לשיתוף מידע, על כלל השינויים והשדרוגים שייערכו בפלטפורמה זו.</w:t>
      </w:r>
    </w:p>
    <w:p w:rsidR="00990AE4" w:rsidRPr="00990AE4" w:rsidRDefault="00990AE4" w:rsidP="004F0BAA">
      <w:pPr>
        <w:pStyle w:val="af3"/>
        <w:numPr>
          <w:ilvl w:val="0"/>
          <w:numId w:val="26"/>
        </w:numPr>
        <w:rPr>
          <w:noProof/>
        </w:rPr>
      </w:pPr>
      <w:r w:rsidRPr="00990AE4">
        <w:rPr>
          <w:rFonts w:hint="cs"/>
          <w:noProof/>
          <w:rtl/>
        </w:rPr>
        <w:t>התאמה לצורך חיבור לכלים ויישומים חדשים לצרכי ניסוי, בחינת היתכנות ופיתוח מוצרים ושירותים חדשניים.</w:t>
      </w:r>
    </w:p>
    <w:p w:rsidR="00990AE4" w:rsidRPr="00990AE4" w:rsidRDefault="00990AE4" w:rsidP="004F0BAA">
      <w:pPr>
        <w:pStyle w:val="af3"/>
        <w:numPr>
          <w:ilvl w:val="0"/>
          <w:numId w:val="26"/>
        </w:numPr>
        <w:rPr>
          <w:noProof/>
        </w:rPr>
      </w:pPr>
      <w:r w:rsidRPr="00990AE4">
        <w:rPr>
          <w:rFonts w:hint="cs"/>
          <w:noProof/>
          <w:rtl/>
        </w:rPr>
        <w:t>התאמה, פיתוח ומימוש הפתרון למרפאות לרפואה משלימה.</w:t>
      </w:r>
    </w:p>
    <w:p w:rsidR="00990AE4" w:rsidRPr="00990AE4" w:rsidRDefault="00990AE4" w:rsidP="004F0BAA">
      <w:pPr>
        <w:pStyle w:val="af3"/>
        <w:numPr>
          <w:ilvl w:val="0"/>
          <w:numId w:val="26"/>
        </w:numPr>
        <w:rPr>
          <w:noProof/>
        </w:rPr>
      </w:pPr>
      <w:r w:rsidRPr="00990AE4">
        <w:rPr>
          <w:rFonts w:hint="cs"/>
          <w:noProof/>
          <w:rtl/>
        </w:rPr>
        <w:lastRenderedPageBreak/>
        <w:t>התאמה, פיתוח ומימוש הפתרון לורטיקלים נוספים.</w:t>
      </w:r>
    </w:p>
    <w:p w:rsidR="00990AE4" w:rsidRPr="00990AE4" w:rsidRDefault="00990AE4" w:rsidP="004F0BAA">
      <w:pPr>
        <w:pStyle w:val="af3"/>
        <w:numPr>
          <w:ilvl w:val="0"/>
          <w:numId w:val="26"/>
        </w:numPr>
        <w:rPr>
          <w:noProof/>
        </w:rPr>
      </w:pPr>
      <w:r w:rsidRPr="00990AE4">
        <w:rPr>
          <w:rFonts w:hint="cs"/>
          <w:noProof/>
          <w:rtl/>
        </w:rPr>
        <w:t>התאמה, פיתוח ומימוש הפתרון לצרכי דיווח לרשמים לאומיים.</w:t>
      </w:r>
    </w:p>
    <w:p w:rsidR="00990AE4" w:rsidRPr="00990AE4" w:rsidRDefault="00990AE4" w:rsidP="004F0BAA">
      <w:pPr>
        <w:pStyle w:val="af3"/>
        <w:numPr>
          <w:ilvl w:val="0"/>
          <w:numId w:val="26"/>
        </w:numPr>
        <w:rPr>
          <w:noProof/>
        </w:rPr>
      </w:pPr>
      <w:r w:rsidRPr="00990AE4">
        <w:rPr>
          <w:rFonts w:hint="cs"/>
          <w:noProof/>
          <w:rtl/>
        </w:rPr>
        <w:t>התאמה, פיתוח ומימוש הפתרון לצרכי ניהול מחקרים רפואיים.</w:t>
      </w:r>
    </w:p>
    <w:p w:rsidR="00990AE4" w:rsidRPr="00990AE4" w:rsidRDefault="00990AE4" w:rsidP="004F0BAA">
      <w:pPr>
        <w:pStyle w:val="af3"/>
        <w:numPr>
          <w:ilvl w:val="0"/>
          <w:numId w:val="26"/>
        </w:numPr>
        <w:rPr>
          <w:noProof/>
        </w:rPr>
      </w:pPr>
      <w:r w:rsidRPr="00990AE4">
        <w:rPr>
          <w:rFonts w:hint="cs"/>
          <w:noProof/>
          <w:rtl/>
        </w:rPr>
        <w:t>התאמה, פיתוח ומימוש הפתרון לצרכי ניהול ודיווח מדדי איכות.</w:t>
      </w:r>
    </w:p>
    <w:p w:rsidR="00990AE4" w:rsidRPr="00990AE4" w:rsidRDefault="00990AE4" w:rsidP="004F0BAA">
      <w:pPr>
        <w:pStyle w:val="af3"/>
        <w:numPr>
          <w:ilvl w:val="0"/>
          <w:numId w:val="26"/>
        </w:numPr>
        <w:rPr>
          <w:noProof/>
        </w:rPr>
      </w:pPr>
      <w:r w:rsidRPr="00990AE4">
        <w:rPr>
          <w:rFonts w:hint="cs"/>
          <w:noProof/>
          <w:rtl/>
        </w:rPr>
        <w:t>התאמה, פיתוח ומימוש הפתרון לצרכי מערכות המנהלות תהליכי מימון וביטוח במשרד, תוך ניהול מידע רפואי ואדמיניסטרטיבי (זכאות והתחשבנות) לשיקום בבריאות הנפש, גריאטריה, וכלל השירותים הניתנים ע"י המשרד או באחריותו.ביצוע התאמות, שינויים ופיתוחים לצרכי הבטחת עמידה בכל דרישות אבטחת המידע והגנת הסייבר הנדרשים והנחוצים להגנה על המערכת.</w:t>
      </w:r>
    </w:p>
    <w:p w:rsidR="00990AE4" w:rsidRPr="00990AE4" w:rsidRDefault="00990AE4" w:rsidP="004F0BAA">
      <w:pPr>
        <w:pStyle w:val="af3"/>
        <w:numPr>
          <w:ilvl w:val="0"/>
          <w:numId w:val="26"/>
        </w:numPr>
        <w:rPr>
          <w:noProof/>
        </w:rPr>
      </w:pPr>
      <w:r w:rsidRPr="00990AE4">
        <w:rPr>
          <w:rFonts w:hint="cs"/>
          <w:noProof/>
          <w:rtl/>
        </w:rPr>
        <w:t>התאמה, פיתוח ומימוש הפתרון לצרכי מוקדים לטיפול מרחוק וניטור.</w:t>
      </w:r>
    </w:p>
    <w:p w:rsidR="00990AE4" w:rsidRPr="00990AE4" w:rsidRDefault="00990AE4" w:rsidP="004F0BAA">
      <w:pPr>
        <w:pStyle w:val="af3"/>
        <w:numPr>
          <w:ilvl w:val="0"/>
          <w:numId w:val="26"/>
        </w:numPr>
        <w:rPr>
          <w:noProof/>
        </w:rPr>
      </w:pPr>
      <w:r w:rsidRPr="00990AE4">
        <w:rPr>
          <w:rFonts w:hint="cs"/>
          <w:noProof/>
          <w:rtl/>
        </w:rPr>
        <w:t>התאמה, פיתוח ומימוש הפתרון לצרכי מענה טלמדיסין לאומי או ארגוני המאפשר תיאום וטיפול בין גורמים מטפלים ובין גורמים מטפלים למטופלים באופן ישיר, תוך תיעוד המפגש וההתייעצות בכל סוגי הרפואה מרחוק.</w:t>
      </w:r>
    </w:p>
    <w:p w:rsidR="00990AE4" w:rsidRPr="00990AE4" w:rsidRDefault="00990AE4" w:rsidP="004F0BAA">
      <w:pPr>
        <w:pStyle w:val="af3"/>
        <w:numPr>
          <w:ilvl w:val="0"/>
          <w:numId w:val="26"/>
        </w:numPr>
        <w:rPr>
          <w:noProof/>
        </w:rPr>
      </w:pPr>
      <w:r w:rsidRPr="00990AE4">
        <w:rPr>
          <w:rFonts w:hint="cs"/>
          <w:noProof/>
          <w:rtl/>
        </w:rPr>
        <w:t>התאמה, פיתוח ומימוש הפתרון לצרכי ניהול טיפול מהקהילה, טיפול מרחוק, ותמיכה במעטפת הטיפול כולל אינטראקציה עם בני משפחה וגורמים מטפלים בסביבה הקהילתית.</w:t>
      </w:r>
    </w:p>
    <w:p w:rsidR="00990AE4" w:rsidRPr="00990AE4" w:rsidRDefault="00990AE4" w:rsidP="004F0BAA">
      <w:pPr>
        <w:pStyle w:val="af3"/>
        <w:numPr>
          <w:ilvl w:val="0"/>
          <w:numId w:val="26"/>
        </w:numPr>
        <w:rPr>
          <w:noProof/>
        </w:rPr>
      </w:pPr>
      <w:r w:rsidRPr="00990AE4">
        <w:rPr>
          <w:rFonts w:hint="cs"/>
          <w:noProof/>
          <w:rtl/>
        </w:rPr>
        <w:t xml:space="preserve">השלמת הפתרון לנושאים הנחוצים לצורך דיווחים למשרד הבריאות </w:t>
      </w:r>
      <w:r w:rsidRPr="00990AE4">
        <w:rPr>
          <w:noProof/>
          <w:rtl/>
        </w:rPr>
        <w:t>–</w:t>
      </w:r>
      <w:r w:rsidRPr="00990AE4">
        <w:rPr>
          <w:rFonts w:hint="cs"/>
          <w:noProof/>
          <w:rtl/>
        </w:rPr>
        <w:t xml:space="preserve"> כולל שירותים לאחידות וטיוב המידע, מימשקים לשירותי מידע מרכזיים במשרד הבריאות, שילוב פתרונות להתממת המידע, שילוב כלים לטרמינולוגיה.</w:t>
      </w:r>
    </w:p>
    <w:p w:rsidR="00990AE4" w:rsidRPr="00990AE4" w:rsidRDefault="00990AE4" w:rsidP="004F0BAA">
      <w:pPr>
        <w:pStyle w:val="af3"/>
        <w:numPr>
          <w:ilvl w:val="0"/>
          <w:numId w:val="26"/>
        </w:numPr>
        <w:rPr>
          <w:noProof/>
        </w:rPr>
      </w:pPr>
      <w:r w:rsidRPr="00990AE4">
        <w:rPr>
          <w:rFonts w:hint="cs"/>
          <w:noProof/>
          <w:rtl/>
        </w:rPr>
        <w:t>השלמת הפתרון לצרכי גזירת מידע, החצנה לציבור, העברה ל-</w:t>
      </w:r>
      <w:r w:rsidRPr="00990AE4">
        <w:rPr>
          <w:rFonts w:hint="cs"/>
          <w:noProof/>
        </w:rPr>
        <w:t>BI</w:t>
      </w:r>
      <w:r w:rsidRPr="00990AE4">
        <w:rPr>
          <w:rFonts w:hint="cs"/>
          <w:noProof/>
          <w:rtl/>
        </w:rPr>
        <w:t xml:space="preserve"> ולמאגרי ביג דאטא.</w:t>
      </w:r>
    </w:p>
    <w:p w:rsidR="00990AE4" w:rsidRPr="00990AE4" w:rsidRDefault="00990AE4" w:rsidP="004F0BAA">
      <w:pPr>
        <w:pStyle w:val="af3"/>
        <w:numPr>
          <w:ilvl w:val="0"/>
          <w:numId w:val="26"/>
        </w:numPr>
        <w:rPr>
          <w:noProof/>
        </w:rPr>
      </w:pPr>
      <w:r w:rsidRPr="00990AE4">
        <w:rPr>
          <w:rFonts w:hint="cs"/>
          <w:noProof/>
          <w:rtl/>
        </w:rPr>
        <w:t xml:space="preserve">השלמת הפתרון ליישומים המנגישים את המידע לציבור </w:t>
      </w:r>
      <w:r w:rsidRPr="00990AE4">
        <w:rPr>
          <w:noProof/>
          <w:rtl/>
        </w:rPr>
        <w:t>–</w:t>
      </w:r>
      <w:r w:rsidRPr="00990AE4">
        <w:rPr>
          <w:rFonts w:hint="cs"/>
          <w:noProof/>
          <w:rtl/>
        </w:rPr>
        <w:t xml:space="preserve"> פורטל, </w:t>
      </w:r>
      <w:r w:rsidRPr="00990AE4">
        <w:rPr>
          <w:rFonts w:hint="cs"/>
          <w:noProof/>
        </w:rPr>
        <w:t>PHR</w:t>
      </w:r>
      <w:r w:rsidRPr="00990AE4">
        <w:rPr>
          <w:rFonts w:hint="cs"/>
          <w:noProof/>
          <w:rtl/>
        </w:rPr>
        <w:t xml:space="preserve"> ומובייל.</w:t>
      </w:r>
    </w:p>
    <w:p w:rsidR="00990AE4" w:rsidRPr="00990AE4" w:rsidRDefault="00990AE4" w:rsidP="004F0BAA">
      <w:pPr>
        <w:pStyle w:val="af3"/>
        <w:numPr>
          <w:ilvl w:val="0"/>
          <w:numId w:val="26"/>
        </w:numPr>
        <w:rPr>
          <w:noProof/>
        </w:rPr>
      </w:pPr>
      <w:r w:rsidRPr="00990AE4">
        <w:rPr>
          <w:rFonts w:hint="cs"/>
          <w:noProof/>
          <w:rtl/>
        </w:rPr>
        <w:t>אינטגרציה ומימשקים של הפתרון אל מול מערכות לאומיות וצמתי מידע (בין היתר, אך לא מוגבל למערכות לאומיות לניהול השתלות איברים, מניעת זיהומים, הוראות מקדימות, חקירות אפידמיולוגיות, דיווח מחלות, מערכות שעת חרום ותשתיות לאומיות אחרות).</w:t>
      </w:r>
    </w:p>
    <w:p w:rsidR="00990AE4" w:rsidRPr="00990AE4" w:rsidRDefault="00990AE4" w:rsidP="004F0BAA">
      <w:pPr>
        <w:pStyle w:val="af3"/>
        <w:numPr>
          <w:ilvl w:val="0"/>
          <w:numId w:val="26"/>
        </w:numPr>
        <w:rPr>
          <w:noProof/>
        </w:rPr>
      </w:pPr>
      <w:r w:rsidRPr="00990AE4">
        <w:rPr>
          <w:rFonts w:hint="cs"/>
          <w:noProof/>
          <w:rtl/>
        </w:rPr>
        <w:t>התאמות ושינויים לטובת שיפור התחשבנות ולוגיקה לאדמיניסטרציה.</w:t>
      </w:r>
    </w:p>
    <w:p w:rsidR="00990AE4" w:rsidRPr="00990AE4" w:rsidRDefault="00990AE4" w:rsidP="004F0BAA">
      <w:pPr>
        <w:pStyle w:val="af3"/>
        <w:numPr>
          <w:ilvl w:val="0"/>
          <w:numId w:val="26"/>
        </w:numPr>
        <w:rPr>
          <w:noProof/>
        </w:rPr>
      </w:pPr>
      <w:r w:rsidRPr="00990AE4">
        <w:rPr>
          <w:rFonts w:hint="cs"/>
          <w:noProof/>
          <w:rtl/>
        </w:rPr>
        <w:t>שילוב וניהול מסמכים, ניהול ידע, ניהול סריקות.</w:t>
      </w:r>
    </w:p>
    <w:p w:rsidR="00990AE4" w:rsidRPr="00990AE4" w:rsidRDefault="00990AE4" w:rsidP="004F0BAA">
      <w:pPr>
        <w:pStyle w:val="af3"/>
        <w:numPr>
          <w:ilvl w:val="0"/>
          <w:numId w:val="26"/>
        </w:numPr>
        <w:rPr>
          <w:noProof/>
        </w:rPr>
      </w:pPr>
      <w:r w:rsidRPr="00990AE4">
        <w:rPr>
          <w:rFonts w:hint="cs"/>
          <w:noProof/>
          <w:rtl/>
        </w:rPr>
        <w:t xml:space="preserve">התאמת הפתרון ושילוב מרכיבים דרושים לצורך חיבור למיכשור רפואי </w:t>
      </w:r>
      <w:r w:rsidRPr="00990AE4">
        <w:rPr>
          <w:noProof/>
          <w:rtl/>
        </w:rPr>
        <w:t>–</w:t>
      </w:r>
      <w:r w:rsidRPr="00990AE4">
        <w:rPr>
          <w:rFonts w:hint="cs"/>
          <w:noProof/>
          <w:rtl/>
        </w:rPr>
        <w:t xml:space="preserve"> רציף ובדיד </w:t>
      </w:r>
      <w:r w:rsidRPr="00990AE4">
        <w:rPr>
          <w:noProof/>
          <w:rtl/>
        </w:rPr>
        <w:t>–</w:t>
      </w:r>
      <w:r w:rsidRPr="00990AE4">
        <w:rPr>
          <w:rFonts w:hint="cs"/>
          <w:noProof/>
          <w:rtl/>
        </w:rPr>
        <w:t xml:space="preserve"> כולל רכש מוצרים משלימים במידת הצורך.</w:t>
      </w:r>
    </w:p>
    <w:p w:rsidR="00990AE4" w:rsidRPr="00990AE4" w:rsidRDefault="00990AE4" w:rsidP="004F0BAA">
      <w:pPr>
        <w:pStyle w:val="af3"/>
        <w:numPr>
          <w:ilvl w:val="0"/>
          <w:numId w:val="26"/>
        </w:numPr>
        <w:rPr>
          <w:noProof/>
        </w:rPr>
      </w:pPr>
      <w:r w:rsidRPr="00990AE4">
        <w:rPr>
          <w:rFonts w:hint="cs"/>
          <w:noProof/>
          <w:rtl/>
        </w:rPr>
        <w:t>שילוב מלא של כלי ניהול מימשקים לניהול פנימי בתוך הפתרון מול מרכיבים משלימים, מול שותפי תפקיד ומול משרד הבריאות וגורמים נוספים.</w:t>
      </w:r>
    </w:p>
    <w:p w:rsidR="00990AE4" w:rsidRPr="00990AE4" w:rsidRDefault="00990AE4" w:rsidP="004F0BAA">
      <w:pPr>
        <w:pStyle w:val="af3"/>
        <w:numPr>
          <w:ilvl w:val="0"/>
          <w:numId w:val="26"/>
        </w:numPr>
        <w:rPr>
          <w:noProof/>
        </w:rPr>
      </w:pPr>
      <w:r w:rsidRPr="00990AE4">
        <w:rPr>
          <w:rFonts w:hint="cs"/>
          <w:noProof/>
          <w:rtl/>
        </w:rPr>
        <w:t>שילוב כלים לניהול קטלוגים לוגיסטיים וקליניים.</w:t>
      </w:r>
    </w:p>
    <w:p w:rsidR="00990AE4" w:rsidRPr="00990AE4" w:rsidRDefault="00990AE4" w:rsidP="004F0BAA">
      <w:pPr>
        <w:pStyle w:val="af3"/>
        <w:numPr>
          <w:ilvl w:val="0"/>
          <w:numId w:val="26"/>
        </w:numPr>
        <w:rPr>
          <w:noProof/>
        </w:rPr>
      </w:pPr>
      <w:r w:rsidRPr="00990AE4">
        <w:rPr>
          <w:rFonts w:hint="cs"/>
          <w:noProof/>
          <w:rtl/>
        </w:rPr>
        <w:t xml:space="preserve">שילוב רכיבי </w:t>
      </w:r>
      <w:r w:rsidRPr="00990AE4">
        <w:rPr>
          <w:rFonts w:hint="cs"/>
          <w:noProof/>
        </w:rPr>
        <w:t>SSO</w:t>
      </w:r>
      <w:r w:rsidRPr="00990AE4">
        <w:rPr>
          <w:rFonts w:hint="cs"/>
          <w:noProof/>
          <w:rtl/>
        </w:rPr>
        <w:t xml:space="preserve">, חתימה אלקטרונית / דיגיטלית / מאובטחת, כרטיסים חכמים, שירותי הזדהות והצטרפות, ורכיבי </w:t>
      </w:r>
      <w:r w:rsidRPr="00990AE4">
        <w:rPr>
          <w:rFonts w:hint="cs"/>
          <w:noProof/>
        </w:rPr>
        <w:t>IDM</w:t>
      </w:r>
      <w:r w:rsidRPr="00990AE4">
        <w:rPr>
          <w:rFonts w:hint="cs"/>
          <w:noProof/>
          <w:rtl/>
        </w:rPr>
        <w:t xml:space="preserve"> / </w:t>
      </w:r>
      <w:r w:rsidRPr="00990AE4">
        <w:rPr>
          <w:rFonts w:hint="cs"/>
          <w:noProof/>
        </w:rPr>
        <w:t>PIM</w:t>
      </w:r>
      <w:r w:rsidRPr="00990AE4">
        <w:rPr>
          <w:rFonts w:hint="cs"/>
          <w:noProof/>
          <w:rtl/>
        </w:rPr>
        <w:t>.</w:t>
      </w:r>
    </w:p>
    <w:p w:rsidR="00990AE4" w:rsidRPr="00990AE4" w:rsidRDefault="00990AE4" w:rsidP="004F0BAA">
      <w:pPr>
        <w:pStyle w:val="af3"/>
        <w:numPr>
          <w:ilvl w:val="0"/>
          <w:numId w:val="26"/>
        </w:numPr>
        <w:rPr>
          <w:noProof/>
        </w:rPr>
      </w:pPr>
      <w:r w:rsidRPr="00990AE4">
        <w:rPr>
          <w:rFonts w:hint="cs"/>
          <w:noProof/>
          <w:rtl/>
        </w:rPr>
        <w:lastRenderedPageBreak/>
        <w:t xml:space="preserve">התאמה לביצוע דיווחים אוטומטיים לפי אבחנות או פרוצדורות לגורמים לאומיים </w:t>
      </w:r>
      <w:r w:rsidRPr="00990AE4">
        <w:rPr>
          <w:noProof/>
          <w:rtl/>
        </w:rPr>
        <w:t>–</w:t>
      </w:r>
      <w:r w:rsidRPr="00990AE4">
        <w:rPr>
          <w:rFonts w:hint="cs"/>
          <w:noProof/>
          <w:rtl/>
        </w:rPr>
        <w:t xml:space="preserve"> משרד הבריאות, המכון הרפואי לבטיחות בדרכים.</w:t>
      </w:r>
    </w:p>
    <w:p w:rsidR="00990AE4" w:rsidRPr="00990AE4" w:rsidRDefault="00990AE4" w:rsidP="004F0BAA">
      <w:pPr>
        <w:pStyle w:val="af3"/>
        <w:numPr>
          <w:ilvl w:val="0"/>
          <w:numId w:val="26"/>
        </w:numPr>
        <w:rPr>
          <w:noProof/>
        </w:rPr>
      </w:pPr>
      <w:r w:rsidRPr="00990AE4">
        <w:rPr>
          <w:rFonts w:hint="cs"/>
          <w:noProof/>
          <w:rtl/>
        </w:rPr>
        <w:t>התאמה לשימוש כמערכת תיק קליני ואדמיניסטרטיבי במרפאות הגיל השלישי הנמצאות במתקני דיור מוגן ובבתי אבות</w:t>
      </w:r>
    </w:p>
    <w:p w:rsidR="00990AE4" w:rsidRPr="00990AE4" w:rsidRDefault="00990AE4" w:rsidP="004F0BAA">
      <w:pPr>
        <w:pStyle w:val="af3"/>
        <w:numPr>
          <w:ilvl w:val="0"/>
          <w:numId w:val="26"/>
        </w:numPr>
        <w:rPr>
          <w:noProof/>
        </w:rPr>
      </w:pPr>
      <w:r w:rsidRPr="00990AE4">
        <w:rPr>
          <w:rFonts w:hint="cs"/>
          <w:noProof/>
          <w:rtl/>
        </w:rPr>
        <w:t xml:space="preserve">התאמה לדיווח על אירועים חריגים </w:t>
      </w:r>
      <w:r w:rsidRPr="00990AE4">
        <w:rPr>
          <w:noProof/>
          <w:rtl/>
        </w:rPr>
        <w:t>–</w:t>
      </w:r>
      <w:r w:rsidRPr="00990AE4">
        <w:rPr>
          <w:rFonts w:hint="cs"/>
          <w:noProof/>
          <w:rtl/>
        </w:rPr>
        <w:t xml:space="preserve"> לחברת הביטוח ו/או למשרד הבריאות.</w:t>
      </w:r>
    </w:p>
    <w:p w:rsidR="00990AE4" w:rsidRPr="00990AE4" w:rsidRDefault="00990AE4" w:rsidP="004F0BAA">
      <w:pPr>
        <w:pStyle w:val="af3"/>
        <w:numPr>
          <w:ilvl w:val="0"/>
          <w:numId w:val="26"/>
        </w:numPr>
        <w:rPr>
          <w:noProof/>
        </w:rPr>
      </w:pPr>
      <w:r w:rsidRPr="00990AE4">
        <w:rPr>
          <w:rFonts w:hint="cs"/>
          <w:noProof/>
          <w:rtl/>
        </w:rPr>
        <w:t>מימוש הפתרון לצרכי ניהול מעקב אחר ניסויים קליניים, כולל תהליכי אישור הניסוי והבקרה.</w:t>
      </w:r>
    </w:p>
    <w:p w:rsidR="00990AE4" w:rsidRPr="00990AE4" w:rsidRDefault="00990AE4" w:rsidP="004F0BAA">
      <w:pPr>
        <w:pStyle w:val="af3"/>
        <w:numPr>
          <w:ilvl w:val="0"/>
          <w:numId w:val="26"/>
        </w:numPr>
        <w:rPr>
          <w:noProof/>
        </w:rPr>
      </w:pPr>
      <w:r w:rsidRPr="00990AE4">
        <w:rPr>
          <w:rFonts w:hint="cs"/>
          <w:noProof/>
          <w:rtl/>
        </w:rPr>
        <w:t>שילוב רכיבי זימון תורים וניהול תורים, כולל מעקב זמני המתנה ו-</w:t>
      </w:r>
      <w:r w:rsidRPr="00990AE4">
        <w:rPr>
          <w:rFonts w:hint="cs"/>
          <w:noProof/>
        </w:rPr>
        <w:t>SLA</w:t>
      </w:r>
      <w:r w:rsidRPr="00990AE4">
        <w:rPr>
          <w:rFonts w:hint="cs"/>
          <w:noProof/>
          <w:rtl/>
        </w:rPr>
        <w:t>.</w:t>
      </w:r>
    </w:p>
    <w:p w:rsidR="00990AE4" w:rsidRPr="00990AE4" w:rsidRDefault="00990AE4" w:rsidP="004F0BAA">
      <w:pPr>
        <w:pStyle w:val="af3"/>
        <w:numPr>
          <w:ilvl w:val="0"/>
          <w:numId w:val="26"/>
        </w:numPr>
        <w:rPr>
          <w:noProof/>
        </w:rPr>
      </w:pPr>
      <w:r w:rsidRPr="00990AE4">
        <w:rPr>
          <w:rFonts w:hint="cs"/>
          <w:noProof/>
          <w:rtl/>
        </w:rPr>
        <w:t>הרחבת הפתרון למימוש רכיבי ניהול אדמיניסטרטיבי ותפעולי בארגון הרפואי, כולל ניהול מלאי, ניהול תהליכים לוגיסטיים, ניהול רכש ותחזוקה, ניהול התקציב וההתחשבנות הארגונית, ניהול פיננסי וכיו"ב.</w:t>
      </w:r>
    </w:p>
    <w:p w:rsidR="00990AE4" w:rsidRPr="00990AE4" w:rsidRDefault="00990AE4" w:rsidP="004F0BAA">
      <w:pPr>
        <w:pStyle w:val="af3"/>
        <w:numPr>
          <w:ilvl w:val="0"/>
          <w:numId w:val="26"/>
        </w:numPr>
        <w:rPr>
          <w:noProof/>
        </w:rPr>
      </w:pPr>
      <w:r w:rsidRPr="00990AE4">
        <w:rPr>
          <w:rFonts w:hint="cs"/>
          <w:noProof/>
          <w:rtl/>
        </w:rPr>
        <w:t>השלמה לצורכי חיבור למאגרים לאומיים ובינלאומיים.</w:t>
      </w:r>
    </w:p>
    <w:p w:rsidR="00990AE4" w:rsidRPr="00990AE4" w:rsidRDefault="00990AE4" w:rsidP="004F0BAA">
      <w:pPr>
        <w:pStyle w:val="af3"/>
        <w:numPr>
          <w:ilvl w:val="0"/>
          <w:numId w:val="26"/>
        </w:numPr>
        <w:rPr>
          <w:noProof/>
        </w:rPr>
      </w:pPr>
      <w:r w:rsidRPr="00990AE4">
        <w:rPr>
          <w:rFonts w:hint="cs"/>
          <w:noProof/>
          <w:rtl/>
        </w:rPr>
        <w:t>שילוב רכיבי ניהול המידע על הגורמים המטפלים במערכת, תוך תיעוד התמחויות, הכשרות וניסיון מקצועי הנדרש להסמכה וטיפולים שוננים.</w:t>
      </w:r>
    </w:p>
    <w:p w:rsidR="00990AE4" w:rsidRPr="00990AE4" w:rsidRDefault="00990AE4" w:rsidP="004F0BAA">
      <w:pPr>
        <w:pStyle w:val="af3"/>
        <w:numPr>
          <w:ilvl w:val="0"/>
          <w:numId w:val="26"/>
        </w:numPr>
        <w:rPr>
          <w:noProof/>
        </w:rPr>
      </w:pPr>
      <w:r w:rsidRPr="00990AE4">
        <w:rPr>
          <w:rFonts w:hint="cs"/>
          <w:noProof/>
          <w:rtl/>
        </w:rPr>
        <w:t>שילוב מרכיבים לניהול תרופתי, ניפוק תרופות, התראות על תרופות ודיווח מרכזי.</w:t>
      </w:r>
    </w:p>
    <w:p w:rsidR="00990AE4" w:rsidRPr="00990AE4" w:rsidRDefault="00990AE4" w:rsidP="004F0BAA">
      <w:pPr>
        <w:pStyle w:val="af3"/>
        <w:numPr>
          <w:ilvl w:val="0"/>
          <w:numId w:val="26"/>
        </w:numPr>
        <w:rPr>
          <w:noProof/>
        </w:rPr>
      </w:pPr>
      <w:r w:rsidRPr="00990AE4">
        <w:rPr>
          <w:rFonts w:hint="cs"/>
          <w:noProof/>
          <w:rtl/>
        </w:rPr>
        <w:t>שילוב כלים לתיחקור, אנליזה וניהול מידע.</w:t>
      </w:r>
    </w:p>
    <w:p w:rsidR="00990AE4" w:rsidRPr="00990AE4" w:rsidRDefault="00990AE4" w:rsidP="004F0BAA">
      <w:pPr>
        <w:pStyle w:val="af3"/>
        <w:numPr>
          <w:ilvl w:val="0"/>
          <w:numId w:val="26"/>
        </w:numPr>
        <w:rPr>
          <w:noProof/>
        </w:rPr>
      </w:pPr>
      <w:r w:rsidRPr="00990AE4">
        <w:rPr>
          <w:rFonts w:hint="cs"/>
          <w:noProof/>
          <w:rtl/>
        </w:rPr>
        <w:t>התאמה, פיתוח ומימוש הפתרון למרפאות כאב, אונקולוגיה וגורמים המספקים מרשם / רישיון לקנאביס רפואי.</w:t>
      </w:r>
    </w:p>
    <w:p w:rsidR="00990AE4" w:rsidRPr="00990AE4" w:rsidRDefault="00990AE4" w:rsidP="004F0BAA">
      <w:pPr>
        <w:pStyle w:val="af3"/>
        <w:numPr>
          <w:ilvl w:val="0"/>
          <w:numId w:val="26"/>
        </w:numPr>
        <w:rPr>
          <w:noProof/>
        </w:rPr>
      </w:pPr>
      <w:r w:rsidRPr="00990AE4">
        <w:rPr>
          <w:rFonts w:hint="cs"/>
          <w:noProof/>
          <w:rtl/>
        </w:rPr>
        <w:t>שילוב כלים לניהול מידע גיאוגרפי, ניטור מיקום, הכוונה בתוך מבנים ושירות לקהל.</w:t>
      </w:r>
    </w:p>
    <w:p w:rsidR="00990AE4" w:rsidRPr="00990AE4" w:rsidRDefault="00990AE4" w:rsidP="004F0BAA">
      <w:pPr>
        <w:pStyle w:val="af3"/>
        <w:numPr>
          <w:ilvl w:val="0"/>
          <w:numId w:val="26"/>
        </w:numPr>
        <w:rPr>
          <w:noProof/>
        </w:rPr>
      </w:pPr>
      <w:r w:rsidRPr="00990AE4">
        <w:rPr>
          <w:rFonts w:hint="cs"/>
          <w:noProof/>
          <w:rtl/>
        </w:rPr>
        <w:t xml:space="preserve">שילוב מידע ממכשור לביש ואמצעי קצה </w:t>
      </w:r>
      <w:r w:rsidRPr="00990AE4">
        <w:rPr>
          <w:noProof/>
          <w:rtl/>
        </w:rPr>
        <w:t>–</w:t>
      </w:r>
      <w:r w:rsidRPr="00990AE4">
        <w:rPr>
          <w:rFonts w:hint="cs"/>
          <w:noProof/>
          <w:rtl/>
        </w:rPr>
        <w:t xml:space="preserve"> </w:t>
      </w:r>
      <w:r w:rsidRPr="00990AE4">
        <w:rPr>
          <w:rFonts w:hint="cs"/>
          <w:noProof/>
        </w:rPr>
        <w:t>RFID</w:t>
      </w:r>
      <w:r w:rsidRPr="00990AE4">
        <w:rPr>
          <w:rFonts w:hint="cs"/>
          <w:noProof/>
          <w:rtl/>
        </w:rPr>
        <w:t xml:space="preserve">, </w:t>
      </w:r>
      <w:r w:rsidRPr="00990AE4">
        <w:rPr>
          <w:rFonts w:hint="cs"/>
          <w:noProof/>
        </w:rPr>
        <w:t>IOT</w:t>
      </w:r>
      <w:r w:rsidRPr="00990AE4">
        <w:rPr>
          <w:rFonts w:hint="cs"/>
          <w:noProof/>
          <w:rtl/>
        </w:rPr>
        <w:t>, רכיבי ניטור ובקרה.</w:t>
      </w:r>
    </w:p>
    <w:p w:rsidR="00990AE4" w:rsidRPr="00990AE4" w:rsidRDefault="00990AE4" w:rsidP="004F0BAA">
      <w:pPr>
        <w:pStyle w:val="af3"/>
        <w:numPr>
          <w:ilvl w:val="0"/>
          <w:numId w:val="26"/>
        </w:numPr>
        <w:rPr>
          <w:noProof/>
        </w:rPr>
      </w:pPr>
      <w:r w:rsidRPr="00990AE4">
        <w:rPr>
          <w:rFonts w:hint="cs"/>
          <w:noProof/>
          <w:rtl/>
        </w:rPr>
        <w:t>שילוב יכולות קליניות מתקדמות.</w:t>
      </w:r>
    </w:p>
    <w:p w:rsidR="00990AE4" w:rsidRPr="00990AE4" w:rsidRDefault="00990AE4" w:rsidP="004F0BAA">
      <w:pPr>
        <w:pStyle w:val="af3"/>
        <w:numPr>
          <w:ilvl w:val="0"/>
          <w:numId w:val="26"/>
        </w:numPr>
        <w:rPr>
          <w:noProof/>
        </w:rPr>
      </w:pPr>
      <w:r w:rsidRPr="00990AE4">
        <w:rPr>
          <w:rFonts w:hint="cs"/>
          <w:noProof/>
          <w:rtl/>
        </w:rPr>
        <w:t>שילוב מרכיבים קליניים משלימים הנדרשים ליישום הפתרון בארגונים מורכבים.</w:t>
      </w:r>
    </w:p>
    <w:p w:rsidR="00990AE4" w:rsidRPr="00990AE4" w:rsidRDefault="00990AE4" w:rsidP="004F0BAA">
      <w:pPr>
        <w:pStyle w:val="af3"/>
        <w:numPr>
          <w:ilvl w:val="0"/>
          <w:numId w:val="26"/>
        </w:numPr>
        <w:rPr>
          <w:noProof/>
        </w:rPr>
      </w:pPr>
      <w:r w:rsidRPr="00990AE4">
        <w:rPr>
          <w:rFonts w:hint="cs"/>
          <w:noProof/>
          <w:rtl/>
        </w:rPr>
        <w:t>שילוב מערכות תומכות החלטה.</w:t>
      </w:r>
    </w:p>
    <w:p w:rsidR="00990AE4" w:rsidRPr="00990AE4" w:rsidRDefault="00990AE4" w:rsidP="004F0BAA">
      <w:pPr>
        <w:pStyle w:val="af3"/>
        <w:numPr>
          <w:ilvl w:val="0"/>
          <w:numId w:val="26"/>
        </w:numPr>
        <w:rPr>
          <w:noProof/>
        </w:rPr>
      </w:pPr>
      <w:r w:rsidRPr="00990AE4">
        <w:rPr>
          <w:rFonts w:hint="cs"/>
          <w:noProof/>
          <w:rtl/>
        </w:rPr>
        <w:t>ניהול תיק קליני לצרכי בקרה לאומית אחר מניעת זיהומים.</w:t>
      </w:r>
    </w:p>
    <w:p w:rsidR="00990AE4" w:rsidRDefault="00990AE4" w:rsidP="004F0BAA">
      <w:pPr>
        <w:pStyle w:val="af3"/>
        <w:numPr>
          <w:ilvl w:val="0"/>
          <w:numId w:val="26"/>
        </w:numPr>
        <w:rPr>
          <w:noProof/>
        </w:rPr>
      </w:pPr>
      <w:r w:rsidRPr="00990AE4">
        <w:rPr>
          <w:rFonts w:hint="cs"/>
          <w:noProof/>
          <w:rtl/>
        </w:rPr>
        <w:t>ניהול תיק קליני לצרכי דיווח מחלות לאומי וניטור אפידמיולוגי.</w:t>
      </w:r>
    </w:p>
    <w:p w:rsidR="0061290E" w:rsidRPr="00990AE4" w:rsidRDefault="0061290E" w:rsidP="004F0BAA">
      <w:pPr>
        <w:pStyle w:val="af3"/>
        <w:numPr>
          <w:ilvl w:val="0"/>
          <w:numId w:val="26"/>
        </w:numPr>
        <w:rPr>
          <w:noProof/>
        </w:rPr>
      </w:pPr>
      <w:r w:rsidRPr="0061290E">
        <w:rPr>
          <w:noProof/>
          <w:rtl/>
        </w:rPr>
        <w:t>ניהול מערך נתיחות פתולוגיות לצרכים שונים, כולל ניהול התיעוד המשפטי, ראיות, דגימות, ותיעוד קבורה ושמירה של רקמות.</w:t>
      </w:r>
    </w:p>
    <w:p w:rsidR="00990AE4" w:rsidRPr="00990AE4" w:rsidRDefault="00990AE4" w:rsidP="004F0BAA">
      <w:pPr>
        <w:pStyle w:val="af3"/>
        <w:numPr>
          <w:ilvl w:val="0"/>
          <w:numId w:val="26"/>
        </w:numPr>
        <w:rPr>
          <w:noProof/>
        </w:rPr>
      </w:pPr>
      <w:r w:rsidRPr="00990AE4">
        <w:rPr>
          <w:rFonts w:hint="cs"/>
          <w:noProof/>
          <w:rtl/>
        </w:rPr>
        <w:t>רכש מוצרים משלימים וכלים נדרשים למימוש הפתרונות המפורטים במכרז או בנספח זכות הברירה.</w:t>
      </w:r>
    </w:p>
    <w:p w:rsidR="00990AE4" w:rsidRPr="00990AE4" w:rsidRDefault="00990AE4" w:rsidP="004F0BAA">
      <w:pPr>
        <w:pStyle w:val="af3"/>
        <w:numPr>
          <w:ilvl w:val="0"/>
          <w:numId w:val="26"/>
        </w:numPr>
        <w:rPr>
          <w:noProof/>
        </w:rPr>
      </w:pPr>
      <w:r w:rsidRPr="00990AE4">
        <w:rPr>
          <w:rFonts w:hint="cs"/>
          <w:noProof/>
          <w:rtl/>
        </w:rPr>
        <w:t xml:space="preserve">התאמה, פיתוח ומימוש פתרון לניהול שירותי קהילה (קופת חולים או גורם מקביל </w:t>
      </w:r>
      <w:r w:rsidRPr="00990AE4">
        <w:rPr>
          <w:noProof/>
          <w:rtl/>
        </w:rPr>
        <w:t>–</w:t>
      </w:r>
      <w:r w:rsidRPr="00990AE4">
        <w:rPr>
          <w:rFonts w:hint="cs"/>
          <w:noProof/>
          <w:rtl/>
        </w:rPr>
        <w:t xml:space="preserve"> צה"ל / שב"ס / משטרה).</w:t>
      </w:r>
    </w:p>
    <w:p w:rsidR="00990AE4" w:rsidRPr="00990AE4" w:rsidRDefault="00990AE4" w:rsidP="004F0BAA">
      <w:pPr>
        <w:pStyle w:val="af3"/>
        <w:numPr>
          <w:ilvl w:val="0"/>
          <w:numId w:val="26"/>
        </w:numPr>
        <w:rPr>
          <w:noProof/>
        </w:rPr>
      </w:pPr>
      <w:r w:rsidRPr="00990AE4">
        <w:rPr>
          <w:rFonts w:hint="cs"/>
          <w:noProof/>
          <w:rtl/>
        </w:rPr>
        <w:lastRenderedPageBreak/>
        <w:t xml:space="preserve">ניהול שירותי רפואה בחרום </w:t>
      </w:r>
      <w:r w:rsidRPr="00990AE4">
        <w:rPr>
          <w:noProof/>
          <w:rtl/>
        </w:rPr>
        <w:t>–</w:t>
      </w:r>
      <w:r w:rsidRPr="00990AE4">
        <w:rPr>
          <w:rFonts w:hint="cs"/>
          <w:noProof/>
          <w:rtl/>
        </w:rPr>
        <w:t xml:space="preserve"> מרכזי נחשפים, מב"טים, בית חולים שדה ומרפאות ייעודיות.</w:t>
      </w:r>
    </w:p>
    <w:p w:rsidR="00990AE4" w:rsidRPr="00990AE4" w:rsidRDefault="00990AE4" w:rsidP="004F0BAA">
      <w:pPr>
        <w:pStyle w:val="af3"/>
        <w:numPr>
          <w:ilvl w:val="0"/>
          <w:numId w:val="26"/>
        </w:numPr>
        <w:rPr>
          <w:noProof/>
        </w:rPr>
      </w:pPr>
      <w:r w:rsidRPr="00990AE4">
        <w:rPr>
          <w:rFonts w:hint="cs"/>
          <w:noProof/>
          <w:rtl/>
        </w:rPr>
        <w:t>הרחבה שירותי האירוח לענן הבריאות למרכיבים נוספים ומערכות נוספות.</w:t>
      </w:r>
    </w:p>
    <w:p w:rsidR="00990AE4" w:rsidRPr="00990AE4" w:rsidRDefault="00990AE4" w:rsidP="004F0BAA">
      <w:pPr>
        <w:pStyle w:val="af3"/>
        <w:numPr>
          <w:ilvl w:val="0"/>
          <w:numId w:val="26"/>
        </w:numPr>
        <w:rPr>
          <w:noProof/>
        </w:rPr>
      </w:pPr>
      <w:r w:rsidRPr="00990AE4">
        <w:rPr>
          <w:rFonts w:hint="cs"/>
          <w:noProof/>
          <w:rtl/>
        </w:rPr>
        <w:t>השלמת רכיבי תשתית נדרשים לפעולת המערכת על נגזרותיה והמרכיבים המשלימים.</w:t>
      </w:r>
    </w:p>
    <w:p w:rsidR="00990AE4" w:rsidRPr="00990AE4" w:rsidRDefault="00990AE4" w:rsidP="004F0BAA">
      <w:pPr>
        <w:pStyle w:val="af3"/>
        <w:numPr>
          <w:ilvl w:val="0"/>
          <w:numId w:val="26"/>
        </w:numPr>
        <w:rPr>
          <w:noProof/>
          <w:rtl/>
        </w:rPr>
      </w:pPr>
      <w:r w:rsidRPr="00990AE4">
        <w:rPr>
          <w:rFonts w:hint="cs"/>
          <w:noProof/>
          <w:rtl/>
        </w:rPr>
        <w:t>הרחבת שירותי היישום והתכנון לניהול ארכיטקטורת הפתרון על כלל מרכיביה וההרחבות האפשריות.</w:t>
      </w:r>
    </w:p>
    <w:p w:rsidR="00990AE4" w:rsidRPr="00990AE4" w:rsidRDefault="00990AE4" w:rsidP="004F0BAA">
      <w:pPr>
        <w:pStyle w:val="af3"/>
        <w:numPr>
          <w:ilvl w:val="0"/>
          <w:numId w:val="26"/>
        </w:numPr>
        <w:rPr>
          <w:noProof/>
          <w:rtl/>
        </w:rPr>
      </w:pPr>
      <w:r w:rsidRPr="00990AE4">
        <w:rPr>
          <w:rFonts w:hint="cs"/>
          <w:noProof/>
          <w:rtl/>
        </w:rPr>
        <w:t>שו"שים</w:t>
      </w:r>
      <w:r w:rsidR="00BA04D2">
        <w:rPr>
          <w:rFonts w:hint="cs"/>
          <w:noProof/>
          <w:rtl/>
        </w:rPr>
        <w:t xml:space="preserve"> </w:t>
      </w:r>
      <w:r w:rsidRPr="00990AE4">
        <w:rPr>
          <w:rFonts w:hint="cs"/>
          <w:noProof/>
          <w:rtl/>
        </w:rPr>
        <w:t>עבור המשרד ע"פ הפירוט בפרק המחיר בהיקפים בטווח המצוין לחודש ועד פי ארבע מן ההיקף החודשי המוערך – עבור כלל שנות התחזוקה.</w:t>
      </w:r>
    </w:p>
    <w:p w:rsidR="00990AE4" w:rsidRPr="00990AE4" w:rsidRDefault="00990AE4" w:rsidP="004F0BAA">
      <w:pPr>
        <w:pStyle w:val="af3"/>
        <w:numPr>
          <w:ilvl w:val="0"/>
          <w:numId w:val="26"/>
        </w:numPr>
        <w:rPr>
          <w:noProof/>
        </w:rPr>
      </w:pPr>
      <w:r w:rsidRPr="00990AE4">
        <w:rPr>
          <w:rFonts w:hint="cs"/>
          <w:noProof/>
          <w:rtl/>
        </w:rPr>
        <w:t>שו"שים ויישום</w:t>
      </w:r>
      <w:r w:rsidR="00BA04D2">
        <w:rPr>
          <w:rFonts w:hint="cs"/>
          <w:noProof/>
          <w:rtl/>
        </w:rPr>
        <w:t xml:space="preserve"> </w:t>
      </w:r>
      <w:r w:rsidRPr="00990AE4">
        <w:rPr>
          <w:rFonts w:hint="cs"/>
          <w:noProof/>
          <w:rtl/>
        </w:rPr>
        <w:t>עבור בית החולים ע"פ הפירוט בפרק המחיר בהיקפים בטווח המצוין לחודש ועד פי ארבע מן ההיקף החודשי המוערך עבור כלל שנות התחזוקה.</w:t>
      </w:r>
    </w:p>
    <w:p w:rsidR="00990AE4" w:rsidRDefault="00990AE4" w:rsidP="00990AE4">
      <w:pPr>
        <w:pStyle w:val="10"/>
        <w:pageBreakBefore/>
        <w:numPr>
          <w:ilvl w:val="0"/>
          <w:numId w:val="0"/>
        </w:numPr>
        <w:jc w:val="center"/>
        <w:rPr>
          <w:rtl/>
        </w:rPr>
      </w:pPr>
      <w:bookmarkStart w:id="163" w:name="_Toc453798894"/>
      <w:bookmarkStart w:id="164" w:name="_Toc454489526"/>
      <w:bookmarkStart w:id="165" w:name="_Toc456277627"/>
      <w:r>
        <w:rPr>
          <w:rFonts w:hint="cs"/>
          <w:rtl/>
        </w:rPr>
        <w:lastRenderedPageBreak/>
        <w:t xml:space="preserve">נספח ו' </w:t>
      </w:r>
      <w:r>
        <w:rPr>
          <w:rtl/>
        </w:rPr>
        <w:t>–</w:t>
      </w:r>
      <w:r>
        <w:rPr>
          <w:rFonts w:hint="cs"/>
          <w:rtl/>
        </w:rPr>
        <w:t xml:space="preserve"> </w:t>
      </w:r>
      <w:bookmarkEnd w:id="163"/>
      <w:bookmarkEnd w:id="164"/>
      <w:r>
        <w:rPr>
          <w:rFonts w:hint="cs"/>
          <w:rtl/>
        </w:rPr>
        <w:t>מפרט דמו ספקים</w:t>
      </w:r>
      <w:bookmarkEnd w:id="165"/>
    </w:p>
    <w:p w:rsidR="00990AE4" w:rsidRPr="00990AE4" w:rsidRDefault="00990AE4" w:rsidP="00CB0753">
      <w:pPr>
        <w:spacing w:before="0"/>
        <w:ind w:left="23"/>
        <w:outlineLvl w:val="9"/>
        <w:rPr>
          <w:b/>
          <w:bCs/>
          <w:sz w:val="28"/>
          <w:szCs w:val="28"/>
        </w:rPr>
      </w:pPr>
      <w:r w:rsidRPr="00990AE4">
        <w:rPr>
          <w:rFonts w:hint="cs"/>
          <w:b/>
          <w:bCs/>
          <w:sz w:val="28"/>
          <w:szCs w:val="28"/>
          <w:rtl/>
        </w:rPr>
        <w:t xml:space="preserve">דמו </w:t>
      </w:r>
      <w:r w:rsidRPr="00990AE4">
        <w:rPr>
          <w:b/>
          <w:bCs/>
          <w:sz w:val="28"/>
          <w:szCs w:val="28"/>
          <w:rtl/>
        </w:rPr>
        <w:t>–</w:t>
      </w:r>
      <w:r w:rsidRPr="00990AE4">
        <w:rPr>
          <w:rFonts w:hint="cs"/>
          <w:b/>
          <w:bCs/>
          <w:sz w:val="28"/>
          <w:szCs w:val="28"/>
          <w:rtl/>
        </w:rPr>
        <w:t xml:space="preserve"> תיק רפואי ממוחשב</w:t>
      </w:r>
    </w:p>
    <w:p w:rsidR="00990AE4" w:rsidRDefault="00990AE4" w:rsidP="004F0BAA">
      <w:pPr>
        <w:pStyle w:val="af3"/>
        <w:numPr>
          <w:ilvl w:val="0"/>
          <w:numId w:val="70"/>
        </w:numPr>
        <w:spacing w:before="0"/>
        <w:outlineLvl w:val="9"/>
      </w:pPr>
      <w:r>
        <w:rPr>
          <w:rFonts w:hint="cs"/>
          <w:rtl/>
        </w:rPr>
        <w:t>במסגרת ה-</w:t>
      </w:r>
      <w:r>
        <w:t>DEMO</w:t>
      </w:r>
      <w:r>
        <w:rPr>
          <w:rFonts w:hint="cs"/>
          <w:rtl/>
        </w:rPr>
        <w:t xml:space="preserve"> יידרש המציע להציג מספר תהליכים:</w:t>
      </w:r>
    </w:p>
    <w:p w:rsidR="00990AE4" w:rsidRDefault="000E2C8C" w:rsidP="004F0BAA">
      <w:pPr>
        <w:pStyle w:val="af3"/>
        <w:numPr>
          <w:ilvl w:val="0"/>
          <w:numId w:val="71"/>
        </w:numPr>
        <w:rPr>
          <w:rtl/>
        </w:rPr>
      </w:pPr>
      <w:r w:rsidRPr="007A58DE">
        <w:rPr>
          <w:rFonts w:hint="eastAsia"/>
          <w:b/>
          <w:bCs/>
          <w:rtl/>
        </w:rPr>
        <w:t>קבלת</w:t>
      </w:r>
      <w:r w:rsidRPr="007A58DE">
        <w:rPr>
          <w:b/>
          <w:bCs/>
          <w:rtl/>
        </w:rPr>
        <w:t xml:space="preserve"> </w:t>
      </w:r>
      <w:r w:rsidRPr="007A58DE">
        <w:rPr>
          <w:rFonts w:hint="eastAsia"/>
          <w:b/>
          <w:bCs/>
          <w:rtl/>
        </w:rPr>
        <w:t>טיפול</w:t>
      </w:r>
      <w:r w:rsidRPr="007A58DE">
        <w:rPr>
          <w:b/>
          <w:bCs/>
          <w:rtl/>
        </w:rPr>
        <w:t xml:space="preserve"> </w:t>
      </w:r>
      <w:r w:rsidRPr="007A58DE">
        <w:rPr>
          <w:rFonts w:hint="eastAsia"/>
          <w:b/>
          <w:bCs/>
          <w:rtl/>
        </w:rPr>
        <w:t>רפואי</w:t>
      </w:r>
      <w:r w:rsidRPr="007A58DE">
        <w:rPr>
          <w:b/>
          <w:bCs/>
          <w:rtl/>
        </w:rPr>
        <w:t xml:space="preserve"> </w:t>
      </w:r>
      <w:r w:rsidRPr="007A58DE">
        <w:rPr>
          <w:rFonts w:hint="eastAsia"/>
          <w:b/>
          <w:bCs/>
          <w:rtl/>
        </w:rPr>
        <w:t>בחדר</w:t>
      </w:r>
      <w:r w:rsidRPr="007A58DE">
        <w:rPr>
          <w:b/>
          <w:bCs/>
          <w:rtl/>
        </w:rPr>
        <w:t xml:space="preserve"> </w:t>
      </w:r>
      <w:r w:rsidRPr="007A58DE">
        <w:rPr>
          <w:rFonts w:hint="eastAsia"/>
          <w:b/>
          <w:bCs/>
          <w:rtl/>
        </w:rPr>
        <w:t>המיון</w:t>
      </w:r>
      <w:r>
        <w:rPr>
          <w:rFonts w:hint="cs"/>
          <w:rtl/>
        </w:rPr>
        <w:t xml:space="preserve"> - </w:t>
      </w:r>
      <w:r w:rsidR="00990AE4">
        <w:rPr>
          <w:rFonts w:hint="cs"/>
          <w:rtl/>
        </w:rPr>
        <w:t xml:space="preserve">תהליך מלא של קבלה לביה"ח דרך שער מיון, ביצוע בדיקות </w:t>
      </w:r>
      <w:r>
        <w:rPr>
          <w:rFonts w:hint="cs"/>
          <w:rtl/>
        </w:rPr>
        <w:t>דימות</w:t>
      </w:r>
      <w:r w:rsidR="00990AE4">
        <w:rPr>
          <w:rFonts w:hint="cs"/>
          <w:rtl/>
        </w:rPr>
        <w:t xml:space="preserve">, </w:t>
      </w:r>
      <w:r>
        <w:rPr>
          <w:rFonts w:hint="cs"/>
          <w:rtl/>
        </w:rPr>
        <w:t xml:space="preserve">ביצוע בדיקות מעבדה, </w:t>
      </w:r>
      <w:r w:rsidR="00990AE4">
        <w:rPr>
          <w:rFonts w:hint="cs"/>
          <w:rtl/>
        </w:rPr>
        <w:t>תהליך הטיפול במיון</w:t>
      </w:r>
      <w:r>
        <w:rPr>
          <w:rFonts w:hint="cs"/>
          <w:rtl/>
        </w:rPr>
        <w:t>,</w:t>
      </w:r>
      <w:r w:rsidR="00990AE4">
        <w:rPr>
          <w:rFonts w:hint="cs"/>
          <w:rtl/>
        </w:rPr>
        <w:t xml:space="preserve"> צפיי</w:t>
      </w:r>
      <w:r w:rsidR="00990AE4">
        <w:rPr>
          <w:rFonts w:hint="eastAsia"/>
          <w:rtl/>
        </w:rPr>
        <w:t>ה</w:t>
      </w:r>
      <w:r w:rsidR="00990AE4">
        <w:rPr>
          <w:rFonts w:hint="cs"/>
          <w:rtl/>
        </w:rPr>
        <w:t xml:space="preserve"> בתוצאות הבדיקות, </w:t>
      </w:r>
      <w:r>
        <w:rPr>
          <w:rFonts w:hint="cs"/>
          <w:rtl/>
        </w:rPr>
        <w:t>ש</w:t>
      </w:r>
      <w:r w:rsidR="00990AE4">
        <w:rPr>
          <w:rFonts w:hint="cs"/>
          <w:rtl/>
        </w:rPr>
        <w:t xml:space="preserve">חרור </w:t>
      </w:r>
      <w:r>
        <w:rPr>
          <w:rFonts w:hint="cs"/>
          <w:rtl/>
        </w:rPr>
        <w:t>מהמיון</w:t>
      </w:r>
      <w:r w:rsidR="00990AE4">
        <w:rPr>
          <w:rFonts w:hint="cs"/>
          <w:rtl/>
        </w:rPr>
        <w:t>.</w:t>
      </w:r>
    </w:p>
    <w:p w:rsidR="00990AE4" w:rsidRDefault="000E2C8C" w:rsidP="004F0BAA">
      <w:pPr>
        <w:pStyle w:val="af3"/>
        <w:numPr>
          <w:ilvl w:val="0"/>
          <w:numId w:val="71"/>
        </w:numPr>
        <w:rPr>
          <w:rtl/>
        </w:rPr>
      </w:pPr>
      <w:r w:rsidRPr="007A58DE">
        <w:rPr>
          <w:rFonts w:hint="eastAsia"/>
          <w:b/>
          <w:bCs/>
          <w:rtl/>
        </w:rPr>
        <w:t>קבלת</w:t>
      </w:r>
      <w:r w:rsidRPr="007A58DE">
        <w:rPr>
          <w:b/>
          <w:bCs/>
          <w:rtl/>
        </w:rPr>
        <w:t xml:space="preserve"> </w:t>
      </w:r>
      <w:r w:rsidRPr="007A58DE">
        <w:rPr>
          <w:rFonts w:hint="eastAsia"/>
          <w:b/>
          <w:bCs/>
          <w:rtl/>
        </w:rPr>
        <w:t>טיפול</w:t>
      </w:r>
      <w:r w:rsidRPr="007A58DE">
        <w:rPr>
          <w:b/>
          <w:bCs/>
          <w:rtl/>
        </w:rPr>
        <w:t xml:space="preserve"> </w:t>
      </w:r>
      <w:r w:rsidRPr="007A58DE">
        <w:rPr>
          <w:rFonts w:hint="eastAsia"/>
          <w:b/>
          <w:bCs/>
          <w:rtl/>
        </w:rPr>
        <w:t>רפואי</w:t>
      </w:r>
      <w:r w:rsidRPr="007A58DE">
        <w:rPr>
          <w:b/>
          <w:bCs/>
          <w:rtl/>
        </w:rPr>
        <w:t xml:space="preserve"> </w:t>
      </w:r>
      <w:r w:rsidRPr="007A58DE">
        <w:rPr>
          <w:rFonts w:hint="eastAsia"/>
          <w:b/>
          <w:bCs/>
          <w:rtl/>
        </w:rPr>
        <w:t>במחלקת</w:t>
      </w:r>
      <w:r w:rsidRPr="007A58DE">
        <w:rPr>
          <w:b/>
          <w:bCs/>
          <w:rtl/>
        </w:rPr>
        <w:t xml:space="preserve"> </w:t>
      </w:r>
      <w:r w:rsidRPr="007A58DE">
        <w:rPr>
          <w:rFonts w:hint="eastAsia"/>
          <w:b/>
          <w:bCs/>
          <w:rtl/>
        </w:rPr>
        <w:t>אשפוז</w:t>
      </w:r>
      <w:r>
        <w:rPr>
          <w:rFonts w:hint="cs"/>
          <w:rtl/>
        </w:rPr>
        <w:t xml:space="preserve"> - </w:t>
      </w:r>
      <w:r w:rsidR="00990AE4">
        <w:rPr>
          <w:rFonts w:hint="cs"/>
          <w:rtl/>
        </w:rPr>
        <w:t>תהליך מלא של קבלה לביה"ח דרך שער מיון, העברה למחלקת אשפוז, תהליך הקבלה במחלקת האשפוז לרבות מתן הוראות קליניות ותרופות</w:t>
      </w:r>
      <w:r>
        <w:rPr>
          <w:rFonts w:hint="cs"/>
          <w:rtl/>
        </w:rPr>
        <w:t>,</w:t>
      </w:r>
      <w:r w:rsidR="00990AE4">
        <w:rPr>
          <w:rFonts w:hint="cs"/>
          <w:rtl/>
        </w:rPr>
        <w:t xml:space="preserve"> דיווח מתן / ביצוע</w:t>
      </w:r>
      <w:r>
        <w:rPr>
          <w:rFonts w:hint="cs"/>
          <w:rtl/>
        </w:rPr>
        <w:t xml:space="preserve"> הוראות, </w:t>
      </w:r>
      <w:r w:rsidR="00990AE4">
        <w:rPr>
          <w:rFonts w:hint="cs"/>
          <w:rtl/>
        </w:rPr>
        <w:t>הפניה ליעוץ, תהליך השחרור</w:t>
      </w:r>
      <w:r>
        <w:rPr>
          <w:rFonts w:hint="cs"/>
          <w:rtl/>
        </w:rPr>
        <w:t xml:space="preserve"> מביה"ח.</w:t>
      </w:r>
    </w:p>
    <w:p w:rsidR="00990AE4" w:rsidRDefault="000E2C8C" w:rsidP="004F0BAA">
      <w:pPr>
        <w:pStyle w:val="af3"/>
        <w:numPr>
          <w:ilvl w:val="0"/>
          <w:numId w:val="71"/>
        </w:numPr>
      </w:pPr>
      <w:r w:rsidRPr="007A58DE">
        <w:rPr>
          <w:rFonts w:hint="eastAsia"/>
          <w:b/>
          <w:bCs/>
          <w:rtl/>
        </w:rPr>
        <w:t>קבלת</w:t>
      </w:r>
      <w:r w:rsidRPr="007A58DE">
        <w:rPr>
          <w:b/>
          <w:bCs/>
          <w:rtl/>
        </w:rPr>
        <w:t xml:space="preserve"> טיפול רפואי </w:t>
      </w:r>
      <w:r w:rsidR="00990AE4" w:rsidRPr="007A58DE">
        <w:rPr>
          <w:rFonts w:hint="eastAsia"/>
          <w:b/>
          <w:bCs/>
          <w:rtl/>
        </w:rPr>
        <w:t>במרפאה</w:t>
      </w:r>
      <w:r w:rsidR="00990AE4">
        <w:rPr>
          <w:rFonts w:hint="cs"/>
          <w:rtl/>
        </w:rPr>
        <w:t xml:space="preserve"> </w:t>
      </w:r>
      <w:r w:rsidR="00990AE4">
        <w:rPr>
          <w:rtl/>
        </w:rPr>
        <w:t>–</w:t>
      </w:r>
      <w:r w:rsidR="00990AE4">
        <w:rPr>
          <w:rFonts w:hint="cs"/>
          <w:rtl/>
        </w:rPr>
        <w:t xml:space="preserve"> החלטה לבצע ניתוח, ביקור במרפאות טרום ניתוח/הרדמה, אשפוז, קבלה במחלקה, הכנות לניתוח, ניהול חדר ניתוח, תיעוד ניתוח</w:t>
      </w:r>
      <w:r>
        <w:rPr>
          <w:rFonts w:hint="cs"/>
          <w:rtl/>
        </w:rPr>
        <w:t>,</w:t>
      </w:r>
      <w:r w:rsidR="00990AE4">
        <w:rPr>
          <w:rFonts w:hint="cs"/>
          <w:rtl/>
        </w:rPr>
        <w:t xml:space="preserve"> מתן הוראות למחלקה בסיום ניתוח, פעילות שוטפת במחלקה</w:t>
      </w:r>
      <w:r>
        <w:rPr>
          <w:rFonts w:hint="cs"/>
          <w:rtl/>
        </w:rPr>
        <w:t>,</w:t>
      </w:r>
      <w:r w:rsidR="00990AE4">
        <w:rPr>
          <w:rFonts w:hint="cs"/>
          <w:rtl/>
        </w:rPr>
        <w:t xml:space="preserve"> שחרור המטופל</w:t>
      </w:r>
      <w:r>
        <w:rPr>
          <w:rFonts w:hint="cs"/>
          <w:rtl/>
        </w:rPr>
        <w:t xml:space="preserve"> מביה"ח.</w:t>
      </w:r>
    </w:p>
    <w:p w:rsidR="00990AE4" w:rsidRDefault="00990AE4" w:rsidP="004F0BAA">
      <w:pPr>
        <w:pStyle w:val="af3"/>
        <w:numPr>
          <w:ilvl w:val="0"/>
          <w:numId w:val="70"/>
        </w:numPr>
        <w:spacing w:before="0"/>
        <w:outlineLvl w:val="9"/>
      </w:pPr>
      <w:r>
        <w:rPr>
          <w:rFonts w:hint="cs"/>
          <w:rtl/>
        </w:rPr>
        <w:t xml:space="preserve">כדי לבחון את יכולות הקסטומיזציה ואת </w:t>
      </w:r>
      <w:r>
        <w:t>TTM</w:t>
      </w:r>
      <w:r>
        <w:rPr>
          <w:rFonts w:hint="cs"/>
          <w:rtl/>
        </w:rPr>
        <w:t xml:space="preserve"> יידרש המציע להדגים במהלך המצגת:</w:t>
      </w:r>
    </w:p>
    <w:p w:rsidR="00990AE4" w:rsidRDefault="00990AE4" w:rsidP="004F0BAA">
      <w:pPr>
        <w:pStyle w:val="af3"/>
        <w:numPr>
          <w:ilvl w:val="0"/>
          <w:numId w:val="71"/>
        </w:numPr>
      </w:pPr>
      <w:r>
        <w:rPr>
          <w:rFonts w:hint="cs"/>
          <w:rtl/>
        </w:rPr>
        <w:t>הקמת רכיב קליני חדש לאומדן.</w:t>
      </w:r>
    </w:p>
    <w:p w:rsidR="00990AE4" w:rsidRDefault="00990AE4" w:rsidP="004F0BAA">
      <w:pPr>
        <w:pStyle w:val="af3"/>
        <w:numPr>
          <w:ilvl w:val="0"/>
          <w:numId w:val="71"/>
        </w:numPr>
      </w:pPr>
      <w:r>
        <w:rPr>
          <w:rFonts w:hint="cs"/>
          <w:rtl/>
        </w:rPr>
        <w:t>התאמה לרכיב קיים.</w:t>
      </w:r>
    </w:p>
    <w:p w:rsidR="00990AE4" w:rsidRDefault="00990AE4" w:rsidP="004F0BAA">
      <w:pPr>
        <w:pStyle w:val="af3"/>
        <w:numPr>
          <w:ilvl w:val="0"/>
          <w:numId w:val="70"/>
        </w:numPr>
        <w:spacing w:before="0"/>
        <w:outlineLvl w:val="9"/>
      </w:pPr>
      <w:r>
        <w:rPr>
          <w:rFonts w:hint="cs"/>
          <w:rtl/>
        </w:rPr>
        <w:t>במטרה להציג יכולות של כריית מידע יציג המציע 2 דו"חות תפעוליים שכיחים במערכת.</w:t>
      </w:r>
      <w:r w:rsidR="000E2C8C">
        <w:rPr>
          <w:rtl/>
        </w:rPr>
        <w:br/>
      </w:r>
      <w:r w:rsidRPr="007B13E4">
        <w:rPr>
          <w:b/>
          <w:bCs/>
        </w:rPr>
        <w:t>Self Service</w:t>
      </w:r>
      <w:r w:rsidRPr="007B13E4">
        <w:rPr>
          <w:b/>
          <w:bCs/>
          <w:rtl/>
        </w:rPr>
        <w:t xml:space="preserve"> דו"ח תחקור</w:t>
      </w:r>
      <w:r>
        <w:t>:</w:t>
      </w:r>
      <w:r w:rsidR="00BA04D2">
        <w:rPr>
          <w:rtl/>
        </w:rPr>
        <w:t xml:space="preserve"> </w:t>
      </w:r>
      <w:r>
        <w:rPr>
          <w:rFonts w:hint="cs"/>
          <w:rtl/>
        </w:rPr>
        <w:t xml:space="preserve"> </w:t>
      </w:r>
      <w:r w:rsidRPr="00DF2FFD">
        <w:rPr>
          <w:rtl/>
        </w:rPr>
        <w:t xml:space="preserve">דו"ח מפורט לאירועי אשפוז (בעיקר לטובת </w:t>
      </w:r>
      <w:r w:rsidRPr="00DF2FFD">
        <w:t>DRILL</w:t>
      </w:r>
      <w:r w:rsidRPr="00DF2FFD">
        <w:rPr>
          <w:rtl/>
        </w:rPr>
        <w:t xml:space="preserve"> מדוחות אנליטיים). מכיל את פרטי האירוע העיקריים: </w:t>
      </w:r>
      <w:r w:rsidR="00CB0753">
        <w:rPr>
          <w:rFonts w:hint="cs"/>
          <w:rtl/>
        </w:rPr>
        <w:t>מדדים</w:t>
      </w:r>
      <w:r w:rsidR="000E2C8C">
        <w:rPr>
          <w:rFonts w:hint="cs"/>
          <w:rtl/>
        </w:rPr>
        <w:t>,</w:t>
      </w:r>
      <w:r w:rsidRPr="00DF2FFD">
        <w:rPr>
          <w:rtl/>
        </w:rPr>
        <w:t xml:space="preserve"> תאריכים</w:t>
      </w:r>
      <w:r w:rsidR="000E2C8C">
        <w:rPr>
          <w:rFonts w:hint="cs"/>
          <w:rtl/>
        </w:rPr>
        <w:t>,</w:t>
      </w:r>
      <w:r w:rsidRPr="00DF2FFD">
        <w:rPr>
          <w:rtl/>
        </w:rPr>
        <w:t xml:space="preserve"> משכים ותכונות אחרות ואת עמידתו בתנאי האיכות</w:t>
      </w:r>
      <w:r>
        <w:rPr>
          <w:rFonts w:hint="cs"/>
          <w:rtl/>
        </w:rPr>
        <w:t>. זמן הצגתו ב-</w:t>
      </w:r>
      <w:r>
        <w:t>DEMO</w:t>
      </w:r>
      <w:r>
        <w:rPr>
          <w:rFonts w:hint="cs"/>
          <w:rtl/>
        </w:rPr>
        <w:t xml:space="preserve"> יהיה 20 דקות.</w:t>
      </w:r>
    </w:p>
    <w:p w:rsidR="00990AE4" w:rsidRDefault="00990AE4" w:rsidP="004F0BAA">
      <w:pPr>
        <w:pStyle w:val="af3"/>
        <w:numPr>
          <w:ilvl w:val="0"/>
          <w:numId w:val="70"/>
        </w:numPr>
        <w:spacing w:before="0"/>
        <w:outlineLvl w:val="9"/>
      </w:pPr>
      <w:r>
        <w:rPr>
          <w:rFonts w:hint="cs"/>
          <w:rtl/>
        </w:rPr>
        <w:t xml:space="preserve">המציע ידגים הכנת דו"ח חדש, כמפורט להלן: פילוח משתמשים בין תקופות שנטלו תרופה </w:t>
      </w:r>
      <w:r>
        <w:rPr>
          <w:rFonts w:hint="cs"/>
        </w:rPr>
        <w:t>X</w:t>
      </w:r>
      <w:r>
        <w:rPr>
          <w:rFonts w:hint="cs"/>
          <w:rtl/>
        </w:rPr>
        <w:t xml:space="preserve"> ובעלי אבחנה </w:t>
      </w:r>
      <w:r>
        <w:rPr>
          <w:rFonts w:hint="cs"/>
        </w:rPr>
        <w:t>Y</w:t>
      </w:r>
      <w:r>
        <w:rPr>
          <w:rFonts w:hint="cs"/>
          <w:rtl/>
        </w:rPr>
        <w:t>.</w:t>
      </w:r>
    </w:p>
    <w:p w:rsidR="00990AE4" w:rsidRPr="00A67ECD" w:rsidRDefault="00990AE4" w:rsidP="00990AE4">
      <w:pPr>
        <w:pStyle w:val="a6"/>
        <w:rPr>
          <w:rtl/>
        </w:rPr>
        <w:sectPr w:rsidR="00990AE4" w:rsidRPr="00A67ECD" w:rsidSect="00064739">
          <w:headerReference w:type="default" r:id="rId17"/>
          <w:footerReference w:type="default" r:id="rId18"/>
          <w:pgSz w:w="11906" w:h="16838" w:code="9"/>
          <w:pgMar w:top="1418" w:right="1418" w:bottom="1418" w:left="1534" w:header="709" w:footer="709" w:gutter="0"/>
          <w:cols w:space="708"/>
          <w:titlePg/>
          <w:bidi/>
          <w:rtlGutter/>
          <w:docGrid w:linePitch="360"/>
        </w:sectPr>
      </w:pPr>
    </w:p>
    <w:p w:rsidR="006806AC" w:rsidRDefault="006806AC" w:rsidP="00990AE4">
      <w:pPr>
        <w:pStyle w:val="10"/>
        <w:pageBreakBefore/>
        <w:numPr>
          <w:ilvl w:val="0"/>
          <w:numId w:val="0"/>
        </w:numPr>
        <w:jc w:val="center"/>
        <w:rPr>
          <w:rtl/>
        </w:rPr>
      </w:pPr>
      <w:bookmarkStart w:id="166" w:name="_Toc456277628"/>
      <w:r>
        <w:rPr>
          <w:rFonts w:hint="cs"/>
          <w:rtl/>
        </w:rPr>
        <w:lastRenderedPageBreak/>
        <w:t xml:space="preserve">נספח </w:t>
      </w:r>
      <w:r w:rsidR="00990AE4">
        <w:rPr>
          <w:rFonts w:hint="cs"/>
          <w:rtl/>
        </w:rPr>
        <w:t>ז</w:t>
      </w:r>
      <w:r>
        <w:rPr>
          <w:rFonts w:hint="cs"/>
          <w:rtl/>
        </w:rPr>
        <w:t xml:space="preserve">' </w:t>
      </w:r>
      <w:r>
        <w:rPr>
          <w:rtl/>
        </w:rPr>
        <w:t>–</w:t>
      </w:r>
      <w:r>
        <w:rPr>
          <w:rFonts w:hint="cs"/>
          <w:rtl/>
        </w:rPr>
        <w:t xml:space="preserve"> רשימת מכשירים</w:t>
      </w:r>
      <w:bookmarkEnd w:id="161"/>
      <w:bookmarkEnd w:id="166"/>
    </w:p>
    <w:tbl>
      <w:tblPr>
        <w:tblW w:w="9950" w:type="dxa"/>
        <w:tblInd w:w="-459" w:type="dxa"/>
        <w:tblLook w:val="04A0" w:firstRow="1" w:lastRow="0" w:firstColumn="1" w:lastColumn="0" w:noHBand="0" w:noVBand="1"/>
      </w:tblPr>
      <w:tblGrid>
        <w:gridCol w:w="760"/>
        <w:gridCol w:w="3402"/>
        <w:gridCol w:w="2126"/>
        <w:gridCol w:w="1816"/>
        <w:gridCol w:w="980"/>
        <w:gridCol w:w="866"/>
      </w:tblGrid>
      <w:tr w:rsidR="006806AC" w:rsidRPr="00027D4F" w:rsidTr="007813C1">
        <w:trPr>
          <w:trHeight w:val="300"/>
          <w:tblHeader/>
        </w:trPr>
        <w:tc>
          <w:tcPr>
            <w:tcW w:w="760" w:type="dxa"/>
            <w:tcBorders>
              <w:top w:val="nil"/>
              <w:left w:val="nil"/>
              <w:bottom w:val="nil"/>
              <w:right w:val="nil"/>
            </w:tcBorders>
            <w:shd w:val="clear" w:color="000000" w:fill="DCE6F1"/>
            <w:noWrap/>
            <w:vAlign w:val="bottom"/>
            <w:hideMark/>
          </w:tcPr>
          <w:p w:rsidR="006806AC" w:rsidRPr="00027D4F" w:rsidRDefault="00BA04D2" w:rsidP="007813C1">
            <w:pPr>
              <w:bidi w:val="0"/>
              <w:spacing w:before="0" w:after="0" w:line="240" w:lineRule="auto"/>
              <w:ind w:left="0"/>
              <w:jc w:val="left"/>
              <w:outlineLvl w:val="9"/>
              <w:rPr>
                <w:rFonts w:ascii="Microsoft Sans Serif" w:hAnsi="Microsoft Sans Serif" w:cs="Microsoft Sans Serif"/>
                <w:b/>
                <w:bCs/>
                <w:color w:val="000000"/>
                <w:sz w:val="20"/>
                <w:szCs w:val="20"/>
                <w:lang w:eastAsia="en-US"/>
              </w:rPr>
            </w:pPr>
            <w:r>
              <w:rPr>
                <w:rFonts w:ascii="Microsoft Sans Serif" w:hAnsi="Microsoft Sans Serif" w:cs="Microsoft Sans Serif"/>
                <w:b/>
                <w:bCs/>
                <w:color w:val="000000"/>
                <w:sz w:val="20"/>
                <w:szCs w:val="20"/>
                <w:lang w:eastAsia="en-US"/>
              </w:rPr>
              <w:t xml:space="preserve"> </w:t>
            </w:r>
            <w:r w:rsidR="006806AC" w:rsidRPr="00027D4F">
              <w:rPr>
                <w:rFonts w:ascii="Microsoft Sans Serif" w:hAnsi="Microsoft Sans Serif" w:cs="Microsoft Sans Serif"/>
                <w:b/>
                <w:bCs/>
                <w:color w:val="000000"/>
                <w:sz w:val="20"/>
                <w:szCs w:val="20"/>
                <w:lang w:eastAsia="en-US"/>
              </w:rPr>
              <w:t xml:space="preserve"> </w:t>
            </w:r>
          </w:p>
        </w:tc>
        <w:tc>
          <w:tcPr>
            <w:tcW w:w="3402" w:type="dxa"/>
            <w:tcBorders>
              <w:top w:val="nil"/>
              <w:left w:val="nil"/>
              <w:bottom w:val="nil"/>
              <w:right w:val="nil"/>
            </w:tcBorders>
            <w:shd w:val="clear" w:color="000000" w:fill="DCE6F1"/>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b/>
                <w:bCs/>
                <w:color w:val="000000"/>
                <w:sz w:val="20"/>
                <w:szCs w:val="20"/>
                <w:lang w:eastAsia="en-US"/>
              </w:rPr>
            </w:pPr>
            <w:r w:rsidRPr="00027D4F">
              <w:rPr>
                <w:rFonts w:ascii="Microsoft Sans Serif" w:hAnsi="Microsoft Sans Serif" w:cs="Microsoft Sans Serif"/>
                <w:b/>
                <w:bCs/>
                <w:color w:val="000000"/>
                <w:sz w:val="20"/>
                <w:szCs w:val="20"/>
                <w:lang w:eastAsia="en-US"/>
              </w:rPr>
              <w:t>medical device name</w:t>
            </w:r>
          </w:p>
        </w:tc>
        <w:tc>
          <w:tcPr>
            <w:tcW w:w="2126" w:type="dxa"/>
            <w:tcBorders>
              <w:top w:val="nil"/>
              <w:left w:val="nil"/>
              <w:bottom w:val="nil"/>
              <w:right w:val="nil"/>
            </w:tcBorders>
            <w:shd w:val="clear" w:color="000000" w:fill="DCE6F1"/>
            <w:noWrap/>
            <w:vAlign w:val="bottom"/>
            <w:hideMark/>
          </w:tcPr>
          <w:p w:rsidR="006806AC" w:rsidRPr="00027D4F" w:rsidRDefault="006806AC" w:rsidP="007813C1">
            <w:pPr>
              <w:bidi w:val="0"/>
              <w:spacing w:before="0" w:after="0" w:line="240" w:lineRule="auto"/>
              <w:ind w:left="0"/>
              <w:jc w:val="left"/>
              <w:outlineLvl w:val="9"/>
              <w:rPr>
                <w:rFonts w:ascii="Arial" w:hAnsi="Arial" w:cs="Arial"/>
                <w:color w:val="222222"/>
                <w:sz w:val="24"/>
                <w:szCs w:val="24"/>
                <w:lang w:eastAsia="en-US"/>
              </w:rPr>
            </w:pPr>
            <w:r w:rsidRPr="00027D4F">
              <w:rPr>
                <w:rFonts w:ascii="Arial" w:hAnsi="Arial" w:cs="Arial"/>
                <w:color w:val="222222"/>
                <w:sz w:val="24"/>
                <w:szCs w:val="24"/>
                <w:lang w:eastAsia="en-US"/>
              </w:rPr>
              <w:t>Manufacturer</w:t>
            </w:r>
          </w:p>
        </w:tc>
        <w:tc>
          <w:tcPr>
            <w:tcW w:w="1816" w:type="dxa"/>
            <w:tcBorders>
              <w:top w:val="nil"/>
              <w:left w:val="nil"/>
              <w:bottom w:val="nil"/>
              <w:right w:val="nil"/>
            </w:tcBorders>
            <w:shd w:val="clear" w:color="000000" w:fill="DCE6F1"/>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b/>
                <w:bCs/>
                <w:color w:val="000000"/>
                <w:sz w:val="20"/>
                <w:szCs w:val="20"/>
                <w:lang w:eastAsia="en-US"/>
              </w:rPr>
            </w:pPr>
            <w:r w:rsidRPr="00027D4F">
              <w:rPr>
                <w:rFonts w:ascii="Microsoft Sans Serif" w:hAnsi="Microsoft Sans Serif" w:cs="Microsoft Sans Serif"/>
                <w:b/>
                <w:bCs/>
                <w:color w:val="000000"/>
                <w:sz w:val="20"/>
                <w:szCs w:val="20"/>
                <w:lang w:eastAsia="en-US"/>
              </w:rPr>
              <w:t xml:space="preserve">MODULE </w:t>
            </w:r>
          </w:p>
        </w:tc>
        <w:tc>
          <w:tcPr>
            <w:tcW w:w="980" w:type="dxa"/>
            <w:tcBorders>
              <w:top w:val="nil"/>
              <w:left w:val="nil"/>
              <w:bottom w:val="nil"/>
              <w:right w:val="nil"/>
            </w:tcBorders>
            <w:shd w:val="clear" w:color="000000" w:fill="DCE6F1"/>
            <w:noWrap/>
            <w:vAlign w:val="bottom"/>
            <w:hideMark/>
          </w:tcPr>
          <w:p w:rsidR="006806AC" w:rsidRPr="00027D4F" w:rsidRDefault="006806AC" w:rsidP="007813C1">
            <w:pPr>
              <w:spacing w:before="0" w:after="0" w:line="240" w:lineRule="auto"/>
              <w:ind w:left="0"/>
              <w:jc w:val="center"/>
              <w:outlineLvl w:val="9"/>
              <w:rPr>
                <w:rFonts w:ascii="Microsoft Sans Serif" w:hAnsi="Microsoft Sans Serif" w:cs="Microsoft Sans Serif"/>
                <w:b/>
                <w:bCs/>
                <w:color w:val="000000"/>
                <w:sz w:val="20"/>
                <w:szCs w:val="20"/>
                <w:lang w:eastAsia="en-US"/>
              </w:rPr>
            </w:pPr>
            <w:r w:rsidRPr="00027D4F">
              <w:rPr>
                <w:rFonts w:ascii="Microsoft Sans Serif" w:hAnsi="Microsoft Sans Serif" w:cs="Microsoft Sans Serif"/>
                <w:b/>
                <w:bCs/>
                <w:color w:val="000000"/>
                <w:sz w:val="20"/>
                <w:szCs w:val="20"/>
                <w:rtl/>
                <w:lang w:eastAsia="en-US"/>
              </w:rPr>
              <w:t>חיבור קוי</w:t>
            </w:r>
          </w:p>
        </w:tc>
        <w:tc>
          <w:tcPr>
            <w:tcW w:w="866" w:type="dxa"/>
            <w:tcBorders>
              <w:top w:val="nil"/>
              <w:left w:val="nil"/>
              <w:bottom w:val="nil"/>
              <w:right w:val="nil"/>
            </w:tcBorders>
            <w:shd w:val="clear" w:color="000000" w:fill="DCE6F1"/>
            <w:noWrap/>
            <w:vAlign w:val="bottom"/>
            <w:hideMark/>
          </w:tcPr>
          <w:p w:rsidR="006806AC" w:rsidRPr="00027D4F" w:rsidRDefault="006806AC" w:rsidP="007813C1">
            <w:pPr>
              <w:spacing w:before="0" w:after="0" w:line="240" w:lineRule="auto"/>
              <w:ind w:left="0"/>
              <w:jc w:val="left"/>
              <w:outlineLvl w:val="9"/>
              <w:rPr>
                <w:rFonts w:ascii="Arial" w:hAnsi="Arial" w:cs="Arial"/>
                <w:color w:val="222222"/>
                <w:sz w:val="24"/>
                <w:szCs w:val="24"/>
                <w:rtl/>
                <w:lang w:eastAsia="en-US"/>
              </w:rPr>
            </w:pPr>
            <w:r w:rsidRPr="00027D4F">
              <w:rPr>
                <w:rFonts w:ascii="Arial" w:hAnsi="Arial" w:cs="Arial"/>
                <w:color w:val="222222"/>
                <w:sz w:val="24"/>
                <w:szCs w:val="24"/>
                <w:rtl/>
                <w:lang w:eastAsia="en-US"/>
              </w:rPr>
              <w:t>חיבור אלחוטי</w:t>
            </w:r>
          </w:p>
        </w:tc>
      </w:tr>
      <w:tr w:rsidR="006806AC" w:rsidRPr="00027D4F" w:rsidTr="007813C1">
        <w:trPr>
          <w:trHeight w:val="264"/>
        </w:trPr>
        <w:tc>
          <w:tcPr>
            <w:tcW w:w="760"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right"/>
              <w:outlineLvl w:val="9"/>
              <w:rPr>
                <w:rFonts w:ascii="Microsoft Sans Serif" w:hAnsi="Microsoft Sans Serif" w:cs="Microsoft Sans Serif"/>
                <w:color w:val="000000"/>
                <w:sz w:val="20"/>
                <w:szCs w:val="20"/>
                <w:rtl/>
                <w:lang w:eastAsia="en-US"/>
              </w:rPr>
            </w:pPr>
            <w:r w:rsidRPr="00027D4F">
              <w:rPr>
                <w:rFonts w:ascii="Microsoft Sans Serif" w:hAnsi="Microsoft Sans Serif" w:cs="Microsoft Sans Serif"/>
                <w:color w:val="000000"/>
                <w:sz w:val="20"/>
                <w:szCs w:val="20"/>
                <w:lang w:eastAsia="en-US"/>
              </w:rPr>
              <w:t>1</w:t>
            </w:r>
          </w:p>
        </w:tc>
        <w:tc>
          <w:tcPr>
            <w:tcW w:w="3402"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 xml:space="preserve"> FLIGHT 60 V100-0002-PK</w:t>
            </w:r>
          </w:p>
        </w:tc>
        <w:tc>
          <w:tcPr>
            <w:tcW w:w="212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FLIGHT MEDICAL</w:t>
            </w:r>
          </w:p>
        </w:tc>
        <w:tc>
          <w:tcPr>
            <w:tcW w:w="181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p>
        </w:tc>
        <w:tc>
          <w:tcPr>
            <w:tcW w:w="980"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center"/>
              <w:outlineLvl w:val="9"/>
              <w:rPr>
                <w:rFonts w:ascii="Arial" w:hAnsi="Arial" w:cs="Arial"/>
                <w:color w:val="000000"/>
                <w:sz w:val="20"/>
                <w:szCs w:val="20"/>
                <w:lang w:eastAsia="en-US"/>
              </w:rPr>
            </w:pPr>
            <w:r w:rsidRPr="00027D4F">
              <w:rPr>
                <w:rFonts w:ascii="Arial" w:hAnsi="Arial" w:cs="Arial"/>
                <w:color w:val="000000"/>
                <w:sz w:val="20"/>
                <w:szCs w:val="20"/>
                <w:lang w:eastAsia="en-US"/>
              </w:rPr>
              <w:t>V</w:t>
            </w:r>
          </w:p>
        </w:tc>
        <w:tc>
          <w:tcPr>
            <w:tcW w:w="86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center"/>
              <w:outlineLvl w:val="9"/>
              <w:rPr>
                <w:rFonts w:ascii="Arial" w:hAnsi="Arial" w:cs="Arial"/>
                <w:color w:val="000000"/>
                <w:sz w:val="20"/>
                <w:szCs w:val="20"/>
                <w:lang w:eastAsia="en-US"/>
              </w:rPr>
            </w:pPr>
          </w:p>
        </w:tc>
      </w:tr>
      <w:tr w:rsidR="006806AC" w:rsidRPr="00027D4F" w:rsidTr="007813C1">
        <w:trPr>
          <w:trHeight w:val="264"/>
        </w:trPr>
        <w:tc>
          <w:tcPr>
            <w:tcW w:w="760"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righ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2</w:t>
            </w:r>
          </w:p>
        </w:tc>
        <w:tc>
          <w:tcPr>
            <w:tcW w:w="3402"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AEROSPRAY GRAM SLIDE STAINER 5LBWES7151</w:t>
            </w:r>
          </w:p>
        </w:tc>
        <w:tc>
          <w:tcPr>
            <w:tcW w:w="212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Wescor</w:t>
            </w:r>
          </w:p>
        </w:tc>
        <w:tc>
          <w:tcPr>
            <w:tcW w:w="181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p>
        </w:tc>
        <w:tc>
          <w:tcPr>
            <w:tcW w:w="980"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center"/>
              <w:outlineLvl w:val="9"/>
              <w:rPr>
                <w:rFonts w:ascii="Arial" w:hAnsi="Arial" w:cs="Arial"/>
                <w:color w:val="000000"/>
                <w:sz w:val="20"/>
                <w:szCs w:val="20"/>
                <w:lang w:eastAsia="en-US"/>
              </w:rPr>
            </w:pPr>
            <w:r w:rsidRPr="00027D4F">
              <w:rPr>
                <w:rFonts w:ascii="Arial" w:hAnsi="Arial" w:cs="Arial"/>
                <w:color w:val="000000"/>
                <w:sz w:val="20"/>
                <w:szCs w:val="20"/>
                <w:lang w:eastAsia="en-US"/>
              </w:rPr>
              <w:t>V</w:t>
            </w:r>
          </w:p>
        </w:tc>
        <w:tc>
          <w:tcPr>
            <w:tcW w:w="86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center"/>
              <w:outlineLvl w:val="9"/>
              <w:rPr>
                <w:rFonts w:ascii="Arial" w:hAnsi="Arial" w:cs="Arial"/>
                <w:color w:val="000000"/>
                <w:sz w:val="20"/>
                <w:szCs w:val="20"/>
                <w:lang w:eastAsia="en-US"/>
              </w:rPr>
            </w:pPr>
            <w:r w:rsidRPr="00027D4F">
              <w:rPr>
                <w:rFonts w:ascii="Arial" w:hAnsi="Arial" w:cs="Arial"/>
                <w:color w:val="000000"/>
                <w:sz w:val="20"/>
                <w:szCs w:val="20"/>
                <w:lang w:eastAsia="en-US"/>
              </w:rPr>
              <w:t>V</w:t>
            </w:r>
          </w:p>
        </w:tc>
      </w:tr>
      <w:tr w:rsidR="006806AC" w:rsidRPr="00027D4F" w:rsidTr="007813C1">
        <w:trPr>
          <w:trHeight w:val="264"/>
        </w:trPr>
        <w:tc>
          <w:tcPr>
            <w:tcW w:w="760"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righ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4</w:t>
            </w:r>
          </w:p>
        </w:tc>
        <w:tc>
          <w:tcPr>
            <w:tcW w:w="3402"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ALARM RESPIRATION SYSTEM MEDAMAX</w:t>
            </w:r>
          </w:p>
        </w:tc>
        <w:tc>
          <w:tcPr>
            <w:tcW w:w="212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ASCOM</w:t>
            </w:r>
          </w:p>
        </w:tc>
        <w:tc>
          <w:tcPr>
            <w:tcW w:w="181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MEDAMAX</w:t>
            </w:r>
          </w:p>
        </w:tc>
        <w:tc>
          <w:tcPr>
            <w:tcW w:w="980"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center"/>
              <w:outlineLvl w:val="9"/>
              <w:rPr>
                <w:rFonts w:ascii="Arial" w:hAnsi="Arial" w:cs="Arial"/>
                <w:color w:val="000000"/>
                <w:sz w:val="20"/>
                <w:szCs w:val="20"/>
                <w:lang w:eastAsia="en-US"/>
              </w:rPr>
            </w:pPr>
            <w:r w:rsidRPr="00027D4F">
              <w:rPr>
                <w:rFonts w:ascii="Arial" w:hAnsi="Arial" w:cs="Arial"/>
                <w:color w:val="000000"/>
                <w:sz w:val="20"/>
                <w:szCs w:val="20"/>
                <w:lang w:eastAsia="en-US"/>
              </w:rPr>
              <w:t>V</w:t>
            </w:r>
          </w:p>
        </w:tc>
        <w:tc>
          <w:tcPr>
            <w:tcW w:w="86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center"/>
              <w:outlineLvl w:val="9"/>
              <w:rPr>
                <w:rFonts w:ascii="Arial" w:hAnsi="Arial" w:cs="Arial"/>
                <w:color w:val="000000"/>
                <w:sz w:val="20"/>
                <w:szCs w:val="20"/>
                <w:lang w:eastAsia="en-US"/>
              </w:rPr>
            </w:pPr>
          </w:p>
        </w:tc>
      </w:tr>
      <w:tr w:rsidR="006806AC" w:rsidRPr="00027D4F" w:rsidTr="007813C1">
        <w:trPr>
          <w:trHeight w:val="264"/>
        </w:trPr>
        <w:tc>
          <w:tcPr>
            <w:tcW w:w="760"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righ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5</w:t>
            </w:r>
          </w:p>
        </w:tc>
        <w:tc>
          <w:tcPr>
            <w:tcW w:w="3402"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ANAESTHESIA AESPIRE S/5 SYS. (7900 SMARTVENT)</w:t>
            </w:r>
          </w:p>
        </w:tc>
        <w:tc>
          <w:tcPr>
            <w:tcW w:w="212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 xml:space="preserve"> DATEX </w:t>
            </w:r>
            <w:r w:rsidR="00F24488">
              <w:rPr>
                <w:rFonts w:ascii="Microsoft Sans Serif" w:hAnsi="Microsoft Sans Serif" w:cs="Microsoft Sans Serif"/>
                <w:color w:val="000000"/>
                <w:sz w:val="20"/>
                <w:szCs w:val="20"/>
                <w:lang w:eastAsia="en-US"/>
              </w:rPr>
              <w:t>–</w:t>
            </w:r>
            <w:r w:rsidRPr="00027D4F">
              <w:rPr>
                <w:rFonts w:ascii="Microsoft Sans Serif" w:hAnsi="Microsoft Sans Serif" w:cs="Microsoft Sans Serif"/>
                <w:color w:val="000000"/>
                <w:sz w:val="20"/>
                <w:szCs w:val="20"/>
                <w:lang w:eastAsia="en-US"/>
              </w:rPr>
              <w:t>OHMEDA</w:t>
            </w:r>
          </w:p>
        </w:tc>
        <w:tc>
          <w:tcPr>
            <w:tcW w:w="181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AESPIRE7900</w:t>
            </w:r>
          </w:p>
        </w:tc>
        <w:tc>
          <w:tcPr>
            <w:tcW w:w="980"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center"/>
              <w:outlineLvl w:val="9"/>
              <w:rPr>
                <w:rFonts w:ascii="Arial" w:hAnsi="Arial" w:cs="Arial"/>
                <w:color w:val="000000"/>
                <w:sz w:val="20"/>
                <w:szCs w:val="20"/>
                <w:lang w:eastAsia="en-US"/>
              </w:rPr>
            </w:pPr>
            <w:r w:rsidRPr="00027D4F">
              <w:rPr>
                <w:rFonts w:ascii="Arial" w:hAnsi="Arial" w:cs="Arial"/>
                <w:color w:val="000000"/>
                <w:sz w:val="20"/>
                <w:szCs w:val="20"/>
                <w:lang w:eastAsia="en-US"/>
              </w:rPr>
              <w:t>V</w:t>
            </w:r>
          </w:p>
        </w:tc>
        <w:tc>
          <w:tcPr>
            <w:tcW w:w="86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center"/>
              <w:outlineLvl w:val="9"/>
              <w:rPr>
                <w:rFonts w:ascii="Arial" w:hAnsi="Arial" w:cs="Arial"/>
                <w:color w:val="000000"/>
                <w:sz w:val="20"/>
                <w:szCs w:val="20"/>
                <w:lang w:eastAsia="en-US"/>
              </w:rPr>
            </w:pPr>
            <w:r w:rsidRPr="00027D4F">
              <w:rPr>
                <w:rFonts w:ascii="Arial" w:hAnsi="Arial" w:cs="Arial"/>
                <w:color w:val="000000"/>
                <w:sz w:val="20"/>
                <w:szCs w:val="20"/>
                <w:lang w:eastAsia="en-US"/>
              </w:rPr>
              <w:t>V</w:t>
            </w:r>
          </w:p>
        </w:tc>
      </w:tr>
      <w:tr w:rsidR="006806AC" w:rsidRPr="00027D4F" w:rsidTr="007813C1">
        <w:trPr>
          <w:trHeight w:val="264"/>
        </w:trPr>
        <w:tc>
          <w:tcPr>
            <w:tcW w:w="760"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righ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6</w:t>
            </w:r>
          </w:p>
        </w:tc>
        <w:tc>
          <w:tcPr>
            <w:tcW w:w="3402"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ANAESTHESIA MACHINE ADU</w:t>
            </w:r>
          </w:p>
        </w:tc>
        <w:tc>
          <w:tcPr>
            <w:tcW w:w="212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DATEX</w:t>
            </w:r>
          </w:p>
        </w:tc>
        <w:tc>
          <w:tcPr>
            <w:tcW w:w="181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ADU</w:t>
            </w:r>
          </w:p>
        </w:tc>
        <w:tc>
          <w:tcPr>
            <w:tcW w:w="980"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p>
        </w:tc>
        <w:tc>
          <w:tcPr>
            <w:tcW w:w="86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center"/>
              <w:outlineLvl w:val="9"/>
              <w:rPr>
                <w:rFonts w:ascii="Arial" w:hAnsi="Arial" w:cs="Arial"/>
                <w:color w:val="000000"/>
                <w:sz w:val="20"/>
                <w:szCs w:val="20"/>
                <w:lang w:eastAsia="en-US"/>
              </w:rPr>
            </w:pPr>
            <w:r w:rsidRPr="00027D4F">
              <w:rPr>
                <w:rFonts w:ascii="Arial" w:hAnsi="Arial" w:cs="Arial"/>
                <w:color w:val="000000"/>
                <w:sz w:val="20"/>
                <w:szCs w:val="20"/>
                <w:lang w:eastAsia="en-US"/>
              </w:rPr>
              <w:t>V</w:t>
            </w:r>
          </w:p>
        </w:tc>
      </w:tr>
      <w:tr w:rsidR="006806AC" w:rsidRPr="00027D4F" w:rsidTr="007813C1">
        <w:trPr>
          <w:trHeight w:val="264"/>
        </w:trPr>
        <w:tc>
          <w:tcPr>
            <w:tcW w:w="760"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righ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7</w:t>
            </w:r>
          </w:p>
        </w:tc>
        <w:tc>
          <w:tcPr>
            <w:tcW w:w="3402"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ANAESTHESIA MACHINE AESPIRE VIEW</w:t>
            </w:r>
          </w:p>
        </w:tc>
        <w:tc>
          <w:tcPr>
            <w:tcW w:w="212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DATEX</w:t>
            </w:r>
          </w:p>
        </w:tc>
        <w:tc>
          <w:tcPr>
            <w:tcW w:w="181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AESPIRE VIEW</w:t>
            </w:r>
          </w:p>
        </w:tc>
        <w:tc>
          <w:tcPr>
            <w:tcW w:w="980"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p>
        </w:tc>
        <w:tc>
          <w:tcPr>
            <w:tcW w:w="86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center"/>
              <w:outlineLvl w:val="9"/>
              <w:rPr>
                <w:rFonts w:ascii="Arial" w:hAnsi="Arial" w:cs="Arial"/>
                <w:color w:val="000000"/>
                <w:sz w:val="20"/>
                <w:szCs w:val="20"/>
                <w:lang w:eastAsia="en-US"/>
              </w:rPr>
            </w:pPr>
            <w:r w:rsidRPr="00027D4F">
              <w:rPr>
                <w:rFonts w:ascii="Arial" w:hAnsi="Arial" w:cs="Arial"/>
                <w:color w:val="000000"/>
                <w:sz w:val="20"/>
                <w:szCs w:val="20"/>
                <w:lang w:eastAsia="en-US"/>
              </w:rPr>
              <w:t>V</w:t>
            </w:r>
          </w:p>
        </w:tc>
      </w:tr>
      <w:tr w:rsidR="006806AC" w:rsidRPr="00027D4F" w:rsidTr="007813C1">
        <w:trPr>
          <w:trHeight w:val="264"/>
        </w:trPr>
        <w:tc>
          <w:tcPr>
            <w:tcW w:w="760"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righ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8</w:t>
            </w:r>
          </w:p>
        </w:tc>
        <w:tc>
          <w:tcPr>
            <w:tcW w:w="3402"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ANAESTHESIA MACHINE NARCOMED 2C</w:t>
            </w:r>
          </w:p>
        </w:tc>
        <w:tc>
          <w:tcPr>
            <w:tcW w:w="212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NORTH AMERICAN DRAGER</w:t>
            </w:r>
          </w:p>
        </w:tc>
        <w:tc>
          <w:tcPr>
            <w:tcW w:w="181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NARCOMED 2C</w:t>
            </w:r>
          </w:p>
        </w:tc>
        <w:tc>
          <w:tcPr>
            <w:tcW w:w="980"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p>
        </w:tc>
        <w:tc>
          <w:tcPr>
            <w:tcW w:w="86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center"/>
              <w:outlineLvl w:val="9"/>
              <w:rPr>
                <w:rFonts w:ascii="Arial" w:hAnsi="Arial" w:cs="Arial"/>
                <w:color w:val="000000"/>
                <w:sz w:val="20"/>
                <w:szCs w:val="20"/>
                <w:lang w:eastAsia="en-US"/>
              </w:rPr>
            </w:pPr>
            <w:r w:rsidRPr="00027D4F">
              <w:rPr>
                <w:rFonts w:ascii="Arial" w:hAnsi="Arial" w:cs="Arial"/>
                <w:color w:val="000000"/>
                <w:sz w:val="20"/>
                <w:szCs w:val="20"/>
                <w:lang w:eastAsia="en-US"/>
              </w:rPr>
              <w:t>V</w:t>
            </w:r>
          </w:p>
        </w:tc>
      </w:tr>
      <w:tr w:rsidR="006806AC" w:rsidRPr="00027D4F" w:rsidTr="007813C1">
        <w:trPr>
          <w:trHeight w:val="264"/>
        </w:trPr>
        <w:tc>
          <w:tcPr>
            <w:tcW w:w="760"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righ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17</w:t>
            </w:r>
          </w:p>
        </w:tc>
        <w:tc>
          <w:tcPr>
            <w:tcW w:w="3402"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ANASTHESIA UNIT NAD FABIUS GS</w:t>
            </w:r>
          </w:p>
        </w:tc>
        <w:tc>
          <w:tcPr>
            <w:tcW w:w="212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DRAGER</w:t>
            </w:r>
          </w:p>
        </w:tc>
        <w:tc>
          <w:tcPr>
            <w:tcW w:w="181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FABIUS GS</w:t>
            </w:r>
          </w:p>
        </w:tc>
        <w:tc>
          <w:tcPr>
            <w:tcW w:w="980"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p>
        </w:tc>
        <w:tc>
          <w:tcPr>
            <w:tcW w:w="86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center"/>
              <w:outlineLvl w:val="9"/>
              <w:rPr>
                <w:rFonts w:ascii="Arial" w:hAnsi="Arial" w:cs="Arial"/>
                <w:color w:val="000000"/>
                <w:sz w:val="20"/>
                <w:szCs w:val="20"/>
                <w:lang w:eastAsia="en-US"/>
              </w:rPr>
            </w:pPr>
            <w:r w:rsidRPr="00027D4F">
              <w:rPr>
                <w:rFonts w:ascii="Arial" w:hAnsi="Arial" w:cs="Arial"/>
                <w:color w:val="000000"/>
                <w:sz w:val="20"/>
                <w:szCs w:val="20"/>
                <w:lang w:eastAsia="en-US"/>
              </w:rPr>
              <w:t>V</w:t>
            </w:r>
          </w:p>
        </w:tc>
      </w:tr>
      <w:tr w:rsidR="006806AC" w:rsidRPr="00027D4F" w:rsidTr="007813C1">
        <w:trPr>
          <w:trHeight w:val="264"/>
        </w:trPr>
        <w:tc>
          <w:tcPr>
            <w:tcW w:w="760"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righ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18</w:t>
            </w:r>
          </w:p>
        </w:tc>
        <w:tc>
          <w:tcPr>
            <w:tcW w:w="3402"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ANESTHESIA GAS MIXER VAPORIZER OMD ISOTEC-4</w:t>
            </w:r>
          </w:p>
        </w:tc>
        <w:tc>
          <w:tcPr>
            <w:tcW w:w="212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OHMEDA</w:t>
            </w:r>
          </w:p>
        </w:tc>
        <w:tc>
          <w:tcPr>
            <w:tcW w:w="181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TEC 5</w:t>
            </w:r>
          </w:p>
        </w:tc>
        <w:tc>
          <w:tcPr>
            <w:tcW w:w="980"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p>
        </w:tc>
        <w:tc>
          <w:tcPr>
            <w:tcW w:w="86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center"/>
              <w:outlineLvl w:val="9"/>
              <w:rPr>
                <w:rFonts w:ascii="Arial" w:hAnsi="Arial" w:cs="Arial"/>
                <w:color w:val="000000"/>
                <w:sz w:val="20"/>
                <w:szCs w:val="20"/>
                <w:lang w:eastAsia="en-US"/>
              </w:rPr>
            </w:pPr>
            <w:r w:rsidRPr="00027D4F">
              <w:rPr>
                <w:rFonts w:ascii="Arial" w:hAnsi="Arial" w:cs="Arial"/>
                <w:color w:val="000000"/>
                <w:sz w:val="20"/>
                <w:szCs w:val="20"/>
                <w:lang w:eastAsia="en-US"/>
              </w:rPr>
              <w:t>V</w:t>
            </w:r>
          </w:p>
        </w:tc>
      </w:tr>
      <w:tr w:rsidR="006806AC" w:rsidRPr="00027D4F" w:rsidTr="007813C1">
        <w:trPr>
          <w:trHeight w:val="264"/>
        </w:trPr>
        <w:tc>
          <w:tcPr>
            <w:tcW w:w="760"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righ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19</w:t>
            </w:r>
          </w:p>
        </w:tc>
        <w:tc>
          <w:tcPr>
            <w:tcW w:w="3402"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ANESTHESIA SYS(NARKOMED)</w:t>
            </w:r>
            <w:r w:rsidR="00BA04D2">
              <w:rPr>
                <w:rFonts w:ascii="Microsoft Sans Serif" w:hAnsi="Microsoft Sans Serif" w:cs="Microsoft Sans Serif"/>
                <w:color w:val="000000"/>
                <w:sz w:val="20"/>
                <w:szCs w:val="20"/>
                <w:lang w:eastAsia="en-US"/>
              </w:rPr>
              <w:t xml:space="preserve"> </w:t>
            </w:r>
            <w:r w:rsidRPr="00027D4F">
              <w:rPr>
                <w:rFonts w:ascii="Microsoft Sans Serif" w:hAnsi="Microsoft Sans Serif" w:cs="Microsoft Sans Serif"/>
                <w:color w:val="000000"/>
                <w:sz w:val="20"/>
                <w:szCs w:val="20"/>
                <w:lang w:eastAsia="en-US"/>
              </w:rPr>
              <w:t>NAD 2C</w:t>
            </w:r>
          </w:p>
        </w:tc>
        <w:tc>
          <w:tcPr>
            <w:tcW w:w="212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NORTH AMERICAN DRAGER</w:t>
            </w:r>
          </w:p>
        </w:tc>
        <w:tc>
          <w:tcPr>
            <w:tcW w:w="181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NARCOMED 2C</w:t>
            </w:r>
          </w:p>
        </w:tc>
        <w:tc>
          <w:tcPr>
            <w:tcW w:w="980"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p>
        </w:tc>
        <w:tc>
          <w:tcPr>
            <w:tcW w:w="86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center"/>
              <w:outlineLvl w:val="9"/>
              <w:rPr>
                <w:rFonts w:ascii="Arial" w:hAnsi="Arial" w:cs="Arial"/>
                <w:color w:val="000000"/>
                <w:sz w:val="20"/>
                <w:szCs w:val="20"/>
                <w:lang w:eastAsia="en-US"/>
              </w:rPr>
            </w:pPr>
            <w:r w:rsidRPr="00027D4F">
              <w:rPr>
                <w:rFonts w:ascii="Arial" w:hAnsi="Arial" w:cs="Arial"/>
                <w:color w:val="000000"/>
                <w:sz w:val="20"/>
                <w:szCs w:val="20"/>
                <w:lang w:eastAsia="en-US"/>
              </w:rPr>
              <w:t>V</w:t>
            </w:r>
          </w:p>
        </w:tc>
      </w:tr>
      <w:tr w:rsidR="006806AC" w:rsidRPr="00027D4F" w:rsidTr="007813C1">
        <w:trPr>
          <w:trHeight w:val="264"/>
        </w:trPr>
        <w:tc>
          <w:tcPr>
            <w:tcW w:w="760"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righ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20</w:t>
            </w:r>
          </w:p>
        </w:tc>
        <w:tc>
          <w:tcPr>
            <w:tcW w:w="3402"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ANESTHESIA UNIT GAS SYSTEM</w:t>
            </w:r>
            <w:r w:rsidR="00BA04D2">
              <w:rPr>
                <w:rFonts w:ascii="Microsoft Sans Serif" w:hAnsi="Microsoft Sans Serif" w:cs="Microsoft Sans Serif"/>
                <w:color w:val="000000"/>
                <w:sz w:val="20"/>
                <w:szCs w:val="20"/>
                <w:lang w:eastAsia="en-US"/>
              </w:rPr>
              <w:t xml:space="preserve"> </w:t>
            </w:r>
            <w:r w:rsidRPr="00027D4F">
              <w:rPr>
                <w:rFonts w:ascii="Microsoft Sans Serif" w:hAnsi="Microsoft Sans Serif" w:cs="Microsoft Sans Serif"/>
                <w:color w:val="000000"/>
                <w:sz w:val="20"/>
                <w:szCs w:val="20"/>
                <w:lang w:eastAsia="en-US"/>
              </w:rPr>
              <w:t>AESTIVA 3000 SYS. DATEX-DHMEDA</w:t>
            </w:r>
          </w:p>
        </w:tc>
        <w:tc>
          <w:tcPr>
            <w:tcW w:w="212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DATEX</w:t>
            </w:r>
          </w:p>
        </w:tc>
        <w:tc>
          <w:tcPr>
            <w:tcW w:w="181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AESTIVA 7900</w:t>
            </w:r>
          </w:p>
        </w:tc>
        <w:tc>
          <w:tcPr>
            <w:tcW w:w="980"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p>
        </w:tc>
        <w:tc>
          <w:tcPr>
            <w:tcW w:w="86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center"/>
              <w:outlineLvl w:val="9"/>
              <w:rPr>
                <w:rFonts w:ascii="Arial" w:hAnsi="Arial" w:cs="Arial"/>
                <w:color w:val="000000"/>
                <w:sz w:val="20"/>
                <w:szCs w:val="20"/>
                <w:lang w:eastAsia="en-US"/>
              </w:rPr>
            </w:pPr>
            <w:r w:rsidRPr="00027D4F">
              <w:rPr>
                <w:rFonts w:ascii="Arial" w:hAnsi="Arial" w:cs="Arial"/>
                <w:color w:val="000000"/>
                <w:sz w:val="20"/>
                <w:szCs w:val="20"/>
                <w:lang w:eastAsia="en-US"/>
              </w:rPr>
              <w:t>V</w:t>
            </w:r>
          </w:p>
        </w:tc>
      </w:tr>
      <w:tr w:rsidR="006806AC" w:rsidRPr="00027D4F" w:rsidTr="007813C1">
        <w:trPr>
          <w:trHeight w:val="264"/>
        </w:trPr>
        <w:tc>
          <w:tcPr>
            <w:tcW w:w="760"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righ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21</w:t>
            </w:r>
          </w:p>
        </w:tc>
        <w:tc>
          <w:tcPr>
            <w:tcW w:w="3402"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ANESTHESIA UNIT OMD MODOLUS-2</w:t>
            </w:r>
          </w:p>
        </w:tc>
        <w:tc>
          <w:tcPr>
            <w:tcW w:w="212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OHMEDA</w:t>
            </w:r>
          </w:p>
        </w:tc>
        <w:tc>
          <w:tcPr>
            <w:tcW w:w="181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MODULUS 2+</w:t>
            </w:r>
          </w:p>
        </w:tc>
        <w:tc>
          <w:tcPr>
            <w:tcW w:w="980"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p>
        </w:tc>
        <w:tc>
          <w:tcPr>
            <w:tcW w:w="86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center"/>
              <w:outlineLvl w:val="9"/>
              <w:rPr>
                <w:rFonts w:ascii="Arial" w:hAnsi="Arial" w:cs="Arial"/>
                <w:color w:val="000000"/>
                <w:sz w:val="20"/>
                <w:szCs w:val="20"/>
                <w:lang w:eastAsia="en-US"/>
              </w:rPr>
            </w:pPr>
            <w:r w:rsidRPr="00027D4F">
              <w:rPr>
                <w:rFonts w:ascii="Arial" w:hAnsi="Arial" w:cs="Arial"/>
                <w:color w:val="000000"/>
                <w:sz w:val="20"/>
                <w:szCs w:val="20"/>
                <w:lang w:eastAsia="en-US"/>
              </w:rPr>
              <w:t>V</w:t>
            </w:r>
          </w:p>
        </w:tc>
      </w:tr>
      <w:tr w:rsidR="006806AC" w:rsidRPr="00027D4F" w:rsidTr="007813C1">
        <w:trPr>
          <w:trHeight w:val="264"/>
        </w:trPr>
        <w:tc>
          <w:tcPr>
            <w:tcW w:w="760"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righ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33</w:t>
            </w:r>
          </w:p>
        </w:tc>
        <w:tc>
          <w:tcPr>
            <w:tcW w:w="3402"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AUTOMATED STAINING PROCESSING BENCHMARK F-BMK-750600 VENTANA</w:t>
            </w:r>
          </w:p>
        </w:tc>
        <w:tc>
          <w:tcPr>
            <w:tcW w:w="212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VENTANA</w:t>
            </w:r>
          </w:p>
        </w:tc>
        <w:tc>
          <w:tcPr>
            <w:tcW w:w="181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BENCHMARK</w:t>
            </w:r>
          </w:p>
        </w:tc>
        <w:tc>
          <w:tcPr>
            <w:tcW w:w="980"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p>
        </w:tc>
        <w:tc>
          <w:tcPr>
            <w:tcW w:w="86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center"/>
              <w:outlineLvl w:val="9"/>
              <w:rPr>
                <w:rFonts w:ascii="Arial" w:hAnsi="Arial" w:cs="Arial"/>
                <w:color w:val="000000"/>
                <w:sz w:val="20"/>
                <w:szCs w:val="20"/>
                <w:lang w:eastAsia="en-US"/>
              </w:rPr>
            </w:pPr>
            <w:r w:rsidRPr="00027D4F">
              <w:rPr>
                <w:rFonts w:ascii="Arial" w:hAnsi="Arial" w:cs="Arial"/>
                <w:color w:val="000000"/>
                <w:sz w:val="20"/>
                <w:szCs w:val="20"/>
                <w:lang w:eastAsia="en-US"/>
              </w:rPr>
              <w:t>V</w:t>
            </w:r>
          </w:p>
        </w:tc>
      </w:tr>
      <w:tr w:rsidR="006806AC" w:rsidRPr="00027D4F" w:rsidTr="007813C1">
        <w:trPr>
          <w:trHeight w:val="264"/>
        </w:trPr>
        <w:tc>
          <w:tcPr>
            <w:tcW w:w="760"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righ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38</w:t>
            </w:r>
          </w:p>
        </w:tc>
        <w:tc>
          <w:tcPr>
            <w:tcW w:w="3402"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BeneView T8 Main Unit</w:t>
            </w:r>
            <w:r w:rsidR="00BA04D2">
              <w:rPr>
                <w:rFonts w:ascii="Microsoft Sans Serif" w:hAnsi="Microsoft Sans Serif" w:cs="Microsoft Sans Serif"/>
                <w:color w:val="000000"/>
                <w:sz w:val="20"/>
                <w:szCs w:val="20"/>
                <w:lang w:eastAsia="en-US"/>
              </w:rPr>
              <w:t xml:space="preserve"> </w:t>
            </w:r>
            <w:r w:rsidRPr="00027D4F">
              <w:rPr>
                <w:rFonts w:ascii="Microsoft Sans Serif" w:hAnsi="Microsoft Sans Serif" w:cs="Microsoft Sans Serif"/>
                <w:color w:val="000000"/>
                <w:sz w:val="20"/>
                <w:szCs w:val="20"/>
                <w:lang w:eastAsia="en-US"/>
              </w:rPr>
              <w:t>Analog Output connector</w:t>
            </w:r>
          </w:p>
        </w:tc>
        <w:tc>
          <w:tcPr>
            <w:tcW w:w="212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p>
        </w:tc>
        <w:tc>
          <w:tcPr>
            <w:tcW w:w="181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cs="Times New Roman"/>
                <w:sz w:val="20"/>
                <w:szCs w:val="20"/>
                <w:lang w:eastAsia="en-US"/>
              </w:rPr>
            </w:pPr>
          </w:p>
        </w:tc>
        <w:tc>
          <w:tcPr>
            <w:tcW w:w="980"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center"/>
              <w:outlineLvl w:val="9"/>
              <w:rPr>
                <w:rFonts w:ascii="Arial" w:hAnsi="Arial" w:cs="Arial"/>
                <w:color w:val="000000"/>
                <w:sz w:val="20"/>
                <w:szCs w:val="20"/>
                <w:lang w:eastAsia="en-US"/>
              </w:rPr>
            </w:pPr>
            <w:r w:rsidRPr="00027D4F">
              <w:rPr>
                <w:rFonts w:ascii="Arial" w:hAnsi="Arial" w:cs="Arial"/>
                <w:color w:val="000000"/>
                <w:sz w:val="20"/>
                <w:szCs w:val="20"/>
                <w:lang w:eastAsia="en-US"/>
              </w:rPr>
              <w:t>V</w:t>
            </w:r>
          </w:p>
        </w:tc>
        <w:tc>
          <w:tcPr>
            <w:tcW w:w="86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center"/>
              <w:outlineLvl w:val="9"/>
              <w:rPr>
                <w:rFonts w:ascii="Arial" w:hAnsi="Arial" w:cs="Arial"/>
                <w:color w:val="000000"/>
                <w:sz w:val="20"/>
                <w:szCs w:val="20"/>
                <w:lang w:eastAsia="en-US"/>
              </w:rPr>
            </w:pPr>
          </w:p>
        </w:tc>
      </w:tr>
      <w:tr w:rsidR="006806AC" w:rsidRPr="00027D4F" w:rsidTr="007813C1">
        <w:trPr>
          <w:trHeight w:val="264"/>
        </w:trPr>
        <w:tc>
          <w:tcPr>
            <w:tcW w:w="760"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righ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39</w:t>
            </w:r>
          </w:p>
        </w:tc>
        <w:tc>
          <w:tcPr>
            <w:tcW w:w="3402"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BILIRUBIN METER</w:t>
            </w:r>
          </w:p>
        </w:tc>
        <w:tc>
          <w:tcPr>
            <w:tcW w:w="212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APEL</w:t>
            </w:r>
          </w:p>
        </w:tc>
        <w:tc>
          <w:tcPr>
            <w:tcW w:w="181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BR-501</w:t>
            </w:r>
          </w:p>
        </w:tc>
        <w:tc>
          <w:tcPr>
            <w:tcW w:w="980"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center"/>
              <w:outlineLvl w:val="9"/>
              <w:rPr>
                <w:rFonts w:ascii="Arial" w:hAnsi="Arial" w:cs="Arial"/>
                <w:color w:val="000000"/>
                <w:sz w:val="20"/>
                <w:szCs w:val="20"/>
                <w:lang w:eastAsia="en-US"/>
              </w:rPr>
            </w:pPr>
            <w:r w:rsidRPr="00027D4F">
              <w:rPr>
                <w:rFonts w:ascii="Arial" w:hAnsi="Arial" w:cs="Arial"/>
                <w:color w:val="000000"/>
                <w:sz w:val="20"/>
                <w:szCs w:val="20"/>
                <w:lang w:eastAsia="en-US"/>
              </w:rPr>
              <w:t>V</w:t>
            </w:r>
          </w:p>
        </w:tc>
        <w:tc>
          <w:tcPr>
            <w:tcW w:w="86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center"/>
              <w:outlineLvl w:val="9"/>
              <w:rPr>
                <w:rFonts w:ascii="Arial" w:hAnsi="Arial" w:cs="Arial"/>
                <w:color w:val="000000"/>
                <w:sz w:val="20"/>
                <w:szCs w:val="20"/>
                <w:lang w:eastAsia="en-US"/>
              </w:rPr>
            </w:pPr>
          </w:p>
        </w:tc>
      </w:tr>
      <w:tr w:rsidR="006806AC" w:rsidRPr="00027D4F" w:rsidTr="007813C1">
        <w:trPr>
          <w:trHeight w:val="264"/>
        </w:trPr>
        <w:tc>
          <w:tcPr>
            <w:tcW w:w="760"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righ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40</w:t>
            </w:r>
          </w:p>
        </w:tc>
        <w:tc>
          <w:tcPr>
            <w:tcW w:w="3402"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BILIRUBIN METER JM-103</w:t>
            </w:r>
          </w:p>
        </w:tc>
        <w:tc>
          <w:tcPr>
            <w:tcW w:w="212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p>
        </w:tc>
        <w:tc>
          <w:tcPr>
            <w:tcW w:w="181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cs="Times New Roman"/>
                <w:sz w:val="20"/>
                <w:szCs w:val="20"/>
                <w:lang w:eastAsia="en-US"/>
              </w:rPr>
            </w:pPr>
          </w:p>
        </w:tc>
        <w:tc>
          <w:tcPr>
            <w:tcW w:w="980"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center"/>
              <w:outlineLvl w:val="9"/>
              <w:rPr>
                <w:rFonts w:ascii="Arial" w:hAnsi="Arial" w:cs="Arial"/>
                <w:color w:val="000000"/>
                <w:sz w:val="20"/>
                <w:szCs w:val="20"/>
                <w:lang w:eastAsia="en-US"/>
              </w:rPr>
            </w:pPr>
            <w:r w:rsidRPr="00027D4F">
              <w:rPr>
                <w:rFonts w:ascii="Arial" w:hAnsi="Arial" w:cs="Arial"/>
                <w:color w:val="000000"/>
                <w:sz w:val="20"/>
                <w:szCs w:val="20"/>
                <w:lang w:eastAsia="en-US"/>
              </w:rPr>
              <w:t>V</w:t>
            </w:r>
          </w:p>
        </w:tc>
        <w:tc>
          <w:tcPr>
            <w:tcW w:w="86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center"/>
              <w:outlineLvl w:val="9"/>
              <w:rPr>
                <w:rFonts w:ascii="Arial" w:hAnsi="Arial" w:cs="Arial"/>
                <w:color w:val="000000"/>
                <w:sz w:val="20"/>
                <w:szCs w:val="20"/>
                <w:lang w:eastAsia="en-US"/>
              </w:rPr>
            </w:pPr>
          </w:p>
        </w:tc>
      </w:tr>
      <w:tr w:rsidR="006806AC" w:rsidRPr="00027D4F" w:rsidTr="007813C1">
        <w:trPr>
          <w:trHeight w:val="264"/>
        </w:trPr>
        <w:tc>
          <w:tcPr>
            <w:tcW w:w="760"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righ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41</w:t>
            </w:r>
          </w:p>
        </w:tc>
        <w:tc>
          <w:tcPr>
            <w:tcW w:w="3402"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BILIRUBINOMETER BR-501</w:t>
            </w:r>
          </w:p>
        </w:tc>
        <w:tc>
          <w:tcPr>
            <w:tcW w:w="212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APEL</w:t>
            </w:r>
          </w:p>
        </w:tc>
        <w:tc>
          <w:tcPr>
            <w:tcW w:w="181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BR-501</w:t>
            </w:r>
          </w:p>
        </w:tc>
        <w:tc>
          <w:tcPr>
            <w:tcW w:w="980"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center"/>
              <w:outlineLvl w:val="9"/>
              <w:rPr>
                <w:rFonts w:ascii="Arial" w:hAnsi="Arial" w:cs="Arial"/>
                <w:color w:val="000000"/>
                <w:sz w:val="20"/>
                <w:szCs w:val="20"/>
                <w:lang w:eastAsia="en-US"/>
              </w:rPr>
            </w:pPr>
            <w:r w:rsidRPr="00027D4F">
              <w:rPr>
                <w:rFonts w:ascii="Arial" w:hAnsi="Arial" w:cs="Arial"/>
                <w:color w:val="000000"/>
                <w:sz w:val="20"/>
                <w:szCs w:val="20"/>
                <w:lang w:eastAsia="en-US"/>
              </w:rPr>
              <w:t>V</w:t>
            </w:r>
          </w:p>
        </w:tc>
        <w:tc>
          <w:tcPr>
            <w:tcW w:w="86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center"/>
              <w:outlineLvl w:val="9"/>
              <w:rPr>
                <w:rFonts w:ascii="Arial" w:hAnsi="Arial" w:cs="Arial"/>
                <w:color w:val="000000"/>
                <w:sz w:val="20"/>
                <w:szCs w:val="20"/>
                <w:lang w:eastAsia="en-US"/>
              </w:rPr>
            </w:pPr>
          </w:p>
        </w:tc>
      </w:tr>
      <w:tr w:rsidR="006806AC" w:rsidRPr="00027D4F" w:rsidTr="007813C1">
        <w:trPr>
          <w:trHeight w:val="264"/>
        </w:trPr>
        <w:tc>
          <w:tcPr>
            <w:tcW w:w="760"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righ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42</w:t>
            </w:r>
          </w:p>
        </w:tc>
        <w:tc>
          <w:tcPr>
            <w:tcW w:w="3402"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BILIRUBINOMETER SE-101D</w:t>
            </w:r>
          </w:p>
        </w:tc>
        <w:tc>
          <w:tcPr>
            <w:tcW w:w="212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WAKO PURE</w:t>
            </w:r>
          </w:p>
        </w:tc>
        <w:tc>
          <w:tcPr>
            <w:tcW w:w="181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SE-101 D</w:t>
            </w:r>
          </w:p>
        </w:tc>
        <w:tc>
          <w:tcPr>
            <w:tcW w:w="980"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center"/>
              <w:outlineLvl w:val="9"/>
              <w:rPr>
                <w:rFonts w:ascii="Arial" w:hAnsi="Arial" w:cs="Arial"/>
                <w:color w:val="000000"/>
                <w:sz w:val="20"/>
                <w:szCs w:val="20"/>
                <w:lang w:eastAsia="en-US"/>
              </w:rPr>
            </w:pPr>
            <w:r w:rsidRPr="00027D4F">
              <w:rPr>
                <w:rFonts w:ascii="Arial" w:hAnsi="Arial" w:cs="Arial"/>
                <w:color w:val="000000"/>
                <w:sz w:val="20"/>
                <w:szCs w:val="20"/>
                <w:lang w:eastAsia="en-US"/>
              </w:rPr>
              <w:t>V</w:t>
            </w:r>
          </w:p>
        </w:tc>
        <w:tc>
          <w:tcPr>
            <w:tcW w:w="86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center"/>
              <w:outlineLvl w:val="9"/>
              <w:rPr>
                <w:rFonts w:ascii="Arial" w:hAnsi="Arial" w:cs="Arial"/>
                <w:color w:val="000000"/>
                <w:sz w:val="20"/>
                <w:szCs w:val="20"/>
                <w:lang w:eastAsia="en-US"/>
              </w:rPr>
            </w:pPr>
          </w:p>
        </w:tc>
      </w:tr>
      <w:tr w:rsidR="006806AC" w:rsidRPr="00027D4F" w:rsidTr="007813C1">
        <w:trPr>
          <w:trHeight w:val="264"/>
        </w:trPr>
        <w:tc>
          <w:tcPr>
            <w:tcW w:w="760"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righ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47</w:t>
            </w:r>
          </w:p>
        </w:tc>
        <w:tc>
          <w:tcPr>
            <w:tcW w:w="3402"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BLOOD FLOWMETER D900</w:t>
            </w:r>
          </w:p>
        </w:tc>
        <w:tc>
          <w:tcPr>
            <w:tcW w:w="212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HNE DIAGNOSTIC</w:t>
            </w:r>
          </w:p>
        </w:tc>
        <w:tc>
          <w:tcPr>
            <w:tcW w:w="181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D900</w:t>
            </w:r>
          </w:p>
        </w:tc>
        <w:tc>
          <w:tcPr>
            <w:tcW w:w="980"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center"/>
              <w:outlineLvl w:val="9"/>
              <w:rPr>
                <w:rFonts w:ascii="Arial" w:hAnsi="Arial" w:cs="Arial"/>
                <w:color w:val="000000"/>
                <w:sz w:val="20"/>
                <w:szCs w:val="20"/>
                <w:lang w:eastAsia="en-US"/>
              </w:rPr>
            </w:pPr>
            <w:r w:rsidRPr="00027D4F">
              <w:rPr>
                <w:rFonts w:ascii="Arial" w:hAnsi="Arial" w:cs="Arial"/>
                <w:color w:val="000000"/>
                <w:sz w:val="20"/>
                <w:szCs w:val="20"/>
                <w:lang w:eastAsia="en-US"/>
              </w:rPr>
              <w:t>V</w:t>
            </w:r>
          </w:p>
        </w:tc>
        <w:tc>
          <w:tcPr>
            <w:tcW w:w="86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center"/>
              <w:outlineLvl w:val="9"/>
              <w:rPr>
                <w:rFonts w:ascii="Arial" w:hAnsi="Arial" w:cs="Arial"/>
                <w:color w:val="000000"/>
                <w:sz w:val="20"/>
                <w:szCs w:val="20"/>
                <w:lang w:eastAsia="en-US"/>
              </w:rPr>
            </w:pPr>
          </w:p>
        </w:tc>
      </w:tr>
      <w:tr w:rsidR="006806AC" w:rsidRPr="00027D4F" w:rsidTr="007813C1">
        <w:trPr>
          <w:trHeight w:val="264"/>
        </w:trPr>
        <w:tc>
          <w:tcPr>
            <w:tcW w:w="760"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righ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48</w:t>
            </w:r>
          </w:p>
        </w:tc>
        <w:tc>
          <w:tcPr>
            <w:tcW w:w="3402"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BLOOD FLOWMETER SD2</w:t>
            </w:r>
          </w:p>
        </w:tc>
        <w:tc>
          <w:tcPr>
            <w:tcW w:w="212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HNE DIAGNOSTIC</w:t>
            </w:r>
          </w:p>
        </w:tc>
        <w:tc>
          <w:tcPr>
            <w:tcW w:w="181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SD2</w:t>
            </w:r>
          </w:p>
        </w:tc>
        <w:tc>
          <w:tcPr>
            <w:tcW w:w="980"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center"/>
              <w:outlineLvl w:val="9"/>
              <w:rPr>
                <w:rFonts w:ascii="Arial" w:hAnsi="Arial" w:cs="Arial"/>
                <w:color w:val="000000"/>
                <w:sz w:val="20"/>
                <w:szCs w:val="20"/>
                <w:lang w:eastAsia="en-US"/>
              </w:rPr>
            </w:pPr>
            <w:r w:rsidRPr="00027D4F">
              <w:rPr>
                <w:rFonts w:ascii="Arial" w:hAnsi="Arial" w:cs="Arial"/>
                <w:color w:val="000000"/>
                <w:sz w:val="20"/>
                <w:szCs w:val="20"/>
                <w:lang w:eastAsia="en-US"/>
              </w:rPr>
              <w:t>V</w:t>
            </w:r>
          </w:p>
        </w:tc>
        <w:tc>
          <w:tcPr>
            <w:tcW w:w="86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center"/>
              <w:outlineLvl w:val="9"/>
              <w:rPr>
                <w:rFonts w:ascii="Arial" w:hAnsi="Arial" w:cs="Arial"/>
                <w:color w:val="000000"/>
                <w:sz w:val="20"/>
                <w:szCs w:val="20"/>
                <w:lang w:eastAsia="en-US"/>
              </w:rPr>
            </w:pPr>
          </w:p>
        </w:tc>
      </w:tr>
      <w:tr w:rsidR="006806AC" w:rsidRPr="00027D4F" w:rsidTr="007813C1">
        <w:trPr>
          <w:trHeight w:val="264"/>
        </w:trPr>
        <w:tc>
          <w:tcPr>
            <w:tcW w:w="760"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righ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52</w:t>
            </w:r>
          </w:p>
        </w:tc>
        <w:tc>
          <w:tcPr>
            <w:tcW w:w="3402"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BLOOD PRESSURE MONITIR SURESIGNS VS2+ - NBP/SPO2</w:t>
            </w:r>
          </w:p>
        </w:tc>
        <w:tc>
          <w:tcPr>
            <w:tcW w:w="212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PHILIPS MEDICAL SYSTES</w:t>
            </w:r>
          </w:p>
        </w:tc>
        <w:tc>
          <w:tcPr>
            <w:tcW w:w="181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p>
        </w:tc>
        <w:tc>
          <w:tcPr>
            <w:tcW w:w="980"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center"/>
              <w:outlineLvl w:val="9"/>
              <w:rPr>
                <w:rFonts w:ascii="Arial" w:hAnsi="Arial" w:cs="Arial"/>
                <w:color w:val="000000"/>
                <w:sz w:val="20"/>
                <w:szCs w:val="20"/>
                <w:lang w:eastAsia="en-US"/>
              </w:rPr>
            </w:pPr>
            <w:r w:rsidRPr="00027D4F">
              <w:rPr>
                <w:rFonts w:ascii="Arial" w:hAnsi="Arial" w:cs="Arial"/>
                <w:color w:val="000000"/>
                <w:sz w:val="20"/>
                <w:szCs w:val="20"/>
                <w:lang w:eastAsia="en-US"/>
              </w:rPr>
              <w:t>V</w:t>
            </w:r>
          </w:p>
        </w:tc>
        <w:tc>
          <w:tcPr>
            <w:tcW w:w="86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center"/>
              <w:outlineLvl w:val="9"/>
              <w:rPr>
                <w:rFonts w:ascii="Arial" w:hAnsi="Arial" w:cs="Arial"/>
                <w:color w:val="000000"/>
                <w:sz w:val="20"/>
                <w:szCs w:val="20"/>
                <w:lang w:eastAsia="en-US"/>
              </w:rPr>
            </w:pPr>
            <w:r w:rsidRPr="00027D4F">
              <w:rPr>
                <w:rFonts w:ascii="Arial" w:hAnsi="Arial" w:cs="Arial"/>
                <w:color w:val="000000"/>
                <w:sz w:val="20"/>
                <w:szCs w:val="20"/>
                <w:lang w:eastAsia="en-US"/>
              </w:rPr>
              <w:t>V</w:t>
            </w:r>
          </w:p>
        </w:tc>
      </w:tr>
      <w:tr w:rsidR="006806AC" w:rsidRPr="00027D4F" w:rsidTr="007813C1">
        <w:trPr>
          <w:trHeight w:val="264"/>
        </w:trPr>
        <w:tc>
          <w:tcPr>
            <w:tcW w:w="760"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righ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53</w:t>
            </w:r>
          </w:p>
        </w:tc>
        <w:tc>
          <w:tcPr>
            <w:tcW w:w="3402"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BLOOD PRESSURE MONITOR CARESCAPE V100 (400N) SUPERSTAT NIBP</w:t>
            </w:r>
          </w:p>
        </w:tc>
        <w:tc>
          <w:tcPr>
            <w:tcW w:w="212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GE</w:t>
            </w:r>
          </w:p>
        </w:tc>
        <w:tc>
          <w:tcPr>
            <w:tcW w:w="181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p>
        </w:tc>
        <w:tc>
          <w:tcPr>
            <w:tcW w:w="980"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center"/>
              <w:outlineLvl w:val="9"/>
              <w:rPr>
                <w:rFonts w:ascii="Arial" w:hAnsi="Arial" w:cs="Arial"/>
                <w:color w:val="000000"/>
                <w:sz w:val="20"/>
                <w:szCs w:val="20"/>
                <w:lang w:eastAsia="en-US"/>
              </w:rPr>
            </w:pPr>
            <w:r w:rsidRPr="00027D4F">
              <w:rPr>
                <w:rFonts w:ascii="Arial" w:hAnsi="Arial" w:cs="Arial"/>
                <w:color w:val="000000"/>
                <w:sz w:val="20"/>
                <w:szCs w:val="20"/>
                <w:lang w:eastAsia="en-US"/>
              </w:rPr>
              <w:t>V</w:t>
            </w:r>
          </w:p>
        </w:tc>
        <w:tc>
          <w:tcPr>
            <w:tcW w:w="86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center"/>
              <w:outlineLvl w:val="9"/>
              <w:rPr>
                <w:rFonts w:ascii="Arial" w:hAnsi="Arial" w:cs="Arial"/>
                <w:color w:val="000000"/>
                <w:sz w:val="20"/>
                <w:szCs w:val="20"/>
                <w:lang w:eastAsia="en-US"/>
              </w:rPr>
            </w:pPr>
            <w:r w:rsidRPr="00027D4F">
              <w:rPr>
                <w:rFonts w:ascii="Arial" w:hAnsi="Arial" w:cs="Arial"/>
                <w:color w:val="000000"/>
                <w:sz w:val="20"/>
                <w:szCs w:val="20"/>
                <w:lang w:eastAsia="en-US"/>
              </w:rPr>
              <w:t>V</w:t>
            </w:r>
          </w:p>
        </w:tc>
      </w:tr>
      <w:tr w:rsidR="006806AC" w:rsidRPr="00027D4F" w:rsidTr="007813C1">
        <w:trPr>
          <w:trHeight w:val="264"/>
        </w:trPr>
        <w:tc>
          <w:tcPr>
            <w:tcW w:w="760"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righ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54</w:t>
            </w:r>
          </w:p>
        </w:tc>
        <w:tc>
          <w:tcPr>
            <w:tcW w:w="3402"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BLOOD PRESSURE MONITOR N.I.B.P</w:t>
            </w:r>
            <w:r w:rsidR="00BA04D2">
              <w:rPr>
                <w:rFonts w:ascii="Microsoft Sans Serif" w:hAnsi="Microsoft Sans Serif" w:cs="Microsoft Sans Serif"/>
                <w:color w:val="000000"/>
                <w:sz w:val="20"/>
                <w:szCs w:val="20"/>
                <w:lang w:eastAsia="en-US"/>
              </w:rPr>
              <w:t xml:space="preserve"> </w:t>
            </w:r>
            <w:r w:rsidRPr="00027D4F">
              <w:rPr>
                <w:rFonts w:ascii="Microsoft Sans Serif" w:hAnsi="Microsoft Sans Serif" w:cs="Microsoft Sans Serif"/>
                <w:color w:val="000000"/>
                <w:sz w:val="20"/>
                <w:szCs w:val="20"/>
                <w:lang w:eastAsia="en-US"/>
              </w:rPr>
              <w:t>W.OHMEDA SPO2 (300H)</w:t>
            </w:r>
          </w:p>
        </w:tc>
        <w:tc>
          <w:tcPr>
            <w:tcW w:w="212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GE</w:t>
            </w:r>
          </w:p>
        </w:tc>
        <w:tc>
          <w:tcPr>
            <w:tcW w:w="181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p>
        </w:tc>
        <w:tc>
          <w:tcPr>
            <w:tcW w:w="980"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center"/>
              <w:outlineLvl w:val="9"/>
              <w:rPr>
                <w:rFonts w:ascii="Arial" w:hAnsi="Arial" w:cs="Arial"/>
                <w:color w:val="000000"/>
                <w:sz w:val="20"/>
                <w:szCs w:val="20"/>
                <w:lang w:eastAsia="en-US"/>
              </w:rPr>
            </w:pPr>
            <w:r w:rsidRPr="00027D4F">
              <w:rPr>
                <w:rFonts w:ascii="Arial" w:hAnsi="Arial" w:cs="Arial"/>
                <w:color w:val="000000"/>
                <w:sz w:val="20"/>
                <w:szCs w:val="20"/>
                <w:lang w:eastAsia="en-US"/>
              </w:rPr>
              <w:t>V</w:t>
            </w:r>
          </w:p>
        </w:tc>
        <w:tc>
          <w:tcPr>
            <w:tcW w:w="86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center"/>
              <w:outlineLvl w:val="9"/>
              <w:rPr>
                <w:rFonts w:ascii="Arial" w:hAnsi="Arial" w:cs="Arial"/>
                <w:color w:val="000000"/>
                <w:sz w:val="20"/>
                <w:szCs w:val="20"/>
                <w:lang w:eastAsia="en-US"/>
              </w:rPr>
            </w:pPr>
            <w:r w:rsidRPr="00027D4F">
              <w:rPr>
                <w:rFonts w:ascii="Arial" w:hAnsi="Arial" w:cs="Arial"/>
                <w:color w:val="000000"/>
                <w:sz w:val="20"/>
                <w:szCs w:val="20"/>
                <w:lang w:eastAsia="en-US"/>
              </w:rPr>
              <w:t>V</w:t>
            </w:r>
          </w:p>
        </w:tc>
      </w:tr>
      <w:tr w:rsidR="006806AC" w:rsidRPr="00027D4F" w:rsidTr="007813C1">
        <w:trPr>
          <w:trHeight w:val="264"/>
        </w:trPr>
        <w:tc>
          <w:tcPr>
            <w:tcW w:w="760"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righ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55</w:t>
            </w:r>
          </w:p>
        </w:tc>
        <w:tc>
          <w:tcPr>
            <w:tcW w:w="3402"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BLOOD PRESSURE MONITOR N.I.B.P +SP02 DAT ACCUTOR</w:t>
            </w:r>
          </w:p>
        </w:tc>
        <w:tc>
          <w:tcPr>
            <w:tcW w:w="212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DATASCOPE</w:t>
            </w:r>
          </w:p>
        </w:tc>
        <w:tc>
          <w:tcPr>
            <w:tcW w:w="181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ACCUTORR PLUS</w:t>
            </w:r>
          </w:p>
        </w:tc>
        <w:tc>
          <w:tcPr>
            <w:tcW w:w="980"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center"/>
              <w:outlineLvl w:val="9"/>
              <w:rPr>
                <w:rFonts w:ascii="Arial" w:hAnsi="Arial" w:cs="Arial"/>
                <w:color w:val="000000"/>
                <w:sz w:val="20"/>
                <w:szCs w:val="20"/>
                <w:lang w:eastAsia="en-US"/>
              </w:rPr>
            </w:pPr>
            <w:r w:rsidRPr="00027D4F">
              <w:rPr>
                <w:rFonts w:ascii="Arial" w:hAnsi="Arial" w:cs="Arial"/>
                <w:color w:val="000000"/>
                <w:sz w:val="20"/>
                <w:szCs w:val="20"/>
                <w:lang w:eastAsia="en-US"/>
              </w:rPr>
              <w:t>V</w:t>
            </w:r>
          </w:p>
        </w:tc>
        <w:tc>
          <w:tcPr>
            <w:tcW w:w="86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center"/>
              <w:outlineLvl w:val="9"/>
              <w:rPr>
                <w:rFonts w:ascii="Arial" w:hAnsi="Arial" w:cs="Arial"/>
                <w:color w:val="000000"/>
                <w:sz w:val="20"/>
                <w:szCs w:val="20"/>
                <w:lang w:eastAsia="en-US"/>
              </w:rPr>
            </w:pPr>
            <w:r w:rsidRPr="00027D4F">
              <w:rPr>
                <w:rFonts w:ascii="Arial" w:hAnsi="Arial" w:cs="Arial"/>
                <w:color w:val="000000"/>
                <w:sz w:val="20"/>
                <w:szCs w:val="20"/>
                <w:lang w:eastAsia="en-US"/>
              </w:rPr>
              <w:t>V</w:t>
            </w:r>
          </w:p>
        </w:tc>
      </w:tr>
      <w:tr w:rsidR="006806AC" w:rsidRPr="00027D4F" w:rsidTr="007813C1">
        <w:trPr>
          <w:trHeight w:val="264"/>
        </w:trPr>
        <w:tc>
          <w:tcPr>
            <w:tcW w:w="760"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righ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56</w:t>
            </w:r>
          </w:p>
        </w:tc>
        <w:tc>
          <w:tcPr>
            <w:tcW w:w="3402"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BLOOD PRESSURE MONITOR N.I.B.P CLI BP-8800</w:t>
            </w:r>
          </w:p>
        </w:tc>
        <w:tc>
          <w:tcPr>
            <w:tcW w:w="212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COLIN INC.</w:t>
            </w:r>
          </w:p>
        </w:tc>
        <w:tc>
          <w:tcPr>
            <w:tcW w:w="181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8800C</w:t>
            </w:r>
          </w:p>
        </w:tc>
        <w:tc>
          <w:tcPr>
            <w:tcW w:w="980"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center"/>
              <w:outlineLvl w:val="9"/>
              <w:rPr>
                <w:rFonts w:ascii="Arial" w:hAnsi="Arial" w:cs="Arial"/>
                <w:color w:val="000000"/>
                <w:sz w:val="20"/>
                <w:szCs w:val="20"/>
                <w:lang w:eastAsia="en-US"/>
              </w:rPr>
            </w:pPr>
            <w:r w:rsidRPr="00027D4F">
              <w:rPr>
                <w:rFonts w:ascii="Arial" w:hAnsi="Arial" w:cs="Arial"/>
                <w:color w:val="000000"/>
                <w:sz w:val="20"/>
                <w:szCs w:val="20"/>
                <w:lang w:eastAsia="en-US"/>
              </w:rPr>
              <w:t>V</w:t>
            </w:r>
          </w:p>
        </w:tc>
        <w:tc>
          <w:tcPr>
            <w:tcW w:w="86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center"/>
              <w:outlineLvl w:val="9"/>
              <w:rPr>
                <w:rFonts w:ascii="Arial" w:hAnsi="Arial" w:cs="Arial"/>
                <w:color w:val="000000"/>
                <w:sz w:val="20"/>
                <w:szCs w:val="20"/>
                <w:lang w:eastAsia="en-US"/>
              </w:rPr>
            </w:pPr>
          </w:p>
        </w:tc>
      </w:tr>
      <w:tr w:rsidR="006806AC" w:rsidRPr="00027D4F" w:rsidTr="007813C1">
        <w:trPr>
          <w:trHeight w:val="264"/>
        </w:trPr>
        <w:tc>
          <w:tcPr>
            <w:tcW w:w="760"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righ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60</w:t>
            </w:r>
          </w:p>
        </w:tc>
        <w:tc>
          <w:tcPr>
            <w:tcW w:w="3402"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BODA GUARD 323 COLOR VISION</w:t>
            </w:r>
          </w:p>
        </w:tc>
        <w:tc>
          <w:tcPr>
            <w:tcW w:w="212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p>
        </w:tc>
        <w:tc>
          <w:tcPr>
            <w:tcW w:w="181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cs="Times New Roman"/>
                <w:sz w:val="20"/>
                <w:szCs w:val="20"/>
                <w:lang w:eastAsia="en-US"/>
              </w:rPr>
            </w:pPr>
          </w:p>
        </w:tc>
        <w:tc>
          <w:tcPr>
            <w:tcW w:w="980"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center"/>
              <w:outlineLvl w:val="9"/>
              <w:rPr>
                <w:rFonts w:ascii="Arial" w:hAnsi="Arial" w:cs="Arial"/>
                <w:color w:val="000000"/>
                <w:sz w:val="20"/>
                <w:szCs w:val="20"/>
                <w:lang w:eastAsia="en-US"/>
              </w:rPr>
            </w:pPr>
            <w:r w:rsidRPr="00027D4F">
              <w:rPr>
                <w:rFonts w:ascii="Arial" w:hAnsi="Arial" w:cs="Arial"/>
                <w:color w:val="000000"/>
                <w:sz w:val="20"/>
                <w:szCs w:val="20"/>
                <w:lang w:eastAsia="en-US"/>
              </w:rPr>
              <w:t>V</w:t>
            </w:r>
          </w:p>
        </w:tc>
        <w:tc>
          <w:tcPr>
            <w:tcW w:w="86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center"/>
              <w:outlineLvl w:val="9"/>
              <w:rPr>
                <w:rFonts w:ascii="Arial" w:hAnsi="Arial" w:cs="Arial"/>
                <w:color w:val="000000"/>
                <w:sz w:val="20"/>
                <w:szCs w:val="20"/>
                <w:lang w:eastAsia="en-US"/>
              </w:rPr>
            </w:pPr>
            <w:r w:rsidRPr="00027D4F">
              <w:rPr>
                <w:rFonts w:ascii="Arial" w:hAnsi="Arial" w:cs="Arial"/>
                <w:color w:val="000000"/>
                <w:sz w:val="20"/>
                <w:szCs w:val="20"/>
                <w:lang w:eastAsia="en-US"/>
              </w:rPr>
              <w:t>V</w:t>
            </w:r>
          </w:p>
        </w:tc>
      </w:tr>
      <w:tr w:rsidR="006806AC" w:rsidRPr="00027D4F" w:rsidTr="007813C1">
        <w:trPr>
          <w:trHeight w:val="264"/>
        </w:trPr>
        <w:tc>
          <w:tcPr>
            <w:tcW w:w="760"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righ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61</w:t>
            </w:r>
          </w:p>
        </w:tc>
        <w:tc>
          <w:tcPr>
            <w:tcW w:w="3402"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BODYGUARD 323 VISION100-600PXCV</w:t>
            </w:r>
          </w:p>
        </w:tc>
        <w:tc>
          <w:tcPr>
            <w:tcW w:w="212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p>
        </w:tc>
        <w:tc>
          <w:tcPr>
            <w:tcW w:w="181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cs="Times New Roman"/>
                <w:sz w:val="20"/>
                <w:szCs w:val="20"/>
                <w:lang w:eastAsia="en-US"/>
              </w:rPr>
            </w:pPr>
          </w:p>
        </w:tc>
        <w:tc>
          <w:tcPr>
            <w:tcW w:w="980"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center"/>
              <w:outlineLvl w:val="9"/>
              <w:rPr>
                <w:rFonts w:ascii="Arial" w:hAnsi="Arial" w:cs="Arial"/>
                <w:color w:val="000000"/>
                <w:sz w:val="20"/>
                <w:szCs w:val="20"/>
                <w:lang w:eastAsia="en-US"/>
              </w:rPr>
            </w:pPr>
            <w:r w:rsidRPr="00027D4F">
              <w:rPr>
                <w:rFonts w:ascii="Arial" w:hAnsi="Arial" w:cs="Arial"/>
                <w:color w:val="000000"/>
                <w:sz w:val="20"/>
                <w:szCs w:val="20"/>
                <w:lang w:eastAsia="en-US"/>
              </w:rPr>
              <w:t>V</w:t>
            </w:r>
          </w:p>
        </w:tc>
        <w:tc>
          <w:tcPr>
            <w:tcW w:w="86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center"/>
              <w:outlineLvl w:val="9"/>
              <w:rPr>
                <w:rFonts w:ascii="Arial" w:hAnsi="Arial" w:cs="Arial"/>
                <w:color w:val="000000"/>
                <w:sz w:val="20"/>
                <w:szCs w:val="20"/>
                <w:lang w:eastAsia="en-US"/>
              </w:rPr>
            </w:pPr>
            <w:r w:rsidRPr="00027D4F">
              <w:rPr>
                <w:rFonts w:ascii="Arial" w:hAnsi="Arial" w:cs="Arial"/>
                <w:color w:val="000000"/>
                <w:sz w:val="20"/>
                <w:szCs w:val="20"/>
                <w:lang w:eastAsia="en-US"/>
              </w:rPr>
              <w:t>V</w:t>
            </w:r>
          </w:p>
        </w:tc>
      </w:tr>
      <w:tr w:rsidR="006806AC" w:rsidRPr="00027D4F" w:rsidTr="007813C1">
        <w:trPr>
          <w:trHeight w:val="264"/>
        </w:trPr>
        <w:tc>
          <w:tcPr>
            <w:tcW w:w="760"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righ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62</w:t>
            </w:r>
          </w:p>
        </w:tc>
        <w:tc>
          <w:tcPr>
            <w:tcW w:w="3402"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BODYGUARD PUMP EPIDURAL 160BG282E</w:t>
            </w:r>
          </w:p>
        </w:tc>
        <w:tc>
          <w:tcPr>
            <w:tcW w:w="2126" w:type="dxa"/>
            <w:tcBorders>
              <w:top w:val="nil"/>
              <w:left w:val="nil"/>
              <w:bottom w:val="nil"/>
              <w:right w:val="nil"/>
            </w:tcBorders>
            <w:shd w:val="clear" w:color="auto" w:fill="auto"/>
            <w:noWrap/>
            <w:vAlign w:val="bottom"/>
            <w:hideMark/>
          </w:tcPr>
          <w:p w:rsidR="006806AC" w:rsidRPr="00027D4F" w:rsidRDefault="006806AC" w:rsidP="007813C1">
            <w:pPr>
              <w:spacing w:before="0" w:after="0" w:line="240" w:lineRule="auto"/>
              <w:ind w:left="0"/>
              <w:jc w:val="righ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rtl/>
                <w:lang w:eastAsia="en-US"/>
              </w:rPr>
              <w:t>קיור מדיקל</w:t>
            </w:r>
          </w:p>
        </w:tc>
        <w:tc>
          <w:tcPr>
            <w:tcW w:w="181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rtl/>
                <w:lang w:eastAsia="en-US"/>
              </w:rPr>
            </w:pPr>
            <w:r w:rsidRPr="00027D4F">
              <w:rPr>
                <w:rFonts w:ascii="Microsoft Sans Serif" w:hAnsi="Microsoft Sans Serif" w:cs="Microsoft Sans Serif"/>
                <w:color w:val="000000"/>
                <w:sz w:val="20"/>
                <w:szCs w:val="20"/>
                <w:lang w:eastAsia="en-US"/>
              </w:rPr>
              <w:t>BODYGARD 545</w:t>
            </w:r>
          </w:p>
        </w:tc>
        <w:tc>
          <w:tcPr>
            <w:tcW w:w="980"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center"/>
              <w:outlineLvl w:val="9"/>
              <w:rPr>
                <w:rFonts w:ascii="Arial" w:hAnsi="Arial" w:cs="Arial"/>
                <w:color w:val="000000"/>
                <w:sz w:val="20"/>
                <w:szCs w:val="20"/>
                <w:lang w:eastAsia="en-US"/>
              </w:rPr>
            </w:pPr>
            <w:r w:rsidRPr="00027D4F">
              <w:rPr>
                <w:rFonts w:ascii="Arial" w:hAnsi="Arial" w:cs="Arial"/>
                <w:color w:val="000000"/>
                <w:sz w:val="20"/>
                <w:szCs w:val="20"/>
                <w:lang w:eastAsia="en-US"/>
              </w:rPr>
              <w:t>V</w:t>
            </w:r>
          </w:p>
        </w:tc>
        <w:tc>
          <w:tcPr>
            <w:tcW w:w="86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center"/>
              <w:outlineLvl w:val="9"/>
              <w:rPr>
                <w:rFonts w:ascii="Arial" w:hAnsi="Arial" w:cs="Arial"/>
                <w:color w:val="000000"/>
                <w:sz w:val="20"/>
                <w:szCs w:val="20"/>
                <w:lang w:eastAsia="en-US"/>
              </w:rPr>
            </w:pPr>
            <w:r w:rsidRPr="00027D4F">
              <w:rPr>
                <w:rFonts w:ascii="Arial" w:hAnsi="Arial" w:cs="Arial"/>
                <w:color w:val="000000"/>
                <w:sz w:val="20"/>
                <w:szCs w:val="20"/>
                <w:lang w:eastAsia="en-US"/>
              </w:rPr>
              <w:t>V</w:t>
            </w:r>
          </w:p>
        </w:tc>
      </w:tr>
      <w:tr w:rsidR="006806AC" w:rsidRPr="00027D4F" w:rsidTr="007813C1">
        <w:trPr>
          <w:trHeight w:val="264"/>
        </w:trPr>
        <w:tc>
          <w:tcPr>
            <w:tcW w:w="760"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righ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63</w:t>
            </w:r>
          </w:p>
        </w:tc>
        <w:tc>
          <w:tcPr>
            <w:tcW w:w="3402"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BODYGUARD PUMP PCA 160BG244</w:t>
            </w:r>
          </w:p>
        </w:tc>
        <w:tc>
          <w:tcPr>
            <w:tcW w:w="212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p>
        </w:tc>
        <w:tc>
          <w:tcPr>
            <w:tcW w:w="181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cs="Times New Roman"/>
                <w:sz w:val="20"/>
                <w:szCs w:val="20"/>
                <w:lang w:eastAsia="en-US"/>
              </w:rPr>
            </w:pPr>
          </w:p>
        </w:tc>
        <w:tc>
          <w:tcPr>
            <w:tcW w:w="980"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center"/>
              <w:outlineLvl w:val="9"/>
              <w:rPr>
                <w:rFonts w:ascii="Arial" w:hAnsi="Arial" w:cs="Arial"/>
                <w:color w:val="000000"/>
                <w:sz w:val="20"/>
                <w:szCs w:val="20"/>
                <w:lang w:eastAsia="en-US"/>
              </w:rPr>
            </w:pPr>
            <w:r w:rsidRPr="00027D4F">
              <w:rPr>
                <w:rFonts w:ascii="Arial" w:hAnsi="Arial" w:cs="Arial"/>
                <w:color w:val="000000"/>
                <w:sz w:val="20"/>
                <w:szCs w:val="20"/>
                <w:lang w:eastAsia="en-US"/>
              </w:rPr>
              <w:t>V</w:t>
            </w:r>
          </w:p>
        </w:tc>
        <w:tc>
          <w:tcPr>
            <w:tcW w:w="86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center"/>
              <w:outlineLvl w:val="9"/>
              <w:rPr>
                <w:rFonts w:ascii="Arial" w:hAnsi="Arial" w:cs="Arial"/>
                <w:color w:val="000000"/>
                <w:sz w:val="20"/>
                <w:szCs w:val="20"/>
                <w:lang w:eastAsia="en-US"/>
              </w:rPr>
            </w:pPr>
            <w:r w:rsidRPr="00027D4F">
              <w:rPr>
                <w:rFonts w:ascii="Arial" w:hAnsi="Arial" w:cs="Arial"/>
                <w:color w:val="000000"/>
                <w:sz w:val="20"/>
                <w:szCs w:val="20"/>
                <w:lang w:eastAsia="en-US"/>
              </w:rPr>
              <w:t>V</w:t>
            </w:r>
          </w:p>
        </w:tc>
      </w:tr>
      <w:tr w:rsidR="006806AC" w:rsidRPr="00027D4F" w:rsidTr="007813C1">
        <w:trPr>
          <w:trHeight w:val="264"/>
        </w:trPr>
        <w:tc>
          <w:tcPr>
            <w:tcW w:w="760"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righ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lastRenderedPageBreak/>
              <w:t>64</w:t>
            </w:r>
          </w:p>
        </w:tc>
        <w:tc>
          <w:tcPr>
            <w:tcW w:w="3402"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BRAVO PH MONITORING SYSTEM 46005</w:t>
            </w:r>
          </w:p>
        </w:tc>
        <w:tc>
          <w:tcPr>
            <w:tcW w:w="212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p>
        </w:tc>
        <w:tc>
          <w:tcPr>
            <w:tcW w:w="181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cs="Times New Roman"/>
                <w:sz w:val="20"/>
                <w:szCs w:val="20"/>
                <w:lang w:eastAsia="en-US"/>
              </w:rPr>
            </w:pPr>
          </w:p>
        </w:tc>
        <w:tc>
          <w:tcPr>
            <w:tcW w:w="980"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center"/>
              <w:outlineLvl w:val="9"/>
              <w:rPr>
                <w:rFonts w:ascii="Arial" w:hAnsi="Arial" w:cs="Arial"/>
                <w:color w:val="000000"/>
                <w:sz w:val="20"/>
                <w:szCs w:val="20"/>
                <w:lang w:eastAsia="en-US"/>
              </w:rPr>
            </w:pPr>
            <w:r w:rsidRPr="00027D4F">
              <w:rPr>
                <w:rFonts w:ascii="Arial" w:hAnsi="Arial" w:cs="Arial"/>
                <w:color w:val="000000"/>
                <w:sz w:val="20"/>
                <w:szCs w:val="20"/>
                <w:lang w:eastAsia="en-US"/>
              </w:rPr>
              <w:t>V</w:t>
            </w:r>
          </w:p>
        </w:tc>
        <w:tc>
          <w:tcPr>
            <w:tcW w:w="86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center"/>
              <w:outlineLvl w:val="9"/>
              <w:rPr>
                <w:rFonts w:ascii="Arial" w:hAnsi="Arial" w:cs="Arial"/>
                <w:color w:val="000000"/>
                <w:sz w:val="20"/>
                <w:szCs w:val="20"/>
                <w:lang w:eastAsia="en-US"/>
              </w:rPr>
            </w:pPr>
          </w:p>
        </w:tc>
      </w:tr>
      <w:tr w:rsidR="006806AC" w:rsidRPr="00027D4F" w:rsidTr="007813C1">
        <w:trPr>
          <w:trHeight w:val="264"/>
        </w:trPr>
        <w:tc>
          <w:tcPr>
            <w:tcW w:w="760"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righ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67</w:t>
            </w:r>
          </w:p>
        </w:tc>
        <w:tc>
          <w:tcPr>
            <w:tcW w:w="3402"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C2 VENTILATOR UNIT COMPLETE</w:t>
            </w:r>
            <w:r w:rsidR="00BA04D2">
              <w:rPr>
                <w:rFonts w:ascii="Microsoft Sans Serif" w:hAnsi="Microsoft Sans Serif" w:cs="Microsoft Sans Serif"/>
                <w:color w:val="000000"/>
                <w:sz w:val="20"/>
                <w:szCs w:val="20"/>
                <w:lang w:eastAsia="en-US"/>
              </w:rPr>
              <w:t xml:space="preserve"> </w:t>
            </w:r>
            <w:r w:rsidRPr="00027D4F">
              <w:rPr>
                <w:rFonts w:ascii="Microsoft Sans Serif" w:hAnsi="Microsoft Sans Serif" w:cs="Microsoft Sans Serif"/>
                <w:color w:val="000000"/>
                <w:sz w:val="20"/>
                <w:szCs w:val="20"/>
                <w:lang w:eastAsia="en-US"/>
              </w:rPr>
              <w:t>160001</w:t>
            </w:r>
          </w:p>
        </w:tc>
        <w:tc>
          <w:tcPr>
            <w:tcW w:w="212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p>
        </w:tc>
        <w:tc>
          <w:tcPr>
            <w:tcW w:w="181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cs="Times New Roman"/>
                <w:sz w:val="20"/>
                <w:szCs w:val="20"/>
                <w:lang w:eastAsia="en-US"/>
              </w:rPr>
            </w:pPr>
          </w:p>
        </w:tc>
        <w:tc>
          <w:tcPr>
            <w:tcW w:w="980"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center"/>
              <w:outlineLvl w:val="9"/>
              <w:rPr>
                <w:rFonts w:ascii="Arial" w:hAnsi="Arial" w:cs="Arial"/>
                <w:color w:val="000000"/>
                <w:sz w:val="20"/>
                <w:szCs w:val="20"/>
                <w:lang w:eastAsia="en-US"/>
              </w:rPr>
            </w:pPr>
            <w:r w:rsidRPr="00027D4F">
              <w:rPr>
                <w:rFonts w:ascii="Arial" w:hAnsi="Arial" w:cs="Arial"/>
                <w:color w:val="000000"/>
                <w:sz w:val="20"/>
                <w:szCs w:val="20"/>
                <w:lang w:eastAsia="en-US"/>
              </w:rPr>
              <w:t>V</w:t>
            </w:r>
          </w:p>
        </w:tc>
        <w:tc>
          <w:tcPr>
            <w:tcW w:w="86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center"/>
              <w:outlineLvl w:val="9"/>
              <w:rPr>
                <w:rFonts w:ascii="Arial" w:hAnsi="Arial" w:cs="Arial"/>
                <w:color w:val="000000"/>
                <w:sz w:val="20"/>
                <w:szCs w:val="20"/>
                <w:lang w:eastAsia="en-US"/>
              </w:rPr>
            </w:pPr>
          </w:p>
        </w:tc>
      </w:tr>
      <w:tr w:rsidR="006806AC" w:rsidRPr="00027D4F" w:rsidTr="007813C1">
        <w:trPr>
          <w:trHeight w:val="264"/>
        </w:trPr>
        <w:tc>
          <w:tcPr>
            <w:tcW w:w="760"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righ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72</w:t>
            </w:r>
          </w:p>
        </w:tc>
        <w:tc>
          <w:tcPr>
            <w:tcW w:w="3402"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CAPNOGRAGHY/OXIMETRY TIDAL WAVE SP</w:t>
            </w:r>
          </w:p>
        </w:tc>
        <w:tc>
          <w:tcPr>
            <w:tcW w:w="212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NOVAMETRIX</w:t>
            </w:r>
          </w:p>
        </w:tc>
        <w:tc>
          <w:tcPr>
            <w:tcW w:w="181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TIDAL WAVE SP</w:t>
            </w:r>
          </w:p>
        </w:tc>
        <w:tc>
          <w:tcPr>
            <w:tcW w:w="980"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center"/>
              <w:outlineLvl w:val="9"/>
              <w:rPr>
                <w:rFonts w:ascii="Arial" w:hAnsi="Arial" w:cs="Arial"/>
                <w:color w:val="000000"/>
                <w:sz w:val="20"/>
                <w:szCs w:val="20"/>
                <w:lang w:eastAsia="en-US"/>
              </w:rPr>
            </w:pPr>
            <w:r w:rsidRPr="00027D4F">
              <w:rPr>
                <w:rFonts w:ascii="Arial" w:hAnsi="Arial" w:cs="Arial"/>
                <w:color w:val="000000"/>
                <w:sz w:val="20"/>
                <w:szCs w:val="20"/>
                <w:lang w:eastAsia="en-US"/>
              </w:rPr>
              <w:t>V</w:t>
            </w:r>
          </w:p>
        </w:tc>
        <w:tc>
          <w:tcPr>
            <w:tcW w:w="86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center"/>
              <w:outlineLvl w:val="9"/>
              <w:rPr>
                <w:rFonts w:ascii="Arial" w:hAnsi="Arial" w:cs="Arial"/>
                <w:color w:val="000000"/>
                <w:sz w:val="20"/>
                <w:szCs w:val="20"/>
                <w:lang w:eastAsia="en-US"/>
              </w:rPr>
            </w:pPr>
          </w:p>
        </w:tc>
      </w:tr>
      <w:tr w:rsidR="006806AC" w:rsidRPr="00027D4F" w:rsidTr="007813C1">
        <w:trPr>
          <w:trHeight w:val="264"/>
        </w:trPr>
        <w:tc>
          <w:tcPr>
            <w:tcW w:w="760"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righ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73</w:t>
            </w:r>
          </w:p>
        </w:tc>
        <w:tc>
          <w:tcPr>
            <w:tcW w:w="3402"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CAPNOGRAPH MONITOR NVX 610-C</w:t>
            </w:r>
          </w:p>
        </w:tc>
        <w:tc>
          <w:tcPr>
            <w:tcW w:w="212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NOVAMETRIX</w:t>
            </w:r>
          </w:p>
        </w:tc>
        <w:tc>
          <w:tcPr>
            <w:tcW w:w="181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715 B</w:t>
            </w:r>
          </w:p>
        </w:tc>
        <w:tc>
          <w:tcPr>
            <w:tcW w:w="980"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center"/>
              <w:outlineLvl w:val="9"/>
              <w:rPr>
                <w:rFonts w:ascii="Arial" w:hAnsi="Arial" w:cs="Arial"/>
                <w:color w:val="000000"/>
                <w:sz w:val="20"/>
                <w:szCs w:val="20"/>
                <w:lang w:eastAsia="en-US"/>
              </w:rPr>
            </w:pPr>
            <w:r w:rsidRPr="00027D4F">
              <w:rPr>
                <w:rFonts w:ascii="Arial" w:hAnsi="Arial" w:cs="Arial"/>
                <w:color w:val="000000"/>
                <w:sz w:val="20"/>
                <w:szCs w:val="20"/>
                <w:lang w:eastAsia="en-US"/>
              </w:rPr>
              <w:t>V</w:t>
            </w:r>
          </w:p>
        </w:tc>
        <w:tc>
          <w:tcPr>
            <w:tcW w:w="86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center"/>
              <w:outlineLvl w:val="9"/>
              <w:rPr>
                <w:rFonts w:ascii="Arial" w:hAnsi="Arial" w:cs="Arial"/>
                <w:color w:val="000000"/>
                <w:sz w:val="20"/>
                <w:szCs w:val="20"/>
                <w:lang w:eastAsia="en-US"/>
              </w:rPr>
            </w:pPr>
          </w:p>
        </w:tc>
      </w:tr>
      <w:tr w:rsidR="006806AC" w:rsidRPr="00027D4F" w:rsidTr="007813C1">
        <w:trPr>
          <w:trHeight w:val="264"/>
        </w:trPr>
        <w:tc>
          <w:tcPr>
            <w:tcW w:w="760"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righ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74</w:t>
            </w:r>
          </w:p>
        </w:tc>
        <w:tc>
          <w:tcPr>
            <w:tcW w:w="3402"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CAPNOGRAPH W.PULSE OXYMETER INTEGRATED F. SPO2 &amp; ETCO2</w:t>
            </w:r>
          </w:p>
        </w:tc>
        <w:tc>
          <w:tcPr>
            <w:tcW w:w="212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p>
        </w:tc>
        <w:tc>
          <w:tcPr>
            <w:tcW w:w="181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cs="Times New Roman"/>
                <w:sz w:val="20"/>
                <w:szCs w:val="20"/>
                <w:lang w:eastAsia="en-US"/>
              </w:rPr>
            </w:pPr>
          </w:p>
        </w:tc>
        <w:tc>
          <w:tcPr>
            <w:tcW w:w="980"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center"/>
              <w:outlineLvl w:val="9"/>
              <w:rPr>
                <w:rFonts w:ascii="Arial" w:hAnsi="Arial" w:cs="Arial"/>
                <w:color w:val="000000"/>
                <w:sz w:val="20"/>
                <w:szCs w:val="20"/>
                <w:lang w:eastAsia="en-US"/>
              </w:rPr>
            </w:pPr>
            <w:r w:rsidRPr="00027D4F">
              <w:rPr>
                <w:rFonts w:ascii="Arial" w:hAnsi="Arial" w:cs="Arial"/>
                <w:color w:val="000000"/>
                <w:sz w:val="20"/>
                <w:szCs w:val="20"/>
                <w:lang w:eastAsia="en-US"/>
              </w:rPr>
              <w:t>V</w:t>
            </w:r>
          </w:p>
        </w:tc>
        <w:tc>
          <w:tcPr>
            <w:tcW w:w="86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center"/>
              <w:outlineLvl w:val="9"/>
              <w:rPr>
                <w:rFonts w:ascii="Arial" w:hAnsi="Arial" w:cs="Arial"/>
                <w:color w:val="000000"/>
                <w:sz w:val="20"/>
                <w:szCs w:val="20"/>
                <w:lang w:eastAsia="en-US"/>
              </w:rPr>
            </w:pPr>
          </w:p>
        </w:tc>
      </w:tr>
      <w:tr w:rsidR="006806AC" w:rsidRPr="00027D4F" w:rsidTr="007813C1">
        <w:trPr>
          <w:trHeight w:val="264"/>
        </w:trPr>
        <w:tc>
          <w:tcPr>
            <w:tcW w:w="760"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righ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75</w:t>
            </w:r>
          </w:p>
        </w:tc>
        <w:tc>
          <w:tcPr>
            <w:tcW w:w="3402"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CAPNOGRAPH W.PULSE OXYMETER TIDAL WAVE SP</w:t>
            </w:r>
          </w:p>
        </w:tc>
        <w:tc>
          <w:tcPr>
            <w:tcW w:w="212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NOVAMETRIX</w:t>
            </w:r>
          </w:p>
        </w:tc>
        <w:tc>
          <w:tcPr>
            <w:tcW w:w="181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TIDAL WAVE SP</w:t>
            </w:r>
          </w:p>
        </w:tc>
        <w:tc>
          <w:tcPr>
            <w:tcW w:w="980"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center"/>
              <w:outlineLvl w:val="9"/>
              <w:rPr>
                <w:rFonts w:ascii="Arial" w:hAnsi="Arial" w:cs="Arial"/>
                <w:color w:val="000000"/>
                <w:sz w:val="20"/>
                <w:szCs w:val="20"/>
                <w:lang w:eastAsia="en-US"/>
              </w:rPr>
            </w:pPr>
            <w:r w:rsidRPr="00027D4F">
              <w:rPr>
                <w:rFonts w:ascii="Arial" w:hAnsi="Arial" w:cs="Arial"/>
                <w:color w:val="000000"/>
                <w:sz w:val="20"/>
                <w:szCs w:val="20"/>
                <w:lang w:eastAsia="en-US"/>
              </w:rPr>
              <w:t>V</w:t>
            </w:r>
          </w:p>
        </w:tc>
        <w:tc>
          <w:tcPr>
            <w:tcW w:w="86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center"/>
              <w:outlineLvl w:val="9"/>
              <w:rPr>
                <w:rFonts w:ascii="Arial" w:hAnsi="Arial" w:cs="Arial"/>
                <w:color w:val="000000"/>
                <w:sz w:val="20"/>
                <w:szCs w:val="20"/>
                <w:lang w:eastAsia="en-US"/>
              </w:rPr>
            </w:pPr>
          </w:p>
        </w:tc>
      </w:tr>
      <w:tr w:rsidR="006806AC" w:rsidRPr="00027D4F" w:rsidTr="007813C1">
        <w:trPr>
          <w:trHeight w:val="264"/>
        </w:trPr>
        <w:tc>
          <w:tcPr>
            <w:tcW w:w="760"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righ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76</w:t>
            </w:r>
          </w:p>
        </w:tc>
        <w:tc>
          <w:tcPr>
            <w:tcW w:w="3402"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CAPNOGRAPHY\OXIMETRY 715 B</w:t>
            </w:r>
          </w:p>
        </w:tc>
        <w:tc>
          <w:tcPr>
            <w:tcW w:w="212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NOVAMETRIX</w:t>
            </w:r>
          </w:p>
        </w:tc>
        <w:tc>
          <w:tcPr>
            <w:tcW w:w="181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715 B</w:t>
            </w:r>
          </w:p>
        </w:tc>
        <w:tc>
          <w:tcPr>
            <w:tcW w:w="980"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p>
        </w:tc>
        <w:tc>
          <w:tcPr>
            <w:tcW w:w="86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center"/>
              <w:outlineLvl w:val="9"/>
              <w:rPr>
                <w:rFonts w:ascii="Arial" w:hAnsi="Arial" w:cs="Arial"/>
                <w:color w:val="000000"/>
                <w:sz w:val="20"/>
                <w:szCs w:val="20"/>
                <w:lang w:eastAsia="en-US"/>
              </w:rPr>
            </w:pPr>
            <w:r w:rsidRPr="00027D4F">
              <w:rPr>
                <w:rFonts w:ascii="Arial" w:hAnsi="Arial" w:cs="Arial"/>
                <w:color w:val="000000"/>
                <w:sz w:val="20"/>
                <w:szCs w:val="20"/>
                <w:lang w:eastAsia="en-US"/>
              </w:rPr>
              <w:t>V</w:t>
            </w:r>
          </w:p>
        </w:tc>
      </w:tr>
      <w:tr w:rsidR="006806AC" w:rsidRPr="00027D4F" w:rsidTr="007813C1">
        <w:trPr>
          <w:trHeight w:val="264"/>
        </w:trPr>
        <w:tc>
          <w:tcPr>
            <w:tcW w:w="760"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righ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77</w:t>
            </w:r>
          </w:p>
        </w:tc>
        <w:tc>
          <w:tcPr>
            <w:tcW w:w="3402"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CAPTUS 3000 WALL MOUNTED THYROID UPTAKE SYSTEM 5430-0106</w:t>
            </w:r>
          </w:p>
        </w:tc>
        <w:tc>
          <w:tcPr>
            <w:tcW w:w="212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p>
        </w:tc>
        <w:tc>
          <w:tcPr>
            <w:tcW w:w="181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cs="Times New Roman"/>
                <w:sz w:val="20"/>
                <w:szCs w:val="20"/>
                <w:lang w:eastAsia="en-US"/>
              </w:rPr>
            </w:pPr>
          </w:p>
        </w:tc>
        <w:tc>
          <w:tcPr>
            <w:tcW w:w="980"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cs="Times New Roman"/>
                <w:sz w:val="20"/>
                <w:szCs w:val="20"/>
                <w:lang w:eastAsia="en-US"/>
              </w:rPr>
            </w:pPr>
          </w:p>
        </w:tc>
        <w:tc>
          <w:tcPr>
            <w:tcW w:w="86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center"/>
              <w:outlineLvl w:val="9"/>
              <w:rPr>
                <w:rFonts w:ascii="Arial" w:hAnsi="Arial" w:cs="Arial"/>
                <w:color w:val="000000"/>
                <w:sz w:val="20"/>
                <w:szCs w:val="20"/>
                <w:lang w:eastAsia="en-US"/>
              </w:rPr>
            </w:pPr>
            <w:r w:rsidRPr="00027D4F">
              <w:rPr>
                <w:rFonts w:ascii="Arial" w:hAnsi="Arial" w:cs="Arial"/>
                <w:color w:val="000000"/>
                <w:sz w:val="20"/>
                <w:szCs w:val="20"/>
                <w:lang w:eastAsia="en-US"/>
              </w:rPr>
              <w:t>V</w:t>
            </w:r>
          </w:p>
        </w:tc>
      </w:tr>
      <w:tr w:rsidR="006806AC" w:rsidRPr="00027D4F" w:rsidTr="007813C1">
        <w:trPr>
          <w:trHeight w:val="264"/>
        </w:trPr>
        <w:tc>
          <w:tcPr>
            <w:tcW w:w="760"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righ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79</w:t>
            </w:r>
          </w:p>
        </w:tc>
        <w:tc>
          <w:tcPr>
            <w:tcW w:w="3402"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CARESCAPE V100, MONITOR 400N SUPERSTAT NIBP</w:t>
            </w:r>
          </w:p>
        </w:tc>
        <w:tc>
          <w:tcPr>
            <w:tcW w:w="212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GE</w:t>
            </w:r>
          </w:p>
        </w:tc>
        <w:tc>
          <w:tcPr>
            <w:tcW w:w="181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p>
        </w:tc>
        <w:tc>
          <w:tcPr>
            <w:tcW w:w="980"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cs="Times New Roman"/>
                <w:sz w:val="20"/>
                <w:szCs w:val="20"/>
                <w:lang w:eastAsia="en-US"/>
              </w:rPr>
            </w:pPr>
          </w:p>
        </w:tc>
        <w:tc>
          <w:tcPr>
            <w:tcW w:w="86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center"/>
              <w:outlineLvl w:val="9"/>
              <w:rPr>
                <w:rFonts w:ascii="Arial" w:hAnsi="Arial" w:cs="Arial"/>
                <w:color w:val="000000"/>
                <w:sz w:val="20"/>
                <w:szCs w:val="20"/>
                <w:lang w:eastAsia="en-US"/>
              </w:rPr>
            </w:pPr>
            <w:r w:rsidRPr="00027D4F">
              <w:rPr>
                <w:rFonts w:ascii="Arial" w:hAnsi="Arial" w:cs="Arial"/>
                <w:color w:val="000000"/>
                <w:sz w:val="20"/>
                <w:szCs w:val="20"/>
                <w:lang w:eastAsia="en-US"/>
              </w:rPr>
              <w:t>V</w:t>
            </w:r>
          </w:p>
        </w:tc>
      </w:tr>
      <w:tr w:rsidR="006806AC" w:rsidRPr="00027D4F" w:rsidTr="007813C1">
        <w:trPr>
          <w:trHeight w:val="264"/>
        </w:trPr>
        <w:tc>
          <w:tcPr>
            <w:tcW w:w="760"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righ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135</w:t>
            </w:r>
          </w:p>
        </w:tc>
        <w:tc>
          <w:tcPr>
            <w:tcW w:w="3402"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COOLING CONTROL UNIT CRITICOOL</w:t>
            </w:r>
          </w:p>
        </w:tc>
        <w:tc>
          <w:tcPr>
            <w:tcW w:w="212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p>
        </w:tc>
        <w:tc>
          <w:tcPr>
            <w:tcW w:w="181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cs="Times New Roman"/>
                <w:sz w:val="20"/>
                <w:szCs w:val="20"/>
                <w:lang w:eastAsia="en-US"/>
              </w:rPr>
            </w:pPr>
          </w:p>
        </w:tc>
        <w:tc>
          <w:tcPr>
            <w:tcW w:w="980"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center"/>
              <w:outlineLvl w:val="9"/>
              <w:rPr>
                <w:rFonts w:ascii="Arial" w:hAnsi="Arial" w:cs="Arial"/>
                <w:color w:val="000000"/>
                <w:sz w:val="20"/>
                <w:szCs w:val="20"/>
                <w:lang w:eastAsia="en-US"/>
              </w:rPr>
            </w:pPr>
            <w:r w:rsidRPr="00027D4F">
              <w:rPr>
                <w:rFonts w:ascii="Arial" w:hAnsi="Arial" w:cs="Arial"/>
                <w:color w:val="000000"/>
                <w:sz w:val="20"/>
                <w:szCs w:val="20"/>
                <w:lang w:eastAsia="en-US"/>
              </w:rPr>
              <w:t>V</w:t>
            </w:r>
          </w:p>
        </w:tc>
        <w:tc>
          <w:tcPr>
            <w:tcW w:w="86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center"/>
              <w:outlineLvl w:val="9"/>
              <w:rPr>
                <w:rFonts w:ascii="Arial" w:hAnsi="Arial" w:cs="Arial"/>
                <w:color w:val="000000"/>
                <w:sz w:val="20"/>
                <w:szCs w:val="20"/>
                <w:lang w:eastAsia="en-US"/>
              </w:rPr>
            </w:pPr>
          </w:p>
        </w:tc>
      </w:tr>
      <w:tr w:rsidR="006806AC" w:rsidRPr="00027D4F" w:rsidTr="007813C1">
        <w:trPr>
          <w:trHeight w:val="264"/>
        </w:trPr>
        <w:tc>
          <w:tcPr>
            <w:tcW w:w="760"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righ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151</w:t>
            </w:r>
          </w:p>
        </w:tc>
        <w:tc>
          <w:tcPr>
            <w:tcW w:w="3402"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DEFIBRILATOR HEARTSTART XL</w:t>
            </w:r>
          </w:p>
        </w:tc>
        <w:tc>
          <w:tcPr>
            <w:tcW w:w="212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PHILIPS MEDICAL SYSTES</w:t>
            </w:r>
          </w:p>
        </w:tc>
        <w:tc>
          <w:tcPr>
            <w:tcW w:w="181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HEARTSTART XL</w:t>
            </w:r>
          </w:p>
        </w:tc>
        <w:tc>
          <w:tcPr>
            <w:tcW w:w="980"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p>
        </w:tc>
        <w:tc>
          <w:tcPr>
            <w:tcW w:w="86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center"/>
              <w:outlineLvl w:val="9"/>
              <w:rPr>
                <w:rFonts w:ascii="Arial" w:hAnsi="Arial" w:cs="Arial"/>
                <w:color w:val="000000"/>
                <w:sz w:val="20"/>
                <w:szCs w:val="20"/>
                <w:lang w:eastAsia="en-US"/>
              </w:rPr>
            </w:pPr>
            <w:r w:rsidRPr="00027D4F">
              <w:rPr>
                <w:rFonts w:ascii="Arial" w:hAnsi="Arial" w:cs="Arial"/>
                <w:color w:val="000000"/>
                <w:sz w:val="20"/>
                <w:szCs w:val="20"/>
                <w:lang w:eastAsia="en-US"/>
              </w:rPr>
              <w:t>V</w:t>
            </w:r>
          </w:p>
        </w:tc>
      </w:tr>
      <w:tr w:rsidR="006806AC" w:rsidRPr="00027D4F" w:rsidTr="007813C1">
        <w:trPr>
          <w:trHeight w:val="264"/>
        </w:trPr>
        <w:tc>
          <w:tcPr>
            <w:tcW w:w="760"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righ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152</w:t>
            </w:r>
          </w:p>
        </w:tc>
        <w:tc>
          <w:tcPr>
            <w:tcW w:w="3402"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DEFIBRILATOR LIFEPAK 20 - PS - 500</w:t>
            </w:r>
          </w:p>
        </w:tc>
        <w:tc>
          <w:tcPr>
            <w:tcW w:w="212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MEDTRONIC</w:t>
            </w:r>
          </w:p>
        </w:tc>
        <w:tc>
          <w:tcPr>
            <w:tcW w:w="181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LIFEPAK 20</w:t>
            </w:r>
          </w:p>
        </w:tc>
        <w:tc>
          <w:tcPr>
            <w:tcW w:w="980"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center"/>
              <w:outlineLvl w:val="9"/>
              <w:rPr>
                <w:rFonts w:ascii="Arial" w:hAnsi="Arial" w:cs="Arial"/>
                <w:color w:val="000000"/>
                <w:sz w:val="20"/>
                <w:szCs w:val="20"/>
                <w:lang w:eastAsia="en-US"/>
              </w:rPr>
            </w:pPr>
            <w:r w:rsidRPr="00027D4F">
              <w:rPr>
                <w:rFonts w:ascii="Arial" w:hAnsi="Arial" w:cs="Arial"/>
                <w:color w:val="000000"/>
                <w:sz w:val="20"/>
                <w:szCs w:val="20"/>
                <w:lang w:eastAsia="en-US"/>
              </w:rPr>
              <w:t>V</w:t>
            </w:r>
          </w:p>
        </w:tc>
        <w:tc>
          <w:tcPr>
            <w:tcW w:w="86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center"/>
              <w:outlineLvl w:val="9"/>
              <w:rPr>
                <w:rFonts w:ascii="Arial" w:hAnsi="Arial" w:cs="Arial"/>
                <w:color w:val="000000"/>
                <w:sz w:val="20"/>
                <w:szCs w:val="20"/>
                <w:lang w:eastAsia="en-US"/>
              </w:rPr>
            </w:pPr>
            <w:r w:rsidRPr="00027D4F">
              <w:rPr>
                <w:rFonts w:ascii="Arial" w:hAnsi="Arial" w:cs="Arial"/>
                <w:color w:val="000000"/>
                <w:sz w:val="20"/>
                <w:szCs w:val="20"/>
                <w:lang w:eastAsia="en-US"/>
              </w:rPr>
              <w:t>V</w:t>
            </w:r>
          </w:p>
        </w:tc>
      </w:tr>
      <w:tr w:rsidR="006806AC" w:rsidRPr="00027D4F" w:rsidTr="007813C1">
        <w:trPr>
          <w:trHeight w:val="264"/>
        </w:trPr>
        <w:tc>
          <w:tcPr>
            <w:tcW w:w="760"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righ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155</w:t>
            </w:r>
          </w:p>
        </w:tc>
        <w:tc>
          <w:tcPr>
            <w:tcW w:w="3402"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DEFIBRILLATOR MONITOR MINI PORTABLE ZOL M-SERIES</w:t>
            </w:r>
          </w:p>
        </w:tc>
        <w:tc>
          <w:tcPr>
            <w:tcW w:w="212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ZOLL</w:t>
            </w:r>
          </w:p>
        </w:tc>
        <w:tc>
          <w:tcPr>
            <w:tcW w:w="181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M-SERIES</w:t>
            </w:r>
          </w:p>
        </w:tc>
        <w:tc>
          <w:tcPr>
            <w:tcW w:w="980"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p>
        </w:tc>
        <w:tc>
          <w:tcPr>
            <w:tcW w:w="86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center"/>
              <w:outlineLvl w:val="9"/>
              <w:rPr>
                <w:rFonts w:ascii="Arial" w:hAnsi="Arial" w:cs="Arial"/>
                <w:color w:val="000000"/>
                <w:sz w:val="20"/>
                <w:szCs w:val="20"/>
                <w:lang w:eastAsia="en-US"/>
              </w:rPr>
            </w:pPr>
            <w:r w:rsidRPr="00027D4F">
              <w:rPr>
                <w:rFonts w:ascii="Arial" w:hAnsi="Arial" w:cs="Arial"/>
                <w:color w:val="000000"/>
                <w:sz w:val="20"/>
                <w:szCs w:val="20"/>
                <w:lang w:eastAsia="en-US"/>
              </w:rPr>
              <w:t>V</w:t>
            </w:r>
          </w:p>
        </w:tc>
      </w:tr>
      <w:tr w:rsidR="006806AC" w:rsidRPr="00027D4F" w:rsidTr="007813C1">
        <w:trPr>
          <w:trHeight w:val="264"/>
        </w:trPr>
        <w:tc>
          <w:tcPr>
            <w:tcW w:w="760"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righ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156</w:t>
            </w:r>
          </w:p>
        </w:tc>
        <w:tc>
          <w:tcPr>
            <w:tcW w:w="3402"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DEFIBRILLATOR MONITOR PORTABLE</w:t>
            </w:r>
            <w:r w:rsidR="00BA04D2">
              <w:rPr>
                <w:rFonts w:ascii="Microsoft Sans Serif" w:hAnsi="Microsoft Sans Serif" w:cs="Microsoft Sans Serif"/>
                <w:color w:val="000000"/>
                <w:sz w:val="20"/>
                <w:szCs w:val="20"/>
                <w:lang w:eastAsia="en-US"/>
              </w:rPr>
              <w:t xml:space="preserve"> </w:t>
            </w:r>
            <w:r w:rsidRPr="00027D4F">
              <w:rPr>
                <w:rFonts w:ascii="Microsoft Sans Serif" w:hAnsi="Microsoft Sans Serif" w:cs="Microsoft Sans Serif"/>
                <w:color w:val="000000"/>
                <w:sz w:val="20"/>
                <w:szCs w:val="20"/>
                <w:lang w:eastAsia="en-US"/>
              </w:rPr>
              <w:t>LIFEPAK 20E AHA2010 W.PACING</w:t>
            </w:r>
          </w:p>
        </w:tc>
        <w:tc>
          <w:tcPr>
            <w:tcW w:w="212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p>
        </w:tc>
        <w:tc>
          <w:tcPr>
            <w:tcW w:w="181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cs="Times New Roman"/>
                <w:sz w:val="20"/>
                <w:szCs w:val="20"/>
                <w:lang w:eastAsia="en-US"/>
              </w:rPr>
            </w:pPr>
          </w:p>
        </w:tc>
        <w:tc>
          <w:tcPr>
            <w:tcW w:w="980"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cs="Times New Roman"/>
                <w:sz w:val="20"/>
                <w:szCs w:val="20"/>
                <w:lang w:eastAsia="en-US"/>
              </w:rPr>
            </w:pPr>
          </w:p>
        </w:tc>
        <w:tc>
          <w:tcPr>
            <w:tcW w:w="86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center"/>
              <w:outlineLvl w:val="9"/>
              <w:rPr>
                <w:rFonts w:ascii="Arial" w:hAnsi="Arial" w:cs="Arial"/>
                <w:color w:val="000000"/>
                <w:sz w:val="20"/>
                <w:szCs w:val="20"/>
                <w:lang w:eastAsia="en-US"/>
              </w:rPr>
            </w:pPr>
            <w:r w:rsidRPr="00027D4F">
              <w:rPr>
                <w:rFonts w:ascii="Arial" w:hAnsi="Arial" w:cs="Arial"/>
                <w:color w:val="000000"/>
                <w:sz w:val="20"/>
                <w:szCs w:val="20"/>
                <w:lang w:eastAsia="en-US"/>
              </w:rPr>
              <w:t>V</w:t>
            </w:r>
          </w:p>
        </w:tc>
      </w:tr>
      <w:tr w:rsidR="006806AC" w:rsidRPr="00027D4F" w:rsidTr="007813C1">
        <w:trPr>
          <w:trHeight w:val="264"/>
        </w:trPr>
        <w:tc>
          <w:tcPr>
            <w:tcW w:w="760"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righ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157</w:t>
            </w:r>
          </w:p>
        </w:tc>
        <w:tc>
          <w:tcPr>
            <w:tcW w:w="3402"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DEFIBRILLATOR MONITOR PYS LIFEPAK-20</w:t>
            </w:r>
          </w:p>
        </w:tc>
        <w:tc>
          <w:tcPr>
            <w:tcW w:w="212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p>
        </w:tc>
        <w:tc>
          <w:tcPr>
            <w:tcW w:w="181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cs="Times New Roman"/>
                <w:sz w:val="20"/>
                <w:szCs w:val="20"/>
                <w:lang w:eastAsia="en-US"/>
              </w:rPr>
            </w:pPr>
          </w:p>
        </w:tc>
        <w:tc>
          <w:tcPr>
            <w:tcW w:w="980"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center"/>
              <w:outlineLvl w:val="9"/>
              <w:rPr>
                <w:rFonts w:ascii="Arial" w:hAnsi="Arial" w:cs="Arial"/>
                <w:color w:val="000000"/>
                <w:sz w:val="20"/>
                <w:szCs w:val="20"/>
                <w:lang w:eastAsia="en-US"/>
              </w:rPr>
            </w:pPr>
            <w:r w:rsidRPr="00027D4F">
              <w:rPr>
                <w:rFonts w:ascii="Arial" w:hAnsi="Arial" w:cs="Arial"/>
                <w:color w:val="000000"/>
                <w:sz w:val="20"/>
                <w:szCs w:val="20"/>
                <w:lang w:eastAsia="en-US"/>
              </w:rPr>
              <w:t>V</w:t>
            </w:r>
          </w:p>
        </w:tc>
        <w:tc>
          <w:tcPr>
            <w:tcW w:w="86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center"/>
              <w:outlineLvl w:val="9"/>
              <w:rPr>
                <w:rFonts w:ascii="Arial" w:hAnsi="Arial" w:cs="Arial"/>
                <w:color w:val="000000"/>
                <w:sz w:val="20"/>
                <w:szCs w:val="20"/>
                <w:lang w:eastAsia="en-US"/>
              </w:rPr>
            </w:pPr>
          </w:p>
        </w:tc>
      </w:tr>
      <w:tr w:rsidR="006806AC" w:rsidRPr="00027D4F" w:rsidTr="007813C1">
        <w:trPr>
          <w:trHeight w:val="264"/>
        </w:trPr>
        <w:tc>
          <w:tcPr>
            <w:tcW w:w="760"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righ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158</w:t>
            </w:r>
          </w:p>
        </w:tc>
        <w:tc>
          <w:tcPr>
            <w:tcW w:w="3402"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DEFIBRILLATOR POWERHEART AED CARDIAC SCIANCE</w:t>
            </w:r>
          </w:p>
        </w:tc>
        <w:tc>
          <w:tcPr>
            <w:tcW w:w="212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CARDIAC SCIENCE</w:t>
            </w:r>
          </w:p>
        </w:tc>
        <w:tc>
          <w:tcPr>
            <w:tcW w:w="181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AED G3</w:t>
            </w:r>
          </w:p>
        </w:tc>
        <w:tc>
          <w:tcPr>
            <w:tcW w:w="980"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p>
        </w:tc>
        <w:tc>
          <w:tcPr>
            <w:tcW w:w="86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center"/>
              <w:outlineLvl w:val="9"/>
              <w:rPr>
                <w:rFonts w:ascii="Arial" w:hAnsi="Arial" w:cs="Arial"/>
                <w:color w:val="000000"/>
                <w:sz w:val="20"/>
                <w:szCs w:val="20"/>
                <w:lang w:eastAsia="en-US"/>
              </w:rPr>
            </w:pPr>
            <w:r w:rsidRPr="00027D4F">
              <w:rPr>
                <w:rFonts w:ascii="Arial" w:hAnsi="Arial" w:cs="Arial"/>
                <w:color w:val="000000"/>
                <w:sz w:val="20"/>
                <w:szCs w:val="20"/>
                <w:lang w:eastAsia="en-US"/>
              </w:rPr>
              <w:t>V</w:t>
            </w:r>
          </w:p>
        </w:tc>
      </w:tr>
      <w:tr w:rsidR="006806AC" w:rsidRPr="00027D4F" w:rsidTr="007813C1">
        <w:trPr>
          <w:trHeight w:val="264"/>
        </w:trPr>
        <w:tc>
          <w:tcPr>
            <w:tcW w:w="760"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righ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160</w:t>
            </w:r>
          </w:p>
        </w:tc>
        <w:tc>
          <w:tcPr>
            <w:tcW w:w="3402"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DIALYSIS MACHINE</w:t>
            </w:r>
            <w:r w:rsidR="00BA04D2">
              <w:rPr>
                <w:rFonts w:ascii="Microsoft Sans Serif" w:hAnsi="Microsoft Sans Serif" w:cs="Microsoft Sans Serif"/>
                <w:color w:val="000000"/>
                <w:sz w:val="20"/>
                <w:szCs w:val="20"/>
                <w:lang w:eastAsia="en-US"/>
              </w:rPr>
              <w:t xml:space="preserve"> </w:t>
            </w:r>
            <w:r w:rsidRPr="00027D4F">
              <w:rPr>
                <w:rFonts w:ascii="Microsoft Sans Serif" w:hAnsi="Microsoft Sans Serif" w:cs="Microsoft Sans Serif"/>
                <w:color w:val="000000"/>
                <w:sz w:val="20"/>
                <w:szCs w:val="20"/>
                <w:lang w:eastAsia="en-US"/>
              </w:rPr>
              <w:t>5008S</w:t>
            </w:r>
          </w:p>
        </w:tc>
        <w:tc>
          <w:tcPr>
            <w:tcW w:w="212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FRESENIUS</w:t>
            </w:r>
          </w:p>
        </w:tc>
        <w:tc>
          <w:tcPr>
            <w:tcW w:w="181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5008S</w:t>
            </w:r>
          </w:p>
        </w:tc>
        <w:tc>
          <w:tcPr>
            <w:tcW w:w="980"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center"/>
              <w:outlineLvl w:val="9"/>
              <w:rPr>
                <w:rFonts w:ascii="Arial" w:hAnsi="Arial" w:cs="Arial"/>
                <w:color w:val="000000"/>
                <w:sz w:val="20"/>
                <w:szCs w:val="20"/>
                <w:lang w:eastAsia="en-US"/>
              </w:rPr>
            </w:pPr>
            <w:r w:rsidRPr="00027D4F">
              <w:rPr>
                <w:rFonts w:ascii="Arial" w:hAnsi="Arial" w:cs="Arial"/>
                <w:color w:val="000000"/>
                <w:sz w:val="20"/>
                <w:szCs w:val="20"/>
                <w:lang w:eastAsia="en-US"/>
              </w:rPr>
              <w:t>V</w:t>
            </w:r>
          </w:p>
        </w:tc>
        <w:tc>
          <w:tcPr>
            <w:tcW w:w="86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center"/>
              <w:outlineLvl w:val="9"/>
              <w:rPr>
                <w:rFonts w:ascii="Arial" w:hAnsi="Arial" w:cs="Arial"/>
                <w:color w:val="000000"/>
                <w:sz w:val="20"/>
                <w:szCs w:val="20"/>
                <w:lang w:eastAsia="en-US"/>
              </w:rPr>
            </w:pPr>
          </w:p>
        </w:tc>
      </w:tr>
      <w:tr w:rsidR="006806AC" w:rsidRPr="00027D4F" w:rsidTr="007813C1">
        <w:trPr>
          <w:trHeight w:val="264"/>
        </w:trPr>
        <w:tc>
          <w:tcPr>
            <w:tcW w:w="760"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righ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161</w:t>
            </w:r>
          </w:p>
        </w:tc>
        <w:tc>
          <w:tcPr>
            <w:tcW w:w="3402"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DIALYSIS MACHINE -4008H</w:t>
            </w:r>
          </w:p>
        </w:tc>
        <w:tc>
          <w:tcPr>
            <w:tcW w:w="212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FRESENIUS</w:t>
            </w:r>
          </w:p>
        </w:tc>
        <w:tc>
          <w:tcPr>
            <w:tcW w:w="181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AK200</w:t>
            </w:r>
          </w:p>
        </w:tc>
        <w:tc>
          <w:tcPr>
            <w:tcW w:w="980"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center"/>
              <w:outlineLvl w:val="9"/>
              <w:rPr>
                <w:rFonts w:ascii="Arial" w:hAnsi="Arial" w:cs="Arial"/>
                <w:color w:val="000000"/>
                <w:sz w:val="20"/>
                <w:szCs w:val="20"/>
                <w:lang w:eastAsia="en-US"/>
              </w:rPr>
            </w:pPr>
            <w:r w:rsidRPr="00027D4F">
              <w:rPr>
                <w:rFonts w:ascii="Arial" w:hAnsi="Arial" w:cs="Arial"/>
                <w:color w:val="000000"/>
                <w:sz w:val="20"/>
                <w:szCs w:val="20"/>
                <w:lang w:eastAsia="en-US"/>
              </w:rPr>
              <w:t>V</w:t>
            </w:r>
          </w:p>
        </w:tc>
        <w:tc>
          <w:tcPr>
            <w:tcW w:w="86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center"/>
              <w:outlineLvl w:val="9"/>
              <w:rPr>
                <w:rFonts w:ascii="Arial" w:hAnsi="Arial" w:cs="Arial"/>
                <w:color w:val="000000"/>
                <w:sz w:val="20"/>
                <w:szCs w:val="20"/>
                <w:lang w:eastAsia="en-US"/>
              </w:rPr>
            </w:pPr>
          </w:p>
        </w:tc>
      </w:tr>
      <w:tr w:rsidR="006806AC" w:rsidRPr="00027D4F" w:rsidTr="007813C1">
        <w:trPr>
          <w:trHeight w:val="264"/>
        </w:trPr>
        <w:tc>
          <w:tcPr>
            <w:tcW w:w="760"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righ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162</w:t>
            </w:r>
          </w:p>
        </w:tc>
        <w:tc>
          <w:tcPr>
            <w:tcW w:w="3402"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DIALYSIS MACHINE 5008</w:t>
            </w:r>
          </w:p>
        </w:tc>
        <w:tc>
          <w:tcPr>
            <w:tcW w:w="212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FRESENIUS</w:t>
            </w:r>
          </w:p>
        </w:tc>
        <w:tc>
          <w:tcPr>
            <w:tcW w:w="181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5008</w:t>
            </w:r>
          </w:p>
        </w:tc>
        <w:tc>
          <w:tcPr>
            <w:tcW w:w="980"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center"/>
              <w:outlineLvl w:val="9"/>
              <w:rPr>
                <w:rFonts w:ascii="Arial" w:hAnsi="Arial" w:cs="Arial"/>
                <w:color w:val="000000"/>
                <w:sz w:val="20"/>
                <w:szCs w:val="20"/>
                <w:lang w:eastAsia="en-US"/>
              </w:rPr>
            </w:pPr>
            <w:r w:rsidRPr="00027D4F">
              <w:rPr>
                <w:rFonts w:ascii="Arial" w:hAnsi="Arial" w:cs="Arial"/>
                <w:color w:val="000000"/>
                <w:sz w:val="20"/>
                <w:szCs w:val="20"/>
                <w:lang w:eastAsia="en-US"/>
              </w:rPr>
              <w:t>V</w:t>
            </w:r>
          </w:p>
        </w:tc>
        <w:tc>
          <w:tcPr>
            <w:tcW w:w="86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center"/>
              <w:outlineLvl w:val="9"/>
              <w:rPr>
                <w:rFonts w:ascii="Arial" w:hAnsi="Arial" w:cs="Arial"/>
                <w:color w:val="000000"/>
                <w:sz w:val="20"/>
                <w:szCs w:val="20"/>
                <w:lang w:eastAsia="en-US"/>
              </w:rPr>
            </w:pPr>
          </w:p>
        </w:tc>
      </w:tr>
      <w:tr w:rsidR="006806AC" w:rsidRPr="00027D4F" w:rsidTr="007813C1">
        <w:trPr>
          <w:trHeight w:val="264"/>
        </w:trPr>
        <w:tc>
          <w:tcPr>
            <w:tcW w:w="760"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righ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163</w:t>
            </w:r>
          </w:p>
        </w:tc>
        <w:tc>
          <w:tcPr>
            <w:tcW w:w="3402"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DIALYSIS MACHINE AK-200 S</w:t>
            </w:r>
          </w:p>
        </w:tc>
        <w:tc>
          <w:tcPr>
            <w:tcW w:w="212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GAMBRO</w:t>
            </w:r>
          </w:p>
        </w:tc>
        <w:tc>
          <w:tcPr>
            <w:tcW w:w="181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AK-200 S</w:t>
            </w:r>
          </w:p>
        </w:tc>
        <w:tc>
          <w:tcPr>
            <w:tcW w:w="980"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center"/>
              <w:outlineLvl w:val="9"/>
              <w:rPr>
                <w:rFonts w:ascii="Arial" w:hAnsi="Arial" w:cs="Arial"/>
                <w:color w:val="000000"/>
                <w:sz w:val="20"/>
                <w:szCs w:val="20"/>
                <w:lang w:eastAsia="en-US"/>
              </w:rPr>
            </w:pPr>
            <w:r w:rsidRPr="00027D4F">
              <w:rPr>
                <w:rFonts w:ascii="Arial" w:hAnsi="Arial" w:cs="Arial"/>
                <w:color w:val="000000"/>
                <w:sz w:val="20"/>
                <w:szCs w:val="20"/>
                <w:lang w:eastAsia="en-US"/>
              </w:rPr>
              <w:t>V</w:t>
            </w:r>
          </w:p>
        </w:tc>
        <w:tc>
          <w:tcPr>
            <w:tcW w:w="86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center"/>
              <w:outlineLvl w:val="9"/>
              <w:rPr>
                <w:rFonts w:ascii="Arial" w:hAnsi="Arial" w:cs="Arial"/>
                <w:color w:val="000000"/>
                <w:sz w:val="20"/>
                <w:szCs w:val="20"/>
                <w:lang w:eastAsia="en-US"/>
              </w:rPr>
            </w:pPr>
            <w:r w:rsidRPr="00027D4F">
              <w:rPr>
                <w:rFonts w:ascii="Arial" w:hAnsi="Arial" w:cs="Arial"/>
                <w:color w:val="000000"/>
                <w:sz w:val="20"/>
                <w:szCs w:val="20"/>
                <w:lang w:eastAsia="en-US"/>
              </w:rPr>
              <w:t>V</w:t>
            </w:r>
          </w:p>
        </w:tc>
      </w:tr>
      <w:tr w:rsidR="006806AC" w:rsidRPr="00027D4F" w:rsidTr="007813C1">
        <w:trPr>
          <w:trHeight w:val="264"/>
        </w:trPr>
        <w:tc>
          <w:tcPr>
            <w:tcW w:w="760"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righ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173</w:t>
            </w:r>
          </w:p>
        </w:tc>
        <w:tc>
          <w:tcPr>
            <w:tcW w:w="3402"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DIGITAL URINE MONITOR URINFO 2000</w:t>
            </w:r>
          </w:p>
        </w:tc>
        <w:tc>
          <w:tcPr>
            <w:tcW w:w="212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MEDDYNAMIX</w:t>
            </w:r>
          </w:p>
        </w:tc>
        <w:tc>
          <w:tcPr>
            <w:tcW w:w="181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URINFO 2000</w:t>
            </w:r>
          </w:p>
        </w:tc>
        <w:tc>
          <w:tcPr>
            <w:tcW w:w="980"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p>
        </w:tc>
        <w:tc>
          <w:tcPr>
            <w:tcW w:w="86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center"/>
              <w:outlineLvl w:val="9"/>
              <w:rPr>
                <w:rFonts w:ascii="Arial" w:hAnsi="Arial" w:cs="Arial"/>
                <w:color w:val="000000"/>
                <w:sz w:val="20"/>
                <w:szCs w:val="20"/>
                <w:lang w:eastAsia="en-US"/>
              </w:rPr>
            </w:pPr>
            <w:r w:rsidRPr="00027D4F">
              <w:rPr>
                <w:rFonts w:ascii="Arial" w:hAnsi="Arial" w:cs="Arial"/>
                <w:color w:val="000000"/>
                <w:sz w:val="20"/>
                <w:szCs w:val="20"/>
                <w:lang w:eastAsia="en-US"/>
              </w:rPr>
              <w:t>V</w:t>
            </w:r>
          </w:p>
        </w:tc>
      </w:tr>
      <w:tr w:rsidR="006806AC" w:rsidRPr="00027D4F" w:rsidTr="007813C1">
        <w:trPr>
          <w:trHeight w:val="264"/>
        </w:trPr>
        <w:tc>
          <w:tcPr>
            <w:tcW w:w="760"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righ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174</w:t>
            </w:r>
          </w:p>
        </w:tc>
        <w:tc>
          <w:tcPr>
            <w:tcW w:w="3402"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DIGITAL URINE MONITOR URISYS</w:t>
            </w:r>
          </w:p>
        </w:tc>
        <w:tc>
          <w:tcPr>
            <w:tcW w:w="212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ROCHE</w:t>
            </w:r>
          </w:p>
        </w:tc>
        <w:tc>
          <w:tcPr>
            <w:tcW w:w="181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URISYS</w:t>
            </w:r>
          </w:p>
        </w:tc>
        <w:tc>
          <w:tcPr>
            <w:tcW w:w="980"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p>
        </w:tc>
        <w:tc>
          <w:tcPr>
            <w:tcW w:w="86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center"/>
              <w:outlineLvl w:val="9"/>
              <w:rPr>
                <w:rFonts w:ascii="Arial" w:hAnsi="Arial" w:cs="Arial"/>
                <w:color w:val="000000"/>
                <w:sz w:val="20"/>
                <w:szCs w:val="20"/>
                <w:lang w:eastAsia="en-US"/>
              </w:rPr>
            </w:pPr>
            <w:r w:rsidRPr="00027D4F">
              <w:rPr>
                <w:rFonts w:ascii="Arial" w:hAnsi="Arial" w:cs="Arial"/>
                <w:color w:val="000000"/>
                <w:sz w:val="20"/>
                <w:szCs w:val="20"/>
                <w:lang w:eastAsia="en-US"/>
              </w:rPr>
              <w:t>V</w:t>
            </w:r>
          </w:p>
        </w:tc>
      </w:tr>
      <w:tr w:rsidR="006806AC" w:rsidRPr="00027D4F" w:rsidTr="007813C1">
        <w:trPr>
          <w:trHeight w:val="264"/>
        </w:trPr>
        <w:tc>
          <w:tcPr>
            <w:tcW w:w="760"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righ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175</w:t>
            </w:r>
          </w:p>
        </w:tc>
        <w:tc>
          <w:tcPr>
            <w:tcW w:w="3402"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DNA/RNA GENEQUANT CALCULATOR</w:t>
            </w:r>
            <w:r w:rsidR="00BA04D2">
              <w:rPr>
                <w:rFonts w:ascii="Microsoft Sans Serif" w:hAnsi="Microsoft Sans Serif" w:cs="Microsoft Sans Serif"/>
                <w:color w:val="000000"/>
                <w:sz w:val="20"/>
                <w:szCs w:val="20"/>
                <w:lang w:eastAsia="en-US"/>
              </w:rPr>
              <w:t xml:space="preserve"> </w:t>
            </w:r>
            <w:r w:rsidRPr="00027D4F">
              <w:rPr>
                <w:rFonts w:ascii="Microsoft Sans Serif" w:hAnsi="Microsoft Sans Serif" w:cs="Microsoft Sans Serif"/>
                <w:color w:val="000000"/>
                <w:sz w:val="20"/>
                <w:szCs w:val="20"/>
                <w:lang w:eastAsia="en-US"/>
              </w:rPr>
              <w:t>PHC 80-2114-98</w:t>
            </w:r>
          </w:p>
        </w:tc>
        <w:tc>
          <w:tcPr>
            <w:tcW w:w="212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AMERSHAM BIOSCIENCES</w:t>
            </w:r>
          </w:p>
        </w:tc>
        <w:tc>
          <w:tcPr>
            <w:tcW w:w="181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GENE QUANT PRO</w:t>
            </w:r>
          </w:p>
        </w:tc>
        <w:tc>
          <w:tcPr>
            <w:tcW w:w="980"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p>
        </w:tc>
        <w:tc>
          <w:tcPr>
            <w:tcW w:w="86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center"/>
              <w:outlineLvl w:val="9"/>
              <w:rPr>
                <w:rFonts w:ascii="Arial" w:hAnsi="Arial" w:cs="Arial"/>
                <w:color w:val="000000"/>
                <w:sz w:val="20"/>
                <w:szCs w:val="20"/>
                <w:lang w:eastAsia="en-US"/>
              </w:rPr>
            </w:pPr>
            <w:r w:rsidRPr="00027D4F">
              <w:rPr>
                <w:rFonts w:ascii="Arial" w:hAnsi="Arial" w:cs="Arial"/>
                <w:color w:val="000000"/>
                <w:sz w:val="20"/>
                <w:szCs w:val="20"/>
                <w:lang w:eastAsia="en-US"/>
              </w:rPr>
              <w:t>V</w:t>
            </w:r>
          </w:p>
        </w:tc>
      </w:tr>
      <w:tr w:rsidR="006806AC" w:rsidRPr="00027D4F" w:rsidTr="007813C1">
        <w:trPr>
          <w:trHeight w:val="264"/>
        </w:trPr>
        <w:tc>
          <w:tcPr>
            <w:tcW w:w="760"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righ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178</w:t>
            </w:r>
          </w:p>
        </w:tc>
        <w:tc>
          <w:tcPr>
            <w:tcW w:w="3402"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DOPPLER SONICAID 421</w:t>
            </w:r>
          </w:p>
        </w:tc>
        <w:tc>
          <w:tcPr>
            <w:tcW w:w="212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OXFORD</w:t>
            </w:r>
          </w:p>
        </w:tc>
        <w:tc>
          <w:tcPr>
            <w:tcW w:w="181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SONICAID 421</w:t>
            </w:r>
          </w:p>
        </w:tc>
        <w:tc>
          <w:tcPr>
            <w:tcW w:w="980"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p>
        </w:tc>
        <w:tc>
          <w:tcPr>
            <w:tcW w:w="86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center"/>
              <w:outlineLvl w:val="9"/>
              <w:rPr>
                <w:rFonts w:ascii="Arial" w:hAnsi="Arial" w:cs="Arial"/>
                <w:color w:val="000000"/>
                <w:sz w:val="20"/>
                <w:szCs w:val="20"/>
                <w:lang w:eastAsia="en-US"/>
              </w:rPr>
            </w:pPr>
            <w:r w:rsidRPr="00027D4F">
              <w:rPr>
                <w:rFonts w:ascii="Arial" w:hAnsi="Arial" w:cs="Arial"/>
                <w:color w:val="000000"/>
                <w:sz w:val="20"/>
                <w:szCs w:val="20"/>
                <w:lang w:eastAsia="en-US"/>
              </w:rPr>
              <w:t>V</w:t>
            </w:r>
          </w:p>
        </w:tc>
      </w:tr>
      <w:tr w:rsidR="006806AC" w:rsidRPr="00027D4F" w:rsidTr="007813C1">
        <w:trPr>
          <w:trHeight w:val="264"/>
        </w:trPr>
        <w:tc>
          <w:tcPr>
            <w:tcW w:w="760"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righ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179</w:t>
            </w:r>
          </w:p>
        </w:tc>
        <w:tc>
          <w:tcPr>
            <w:tcW w:w="3402"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DOPPLER TRUNDUCER 2MHz 2MHZ 14MM</w:t>
            </w:r>
          </w:p>
        </w:tc>
        <w:tc>
          <w:tcPr>
            <w:tcW w:w="2126" w:type="dxa"/>
            <w:tcBorders>
              <w:top w:val="nil"/>
              <w:left w:val="nil"/>
              <w:bottom w:val="nil"/>
              <w:right w:val="nil"/>
            </w:tcBorders>
            <w:shd w:val="clear" w:color="auto" w:fill="auto"/>
            <w:noWrap/>
            <w:vAlign w:val="bottom"/>
            <w:hideMark/>
          </w:tcPr>
          <w:p w:rsidR="006806AC" w:rsidRPr="00027D4F" w:rsidRDefault="006806AC" w:rsidP="007813C1">
            <w:pPr>
              <w:spacing w:before="0" w:after="0" w:line="240" w:lineRule="auto"/>
              <w:ind w:left="0"/>
              <w:jc w:val="righ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rtl/>
                <w:lang w:eastAsia="en-US"/>
              </w:rPr>
              <w:t>רימד בע"מ</w:t>
            </w:r>
          </w:p>
        </w:tc>
        <w:tc>
          <w:tcPr>
            <w:tcW w:w="181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rtl/>
                <w:lang w:eastAsia="en-US"/>
              </w:rPr>
            </w:pPr>
            <w:r w:rsidRPr="00027D4F">
              <w:rPr>
                <w:rFonts w:ascii="Microsoft Sans Serif" w:hAnsi="Microsoft Sans Serif" w:cs="Microsoft Sans Serif"/>
                <w:color w:val="000000"/>
                <w:sz w:val="20"/>
                <w:szCs w:val="20"/>
                <w:lang w:eastAsia="en-US"/>
              </w:rPr>
              <w:t>2MHZ 14MM</w:t>
            </w:r>
          </w:p>
        </w:tc>
        <w:tc>
          <w:tcPr>
            <w:tcW w:w="980"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p>
        </w:tc>
        <w:tc>
          <w:tcPr>
            <w:tcW w:w="86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center"/>
              <w:outlineLvl w:val="9"/>
              <w:rPr>
                <w:rFonts w:ascii="Arial" w:hAnsi="Arial" w:cs="Arial"/>
                <w:color w:val="000000"/>
                <w:sz w:val="20"/>
                <w:szCs w:val="20"/>
                <w:lang w:eastAsia="en-US"/>
              </w:rPr>
            </w:pPr>
            <w:r w:rsidRPr="00027D4F">
              <w:rPr>
                <w:rFonts w:ascii="Arial" w:hAnsi="Arial" w:cs="Arial"/>
                <w:color w:val="000000"/>
                <w:sz w:val="20"/>
                <w:szCs w:val="20"/>
                <w:lang w:eastAsia="en-US"/>
              </w:rPr>
              <w:t>V</w:t>
            </w:r>
          </w:p>
        </w:tc>
      </w:tr>
      <w:tr w:rsidR="006806AC" w:rsidRPr="00027D4F" w:rsidTr="007813C1">
        <w:trPr>
          <w:trHeight w:val="264"/>
        </w:trPr>
        <w:tc>
          <w:tcPr>
            <w:tcW w:w="760"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righ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180</w:t>
            </w:r>
          </w:p>
        </w:tc>
        <w:tc>
          <w:tcPr>
            <w:tcW w:w="3402"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DOPPLER TRUNDUCER 4MHz 4MHZ CW</w:t>
            </w:r>
          </w:p>
        </w:tc>
        <w:tc>
          <w:tcPr>
            <w:tcW w:w="2126" w:type="dxa"/>
            <w:tcBorders>
              <w:top w:val="nil"/>
              <w:left w:val="nil"/>
              <w:bottom w:val="nil"/>
              <w:right w:val="nil"/>
            </w:tcBorders>
            <w:shd w:val="clear" w:color="auto" w:fill="auto"/>
            <w:noWrap/>
            <w:vAlign w:val="bottom"/>
            <w:hideMark/>
          </w:tcPr>
          <w:p w:rsidR="006806AC" w:rsidRPr="00027D4F" w:rsidRDefault="006806AC" w:rsidP="007813C1">
            <w:pPr>
              <w:spacing w:before="0" w:after="0" w:line="240" w:lineRule="auto"/>
              <w:ind w:left="0"/>
              <w:jc w:val="righ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rtl/>
                <w:lang w:eastAsia="en-US"/>
              </w:rPr>
              <w:t>רימד בע"מ</w:t>
            </w:r>
          </w:p>
        </w:tc>
        <w:tc>
          <w:tcPr>
            <w:tcW w:w="181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rtl/>
                <w:lang w:eastAsia="en-US"/>
              </w:rPr>
            </w:pPr>
            <w:r w:rsidRPr="00027D4F">
              <w:rPr>
                <w:rFonts w:ascii="Microsoft Sans Serif" w:hAnsi="Microsoft Sans Serif" w:cs="Microsoft Sans Serif"/>
                <w:color w:val="000000"/>
                <w:sz w:val="20"/>
                <w:szCs w:val="20"/>
                <w:lang w:eastAsia="en-US"/>
              </w:rPr>
              <w:t>4MHZ CW</w:t>
            </w:r>
          </w:p>
        </w:tc>
        <w:tc>
          <w:tcPr>
            <w:tcW w:w="980"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p>
        </w:tc>
        <w:tc>
          <w:tcPr>
            <w:tcW w:w="86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center"/>
              <w:outlineLvl w:val="9"/>
              <w:rPr>
                <w:rFonts w:ascii="Arial" w:hAnsi="Arial" w:cs="Arial"/>
                <w:color w:val="000000"/>
                <w:sz w:val="20"/>
                <w:szCs w:val="20"/>
                <w:lang w:eastAsia="en-US"/>
              </w:rPr>
            </w:pPr>
            <w:r w:rsidRPr="00027D4F">
              <w:rPr>
                <w:rFonts w:ascii="Arial" w:hAnsi="Arial" w:cs="Arial"/>
                <w:color w:val="000000"/>
                <w:sz w:val="20"/>
                <w:szCs w:val="20"/>
                <w:lang w:eastAsia="en-US"/>
              </w:rPr>
              <w:t>V</w:t>
            </w:r>
          </w:p>
        </w:tc>
      </w:tr>
      <w:tr w:rsidR="006806AC" w:rsidRPr="00027D4F" w:rsidTr="007813C1">
        <w:trPr>
          <w:trHeight w:val="264"/>
        </w:trPr>
        <w:tc>
          <w:tcPr>
            <w:tcW w:w="760"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righ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181</w:t>
            </w:r>
          </w:p>
        </w:tc>
        <w:tc>
          <w:tcPr>
            <w:tcW w:w="3402"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DOPPLER VASCULAR MINI HUNTLING MD2</w:t>
            </w:r>
          </w:p>
        </w:tc>
        <w:tc>
          <w:tcPr>
            <w:tcW w:w="212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p>
        </w:tc>
        <w:tc>
          <w:tcPr>
            <w:tcW w:w="181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cs="Times New Roman"/>
                <w:sz w:val="20"/>
                <w:szCs w:val="20"/>
                <w:lang w:eastAsia="en-US"/>
              </w:rPr>
            </w:pPr>
          </w:p>
        </w:tc>
        <w:tc>
          <w:tcPr>
            <w:tcW w:w="980"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cs="Times New Roman"/>
                <w:sz w:val="20"/>
                <w:szCs w:val="20"/>
                <w:lang w:eastAsia="en-US"/>
              </w:rPr>
            </w:pPr>
          </w:p>
        </w:tc>
        <w:tc>
          <w:tcPr>
            <w:tcW w:w="86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center"/>
              <w:outlineLvl w:val="9"/>
              <w:rPr>
                <w:rFonts w:ascii="Arial" w:hAnsi="Arial" w:cs="Arial"/>
                <w:color w:val="000000"/>
                <w:sz w:val="20"/>
                <w:szCs w:val="20"/>
                <w:lang w:eastAsia="en-US"/>
              </w:rPr>
            </w:pPr>
            <w:r w:rsidRPr="00027D4F">
              <w:rPr>
                <w:rFonts w:ascii="Arial" w:hAnsi="Arial" w:cs="Arial"/>
                <w:color w:val="000000"/>
                <w:sz w:val="20"/>
                <w:szCs w:val="20"/>
                <w:lang w:eastAsia="en-US"/>
              </w:rPr>
              <w:t>V</w:t>
            </w:r>
          </w:p>
        </w:tc>
      </w:tr>
      <w:tr w:rsidR="006806AC" w:rsidRPr="00027D4F" w:rsidTr="007813C1">
        <w:trPr>
          <w:trHeight w:val="264"/>
        </w:trPr>
        <w:tc>
          <w:tcPr>
            <w:tcW w:w="760"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righ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182</w:t>
            </w:r>
          </w:p>
        </w:tc>
        <w:tc>
          <w:tcPr>
            <w:tcW w:w="3402"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DOSE CALIBRATOR CRC-12</w:t>
            </w:r>
          </w:p>
        </w:tc>
        <w:tc>
          <w:tcPr>
            <w:tcW w:w="212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p>
        </w:tc>
        <w:tc>
          <w:tcPr>
            <w:tcW w:w="181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CRC-12</w:t>
            </w:r>
          </w:p>
        </w:tc>
        <w:tc>
          <w:tcPr>
            <w:tcW w:w="980"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p>
        </w:tc>
        <w:tc>
          <w:tcPr>
            <w:tcW w:w="86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center"/>
              <w:outlineLvl w:val="9"/>
              <w:rPr>
                <w:rFonts w:ascii="Arial" w:hAnsi="Arial" w:cs="Arial"/>
                <w:color w:val="000000"/>
                <w:sz w:val="20"/>
                <w:szCs w:val="20"/>
                <w:lang w:eastAsia="en-US"/>
              </w:rPr>
            </w:pPr>
            <w:r w:rsidRPr="00027D4F">
              <w:rPr>
                <w:rFonts w:ascii="Arial" w:hAnsi="Arial" w:cs="Arial"/>
                <w:color w:val="000000"/>
                <w:sz w:val="20"/>
                <w:szCs w:val="20"/>
                <w:lang w:eastAsia="en-US"/>
              </w:rPr>
              <w:t>V</w:t>
            </w:r>
          </w:p>
        </w:tc>
      </w:tr>
      <w:tr w:rsidR="006806AC" w:rsidRPr="00027D4F" w:rsidTr="007813C1">
        <w:trPr>
          <w:trHeight w:val="264"/>
        </w:trPr>
        <w:tc>
          <w:tcPr>
            <w:tcW w:w="760"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righ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189</w:t>
            </w:r>
          </w:p>
        </w:tc>
        <w:tc>
          <w:tcPr>
            <w:tcW w:w="3402"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E.C.G COMPUTERIZED ECG/+R</w:t>
            </w:r>
          </w:p>
        </w:tc>
        <w:tc>
          <w:tcPr>
            <w:tcW w:w="2126" w:type="dxa"/>
            <w:tcBorders>
              <w:top w:val="nil"/>
              <w:left w:val="nil"/>
              <w:bottom w:val="nil"/>
              <w:right w:val="nil"/>
            </w:tcBorders>
            <w:shd w:val="clear" w:color="auto" w:fill="auto"/>
            <w:noWrap/>
            <w:vAlign w:val="bottom"/>
            <w:hideMark/>
          </w:tcPr>
          <w:p w:rsidR="006806AC" w:rsidRPr="00027D4F" w:rsidRDefault="006806AC" w:rsidP="007813C1">
            <w:pPr>
              <w:spacing w:before="0" w:after="0" w:line="240" w:lineRule="auto"/>
              <w:ind w:left="0"/>
              <w:jc w:val="righ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rtl/>
                <w:lang w:eastAsia="en-US"/>
              </w:rPr>
              <w:t>נורב מדיקל</w:t>
            </w:r>
          </w:p>
        </w:tc>
        <w:tc>
          <w:tcPr>
            <w:tcW w:w="181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rtl/>
                <w:lang w:eastAsia="en-US"/>
              </w:rPr>
            </w:pPr>
            <w:r w:rsidRPr="00027D4F">
              <w:rPr>
                <w:rFonts w:ascii="Microsoft Sans Serif" w:hAnsi="Microsoft Sans Serif" w:cs="Microsoft Sans Serif"/>
                <w:color w:val="000000"/>
                <w:sz w:val="20"/>
                <w:szCs w:val="20"/>
                <w:lang w:eastAsia="en-US"/>
              </w:rPr>
              <w:t>COMPUTERIZED ECG</w:t>
            </w:r>
          </w:p>
        </w:tc>
        <w:tc>
          <w:tcPr>
            <w:tcW w:w="980"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center"/>
              <w:outlineLvl w:val="9"/>
              <w:rPr>
                <w:rFonts w:ascii="Arial" w:hAnsi="Arial" w:cs="Arial"/>
                <w:color w:val="000000"/>
                <w:sz w:val="20"/>
                <w:szCs w:val="20"/>
                <w:lang w:eastAsia="en-US"/>
              </w:rPr>
            </w:pPr>
            <w:r w:rsidRPr="00027D4F">
              <w:rPr>
                <w:rFonts w:ascii="Arial" w:hAnsi="Arial" w:cs="Arial"/>
                <w:color w:val="000000"/>
                <w:sz w:val="20"/>
                <w:szCs w:val="20"/>
                <w:lang w:eastAsia="en-US"/>
              </w:rPr>
              <w:t>V</w:t>
            </w:r>
          </w:p>
        </w:tc>
        <w:tc>
          <w:tcPr>
            <w:tcW w:w="86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center"/>
              <w:outlineLvl w:val="9"/>
              <w:rPr>
                <w:rFonts w:ascii="Arial" w:hAnsi="Arial" w:cs="Arial"/>
                <w:color w:val="000000"/>
                <w:sz w:val="20"/>
                <w:szCs w:val="20"/>
                <w:lang w:eastAsia="en-US"/>
              </w:rPr>
            </w:pPr>
            <w:r w:rsidRPr="00027D4F">
              <w:rPr>
                <w:rFonts w:ascii="Arial" w:hAnsi="Arial" w:cs="Arial"/>
                <w:color w:val="000000"/>
                <w:sz w:val="20"/>
                <w:szCs w:val="20"/>
                <w:lang w:eastAsia="en-US"/>
              </w:rPr>
              <w:t>V</w:t>
            </w:r>
          </w:p>
        </w:tc>
      </w:tr>
      <w:tr w:rsidR="006806AC" w:rsidRPr="00027D4F" w:rsidTr="007813C1">
        <w:trPr>
          <w:trHeight w:val="264"/>
        </w:trPr>
        <w:tc>
          <w:tcPr>
            <w:tcW w:w="760"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righ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190</w:t>
            </w:r>
          </w:p>
        </w:tc>
        <w:tc>
          <w:tcPr>
            <w:tcW w:w="3402"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E.C.G DELTA 60</w:t>
            </w:r>
          </w:p>
        </w:tc>
        <w:tc>
          <w:tcPr>
            <w:tcW w:w="212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CARDIOLINE</w:t>
            </w:r>
          </w:p>
        </w:tc>
        <w:tc>
          <w:tcPr>
            <w:tcW w:w="181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DELTA 60</w:t>
            </w:r>
          </w:p>
        </w:tc>
        <w:tc>
          <w:tcPr>
            <w:tcW w:w="980"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center"/>
              <w:outlineLvl w:val="9"/>
              <w:rPr>
                <w:rFonts w:ascii="Arial" w:hAnsi="Arial" w:cs="Arial"/>
                <w:color w:val="000000"/>
                <w:sz w:val="20"/>
                <w:szCs w:val="20"/>
                <w:lang w:eastAsia="en-US"/>
              </w:rPr>
            </w:pPr>
            <w:r w:rsidRPr="00027D4F">
              <w:rPr>
                <w:rFonts w:ascii="Arial" w:hAnsi="Arial" w:cs="Arial"/>
                <w:color w:val="000000"/>
                <w:sz w:val="20"/>
                <w:szCs w:val="20"/>
                <w:lang w:eastAsia="en-US"/>
              </w:rPr>
              <w:t>V</w:t>
            </w:r>
          </w:p>
        </w:tc>
        <w:tc>
          <w:tcPr>
            <w:tcW w:w="86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center"/>
              <w:outlineLvl w:val="9"/>
              <w:rPr>
                <w:rFonts w:ascii="Arial" w:hAnsi="Arial" w:cs="Arial"/>
                <w:color w:val="000000"/>
                <w:sz w:val="20"/>
                <w:szCs w:val="20"/>
                <w:lang w:eastAsia="en-US"/>
              </w:rPr>
            </w:pPr>
            <w:r w:rsidRPr="00027D4F">
              <w:rPr>
                <w:rFonts w:ascii="Arial" w:hAnsi="Arial" w:cs="Arial"/>
                <w:color w:val="000000"/>
                <w:sz w:val="20"/>
                <w:szCs w:val="20"/>
                <w:lang w:eastAsia="en-US"/>
              </w:rPr>
              <w:t>V</w:t>
            </w:r>
          </w:p>
        </w:tc>
      </w:tr>
      <w:tr w:rsidR="006806AC" w:rsidRPr="00027D4F" w:rsidTr="007813C1">
        <w:trPr>
          <w:trHeight w:val="264"/>
        </w:trPr>
        <w:tc>
          <w:tcPr>
            <w:tcW w:w="760"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righ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lastRenderedPageBreak/>
              <w:t>191</w:t>
            </w:r>
          </w:p>
        </w:tc>
        <w:tc>
          <w:tcPr>
            <w:tcW w:w="3402"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E.E.G</w:t>
            </w:r>
            <w:r w:rsidR="00BA04D2">
              <w:rPr>
                <w:rFonts w:ascii="Microsoft Sans Serif" w:hAnsi="Microsoft Sans Serif" w:cs="Microsoft Sans Serif"/>
                <w:color w:val="000000"/>
                <w:sz w:val="20"/>
                <w:szCs w:val="20"/>
                <w:lang w:eastAsia="en-US"/>
              </w:rPr>
              <w:t xml:space="preserve"> </w:t>
            </w:r>
            <w:r w:rsidRPr="00027D4F">
              <w:rPr>
                <w:rFonts w:ascii="Microsoft Sans Serif" w:hAnsi="Microsoft Sans Serif" w:cs="Microsoft Sans Serif"/>
                <w:color w:val="000000"/>
                <w:sz w:val="20"/>
                <w:szCs w:val="20"/>
                <w:lang w:eastAsia="en-US"/>
              </w:rPr>
              <w:t>M1027A</w:t>
            </w:r>
          </w:p>
        </w:tc>
        <w:tc>
          <w:tcPr>
            <w:tcW w:w="212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PHILIPS MEDICAL SYSTES</w:t>
            </w:r>
          </w:p>
        </w:tc>
        <w:tc>
          <w:tcPr>
            <w:tcW w:w="181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M1027A</w:t>
            </w:r>
          </w:p>
        </w:tc>
        <w:tc>
          <w:tcPr>
            <w:tcW w:w="980"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center"/>
              <w:outlineLvl w:val="9"/>
              <w:rPr>
                <w:rFonts w:ascii="Arial" w:hAnsi="Arial" w:cs="Arial"/>
                <w:color w:val="000000"/>
                <w:sz w:val="20"/>
                <w:szCs w:val="20"/>
                <w:lang w:eastAsia="en-US"/>
              </w:rPr>
            </w:pPr>
            <w:r w:rsidRPr="00027D4F">
              <w:rPr>
                <w:rFonts w:ascii="Arial" w:hAnsi="Arial" w:cs="Arial"/>
                <w:color w:val="000000"/>
                <w:sz w:val="20"/>
                <w:szCs w:val="20"/>
                <w:lang w:eastAsia="en-US"/>
              </w:rPr>
              <w:t>V</w:t>
            </w:r>
          </w:p>
        </w:tc>
        <w:tc>
          <w:tcPr>
            <w:tcW w:w="86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center"/>
              <w:outlineLvl w:val="9"/>
              <w:rPr>
                <w:rFonts w:ascii="Arial" w:hAnsi="Arial" w:cs="Arial"/>
                <w:color w:val="000000"/>
                <w:sz w:val="20"/>
                <w:szCs w:val="20"/>
                <w:lang w:eastAsia="en-US"/>
              </w:rPr>
            </w:pPr>
          </w:p>
        </w:tc>
      </w:tr>
      <w:tr w:rsidR="006806AC" w:rsidRPr="00027D4F" w:rsidTr="007813C1">
        <w:trPr>
          <w:trHeight w:val="264"/>
        </w:trPr>
        <w:tc>
          <w:tcPr>
            <w:tcW w:w="760"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righ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194</w:t>
            </w:r>
          </w:p>
        </w:tc>
        <w:tc>
          <w:tcPr>
            <w:tcW w:w="3402"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ECHOGRAPH COMPACT TOUCH</w:t>
            </w:r>
          </w:p>
        </w:tc>
        <w:tc>
          <w:tcPr>
            <w:tcW w:w="212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QUANTEL MEDICAL</w:t>
            </w:r>
          </w:p>
        </w:tc>
        <w:tc>
          <w:tcPr>
            <w:tcW w:w="181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COMPACT TOUCH</w:t>
            </w:r>
          </w:p>
        </w:tc>
        <w:tc>
          <w:tcPr>
            <w:tcW w:w="980"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center"/>
              <w:outlineLvl w:val="9"/>
              <w:rPr>
                <w:rFonts w:ascii="Arial" w:hAnsi="Arial" w:cs="Arial"/>
                <w:color w:val="000000"/>
                <w:sz w:val="20"/>
                <w:szCs w:val="20"/>
                <w:lang w:eastAsia="en-US"/>
              </w:rPr>
            </w:pPr>
            <w:r w:rsidRPr="00027D4F">
              <w:rPr>
                <w:rFonts w:ascii="Arial" w:hAnsi="Arial" w:cs="Arial"/>
                <w:color w:val="000000"/>
                <w:sz w:val="20"/>
                <w:szCs w:val="20"/>
                <w:lang w:eastAsia="en-US"/>
              </w:rPr>
              <w:t>V</w:t>
            </w:r>
          </w:p>
        </w:tc>
        <w:tc>
          <w:tcPr>
            <w:tcW w:w="86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center"/>
              <w:outlineLvl w:val="9"/>
              <w:rPr>
                <w:rFonts w:ascii="Arial" w:hAnsi="Arial" w:cs="Arial"/>
                <w:color w:val="000000"/>
                <w:sz w:val="20"/>
                <w:szCs w:val="20"/>
                <w:lang w:eastAsia="en-US"/>
              </w:rPr>
            </w:pPr>
            <w:r w:rsidRPr="00027D4F">
              <w:rPr>
                <w:rFonts w:ascii="Arial" w:hAnsi="Arial" w:cs="Arial"/>
                <w:color w:val="000000"/>
                <w:sz w:val="20"/>
                <w:szCs w:val="20"/>
                <w:lang w:eastAsia="en-US"/>
              </w:rPr>
              <w:t>V</w:t>
            </w:r>
          </w:p>
        </w:tc>
      </w:tr>
      <w:tr w:rsidR="006806AC" w:rsidRPr="00027D4F" w:rsidTr="007813C1">
        <w:trPr>
          <w:trHeight w:val="264"/>
        </w:trPr>
        <w:tc>
          <w:tcPr>
            <w:tcW w:w="760"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righ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196</w:t>
            </w:r>
          </w:p>
        </w:tc>
        <w:tc>
          <w:tcPr>
            <w:tcW w:w="3402"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EEG Module 115-018152-00</w:t>
            </w:r>
          </w:p>
        </w:tc>
        <w:tc>
          <w:tcPr>
            <w:tcW w:w="212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p>
        </w:tc>
        <w:tc>
          <w:tcPr>
            <w:tcW w:w="181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cs="Times New Roman"/>
                <w:sz w:val="20"/>
                <w:szCs w:val="20"/>
                <w:lang w:eastAsia="en-US"/>
              </w:rPr>
            </w:pPr>
          </w:p>
        </w:tc>
        <w:tc>
          <w:tcPr>
            <w:tcW w:w="980"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cs="Times New Roman"/>
                <w:sz w:val="20"/>
                <w:szCs w:val="20"/>
                <w:lang w:eastAsia="en-US"/>
              </w:rPr>
            </w:pPr>
          </w:p>
        </w:tc>
        <w:tc>
          <w:tcPr>
            <w:tcW w:w="86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center"/>
              <w:outlineLvl w:val="9"/>
              <w:rPr>
                <w:rFonts w:ascii="Arial" w:hAnsi="Arial" w:cs="Arial"/>
                <w:color w:val="000000"/>
                <w:sz w:val="20"/>
                <w:szCs w:val="20"/>
                <w:lang w:eastAsia="en-US"/>
              </w:rPr>
            </w:pPr>
            <w:r w:rsidRPr="00027D4F">
              <w:rPr>
                <w:rFonts w:ascii="Arial" w:hAnsi="Arial" w:cs="Arial"/>
                <w:color w:val="000000"/>
                <w:sz w:val="20"/>
                <w:szCs w:val="20"/>
                <w:lang w:eastAsia="en-US"/>
              </w:rPr>
              <w:t>V</w:t>
            </w:r>
          </w:p>
        </w:tc>
      </w:tr>
      <w:tr w:rsidR="006806AC" w:rsidRPr="00027D4F" w:rsidTr="007813C1">
        <w:trPr>
          <w:trHeight w:val="264"/>
        </w:trPr>
        <w:tc>
          <w:tcPr>
            <w:tcW w:w="760"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righ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200</w:t>
            </w:r>
          </w:p>
        </w:tc>
        <w:tc>
          <w:tcPr>
            <w:tcW w:w="3402"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ELECTROCARDIOGRAPH 3/6 CHANNEL ET MEDICAL DEVICES</w:t>
            </w:r>
            <w:r w:rsidR="00BA04D2">
              <w:rPr>
                <w:rFonts w:ascii="Microsoft Sans Serif" w:hAnsi="Microsoft Sans Serif" w:cs="Microsoft Sans Serif"/>
                <w:color w:val="000000"/>
                <w:sz w:val="20"/>
                <w:szCs w:val="20"/>
                <w:lang w:eastAsia="en-US"/>
              </w:rPr>
              <w:t xml:space="preserve"> </w:t>
            </w:r>
            <w:r w:rsidRPr="00027D4F">
              <w:rPr>
                <w:rFonts w:ascii="Microsoft Sans Serif" w:hAnsi="Microsoft Sans Serif" w:cs="Microsoft Sans Serif"/>
                <w:color w:val="000000"/>
                <w:sz w:val="20"/>
                <w:szCs w:val="20"/>
                <w:lang w:eastAsia="en-US"/>
              </w:rPr>
              <w:t>AR1200ADV</w:t>
            </w:r>
          </w:p>
        </w:tc>
        <w:tc>
          <w:tcPr>
            <w:tcW w:w="212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p>
        </w:tc>
        <w:tc>
          <w:tcPr>
            <w:tcW w:w="181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cs="Times New Roman"/>
                <w:sz w:val="20"/>
                <w:szCs w:val="20"/>
                <w:lang w:eastAsia="en-US"/>
              </w:rPr>
            </w:pPr>
          </w:p>
        </w:tc>
        <w:tc>
          <w:tcPr>
            <w:tcW w:w="980"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center"/>
              <w:outlineLvl w:val="9"/>
              <w:rPr>
                <w:rFonts w:ascii="Arial" w:hAnsi="Arial" w:cs="Arial"/>
                <w:color w:val="000000"/>
                <w:sz w:val="20"/>
                <w:szCs w:val="20"/>
                <w:lang w:eastAsia="en-US"/>
              </w:rPr>
            </w:pPr>
            <w:r w:rsidRPr="00027D4F">
              <w:rPr>
                <w:rFonts w:ascii="Arial" w:hAnsi="Arial" w:cs="Arial"/>
                <w:color w:val="000000"/>
                <w:sz w:val="20"/>
                <w:szCs w:val="20"/>
                <w:lang w:eastAsia="en-US"/>
              </w:rPr>
              <w:t>V</w:t>
            </w:r>
          </w:p>
        </w:tc>
        <w:tc>
          <w:tcPr>
            <w:tcW w:w="86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center"/>
              <w:outlineLvl w:val="9"/>
              <w:rPr>
                <w:rFonts w:ascii="Arial" w:hAnsi="Arial" w:cs="Arial"/>
                <w:color w:val="000000"/>
                <w:sz w:val="20"/>
                <w:szCs w:val="20"/>
                <w:lang w:eastAsia="en-US"/>
              </w:rPr>
            </w:pPr>
            <w:r w:rsidRPr="00027D4F">
              <w:rPr>
                <w:rFonts w:ascii="Arial" w:hAnsi="Arial" w:cs="Arial"/>
                <w:color w:val="000000"/>
                <w:sz w:val="20"/>
                <w:szCs w:val="20"/>
                <w:lang w:eastAsia="en-US"/>
              </w:rPr>
              <w:t>V</w:t>
            </w:r>
          </w:p>
        </w:tc>
      </w:tr>
      <w:tr w:rsidR="006806AC" w:rsidRPr="00027D4F" w:rsidTr="007813C1">
        <w:trPr>
          <w:trHeight w:val="264"/>
        </w:trPr>
        <w:tc>
          <w:tcPr>
            <w:tcW w:w="760"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righ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201</w:t>
            </w:r>
          </w:p>
        </w:tc>
        <w:tc>
          <w:tcPr>
            <w:tcW w:w="3402"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ELECTROCARDIOGRAPH RECHARG. AUTO. NIK 9010K</w:t>
            </w:r>
          </w:p>
        </w:tc>
        <w:tc>
          <w:tcPr>
            <w:tcW w:w="212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NIHON KOHDEN</w:t>
            </w:r>
          </w:p>
        </w:tc>
        <w:tc>
          <w:tcPr>
            <w:tcW w:w="181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9010K</w:t>
            </w:r>
          </w:p>
        </w:tc>
        <w:tc>
          <w:tcPr>
            <w:tcW w:w="980"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center"/>
              <w:outlineLvl w:val="9"/>
              <w:rPr>
                <w:rFonts w:ascii="Arial" w:hAnsi="Arial" w:cs="Arial"/>
                <w:color w:val="000000"/>
                <w:sz w:val="20"/>
                <w:szCs w:val="20"/>
                <w:lang w:eastAsia="en-US"/>
              </w:rPr>
            </w:pPr>
            <w:r w:rsidRPr="00027D4F">
              <w:rPr>
                <w:rFonts w:ascii="Arial" w:hAnsi="Arial" w:cs="Arial"/>
                <w:color w:val="000000"/>
                <w:sz w:val="20"/>
                <w:szCs w:val="20"/>
                <w:lang w:eastAsia="en-US"/>
              </w:rPr>
              <w:t>V</w:t>
            </w:r>
          </w:p>
        </w:tc>
        <w:tc>
          <w:tcPr>
            <w:tcW w:w="86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center"/>
              <w:outlineLvl w:val="9"/>
              <w:rPr>
                <w:rFonts w:ascii="Arial" w:hAnsi="Arial" w:cs="Arial"/>
                <w:color w:val="000000"/>
                <w:sz w:val="20"/>
                <w:szCs w:val="20"/>
                <w:lang w:eastAsia="en-US"/>
              </w:rPr>
            </w:pPr>
            <w:r w:rsidRPr="00027D4F">
              <w:rPr>
                <w:rFonts w:ascii="Arial" w:hAnsi="Arial" w:cs="Arial"/>
                <w:color w:val="000000"/>
                <w:sz w:val="20"/>
                <w:szCs w:val="20"/>
                <w:lang w:eastAsia="en-US"/>
              </w:rPr>
              <w:t>V</w:t>
            </w:r>
          </w:p>
        </w:tc>
      </w:tr>
      <w:tr w:rsidR="006806AC" w:rsidRPr="00027D4F" w:rsidTr="007813C1">
        <w:trPr>
          <w:trHeight w:val="264"/>
        </w:trPr>
        <w:tc>
          <w:tcPr>
            <w:tcW w:w="760"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righ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202</w:t>
            </w:r>
          </w:p>
        </w:tc>
        <w:tc>
          <w:tcPr>
            <w:tcW w:w="3402"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ElectrocardIograph,210MM FUFX-8322</w:t>
            </w:r>
          </w:p>
        </w:tc>
        <w:tc>
          <w:tcPr>
            <w:tcW w:w="212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p>
        </w:tc>
        <w:tc>
          <w:tcPr>
            <w:tcW w:w="181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cs="Times New Roman"/>
                <w:sz w:val="20"/>
                <w:szCs w:val="20"/>
                <w:lang w:eastAsia="en-US"/>
              </w:rPr>
            </w:pPr>
          </w:p>
        </w:tc>
        <w:tc>
          <w:tcPr>
            <w:tcW w:w="980"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center"/>
              <w:outlineLvl w:val="9"/>
              <w:rPr>
                <w:rFonts w:ascii="Arial" w:hAnsi="Arial" w:cs="Arial"/>
                <w:color w:val="000000"/>
                <w:sz w:val="20"/>
                <w:szCs w:val="20"/>
                <w:lang w:eastAsia="en-US"/>
              </w:rPr>
            </w:pPr>
            <w:r w:rsidRPr="00027D4F">
              <w:rPr>
                <w:rFonts w:ascii="Arial" w:hAnsi="Arial" w:cs="Arial"/>
                <w:color w:val="000000"/>
                <w:sz w:val="20"/>
                <w:szCs w:val="20"/>
                <w:lang w:eastAsia="en-US"/>
              </w:rPr>
              <w:t>V</w:t>
            </w:r>
          </w:p>
        </w:tc>
        <w:tc>
          <w:tcPr>
            <w:tcW w:w="86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center"/>
              <w:outlineLvl w:val="9"/>
              <w:rPr>
                <w:rFonts w:ascii="Arial" w:hAnsi="Arial" w:cs="Arial"/>
                <w:color w:val="000000"/>
                <w:sz w:val="20"/>
                <w:szCs w:val="20"/>
                <w:lang w:eastAsia="en-US"/>
              </w:rPr>
            </w:pPr>
            <w:r w:rsidRPr="00027D4F">
              <w:rPr>
                <w:rFonts w:ascii="Arial" w:hAnsi="Arial" w:cs="Arial"/>
                <w:color w:val="000000"/>
                <w:sz w:val="20"/>
                <w:szCs w:val="20"/>
                <w:lang w:eastAsia="en-US"/>
              </w:rPr>
              <w:t>V</w:t>
            </w:r>
          </w:p>
        </w:tc>
      </w:tr>
      <w:tr w:rsidR="006806AC" w:rsidRPr="00027D4F" w:rsidTr="007813C1">
        <w:trPr>
          <w:trHeight w:val="264"/>
        </w:trPr>
        <w:tc>
          <w:tcPr>
            <w:tcW w:w="760"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righ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203</w:t>
            </w:r>
          </w:p>
        </w:tc>
        <w:tc>
          <w:tcPr>
            <w:tcW w:w="3402"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ELECTROSURGICAL UNIT ARGON</w:t>
            </w:r>
            <w:r w:rsidR="00BA04D2">
              <w:rPr>
                <w:rFonts w:ascii="Microsoft Sans Serif" w:hAnsi="Microsoft Sans Serif" w:cs="Microsoft Sans Serif"/>
                <w:color w:val="000000"/>
                <w:sz w:val="20"/>
                <w:szCs w:val="20"/>
                <w:lang w:eastAsia="en-US"/>
              </w:rPr>
              <w:t xml:space="preserve"> </w:t>
            </w:r>
            <w:r w:rsidRPr="00027D4F">
              <w:rPr>
                <w:rFonts w:ascii="Microsoft Sans Serif" w:hAnsi="Microsoft Sans Serif" w:cs="Microsoft Sans Serif"/>
                <w:color w:val="000000"/>
                <w:sz w:val="20"/>
                <w:szCs w:val="20"/>
                <w:lang w:eastAsia="en-US"/>
              </w:rPr>
              <w:t>(DIATHERMY)</w:t>
            </w:r>
            <w:r w:rsidR="00BA04D2">
              <w:rPr>
                <w:rFonts w:ascii="Microsoft Sans Serif" w:hAnsi="Microsoft Sans Serif" w:cs="Microsoft Sans Serif"/>
                <w:color w:val="000000"/>
                <w:sz w:val="20"/>
                <w:szCs w:val="20"/>
                <w:lang w:eastAsia="en-US"/>
              </w:rPr>
              <w:t xml:space="preserve"> </w:t>
            </w:r>
            <w:r w:rsidRPr="00027D4F">
              <w:rPr>
                <w:rFonts w:ascii="Microsoft Sans Serif" w:hAnsi="Microsoft Sans Serif" w:cs="Microsoft Sans Serif"/>
                <w:color w:val="000000"/>
                <w:sz w:val="20"/>
                <w:szCs w:val="20"/>
                <w:lang w:eastAsia="en-US"/>
              </w:rPr>
              <w:t>ERBE VIO 200 D</w:t>
            </w:r>
          </w:p>
        </w:tc>
        <w:tc>
          <w:tcPr>
            <w:tcW w:w="212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p>
        </w:tc>
        <w:tc>
          <w:tcPr>
            <w:tcW w:w="181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cs="Times New Roman"/>
                <w:sz w:val="20"/>
                <w:szCs w:val="20"/>
                <w:lang w:eastAsia="en-US"/>
              </w:rPr>
            </w:pPr>
          </w:p>
        </w:tc>
        <w:tc>
          <w:tcPr>
            <w:tcW w:w="980"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center"/>
              <w:outlineLvl w:val="9"/>
              <w:rPr>
                <w:rFonts w:ascii="Arial" w:hAnsi="Arial" w:cs="Arial"/>
                <w:color w:val="000000"/>
                <w:sz w:val="20"/>
                <w:szCs w:val="20"/>
                <w:lang w:eastAsia="en-US"/>
              </w:rPr>
            </w:pPr>
            <w:r w:rsidRPr="00027D4F">
              <w:rPr>
                <w:rFonts w:ascii="Arial" w:hAnsi="Arial" w:cs="Arial"/>
                <w:color w:val="000000"/>
                <w:sz w:val="20"/>
                <w:szCs w:val="20"/>
                <w:lang w:eastAsia="en-US"/>
              </w:rPr>
              <w:t>V</w:t>
            </w:r>
          </w:p>
        </w:tc>
        <w:tc>
          <w:tcPr>
            <w:tcW w:w="86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center"/>
              <w:outlineLvl w:val="9"/>
              <w:rPr>
                <w:rFonts w:ascii="Arial" w:hAnsi="Arial" w:cs="Arial"/>
                <w:color w:val="000000"/>
                <w:sz w:val="20"/>
                <w:szCs w:val="20"/>
                <w:lang w:eastAsia="en-US"/>
              </w:rPr>
            </w:pPr>
            <w:r w:rsidRPr="00027D4F">
              <w:rPr>
                <w:rFonts w:ascii="Arial" w:hAnsi="Arial" w:cs="Arial"/>
                <w:color w:val="000000"/>
                <w:sz w:val="20"/>
                <w:szCs w:val="20"/>
                <w:lang w:eastAsia="en-US"/>
              </w:rPr>
              <w:t>V</w:t>
            </w:r>
          </w:p>
        </w:tc>
      </w:tr>
      <w:tr w:rsidR="006806AC" w:rsidRPr="00027D4F" w:rsidTr="007813C1">
        <w:trPr>
          <w:trHeight w:val="264"/>
        </w:trPr>
        <w:tc>
          <w:tcPr>
            <w:tcW w:w="760"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righ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204</w:t>
            </w:r>
          </w:p>
        </w:tc>
        <w:tc>
          <w:tcPr>
            <w:tcW w:w="3402"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ELECTROSURGICAL UNIT DIATERMIA</w:t>
            </w:r>
            <w:r w:rsidR="00BA04D2">
              <w:rPr>
                <w:rFonts w:ascii="Microsoft Sans Serif" w:hAnsi="Microsoft Sans Serif" w:cs="Microsoft Sans Serif"/>
                <w:color w:val="000000"/>
                <w:sz w:val="20"/>
                <w:szCs w:val="20"/>
                <w:lang w:eastAsia="en-US"/>
              </w:rPr>
              <w:t xml:space="preserve"> </w:t>
            </w:r>
            <w:r w:rsidRPr="00027D4F">
              <w:rPr>
                <w:rFonts w:ascii="Microsoft Sans Serif" w:hAnsi="Microsoft Sans Serif" w:cs="Microsoft Sans Serif"/>
                <w:color w:val="000000"/>
                <w:sz w:val="20"/>
                <w:szCs w:val="20"/>
                <w:lang w:eastAsia="en-US"/>
              </w:rPr>
              <w:t>EYE KLOTI</w:t>
            </w:r>
            <w:r w:rsidR="00BA04D2">
              <w:rPr>
                <w:rFonts w:ascii="Microsoft Sans Serif" w:hAnsi="Microsoft Sans Serif" w:cs="Microsoft Sans Serif"/>
                <w:color w:val="000000"/>
                <w:sz w:val="20"/>
                <w:szCs w:val="20"/>
                <w:lang w:eastAsia="en-US"/>
              </w:rPr>
              <w:t xml:space="preserve"> </w:t>
            </w:r>
            <w:r w:rsidRPr="00027D4F">
              <w:rPr>
                <w:rFonts w:ascii="Microsoft Sans Serif" w:hAnsi="Microsoft Sans Serif" w:cs="Microsoft Sans Serif"/>
                <w:color w:val="000000"/>
                <w:sz w:val="20"/>
                <w:szCs w:val="20"/>
                <w:lang w:eastAsia="en-US"/>
              </w:rPr>
              <w:t>OER VC810100</w:t>
            </w:r>
          </w:p>
        </w:tc>
        <w:tc>
          <w:tcPr>
            <w:tcW w:w="212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OERTLI</w:t>
            </w:r>
          </w:p>
        </w:tc>
        <w:tc>
          <w:tcPr>
            <w:tcW w:w="181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VC810100</w:t>
            </w:r>
          </w:p>
        </w:tc>
        <w:tc>
          <w:tcPr>
            <w:tcW w:w="980"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center"/>
              <w:outlineLvl w:val="9"/>
              <w:rPr>
                <w:rFonts w:ascii="Arial" w:hAnsi="Arial" w:cs="Arial"/>
                <w:color w:val="000000"/>
                <w:sz w:val="20"/>
                <w:szCs w:val="20"/>
                <w:lang w:eastAsia="en-US"/>
              </w:rPr>
            </w:pPr>
            <w:r w:rsidRPr="00027D4F">
              <w:rPr>
                <w:rFonts w:ascii="Arial" w:hAnsi="Arial" w:cs="Arial"/>
                <w:color w:val="000000"/>
                <w:sz w:val="20"/>
                <w:szCs w:val="20"/>
                <w:lang w:eastAsia="en-US"/>
              </w:rPr>
              <w:t>V</w:t>
            </w:r>
          </w:p>
        </w:tc>
        <w:tc>
          <w:tcPr>
            <w:tcW w:w="86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center"/>
              <w:outlineLvl w:val="9"/>
              <w:rPr>
                <w:rFonts w:ascii="Arial" w:hAnsi="Arial" w:cs="Arial"/>
                <w:color w:val="000000"/>
                <w:sz w:val="20"/>
                <w:szCs w:val="20"/>
                <w:lang w:eastAsia="en-US"/>
              </w:rPr>
            </w:pPr>
            <w:r w:rsidRPr="00027D4F">
              <w:rPr>
                <w:rFonts w:ascii="Arial" w:hAnsi="Arial" w:cs="Arial"/>
                <w:color w:val="000000"/>
                <w:sz w:val="20"/>
                <w:szCs w:val="20"/>
                <w:lang w:eastAsia="en-US"/>
              </w:rPr>
              <w:t>V</w:t>
            </w:r>
          </w:p>
        </w:tc>
      </w:tr>
      <w:tr w:rsidR="006806AC" w:rsidRPr="00027D4F" w:rsidTr="007813C1">
        <w:trPr>
          <w:trHeight w:val="264"/>
        </w:trPr>
        <w:tc>
          <w:tcPr>
            <w:tcW w:w="760"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righ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231</w:t>
            </w:r>
          </w:p>
        </w:tc>
        <w:tc>
          <w:tcPr>
            <w:tcW w:w="3402"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FINGERTIP PULSE OXYMETER F. PEDIATRIC, ADULT</w:t>
            </w:r>
          </w:p>
        </w:tc>
        <w:tc>
          <w:tcPr>
            <w:tcW w:w="212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p>
        </w:tc>
        <w:tc>
          <w:tcPr>
            <w:tcW w:w="181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cs="Times New Roman"/>
                <w:sz w:val="20"/>
                <w:szCs w:val="20"/>
                <w:lang w:eastAsia="en-US"/>
              </w:rPr>
            </w:pPr>
          </w:p>
        </w:tc>
        <w:tc>
          <w:tcPr>
            <w:tcW w:w="980"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center"/>
              <w:outlineLvl w:val="9"/>
              <w:rPr>
                <w:rFonts w:ascii="Arial" w:hAnsi="Arial" w:cs="Arial"/>
                <w:color w:val="000000"/>
                <w:sz w:val="20"/>
                <w:szCs w:val="20"/>
                <w:lang w:eastAsia="en-US"/>
              </w:rPr>
            </w:pPr>
            <w:r w:rsidRPr="00027D4F">
              <w:rPr>
                <w:rFonts w:ascii="Arial" w:hAnsi="Arial" w:cs="Arial"/>
                <w:color w:val="000000"/>
                <w:sz w:val="20"/>
                <w:szCs w:val="20"/>
                <w:lang w:eastAsia="en-US"/>
              </w:rPr>
              <w:t>V</w:t>
            </w:r>
          </w:p>
        </w:tc>
        <w:tc>
          <w:tcPr>
            <w:tcW w:w="86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center"/>
              <w:outlineLvl w:val="9"/>
              <w:rPr>
                <w:rFonts w:ascii="Arial" w:hAnsi="Arial" w:cs="Arial"/>
                <w:color w:val="000000"/>
                <w:sz w:val="20"/>
                <w:szCs w:val="20"/>
                <w:lang w:eastAsia="en-US"/>
              </w:rPr>
            </w:pPr>
          </w:p>
        </w:tc>
      </w:tr>
      <w:tr w:rsidR="006806AC" w:rsidRPr="00027D4F" w:rsidTr="007813C1">
        <w:trPr>
          <w:trHeight w:val="264"/>
        </w:trPr>
        <w:tc>
          <w:tcPr>
            <w:tcW w:w="760"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righ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238</w:t>
            </w:r>
          </w:p>
        </w:tc>
        <w:tc>
          <w:tcPr>
            <w:tcW w:w="3402"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FLUID WARMER W/PRESS INFUSION</w:t>
            </w:r>
            <w:r w:rsidR="00BA04D2">
              <w:rPr>
                <w:rFonts w:ascii="Microsoft Sans Serif" w:hAnsi="Microsoft Sans Serif" w:cs="Microsoft Sans Serif"/>
                <w:color w:val="000000"/>
                <w:sz w:val="20"/>
                <w:szCs w:val="20"/>
                <w:lang w:eastAsia="en-US"/>
              </w:rPr>
              <w:t xml:space="preserve"> </w:t>
            </w:r>
            <w:r w:rsidRPr="00027D4F">
              <w:rPr>
                <w:rFonts w:ascii="Microsoft Sans Serif" w:hAnsi="Microsoft Sans Serif" w:cs="Microsoft Sans Serif"/>
                <w:color w:val="000000"/>
                <w:sz w:val="20"/>
                <w:szCs w:val="20"/>
                <w:lang w:eastAsia="en-US"/>
              </w:rPr>
              <w:t>H-1200</w:t>
            </w:r>
          </w:p>
        </w:tc>
        <w:tc>
          <w:tcPr>
            <w:tcW w:w="212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p>
        </w:tc>
        <w:tc>
          <w:tcPr>
            <w:tcW w:w="181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cs="Times New Roman"/>
                <w:sz w:val="20"/>
                <w:szCs w:val="20"/>
                <w:lang w:eastAsia="en-US"/>
              </w:rPr>
            </w:pPr>
          </w:p>
        </w:tc>
        <w:tc>
          <w:tcPr>
            <w:tcW w:w="980"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center"/>
              <w:outlineLvl w:val="9"/>
              <w:rPr>
                <w:rFonts w:ascii="Arial" w:hAnsi="Arial" w:cs="Arial"/>
                <w:color w:val="000000"/>
                <w:sz w:val="20"/>
                <w:szCs w:val="20"/>
                <w:lang w:eastAsia="en-US"/>
              </w:rPr>
            </w:pPr>
            <w:r w:rsidRPr="00027D4F">
              <w:rPr>
                <w:rFonts w:ascii="Arial" w:hAnsi="Arial" w:cs="Arial"/>
                <w:color w:val="000000"/>
                <w:sz w:val="20"/>
                <w:szCs w:val="20"/>
                <w:lang w:eastAsia="en-US"/>
              </w:rPr>
              <w:t>V</w:t>
            </w:r>
          </w:p>
        </w:tc>
        <w:tc>
          <w:tcPr>
            <w:tcW w:w="86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center"/>
              <w:outlineLvl w:val="9"/>
              <w:rPr>
                <w:rFonts w:ascii="Arial" w:hAnsi="Arial" w:cs="Arial"/>
                <w:color w:val="000000"/>
                <w:sz w:val="20"/>
                <w:szCs w:val="20"/>
                <w:lang w:eastAsia="en-US"/>
              </w:rPr>
            </w:pPr>
          </w:p>
        </w:tc>
      </w:tr>
      <w:tr w:rsidR="006806AC" w:rsidRPr="00027D4F" w:rsidTr="007813C1">
        <w:trPr>
          <w:trHeight w:val="264"/>
        </w:trPr>
        <w:tc>
          <w:tcPr>
            <w:tcW w:w="760"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righ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239</w:t>
            </w:r>
          </w:p>
        </w:tc>
        <w:tc>
          <w:tcPr>
            <w:tcW w:w="3402"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FORCE TRIAD ENERGY PLATFORM FORCETRIAD</w:t>
            </w:r>
          </w:p>
        </w:tc>
        <w:tc>
          <w:tcPr>
            <w:tcW w:w="212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p>
        </w:tc>
        <w:tc>
          <w:tcPr>
            <w:tcW w:w="181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cs="Times New Roman"/>
                <w:sz w:val="20"/>
                <w:szCs w:val="20"/>
                <w:lang w:eastAsia="en-US"/>
              </w:rPr>
            </w:pPr>
          </w:p>
        </w:tc>
        <w:tc>
          <w:tcPr>
            <w:tcW w:w="980"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center"/>
              <w:outlineLvl w:val="9"/>
              <w:rPr>
                <w:rFonts w:ascii="Arial" w:hAnsi="Arial" w:cs="Arial"/>
                <w:color w:val="000000"/>
                <w:sz w:val="20"/>
                <w:szCs w:val="20"/>
                <w:lang w:eastAsia="en-US"/>
              </w:rPr>
            </w:pPr>
            <w:r w:rsidRPr="00027D4F">
              <w:rPr>
                <w:rFonts w:ascii="Arial" w:hAnsi="Arial" w:cs="Arial"/>
                <w:color w:val="000000"/>
                <w:sz w:val="20"/>
                <w:szCs w:val="20"/>
                <w:lang w:eastAsia="en-US"/>
              </w:rPr>
              <w:t>V</w:t>
            </w:r>
          </w:p>
        </w:tc>
        <w:tc>
          <w:tcPr>
            <w:tcW w:w="86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center"/>
              <w:outlineLvl w:val="9"/>
              <w:rPr>
                <w:rFonts w:ascii="Arial" w:hAnsi="Arial" w:cs="Arial"/>
                <w:color w:val="000000"/>
                <w:sz w:val="20"/>
                <w:szCs w:val="20"/>
                <w:lang w:eastAsia="en-US"/>
              </w:rPr>
            </w:pPr>
          </w:p>
        </w:tc>
      </w:tr>
      <w:tr w:rsidR="006806AC" w:rsidRPr="00027D4F" w:rsidTr="007813C1">
        <w:trPr>
          <w:trHeight w:val="264"/>
        </w:trPr>
        <w:tc>
          <w:tcPr>
            <w:tcW w:w="760"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righ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240</w:t>
            </w:r>
          </w:p>
        </w:tc>
        <w:tc>
          <w:tcPr>
            <w:tcW w:w="3402"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FX-8222 ELECTROCARDIOGRAPH 145MM</w:t>
            </w:r>
          </w:p>
        </w:tc>
        <w:tc>
          <w:tcPr>
            <w:tcW w:w="212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p>
        </w:tc>
        <w:tc>
          <w:tcPr>
            <w:tcW w:w="181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cs="Times New Roman"/>
                <w:sz w:val="20"/>
                <w:szCs w:val="20"/>
                <w:lang w:eastAsia="en-US"/>
              </w:rPr>
            </w:pPr>
          </w:p>
        </w:tc>
        <w:tc>
          <w:tcPr>
            <w:tcW w:w="980"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center"/>
              <w:outlineLvl w:val="9"/>
              <w:rPr>
                <w:rFonts w:ascii="Arial" w:hAnsi="Arial" w:cs="Arial"/>
                <w:color w:val="000000"/>
                <w:sz w:val="20"/>
                <w:szCs w:val="20"/>
                <w:lang w:eastAsia="en-US"/>
              </w:rPr>
            </w:pPr>
            <w:r w:rsidRPr="00027D4F">
              <w:rPr>
                <w:rFonts w:ascii="Arial" w:hAnsi="Arial" w:cs="Arial"/>
                <w:color w:val="000000"/>
                <w:sz w:val="20"/>
                <w:szCs w:val="20"/>
                <w:lang w:eastAsia="en-US"/>
              </w:rPr>
              <w:t>V</w:t>
            </w:r>
          </w:p>
        </w:tc>
        <w:tc>
          <w:tcPr>
            <w:tcW w:w="86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center"/>
              <w:outlineLvl w:val="9"/>
              <w:rPr>
                <w:rFonts w:ascii="Arial" w:hAnsi="Arial" w:cs="Arial"/>
                <w:color w:val="000000"/>
                <w:sz w:val="20"/>
                <w:szCs w:val="20"/>
                <w:lang w:eastAsia="en-US"/>
              </w:rPr>
            </w:pPr>
          </w:p>
        </w:tc>
      </w:tr>
      <w:tr w:rsidR="006806AC" w:rsidRPr="00027D4F" w:rsidTr="007813C1">
        <w:trPr>
          <w:trHeight w:val="264"/>
        </w:trPr>
        <w:tc>
          <w:tcPr>
            <w:tcW w:w="760"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righ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256</w:t>
            </w:r>
          </w:p>
        </w:tc>
        <w:tc>
          <w:tcPr>
            <w:tcW w:w="3402"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HAMILTON C1 VENTILATOR 161001</w:t>
            </w:r>
          </w:p>
        </w:tc>
        <w:tc>
          <w:tcPr>
            <w:tcW w:w="212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p>
        </w:tc>
        <w:tc>
          <w:tcPr>
            <w:tcW w:w="181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cs="Times New Roman"/>
                <w:sz w:val="20"/>
                <w:szCs w:val="20"/>
                <w:lang w:eastAsia="en-US"/>
              </w:rPr>
            </w:pPr>
          </w:p>
        </w:tc>
        <w:tc>
          <w:tcPr>
            <w:tcW w:w="980"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center"/>
              <w:outlineLvl w:val="9"/>
              <w:rPr>
                <w:rFonts w:ascii="Arial" w:hAnsi="Arial" w:cs="Arial"/>
                <w:color w:val="000000"/>
                <w:sz w:val="20"/>
                <w:szCs w:val="20"/>
                <w:lang w:eastAsia="en-US"/>
              </w:rPr>
            </w:pPr>
            <w:r w:rsidRPr="00027D4F">
              <w:rPr>
                <w:rFonts w:ascii="Arial" w:hAnsi="Arial" w:cs="Arial"/>
                <w:color w:val="000000"/>
                <w:sz w:val="20"/>
                <w:szCs w:val="20"/>
                <w:lang w:eastAsia="en-US"/>
              </w:rPr>
              <w:t>V</w:t>
            </w:r>
          </w:p>
        </w:tc>
        <w:tc>
          <w:tcPr>
            <w:tcW w:w="86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center"/>
              <w:outlineLvl w:val="9"/>
              <w:rPr>
                <w:rFonts w:ascii="Arial" w:hAnsi="Arial" w:cs="Arial"/>
                <w:color w:val="000000"/>
                <w:sz w:val="20"/>
                <w:szCs w:val="20"/>
                <w:lang w:eastAsia="en-US"/>
              </w:rPr>
            </w:pPr>
            <w:r w:rsidRPr="00027D4F">
              <w:rPr>
                <w:rFonts w:ascii="Arial" w:hAnsi="Arial" w:cs="Arial"/>
                <w:color w:val="000000"/>
                <w:sz w:val="20"/>
                <w:szCs w:val="20"/>
                <w:lang w:eastAsia="en-US"/>
              </w:rPr>
              <w:t>V</w:t>
            </w:r>
          </w:p>
        </w:tc>
      </w:tr>
      <w:tr w:rsidR="006806AC" w:rsidRPr="00027D4F" w:rsidTr="007813C1">
        <w:trPr>
          <w:trHeight w:val="264"/>
        </w:trPr>
        <w:tc>
          <w:tcPr>
            <w:tcW w:w="760"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righ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276</w:t>
            </w:r>
          </w:p>
        </w:tc>
        <w:tc>
          <w:tcPr>
            <w:tcW w:w="3402"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HEMOCRON BLOOD COAGULATION UNIT INH HEMOCHRON</w:t>
            </w:r>
          </w:p>
        </w:tc>
        <w:tc>
          <w:tcPr>
            <w:tcW w:w="212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HEMOCHRON</w:t>
            </w:r>
          </w:p>
        </w:tc>
        <w:tc>
          <w:tcPr>
            <w:tcW w:w="181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401</w:t>
            </w:r>
          </w:p>
        </w:tc>
        <w:tc>
          <w:tcPr>
            <w:tcW w:w="980"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p>
        </w:tc>
        <w:tc>
          <w:tcPr>
            <w:tcW w:w="86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center"/>
              <w:outlineLvl w:val="9"/>
              <w:rPr>
                <w:rFonts w:ascii="Arial" w:hAnsi="Arial" w:cs="Arial"/>
                <w:color w:val="000000"/>
                <w:sz w:val="20"/>
                <w:szCs w:val="20"/>
                <w:lang w:eastAsia="en-US"/>
              </w:rPr>
            </w:pPr>
            <w:r w:rsidRPr="00027D4F">
              <w:rPr>
                <w:rFonts w:ascii="Arial" w:hAnsi="Arial" w:cs="Arial"/>
                <w:color w:val="000000"/>
                <w:sz w:val="20"/>
                <w:szCs w:val="20"/>
                <w:lang w:eastAsia="en-US"/>
              </w:rPr>
              <w:t>V</w:t>
            </w:r>
          </w:p>
        </w:tc>
      </w:tr>
      <w:tr w:rsidR="006806AC" w:rsidRPr="00027D4F" w:rsidTr="007813C1">
        <w:trPr>
          <w:trHeight w:val="264"/>
        </w:trPr>
        <w:tc>
          <w:tcPr>
            <w:tcW w:w="760"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righ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277</w:t>
            </w:r>
          </w:p>
        </w:tc>
        <w:tc>
          <w:tcPr>
            <w:tcW w:w="3402"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HEMODIALYSIS UNIT FRESENIUS 5008S</w:t>
            </w:r>
          </w:p>
        </w:tc>
        <w:tc>
          <w:tcPr>
            <w:tcW w:w="212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p>
        </w:tc>
        <w:tc>
          <w:tcPr>
            <w:tcW w:w="181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cs="Times New Roman"/>
                <w:sz w:val="20"/>
                <w:szCs w:val="20"/>
                <w:lang w:eastAsia="en-US"/>
              </w:rPr>
            </w:pPr>
          </w:p>
        </w:tc>
        <w:tc>
          <w:tcPr>
            <w:tcW w:w="980"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center"/>
              <w:outlineLvl w:val="9"/>
              <w:rPr>
                <w:rFonts w:ascii="Arial" w:hAnsi="Arial" w:cs="Arial"/>
                <w:color w:val="000000"/>
                <w:sz w:val="20"/>
                <w:szCs w:val="20"/>
                <w:lang w:eastAsia="en-US"/>
              </w:rPr>
            </w:pPr>
            <w:r w:rsidRPr="00027D4F">
              <w:rPr>
                <w:rFonts w:ascii="Arial" w:hAnsi="Arial" w:cs="Arial"/>
                <w:color w:val="000000"/>
                <w:sz w:val="20"/>
                <w:szCs w:val="20"/>
                <w:lang w:eastAsia="en-US"/>
              </w:rPr>
              <w:t>V</w:t>
            </w:r>
          </w:p>
        </w:tc>
        <w:tc>
          <w:tcPr>
            <w:tcW w:w="86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center"/>
              <w:outlineLvl w:val="9"/>
              <w:rPr>
                <w:rFonts w:ascii="Arial" w:hAnsi="Arial" w:cs="Arial"/>
                <w:color w:val="000000"/>
                <w:sz w:val="20"/>
                <w:szCs w:val="20"/>
                <w:lang w:eastAsia="en-US"/>
              </w:rPr>
            </w:pPr>
          </w:p>
        </w:tc>
      </w:tr>
      <w:tr w:rsidR="006806AC" w:rsidRPr="00027D4F" w:rsidTr="007813C1">
        <w:trPr>
          <w:trHeight w:val="264"/>
        </w:trPr>
        <w:tc>
          <w:tcPr>
            <w:tcW w:w="760"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righ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278</w:t>
            </w:r>
          </w:p>
        </w:tc>
        <w:tc>
          <w:tcPr>
            <w:tcW w:w="3402"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HEMODIALYSIS UNIT RFE 4008S</w:t>
            </w:r>
          </w:p>
        </w:tc>
        <w:tc>
          <w:tcPr>
            <w:tcW w:w="212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FRESENIUS</w:t>
            </w:r>
          </w:p>
        </w:tc>
        <w:tc>
          <w:tcPr>
            <w:tcW w:w="181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4008S</w:t>
            </w:r>
          </w:p>
        </w:tc>
        <w:tc>
          <w:tcPr>
            <w:tcW w:w="980"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center"/>
              <w:outlineLvl w:val="9"/>
              <w:rPr>
                <w:rFonts w:ascii="Arial" w:hAnsi="Arial" w:cs="Arial"/>
                <w:color w:val="000000"/>
                <w:sz w:val="20"/>
                <w:szCs w:val="20"/>
                <w:lang w:eastAsia="en-US"/>
              </w:rPr>
            </w:pPr>
            <w:r w:rsidRPr="00027D4F">
              <w:rPr>
                <w:rFonts w:ascii="Arial" w:hAnsi="Arial" w:cs="Arial"/>
                <w:color w:val="000000"/>
                <w:sz w:val="20"/>
                <w:szCs w:val="20"/>
                <w:lang w:eastAsia="en-US"/>
              </w:rPr>
              <w:t>V</w:t>
            </w:r>
          </w:p>
        </w:tc>
        <w:tc>
          <w:tcPr>
            <w:tcW w:w="86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center"/>
              <w:outlineLvl w:val="9"/>
              <w:rPr>
                <w:rFonts w:ascii="Arial" w:hAnsi="Arial" w:cs="Arial"/>
                <w:color w:val="000000"/>
                <w:sz w:val="20"/>
                <w:szCs w:val="20"/>
                <w:lang w:eastAsia="en-US"/>
              </w:rPr>
            </w:pPr>
          </w:p>
        </w:tc>
      </w:tr>
      <w:tr w:rsidR="006806AC" w:rsidRPr="00027D4F" w:rsidTr="007813C1">
        <w:trPr>
          <w:trHeight w:val="264"/>
        </w:trPr>
        <w:tc>
          <w:tcPr>
            <w:tcW w:w="760"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righ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279</w:t>
            </w:r>
          </w:p>
        </w:tc>
        <w:tc>
          <w:tcPr>
            <w:tcW w:w="3402"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HEMOFILTRATION UNIT HOS PRISMA-CFM</w:t>
            </w:r>
          </w:p>
        </w:tc>
        <w:tc>
          <w:tcPr>
            <w:tcW w:w="212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COBE LABORA.DIALYSIS INC.</w:t>
            </w:r>
          </w:p>
        </w:tc>
        <w:tc>
          <w:tcPr>
            <w:tcW w:w="181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PRISMA CFM</w:t>
            </w:r>
          </w:p>
        </w:tc>
        <w:tc>
          <w:tcPr>
            <w:tcW w:w="980"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center"/>
              <w:outlineLvl w:val="9"/>
              <w:rPr>
                <w:rFonts w:ascii="Arial" w:hAnsi="Arial" w:cs="Arial"/>
                <w:color w:val="000000"/>
                <w:sz w:val="20"/>
                <w:szCs w:val="20"/>
                <w:lang w:eastAsia="en-US"/>
              </w:rPr>
            </w:pPr>
            <w:r w:rsidRPr="00027D4F">
              <w:rPr>
                <w:rFonts w:ascii="Arial" w:hAnsi="Arial" w:cs="Arial"/>
                <w:color w:val="000000"/>
                <w:sz w:val="20"/>
                <w:szCs w:val="20"/>
                <w:lang w:eastAsia="en-US"/>
              </w:rPr>
              <w:t>V</w:t>
            </w:r>
          </w:p>
        </w:tc>
        <w:tc>
          <w:tcPr>
            <w:tcW w:w="86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center"/>
              <w:outlineLvl w:val="9"/>
              <w:rPr>
                <w:rFonts w:ascii="Arial" w:hAnsi="Arial" w:cs="Arial"/>
                <w:color w:val="000000"/>
                <w:sz w:val="20"/>
                <w:szCs w:val="20"/>
                <w:lang w:eastAsia="en-US"/>
              </w:rPr>
            </w:pPr>
          </w:p>
        </w:tc>
      </w:tr>
      <w:tr w:rsidR="006806AC" w:rsidRPr="00027D4F" w:rsidTr="007813C1">
        <w:trPr>
          <w:trHeight w:val="264"/>
        </w:trPr>
        <w:tc>
          <w:tcPr>
            <w:tcW w:w="760"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righ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287</w:t>
            </w:r>
          </w:p>
        </w:tc>
        <w:tc>
          <w:tcPr>
            <w:tcW w:w="3402"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HYSTEROSCOPE 5.5MM A-4772 OPU</w:t>
            </w:r>
          </w:p>
        </w:tc>
        <w:tc>
          <w:tcPr>
            <w:tcW w:w="212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OLYMPUS OPT'</w:t>
            </w:r>
          </w:p>
        </w:tc>
        <w:tc>
          <w:tcPr>
            <w:tcW w:w="181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A4772</w:t>
            </w:r>
          </w:p>
        </w:tc>
        <w:tc>
          <w:tcPr>
            <w:tcW w:w="980"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center"/>
              <w:outlineLvl w:val="9"/>
              <w:rPr>
                <w:rFonts w:ascii="Arial" w:hAnsi="Arial" w:cs="Arial"/>
                <w:color w:val="000000"/>
                <w:sz w:val="20"/>
                <w:szCs w:val="20"/>
                <w:lang w:eastAsia="en-US"/>
              </w:rPr>
            </w:pPr>
            <w:r w:rsidRPr="00027D4F">
              <w:rPr>
                <w:rFonts w:ascii="Arial" w:hAnsi="Arial" w:cs="Arial"/>
                <w:color w:val="000000"/>
                <w:sz w:val="20"/>
                <w:szCs w:val="20"/>
                <w:lang w:eastAsia="en-US"/>
              </w:rPr>
              <w:t>V</w:t>
            </w:r>
          </w:p>
        </w:tc>
        <w:tc>
          <w:tcPr>
            <w:tcW w:w="86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center"/>
              <w:outlineLvl w:val="9"/>
              <w:rPr>
                <w:rFonts w:ascii="Arial" w:hAnsi="Arial" w:cs="Arial"/>
                <w:color w:val="000000"/>
                <w:sz w:val="20"/>
                <w:szCs w:val="20"/>
                <w:lang w:eastAsia="en-US"/>
              </w:rPr>
            </w:pPr>
          </w:p>
        </w:tc>
      </w:tr>
      <w:tr w:rsidR="006806AC" w:rsidRPr="00027D4F" w:rsidTr="007813C1">
        <w:trPr>
          <w:trHeight w:val="264"/>
        </w:trPr>
        <w:tc>
          <w:tcPr>
            <w:tcW w:w="760"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righ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288</w:t>
            </w:r>
          </w:p>
        </w:tc>
        <w:tc>
          <w:tcPr>
            <w:tcW w:w="3402"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HYSTEROSCOPE ALPHA 1.9MM GMS40A</w:t>
            </w:r>
          </w:p>
        </w:tc>
        <w:tc>
          <w:tcPr>
            <w:tcW w:w="212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p>
        </w:tc>
        <w:tc>
          <w:tcPr>
            <w:tcW w:w="181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cs="Times New Roman"/>
                <w:sz w:val="20"/>
                <w:szCs w:val="20"/>
                <w:lang w:eastAsia="en-US"/>
              </w:rPr>
            </w:pPr>
          </w:p>
        </w:tc>
        <w:tc>
          <w:tcPr>
            <w:tcW w:w="980"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center"/>
              <w:outlineLvl w:val="9"/>
              <w:rPr>
                <w:rFonts w:ascii="Arial" w:hAnsi="Arial" w:cs="Arial"/>
                <w:color w:val="000000"/>
                <w:sz w:val="20"/>
                <w:szCs w:val="20"/>
                <w:lang w:eastAsia="en-US"/>
              </w:rPr>
            </w:pPr>
            <w:r w:rsidRPr="00027D4F">
              <w:rPr>
                <w:rFonts w:ascii="Arial" w:hAnsi="Arial" w:cs="Arial"/>
                <w:color w:val="000000"/>
                <w:sz w:val="20"/>
                <w:szCs w:val="20"/>
                <w:lang w:eastAsia="en-US"/>
              </w:rPr>
              <w:t>V</w:t>
            </w:r>
          </w:p>
        </w:tc>
        <w:tc>
          <w:tcPr>
            <w:tcW w:w="86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center"/>
              <w:outlineLvl w:val="9"/>
              <w:rPr>
                <w:rFonts w:ascii="Arial" w:hAnsi="Arial" w:cs="Arial"/>
                <w:color w:val="000000"/>
                <w:sz w:val="20"/>
                <w:szCs w:val="20"/>
                <w:lang w:eastAsia="en-US"/>
              </w:rPr>
            </w:pPr>
          </w:p>
        </w:tc>
      </w:tr>
      <w:tr w:rsidR="006806AC" w:rsidRPr="00027D4F" w:rsidTr="007813C1">
        <w:trPr>
          <w:trHeight w:val="264"/>
        </w:trPr>
        <w:tc>
          <w:tcPr>
            <w:tcW w:w="760"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righ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289</w:t>
            </w:r>
          </w:p>
        </w:tc>
        <w:tc>
          <w:tcPr>
            <w:tcW w:w="3402"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HYSTEROSCOPE VERSASCOPE</w:t>
            </w:r>
          </w:p>
        </w:tc>
        <w:tc>
          <w:tcPr>
            <w:tcW w:w="212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GYNECARE</w:t>
            </w:r>
          </w:p>
        </w:tc>
        <w:tc>
          <w:tcPr>
            <w:tcW w:w="181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VERSASCOPE</w:t>
            </w:r>
          </w:p>
        </w:tc>
        <w:tc>
          <w:tcPr>
            <w:tcW w:w="980"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center"/>
              <w:outlineLvl w:val="9"/>
              <w:rPr>
                <w:rFonts w:ascii="Arial" w:hAnsi="Arial" w:cs="Arial"/>
                <w:color w:val="000000"/>
                <w:sz w:val="20"/>
                <w:szCs w:val="20"/>
                <w:lang w:eastAsia="en-US"/>
              </w:rPr>
            </w:pPr>
            <w:r w:rsidRPr="00027D4F">
              <w:rPr>
                <w:rFonts w:ascii="Arial" w:hAnsi="Arial" w:cs="Arial"/>
                <w:color w:val="000000"/>
                <w:sz w:val="20"/>
                <w:szCs w:val="20"/>
                <w:lang w:eastAsia="en-US"/>
              </w:rPr>
              <w:t>V</w:t>
            </w:r>
          </w:p>
        </w:tc>
        <w:tc>
          <w:tcPr>
            <w:tcW w:w="86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center"/>
              <w:outlineLvl w:val="9"/>
              <w:rPr>
                <w:rFonts w:ascii="Arial" w:hAnsi="Arial" w:cs="Arial"/>
                <w:color w:val="000000"/>
                <w:sz w:val="20"/>
                <w:szCs w:val="20"/>
                <w:lang w:eastAsia="en-US"/>
              </w:rPr>
            </w:pPr>
          </w:p>
        </w:tc>
      </w:tr>
      <w:tr w:rsidR="006806AC" w:rsidRPr="00027D4F" w:rsidTr="007813C1">
        <w:trPr>
          <w:trHeight w:val="264"/>
        </w:trPr>
        <w:tc>
          <w:tcPr>
            <w:tcW w:w="760"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righ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312</w:t>
            </w:r>
          </w:p>
        </w:tc>
        <w:tc>
          <w:tcPr>
            <w:tcW w:w="3402"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INFANT FLOW SIPAP COMPREHENSIVE</w:t>
            </w:r>
          </w:p>
        </w:tc>
        <w:tc>
          <w:tcPr>
            <w:tcW w:w="212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p>
        </w:tc>
        <w:tc>
          <w:tcPr>
            <w:tcW w:w="181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cs="Times New Roman"/>
                <w:sz w:val="20"/>
                <w:szCs w:val="20"/>
                <w:lang w:eastAsia="en-US"/>
              </w:rPr>
            </w:pPr>
          </w:p>
        </w:tc>
        <w:tc>
          <w:tcPr>
            <w:tcW w:w="980"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center"/>
              <w:outlineLvl w:val="9"/>
              <w:rPr>
                <w:rFonts w:ascii="Arial" w:hAnsi="Arial" w:cs="Arial"/>
                <w:color w:val="000000"/>
                <w:sz w:val="20"/>
                <w:szCs w:val="20"/>
                <w:lang w:eastAsia="en-US"/>
              </w:rPr>
            </w:pPr>
            <w:r w:rsidRPr="00027D4F">
              <w:rPr>
                <w:rFonts w:ascii="Arial" w:hAnsi="Arial" w:cs="Arial"/>
                <w:color w:val="000000"/>
                <w:sz w:val="20"/>
                <w:szCs w:val="20"/>
                <w:lang w:eastAsia="en-US"/>
              </w:rPr>
              <w:t>V</w:t>
            </w:r>
          </w:p>
        </w:tc>
        <w:tc>
          <w:tcPr>
            <w:tcW w:w="86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center"/>
              <w:outlineLvl w:val="9"/>
              <w:rPr>
                <w:rFonts w:ascii="Arial" w:hAnsi="Arial" w:cs="Arial"/>
                <w:color w:val="000000"/>
                <w:sz w:val="20"/>
                <w:szCs w:val="20"/>
                <w:lang w:eastAsia="en-US"/>
              </w:rPr>
            </w:pPr>
          </w:p>
        </w:tc>
      </w:tr>
      <w:tr w:rsidR="006806AC" w:rsidRPr="00027D4F" w:rsidTr="007813C1">
        <w:trPr>
          <w:trHeight w:val="264"/>
        </w:trPr>
        <w:tc>
          <w:tcPr>
            <w:tcW w:w="760"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righ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313</w:t>
            </w:r>
          </w:p>
        </w:tc>
        <w:tc>
          <w:tcPr>
            <w:tcW w:w="3402"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INFANT VENTILATOR CROSSVENT 2+</w:t>
            </w:r>
          </w:p>
        </w:tc>
        <w:tc>
          <w:tcPr>
            <w:tcW w:w="212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BIO-MED DEVICES</w:t>
            </w:r>
          </w:p>
        </w:tc>
        <w:tc>
          <w:tcPr>
            <w:tcW w:w="181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CROSSVENT 2+</w:t>
            </w:r>
          </w:p>
        </w:tc>
        <w:tc>
          <w:tcPr>
            <w:tcW w:w="980"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center"/>
              <w:outlineLvl w:val="9"/>
              <w:rPr>
                <w:rFonts w:ascii="Arial" w:hAnsi="Arial" w:cs="Arial"/>
                <w:color w:val="000000"/>
                <w:sz w:val="20"/>
                <w:szCs w:val="20"/>
                <w:lang w:eastAsia="en-US"/>
              </w:rPr>
            </w:pPr>
            <w:r w:rsidRPr="00027D4F">
              <w:rPr>
                <w:rFonts w:ascii="Arial" w:hAnsi="Arial" w:cs="Arial"/>
                <w:color w:val="000000"/>
                <w:sz w:val="20"/>
                <w:szCs w:val="20"/>
                <w:lang w:eastAsia="en-US"/>
              </w:rPr>
              <w:t>V</w:t>
            </w:r>
          </w:p>
        </w:tc>
        <w:tc>
          <w:tcPr>
            <w:tcW w:w="86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center"/>
              <w:outlineLvl w:val="9"/>
              <w:rPr>
                <w:rFonts w:ascii="Arial" w:hAnsi="Arial" w:cs="Arial"/>
                <w:color w:val="000000"/>
                <w:sz w:val="20"/>
                <w:szCs w:val="20"/>
                <w:lang w:eastAsia="en-US"/>
              </w:rPr>
            </w:pPr>
          </w:p>
        </w:tc>
      </w:tr>
      <w:tr w:rsidR="006806AC" w:rsidRPr="00027D4F" w:rsidTr="007813C1">
        <w:trPr>
          <w:trHeight w:val="264"/>
        </w:trPr>
        <w:tc>
          <w:tcPr>
            <w:tcW w:w="760"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righ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320</w:t>
            </w:r>
          </w:p>
        </w:tc>
        <w:tc>
          <w:tcPr>
            <w:tcW w:w="3402"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INSUFLATOR ELECTRONIC HIGH FLOW</w:t>
            </w:r>
            <w:r w:rsidR="00BA04D2">
              <w:rPr>
                <w:rFonts w:ascii="Microsoft Sans Serif" w:hAnsi="Microsoft Sans Serif" w:cs="Microsoft Sans Serif"/>
                <w:color w:val="000000"/>
                <w:sz w:val="20"/>
                <w:szCs w:val="20"/>
                <w:lang w:eastAsia="en-US"/>
              </w:rPr>
              <w:t xml:space="preserve"> </w:t>
            </w:r>
            <w:r w:rsidRPr="00027D4F">
              <w:rPr>
                <w:rFonts w:ascii="Microsoft Sans Serif" w:hAnsi="Microsoft Sans Serif" w:cs="Microsoft Sans Serif"/>
                <w:color w:val="000000"/>
                <w:sz w:val="20"/>
                <w:szCs w:val="20"/>
                <w:lang w:eastAsia="en-US"/>
              </w:rPr>
              <w:t>CTM IS-2500</w:t>
            </w:r>
          </w:p>
        </w:tc>
        <w:tc>
          <w:tcPr>
            <w:tcW w:w="212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CONTEC MEDICAL</w:t>
            </w:r>
          </w:p>
        </w:tc>
        <w:tc>
          <w:tcPr>
            <w:tcW w:w="181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IS2500</w:t>
            </w:r>
          </w:p>
        </w:tc>
        <w:tc>
          <w:tcPr>
            <w:tcW w:w="980"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center"/>
              <w:outlineLvl w:val="9"/>
              <w:rPr>
                <w:rFonts w:ascii="Arial" w:hAnsi="Arial" w:cs="Arial"/>
                <w:color w:val="000000"/>
                <w:sz w:val="20"/>
                <w:szCs w:val="20"/>
                <w:lang w:eastAsia="en-US"/>
              </w:rPr>
            </w:pPr>
            <w:r w:rsidRPr="00027D4F">
              <w:rPr>
                <w:rFonts w:ascii="Arial" w:hAnsi="Arial" w:cs="Arial"/>
                <w:color w:val="000000"/>
                <w:sz w:val="20"/>
                <w:szCs w:val="20"/>
                <w:lang w:eastAsia="en-US"/>
              </w:rPr>
              <w:t>V</w:t>
            </w:r>
          </w:p>
        </w:tc>
        <w:tc>
          <w:tcPr>
            <w:tcW w:w="86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center"/>
              <w:outlineLvl w:val="9"/>
              <w:rPr>
                <w:rFonts w:ascii="Arial" w:hAnsi="Arial" w:cs="Arial"/>
                <w:color w:val="000000"/>
                <w:sz w:val="20"/>
                <w:szCs w:val="20"/>
                <w:lang w:eastAsia="en-US"/>
              </w:rPr>
            </w:pPr>
          </w:p>
        </w:tc>
      </w:tr>
      <w:tr w:rsidR="006806AC" w:rsidRPr="00027D4F" w:rsidTr="007813C1">
        <w:trPr>
          <w:trHeight w:val="264"/>
        </w:trPr>
        <w:tc>
          <w:tcPr>
            <w:tcW w:w="760"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righ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321</w:t>
            </w:r>
          </w:p>
        </w:tc>
        <w:tc>
          <w:tcPr>
            <w:tcW w:w="3402"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INSUFLATOR, LITHOTRIPTER EMS LITHOCLAST</w:t>
            </w:r>
          </w:p>
        </w:tc>
        <w:tc>
          <w:tcPr>
            <w:tcW w:w="212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EMS ELECTRO MEDICAL SYSTE</w:t>
            </w:r>
          </w:p>
        </w:tc>
        <w:tc>
          <w:tcPr>
            <w:tcW w:w="181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CH-1347</w:t>
            </w:r>
          </w:p>
        </w:tc>
        <w:tc>
          <w:tcPr>
            <w:tcW w:w="980"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center"/>
              <w:outlineLvl w:val="9"/>
              <w:rPr>
                <w:rFonts w:ascii="Arial" w:hAnsi="Arial" w:cs="Arial"/>
                <w:color w:val="000000"/>
                <w:sz w:val="20"/>
                <w:szCs w:val="20"/>
                <w:lang w:eastAsia="en-US"/>
              </w:rPr>
            </w:pPr>
            <w:r w:rsidRPr="00027D4F">
              <w:rPr>
                <w:rFonts w:ascii="Arial" w:hAnsi="Arial" w:cs="Arial"/>
                <w:color w:val="000000"/>
                <w:sz w:val="20"/>
                <w:szCs w:val="20"/>
                <w:lang w:eastAsia="en-US"/>
              </w:rPr>
              <w:t>V</w:t>
            </w:r>
          </w:p>
        </w:tc>
        <w:tc>
          <w:tcPr>
            <w:tcW w:w="86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center"/>
              <w:outlineLvl w:val="9"/>
              <w:rPr>
                <w:rFonts w:ascii="Arial" w:hAnsi="Arial" w:cs="Arial"/>
                <w:color w:val="000000"/>
                <w:sz w:val="20"/>
                <w:szCs w:val="20"/>
                <w:lang w:eastAsia="en-US"/>
              </w:rPr>
            </w:pPr>
          </w:p>
        </w:tc>
      </w:tr>
      <w:tr w:rsidR="006806AC" w:rsidRPr="00027D4F" w:rsidTr="007813C1">
        <w:trPr>
          <w:trHeight w:val="264"/>
        </w:trPr>
        <w:tc>
          <w:tcPr>
            <w:tcW w:w="760"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righ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322</w:t>
            </w:r>
          </w:p>
        </w:tc>
        <w:tc>
          <w:tcPr>
            <w:tcW w:w="3402"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INTELLIVUE MP20 JUNIOR</w:t>
            </w:r>
          </w:p>
        </w:tc>
        <w:tc>
          <w:tcPr>
            <w:tcW w:w="212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PHILIPS MEDICAL SYSTES</w:t>
            </w:r>
          </w:p>
        </w:tc>
        <w:tc>
          <w:tcPr>
            <w:tcW w:w="181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INTELLIVUE MP20 JUNIOR</w:t>
            </w:r>
          </w:p>
        </w:tc>
        <w:tc>
          <w:tcPr>
            <w:tcW w:w="980"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center"/>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V</w:t>
            </w:r>
          </w:p>
        </w:tc>
        <w:tc>
          <w:tcPr>
            <w:tcW w:w="86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center"/>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V</w:t>
            </w:r>
          </w:p>
        </w:tc>
      </w:tr>
      <w:tr w:rsidR="006806AC" w:rsidRPr="00027D4F" w:rsidTr="007813C1">
        <w:trPr>
          <w:trHeight w:val="264"/>
        </w:trPr>
        <w:tc>
          <w:tcPr>
            <w:tcW w:w="760"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righ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323</w:t>
            </w:r>
          </w:p>
        </w:tc>
        <w:tc>
          <w:tcPr>
            <w:tcW w:w="3402"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INTENSIVE CARE SYS INFANT AIR CS-90-II</w:t>
            </w:r>
          </w:p>
        </w:tc>
        <w:tc>
          <w:tcPr>
            <w:tcW w:w="212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AIR SHIELDS</w:t>
            </w:r>
          </w:p>
        </w:tc>
        <w:tc>
          <w:tcPr>
            <w:tcW w:w="181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PM78-1E</w:t>
            </w:r>
          </w:p>
        </w:tc>
        <w:tc>
          <w:tcPr>
            <w:tcW w:w="980"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center"/>
              <w:outlineLvl w:val="9"/>
              <w:rPr>
                <w:rFonts w:ascii="Arial" w:hAnsi="Arial" w:cs="Arial"/>
                <w:color w:val="000000"/>
                <w:sz w:val="20"/>
                <w:szCs w:val="20"/>
                <w:lang w:eastAsia="en-US"/>
              </w:rPr>
            </w:pPr>
            <w:r w:rsidRPr="00027D4F">
              <w:rPr>
                <w:rFonts w:ascii="Arial" w:hAnsi="Arial" w:cs="Arial"/>
                <w:color w:val="000000"/>
                <w:sz w:val="20"/>
                <w:szCs w:val="20"/>
                <w:lang w:eastAsia="en-US"/>
              </w:rPr>
              <w:t>V</w:t>
            </w:r>
          </w:p>
        </w:tc>
        <w:tc>
          <w:tcPr>
            <w:tcW w:w="86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center"/>
              <w:outlineLvl w:val="9"/>
              <w:rPr>
                <w:rFonts w:ascii="Arial" w:hAnsi="Arial" w:cs="Arial"/>
                <w:color w:val="000000"/>
                <w:sz w:val="20"/>
                <w:szCs w:val="20"/>
                <w:lang w:eastAsia="en-US"/>
              </w:rPr>
            </w:pPr>
          </w:p>
        </w:tc>
      </w:tr>
      <w:tr w:rsidR="006806AC" w:rsidRPr="00027D4F" w:rsidTr="007813C1">
        <w:trPr>
          <w:trHeight w:val="264"/>
        </w:trPr>
        <w:tc>
          <w:tcPr>
            <w:tcW w:w="760"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righ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324</w:t>
            </w:r>
          </w:p>
        </w:tc>
        <w:tc>
          <w:tcPr>
            <w:tcW w:w="3402"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IPM 12 PATIENT MONITOR W.NIBP, TEMP</w:t>
            </w:r>
          </w:p>
        </w:tc>
        <w:tc>
          <w:tcPr>
            <w:tcW w:w="212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p>
        </w:tc>
        <w:tc>
          <w:tcPr>
            <w:tcW w:w="181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cs="Times New Roman"/>
                <w:sz w:val="20"/>
                <w:szCs w:val="20"/>
                <w:lang w:eastAsia="en-US"/>
              </w:rPr>
            </w:pPr>
          </w:p>
        </w:tc>
        <w:tc>
          <w:tcPr>
            <w:tcW w:w="980"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center"/>
              <w:outlineLvl w:val="9"/>
              <w:rPr>
                <w:rFonts w:ascii="Arial" w:hAnsi="Arial" w:cs="Arial"/>
                <w:color w:val="000000"/>
                <w:sz w:val="20"/>
                <w:szCs w:val="20"/>
                <w:lang w:eastAsia="en-US"/>
              </w:rPr>
            </w:pPr>
            <w:r w:rsidRPr="00027D4F">
              <w:rPr>
                <w:rFonts w:ascii="Arial" w:hAnsi="Arial" w:cs="Arial"/>
                <w:color w:val="000000"/>
                <w:sz w:val="20"/>
                <w:szCs w:val="20"/>
                <w:lang w:eastAsia="en-US"/>
              </w:rPr>
              <w:t>V</w:t>
            </w:r>
          </w:p>
        </w:tc>
        <w:tc>
          <w:tcPr>
            <w:tcW w:w="86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center"/>
              <w:outlineLvl w:val="9"/>
              <w:rPr>
                <w:rFonts w:ascii="Arial" w:hAnsi="Arial" w:cs="Arial"/>
                <w:color w:val="000000"/>
                <w:sz w:val="20"/>
                <w:szCs w:val="20"/>
                <w:lang w:eastAsia="en-US"/>
              </w:rPr>
            </w:pPr>
          </w:p>
        </w:tc>
      </w:tr>
      <w:tr w:rsidR="006806AC" w:rsidRPr="00027D4F" w:rsidTr="007813C1">
        <w:trPr>
          <w:trHeight w:val="264"/>
        </w:trPr>
        <w:tc>
          <w:tcPr>
            <w:tcW w:w="760"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righ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326</w:t>
            </w:r>
          </w:p>
        </w:tc>
        <w:tc>
          <w:tcPr>
            <w:tcW w:w="3402"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Irrigation Pump For Urology UR 100L01</w:t>
            </w:r>
          </w:p>
        </w:tc>
        <w:tc>
          <w:tcPr>
            <w:tcW w:w="212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p>
        </w:tc>
        <w:tc>
          <w:tcPr>
            <w:tcW w:w="181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cs="Times New Roman"/>
                <w:sz w:val="20"/>
                <w:szCs w:val="20"/>
                <w:lang w:eastAsia="en-US"/>
              </w:rPr>
            </w:pPr>
          </w:p>
        </w:tc>
        <w:tc>
          <w:tcPr>
            <w:tcW w:w="980"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center"/>
              <w:outlineLvl w:val="9"/>
              <w:rPr>
                <w:rFonts w:ascii="Arial" w:hAnsi="Arial" w:cs="Arial"/>
                <w:color w:val="000000"/>
                <w:sz w:val="20"/>
                <w:szCs w:val="20"/>
                <w:lang w:eastAsia="en-US"/>
              </w:rPr>
            </w:pPr>
            <w:r w:rsidRPr="00027D4F">
              <w:rPr>
                <w:rFonts w:ascii="Arial" w:hAnsi="Arial" w:cs="Arial"/>
                <w:color w:val="000000"/>
                <w:sz w:val="20"/>
                <w:szCs w:val="20"/>
                <w:lang w:eastAsia="en-US"/>
              </w:rPr>
              <w:t>V</w:t>
            </w:r>
          </w:p>
        </w:tc>
        <w:tc>
          <w:tcPr>
            <w:tcW w:w="86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center"/>
              <w:outlineLvl w:val="9"/>
              <w:rPr>
                <w:rFonts w:ascii="Arial" w:hAnsi="Arial" w:cs="Arial"/>
                <w:color w:val="000000"/>
                <w:sz w:val="20"/>
                <w:szCs w:val="20"/>
                <w:lang w:eastAsia="en-US"/>
              </w:rPr>
            </w:pPr>
          </w:p>
        </w:tc>
      </w:tr>
      <w:tr w:rsidR="006806AC" w:rsidRPr="00027D4F" w:rsidTr="007813C1">
        <w:trPr>
          <w:trHeight w:val="264"/>
        </w:trPr>
        <w:tc>
          <w:tcPr>
            <w:tcW w:w="760"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righ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lastRenderedPageBreak/>
              <w:t>435</w:t>
            </w:r>
          </w:p>
        </w:tc>
        <w:tc>
          <w:tcPr>
            <w:tcW w:w="3402"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MOBILE WIRELESS NETWORK SOLUTION ECG-LAN</w:t>
            </w:r>
          </w:p>
        </w:tc>
        <w:tc>
          <w:tcPr>
            <w:tcW w:w="212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p>
        </w:tc>
        <w:tc>
          <w:tcPr>
            <w:tcW w:w="181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cs="Times New Roman"/>
                <w:sz w:val="20"/>
                <w:szCs w:val="20"/>
                <w:lang w:eastAsia="en-US"/>
              </w:rPr>
            </w:pPr>
          </w:p>
        </w:tc>
        <w:tc>
          <w:tcPr>
            <w:tcW w:w="980"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center"/>
              <w:outlineLvl w:val="9"/>
              <w:rPr>
                <w:rFonts w:ascii="Arial" w:hAnsi="Arial" w:cs="Arial"/>
                <w:color w:val="000000"/>
                <w:sz w:val="20"/>
                <w:szCs w:val="20"/>
                <w:lang w:eastAsia="en-US"/>
              </w:rPr>
            </w:pPr>
            <w:r w:rsidRPr="00027D4F">
              <w:rPr>
                <w:rFonts w:ascii="Arial" w:hAnsi="Arial" w:cs="Arial"/>
                <w:color w:val="000000"/>
                <w:sz w:val="20"/>
                <w:szCs w:val="20"/>
                <w:lang w:eastAsia="en-US"/>
              </w:rPr>
              <w:t>V</w:t>
            </w:r>
          </w:p>
        </w:tc>
        <w:tc>
          <w:tcPr>
            <w:tcW w:w="86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center"/>
              <w:outlineLvl w:val="9"/>
              <w:rPr>
                <w:rFonts w:ascii="Arial" w:hAnsi="Arial" w:cs="Arial"/>
                <w:color w:val="000000"/>
                <w:sz w:val="20"/>
                <w:szCs w:val="20"/>
                <w:lang w:eastAsia="en-US"/>
              </w:rPr>
            </w:pPr>
            <w:r w:rsidRPr="00027D4F">
              <w:rPr>
                <w:rFonts w:ascii="Arial" w:hAnsi="Arial" w:cs="Arial"/>
                <w:color w:val="000000"/>
                <w:sz w:val="20"/>
                <w:szCs w:val="20"/>
                <w:lang w:eastAsia="en-US"/>
              </w:rPr>
              <w:t>V</w:t>
            </w:r>
          </w:p>
        </w:tc>
      </w:tr>
      <w:tr w:rsidR="006806AC" w:rsidRPr="00027D4F" w:rsidTr="007813C1">
        <w:trPr>
          <w:trHeight w:val="264"/>
        </w:trPr>
        <w:tc>
          <w:tcPr>
            <w:tcW w:w="760"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righ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439</w:t>
            </w:r>
          </w:p>
        </w:tc>
        <w:tc>
          <w:tcPr>
            <w:tcW w:w="3402"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MODUL ETCO2 SINGLE-WIDTH AIRWAY MODUL E-MINIC</w:t>
            </w:r>
          </w:p>
        </w:tc>
        <w:tc>
          <w:tcPr>
            <w:tcW w:w="212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p>
        </w:tc>
        <w:tc>
          <w:tcPr>
            <w:tcW w:w="181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cs="Times New Roman"/>
                <w:sz w:val="20"/>
                <w:szCs w:val="20"/>
                <w:lang w:eastAsia="en-US"/>
              </w:rPr>
            </w:pPr>
          </w:p>
        </w:tc>
        <w:tc>
          <w:tcPr>
            <w:tcW w:w="980"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center"/>
              <w:outlineLvl w:val="9"/>
              <w:rPr>
                <w:rFonts w:ascii="Arial" w:hAnsi="Arial" w:cs="Arial"/>
                <w:color w:val="000000"/>
                <w:sz w:val="20"/>
                <w:szCs w:val="20"/>
                <w:lang w:eastAsia="en-US"/>
              </w:rPr>
            </w:pPr>
            <w:r w:rsidRPr="00027D4F">
              <w:rPr>
                <w:rFonts w:ascii="Arial" w:hAnsi="Arial" w:cs="Arial"/>
                <w:color w:val="000000"/>
                <w:sz w:val="20"/>
                <w:szCs w:val="20"/>
                <w:lang w:eastAsia="en-US"/>
              </w:rPr>
              <w:t>V</w:t>
            </w:r>
          </w:p>
        </w:tc>
        <w:tc>
          <w:tcPr>
            <w:tcW w:w="86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center"/>
              <w:outlineLvl w:val="9"/>
              <w:rPr>
                <w:rFonts w:ascii="Arial" w:hAnsi="Arial" w:cs="Arial"/>
                <w:color w:val="000000"/>
                <w:sz w:val="20"/>
                <w:szCs w:val="20"/>
                <w:lang w:eastAsia="en-US"/>
              </w:rPr>
            </w:pPr>
          </w:p>
        </w:tc>
      </w:tr>
      <w:tr w:rsidR="006806AC" w:rsidRPr="00027D4F" w:rsidTr="007813C1">
        <w:trPr>
          <w:trHeight w:val="264"/>
        </w:trPr>
        <w:tc>
          <w:tcPr>
            <w:tcW w:w="760"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righ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440</w:t>
            </w:r>
          </w:p>
        </w:tc>
        <w:tc>
          <w:tcPr>
            <w:tcW w:w="3402"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MONITOR</w:t>
            </w:r>
            <w:r w:rsidR="00BA04D2">
              <w:rPr>
                <w:rFonts w:ascii="Microsoft Sans Serif" w:hAnsi="Microsoft Sans Serif" w:cs="Microsoft Sans Serif"/>
                <w:color w:val="000000"/>
                <w:sz w:val="20"/>
                <w:szCs w:val="20"/>
                <w:lang w:eastAsia="en-US"/>
              </w:rPr>
              <w:t xml:space="preserve"> </w:t>
            </w:r>
            <w:r w:rsidRPr="00027D4F">
              <w:rPr>
                <w:rFonts w:ascii="Microsoft Sans Serif" w:hAnsi="Microsoft Sans Serif" w:cs="Microsoft Sans Serif"/>
                <w:color w:val="000000"/>
                <w:sz w:val="20"/>
                <w:szCs w:val="20"/>
                <w:lang w:eastAsia="en-US"/>
              </w:rPr>
              <w:t>INTELLIVUE MP20 JUNIOR</w:t>
            </w:r>
          </w:p>
        </w:tc>
        <w:tc>
          <w:tcPr>
            <w:tcW w:w="212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PHILIPS MEDICAL SYSTES</w:t>
            </w:r>
          </w:p>
        </w:tc>
        <w:tc>
          <w:tcPr>
            <w:tcW w:w="181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INTELLIVUE MP20 JUNIOR</w:t>
            </w:r>
          </w:p>
        </w:tc>
        <w:tc>
          <w:tcPr>
            <w:tcW w:w="980"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center"/>
              <w:outlineLvl w:val="9"/>
              <w:rPr>
                <w:rFonts w:ascii="Arial" w:hAnsi="Arial" w:cs="Arial"/>
                <w:color w:val="000000"/>
                <w:sz w:val="20"/>
                <w:szCs w:val="20"/>
                <w:lang w:eastAsia="en-US"/>
              </w:rPr>
            </w:pPr>
            <w:r w:rsidRPr="00027D4F">
              <w:rPr>
                <w:rFonts w:ascii="Arial" w:hAnsi="Arial" w:cs="Arial"/>
                <w:color w:val="000000"/>
                <w:sz w:val="20"/>
                <w:szCs w:val="20"/>
                <w:lang w:eastAsia="en-US"/>
              </w:rPr>
              <w:t>V</w:t>
            </w:r>
          </w:p>
        </w:tc>
        <w:tc>
          <w:tcPr>
            <w:tcW w:w="86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center"/>
              <w:outlineLvl w:val="9"/>
              <w:rPr>
                <w:rFonts w:ascii="Arial" w:hAnsi="Arial" w:cs="Arial"/>
                <w:color w:val="000000"/>
                <w:sz w:val="20"/>
                <w:szCs w:val="20"/>
                <w:lang w:eastAsia="en-US"/>
              </w:rPr>
            </w:pPr>
          </w:p>
        </w:tc>
      </w:tr>
      <w:tr w:rsidR="006806AC" w:rsidRPr="00027D4F" w:rsidTr="007813C1">
        <w:trPr>
          <w:trHeight w:val="264"/>
        </w:trPr>
        <w:tc>
          <w:tcPr>
            <w:tcW w:w="760"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righ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441</w:t>
            </w:r>
          </w:p>
        </w:tc>
        <w:tc>
          <w:tcPr>
            <w:tcW w:w="3402"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MONITOR</w:t>
            </w:r>
            <w:r w:rsidR="00BA04D2">
              <w:rPr>
                <w:rFonts w:ascii="Microsoft Sans Serif" w:hAnsi="Microsoft Sans Serif" w:cs="Microsoft Sans Serif"/>
                <w:color w:val="000000"/>
                <w:sz w:val="20"/>
                <w:szCs w:val="20"/>
                <w:lang w:eastAsia="en-US"/>
              </w:rPr>
              <w:t xml:space="preserve"> </w:t>
            </w:r>
            <w:r w:rsidRPr="00027D4F">
              <w:rPr>
                <w:rFonts w:ascii="Microsoft Sans Serif" w:hAnsi="Microsoft Sans Serif" w:cs="Microsoft Sans Serif"/>
                <w:color w:val="000000"/>
                <w:sz w:val="20"/>
                <w:szCs w:val="20"/>
                <w:lang w:eastAsia="en-US"/>
              </w:rPr>
              <w:t>NGENUITY</w:t>
            </w:r>
          </w:p>
        </w:tc>
        <w:tc>
          <w:tcPr>
            <w:tcW w:w="212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CRITICARE</w:t>
            </w:r>
          </w:p>
        </w:tc>
        <w:tc>
          <w:tcPr>
            <w:tcW w:w="181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NGENUITY</w:t>
            </w:r>
          </w:p>
        </w:tc>
        <w:tc>
          <w:tcPr>
            <w:tcW w:w="980"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center"/>
              <w:outlineLvl w:val="9"/>
              <w:rPr>
                <w:rFonts w:ascii="Arial" w:hAnsi="Arial" w:cs="Arial"/>
                <w:color w:val="000000"/>
                <w:sz w:val="20"/>
                <w:szCs w:val="20"/>
                <w:lang w:eastAsia="en-US"/>
              </w:rPr>
            </w:pPr>
            <w:r w:rsidRPr="00027D4F">
              <w:rPr>
                <w:rFonts w:ascii="Arial" w:hAnsi="Arial" w:cs="Arial"/>
                <w:color w:val="000000"/>
                <w:sz w:val="20"/>
                <w:szCs w:val="20"/>
                <w:lang w:eastAsia="en-US"/>
              </w:rPr>
              <w:t>V</w:t>
            </w:r>
          </w:p>
        </w:tc>
        <w:tc>
          <w:tcPr>
            <w:tcW w:w="86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center"/>
              <w:outlineLvl w:val="9"/>
              <w:rPr>
                <w:rFonts w:ascii="Arial" w:hAnsi="Arial" w:cs="Arial"/>
                <w:color w:val="000000"/>
                <w:sz w:val="20"/>
                <w:szCs w:val="20"/>
                <w:lang w:eastAsia="en-US"/>
              </w:rPr>
            </w:pPr>
          </w:p>
        </w:tc>
      </w:tr>
      <w:tr w:rsidR="006806AC" w:rsidRPr="00027D4F" w:rsidTr="007813C1">
        <w:trPr>
          <w:trHeight w:val="264"/>
        </w:trPr>
        <w:tc>
          <w:tcPr>
            <w:tcW w:w="760"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righ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443</w:t>
            </w:r>
          </w:p>
        </w:tc>
        <w:tc>
          <w:tcPr>
            <w:tcW w:w="3402"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MONITOR</w:t>
            </w:r>
            <w:r w:rsidR="00BA04D2">
              <w:rPr>
                <w:rFonts w:ascii="Microsoft Sans Serif" w:hAnsi="Microsoft Sans Serif" w:cs="Microsoft Sans Serif"/>
                <w:color w:val="000000"/>
                <w:sz w:val="20"/>
                <w:szCs w:val="20"/>
                <w:lang w:eastAsia="en-US"/>
              </w:rPr>
              <w:t xml:space="preserve"> </w:t>
            </w:r>
            <w:r w:rsidRPr="00027D4F">
              <w:rPr>
                <w:rFonts w:ascii="Microsoft Sans Serif" w:hAnsi="Microsoft Sans Serif" w:cs="Microsoft Sans Serif"/>
                <w:color w:val="000000"/>
                <w:sz w:val="20"/>
                <w:szCs w:val="20"/>
                <w:lang w:eastAsia="en-US"/>
              </w:rPr>
              <w:t>PASSPORT 2</w:t>
            </w:r>
          </w:p>
        </w:tc>
        <w:tc>
          <w:tcPr>
            <w:tcW w:w="212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DATASCOPE</w:t>
            </w:r>
          </w:p>
        </w:tc>
        <w:tc>
          <w:tcPr>
            <w:tcW w:w="181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PASSPORT 2</w:t>
            </w:r>
          </w:p>
        </w:tc>
        <w:tc>
          <w:tcPr>
            <w:tcW w:w="980"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center"/>
              <w:outlineLvl w:val="9"/>
              <w:rPr>
                <w:rFonts w:ascii="Arial" w:hAnsi="Arial" w:cs="Arial"/>
                <w:color w:val="000000"/>
                <w:sz w:val="20"/>
                <w:szCs w:val="20"/>
                <w:lang w:eastAsia="en-US"/>
              </w:rPr>
            </w:pPr>
            <w:r w:rsidRPr="00027D4F">
              <w:rPr>
                <w:rFonts w:ascii="Arial" w:hAnsi="Arial" w:cs="Arial"/>
                <w:color w:val="000000"/>
                <w:sz w:val="20"/>
                <w:szCs w:val="20"/>
                <w:lang w:eastAsia="en-US"/>
              </w:rPr>
              <w:t>V</w:t>
            </w:r>
          </w:p>
        </w:tc>
        <w:tc>
          <w:tcPr>
            <w:tcW w:w="86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center"/>
              <w:outlineLvl w:val="9"/>
              <w:rPr>
                <w:rFonts w:ascii="Arial" w:hAnsi="Arial" w:cs="Arial"/>
                <w:color w:val="000000"/>
                <w:sz w:val="20"/>
                <w:szCs w:val="20"/>
                <w:lang w:eastAsia="en-US"/>
              </w:rPr>
            </w:pPr>
          </w:p>
        </w:tc>
      </w:tr>
      <w:tr w:rsidR="006806AC" w:rsidRPr="00027D4F" w:rsidTr="007813C1">
        <w:trPr>
          <w:trHeight w:val="264"/>
        </w:trPr>
        <w:tc>
          <w:tcPr>
            <w:tcW w:w="760"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righ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444</w:t>
            </w:r>
          </w:p>
        </w:tc>
        <w:tc>
          <w:tcPr>
            <w:tcW w:w="3402"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MONITOR</w:t>
            </w:r>
            <w:r w:rsidR="00BA04D2">
              <w:rPr>
                <w:rFonts w:ascii="Microsoft Sans Serif" w:hAnsi="Microsoft Sans Serif" w:cs="Microsoft Sans Serif"/>
                <w:color w:val="000000"/>
                <w:sz w:val="20"/>
                <w:szCs w:val="20"/>
                <w:lang w:eastAsia="en-US"/>
              </w:rPr>
              <w:t xml:space="preserve"> </w:t>
            </w:r>
            <w:r w:rsidRPr="00027D4F">
              <w:rPr>
                <w:rFonts w:ascii="Microsoft Sans Serif" w:hAnsi="Microsoft Sans Serif" w:cs="Microsoft Sans Serif"/>
                <w:color w:val="000000"/>
                <w:sz w:val="20"/>
                <w:szCs w:val="20"/>
                <w:lang w:eastAsia="en-US"/>
              </w:rPr>
              <w:t xml:space="preserve">S/5 LIGHT </w:t>
            </w:r>
          </w:p>
        </w:tc>
        <w:tc>
          <w:tcPr>
            <w:tcW w:w="212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DATEX</w:t>
            </w:r>
          </w:p>
        </w:tc>
        <w:tc>
          <w:tcPr>
            <w:tcW w:w="181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 xml:space="preserve">S/5 LIGHT </w:t>
            </w:r>
          </w:p>
        </w:tc>
        <w:tc>
          <w:tcPr>
            <w:tcW w:w="980"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center"/>
              <w:outlineLvl w:val="9"/>
              <w:rPr>
                <w:rFonts w:ascii="Arial" w:hAnsi="Arial" w:cs="Arial"/>
                <w:color w:val="000000"/>
                <w:sz w:val="20"/>
                <w:szCs w:val="20"/>
                <w:lang w:eastAsia="en-US"/>
              </w:rPr>
            </w:pPr>
            <w:r w:rsidRPr="00027D4F">
              <w:rPr>
                <w:rFonts w:ascii="Arial" w:hAnsi="Arial" w:cs="Arial"/>
                <w:color w:val="000000"/>
                <w:sz w:val="20"/>
                <w:szCs w:val="20"/>
                <w:lang w:eastAsia="en-US"/>
              </w:rPr>
              <w:t>V</w:t>
            </w:r>
          </w:p>
        </w:tc>
        <w:tc>
          <w:tcPr>
            <w:tcW w:w="86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center"/>
              <w:outlineLvl w:val="9"/>
              <w:rPr>
                <w:rFonts w:ascii="Arial" w:hAnsi="Arial" w:cs="Arial"/>
                <w:color w:val="000000"/>
                <w:sz w:val="20"/>
                <w:szCs w:val="20"/>
                <w:lang w:eastAsia="en-US"/>
              </w:rPr>
            </w:pPr>
          </w:p>
        </w:tc>
      </w:tr>
      <w:tr w:rsidR="006806AC" w:rsidRPr="00027D4F" w:rsidTr="007813C1">
        <w:trPr>
          <w:trHeight w:val="264"/>
        </w:trPr>
        <w:tc>
          <w:tcPr>
            <w:tcW w:w="760"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righ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445</w:t>
            </w:r>
          </w:p>
        </w:tc>
        <w:tc>
          <w:tcPr>
            <w:tcW w:w="3402"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MONITOR</w:t>
            </w:r>
            <w:r w:rsidR="00BA04D2">
              <w:rPr>
                <w:rFonts w:ascii="Microsoft Sans Serif" w:hAnsi="Microsoft Sans Serif" w:cs="Microsoft Sans Serif"/>
                <w:color w:val="000000"/>
                <w:sz w:val="20"/>
                <w:szCs w:val="20"/>
                <w:lang w:eastAsia="en-US"/>
              </w:rPr>
              <w:t xml:space="preserve"> </w:t>
            </w:r>
            <w:r w:rsidRPr="00027D4F">
              <w:rPr>
                <w:rFonts w:ascii="Microsoft Sans Serif" w:hAnsi="Microsoft Sans Serif" w:cs="Microsoft Sans Serif"/>
                <w:color w:val="000000"/>
                <w:sz w:val="20"/>
                <w:szCs w:val="20"/>
                <w:lang w:eastAsia="en-US"/>
              </w:rPr>
              <w:t>SC-1000</w:t>
            </w:r>
          </w:p>
        </w:tc>
        <w:tc>
          <w:tcPr>
            <w:tcW w:w="212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HUNTLEIGH</w:t>
            </w:r>
          </w:p>
        </w:tc>
        <w:tc>
          <w:tcPr>
            <w:tcW w:w="181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SC-1000</w:t>
            </w:r>
          </w:p>
        </w:tc>
        <w:tc>
          <w:tcPr>
            <w:tcW w:w="980"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center"/>
              <w:outlineLvl w:val="9"/>
              <w:rPr>
                <w:rFonts w:ascii="Arial" w:hAnsi="Arial" w:cs="Arial"/>
                <w:color w:val="000000"/>
                <w:sz w:val="20"/>
                <w:szCs w:val="20"/>
                <w:lang w:eastAsia="en-US"/>
              </w:rPr>
            </w:pPr>
            <w:r w:rsidRPr="00027D4F">
              <w:rPr>
                <w:rFonts w:ascii="Arial" w:hAnsi="Arial" w:cs="Arial"/>
                <w:color w:val="000000"/>
                <w:sz w:val="20"/>
                <w:szCs w:val="20"/>
                <w:lang w:eastAsia="en-US"/>
              </w:rPr>
              <w:t>V</w:t>
            </w:r>
          </w:p>
        </w:tc>
        <w:tc>
          <w:tcPr>
            <w:tcW w:w="86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center"/>
              <w:outlineLvl w:val="9"/>
              <w:rPr>
                <w:rFonts w:ascii="Arial" w:hAnsi="Arial" w:cs="Arial"/>
                <w:color w:val="000000"/>
                <w:sz w:val="20"/>
                <w:szCs w:val="20"/>
                <w:lang w:eastAsia="en-US"/>
              </w:rPr>
            </w:pPr>
          </w:p>
        </w:tc>
      </w:tr>
      <w:tr w:rsidR="006806AC" w:rsidRPr="00027D4F" w:rsidTr="007813C1">
        <w:trPr>
          <w:trHeight w:val="264"/>
        </w:trPr>
        <w:tc>
          <w:tcPr>
            <w:tcW w:w="760"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righ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446</w:t>
            </w:r>
          </w:p>
        </w:tc>
        <w:tc>
          <w:tcPr>
            <w:tcW w:w="3402"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MONITOR (CARDIOCAP II) DTX CH + CTO-104 + SCO-123-23-02</w:t>
            </w:r>
          </w:p>
        </w:tc>
        <w:tc>
          <w:tcPr>
            <w:tcW w:w="212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DATEX</w:t>
            </w:r>
          </w:p>
        </w:tc>
        <w:tc>
          <w:tcPr>
            <w:tcW w:w="181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CARDIO CAP II</w:t>
            </w:r>
          </w:p>
        </w:tc>
        <w:tc>
          <w:tcPr>
            <w:tcW w:w="980"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center"/>
              <w:outlineLvl w:val="9"/>
              <w:rPr>
                <w:rFonts w:ascii="Arial" w:hAnsi="Arial" w:cs="Arial"/>
                <w:color w:val="000000"/>
                <w:sz w:val="20"/>
                <w:szCs w:val="20"/>
                <w:lang w:eastAsia="en-US"/>
              </w:rPr>
            </w:pPr>
            <w:r w:rsidRPr="00027D4F">
              <w:rPr>
                <w:rFonts w:ascii="Arial" w:hAnsi="Arial" w:cs="Arial"/>
                <w:color w:val="000000"/>
                <w:sz w:val="20"/>
                <w:szCs w:val="20"/>
                <w:lang w:eastAsia="en-US"/>
              </w:rPr>
              <w:t>V</w:t>
            </w:r>
          </w:p>
        </w:tc>
        <w:tc>
          <w:tcPr>
            <w:tcW w:w="86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center"/>
              <w:outlineLvl w:val="9"/>
              <w:rPr>
                <w:rFonts w:ascii="Arial" w:hAnsi="Arial" w:cs="Arial"/>
                <w:color w:val="000000"/>
                <w:sz w:val="20"/>
                <w:szCs w:val="20"/>
                <w:lang w:eastAsia="en-US"/>
              </w:rPr>
            </w:pPr>
          </w:p>
        </w:tc>
      </w:tr>
      <w:tr w:rsidR="006806AC" w:rsidRPr="00027D4F" w:rsidTr="007813C1">
        <w:trPr>
          <w:trHeight w:val="264"/>
        </w:trPr>
        <w:tc>
          <w:tcPr>
            <w:tcW w:w="760"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righ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447</w:t>
            </w:r>
          </w:p>
        </w:tc>
        <w:tc>
          <w:tcPr>
            <w:tcW w:w="3402"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MONITOR 1100</w:t>
            </w:r>
          </w:p>
        </w:tc>
        <w:tc>
          <w:tcPr>
            <w:tcW w:w="2126" w:type="dxa"/>
            <w:tcBorders>
              <w:top w:val="nil"/>
              <w:left w:val="nil"/>
              <w:bottom w:val="nil"/>
              <w:right w:val="nil"/>
            </w:tcBorders>
            <w:shd w:val="clear" w:color="auto" w:fill="auto"/>
            <w:noWrap/>
            <w:vAlign w:val="bottom"/>
            <w:hideMark/>
          </w:tcPr>
          <w:p w:rsidR="006806AC" w:rsidRPr="00027D4F" w:rsidRDefault="006806AC" w:rsidP="007813C1">
            <w:pPr>
              <w:spacing w:before="0" w:after="0" w:line="240" w:lineRule="auto"/>
              <w:ind w:left="0"/>
              <w:jc w:val="righ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rtl/>
                <w:lang w:eastAsia="en-US"/>
              </w:rPr>
              <w:t>מנן מדיקל</w:t>
            </w:r>
          </w:p>
        </w:tc>
        <w:tc>
          <w:tcPr>
            <w:tcW w:w="181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rtl/>
                <w:lang w:eastAsia="en-US"/>
              </w:rPr>
            </w:pPr>
            <w:r w:rsidRPr="00027D4F">
              <w:rPr>
                <w:rFonts w:ascii="Microsoft Sans Serif" w:hAnsi="Microsoft Sans Serif" w:cs="Microsoft Sans Serif"/>
                <w:color w:val="000000"/>
                <w:sz w:val="20"/>
                <w:szCs w:val="20"/>
                <w:lang w:eastAsia="en-US"/>
              </w:rPr>
              <w:t>1100</w:t>
            </w:r>
          </w:p>
        </w:tc>
        <w:tc>
          <w:tcPr>
            <w:tcW w:w="980"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center"/>
              <w:outlineLvl w:val="9"/>
              <w:rPr>
                <w:rFonts w:ascii="Arial" w:hAnsi="Arial" w:cs="Arial"/>
                <w:color w:val="000000"/>
                <w:sz w:val="20"/>
                <w:szCs w:val="20"/>
                <w:lang w:eastAsia="en-US"/>
              </w:rPr>
            </w:pPr>
            <w:r w:rsidRPr="00027D4F">
              <w:rPr>
                <w:rFonts w:ascii="Arial" w:hAnsi="Arial" w:cs="Arial"/>
                <w:color w:val="000000"/>
                <w:sz w:val="20"/>
                <w:szCs w:val="20"/>
                <w:lang w:eastAsia="en-US"/>
              </w:rPr>
              <w:t>V</w:t>
            </w:r>
          </w:p>
        </w:tc>
        <w:tc>
          <w:tcPr>
            <w:tcW w:w="86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center"/>
              <w:outlineLvl w:val="9"/>
              <w:rPr>
                <w:rFonts w:ascii="Arial" w:hAnsi="Arial" w:cs="Arial"/>
                <w:color w:val="000000"/>
                <w:sz w:val="20"/>
                <w:szCs w:val="20"/>
                <w:lang w:eastAsia="en-US"/>
              </w:rPr>
            </w:pPr>
          </w:p>
        </w:tc>
      </w:tr>
      <w:tr w:rsidR="006806AC" w:rsidRPr="00027D4F" w:rsidTr="007813C1">
        <w:trPr>
          <w:trHeight w:val="264"/>
        </w:trPr>
        <w:tc>
          <w:tcPr>
            <w:tcW w:w="760"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righ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449</w:t>
            </w:r>
          </w:p>
        </w:tc>
        <w:tc>
          <w:tcPr>
            <w:tcW w:w="3402"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MONITOR 8" MODULE FRAME F-CU8-12-VG1</w:t>
            </w:r>
          </w:p>
        </w:tc>
        <w:tc>
          <w:tcPr>
            <w:tcW w:w="212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p>
        </w:tc>
        <w:tc>
          <w:tcPr>
            <w:tcW w:w="181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cs="Times New Roman"/>
                <w:sz w:val="20"/>
                <w:szCs w:val="20"/>
                <w:lang w:eastAsia="en-US"/>
              </w:rPr>
            </w:pPr>
          </w:p>
        </w:tc>
        <w:tc>
          <w:tcPr>
            <w:tcW w:w="980"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center"/>
              <w:outlineLvl w:val="9"/>
              <w:rPr>
                <w:rFonts w:ascii="Arial" w:hAnsi="Arial" w:cs="Arial"/>
                <w:color w:val="000000"/>
                <w:sz w:val="20"/>
                <w:szCs w:val="20"/>
                <w:lang w:eastAsia="en-US"/>
              </w:rPr>
            </w:pPr>
            <w:r w:rsidRPr="00027D4F">
              <w:rPr>
                <w:rFonts w:ascii="Arial" w:hAnsi="Arial" w:cs="Arial"/>
                <w:color w:val="000000"/>
                <w:sz w:val="20"/>
                <w:szCs w:val="20"/>
                <w:lang w:eastAsia="en-US"/>
              </w:rPr>
              <w:t>V</w:t>
            </w:r>
          </w:p>
        </w:tc>
        <w:tc>
          <w:tcPr>
            <w:tcW w:w="86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center"/>
              <w:outlineLvl w:val="9"/>
              <w:rPr>
                <w:rFonts w:ascii="Arial" w:hAnsi="Arial" w:cs="Arial"/>
                <w:color w:val="000000"/>
                <w:sz w:val="20"/>
                <w:szCs w:val="20"/>
                <w:lang w:eastAsia="en-US"/>
              </w:rPr>
            </w:pPr>
          </w:p>
        </w:tc>
      </w:tr>
      <w:tr w:rsidR="006806AC" w:rsidRPr="00027D4F" w:rsidTr="007813C1">
        <w:trPr>
          <w:trHeight w:val="264"/>
        </w:trPr>
        <w:tc>
          <w:tcPr>
            <w:tcW w:w="760"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righ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450</w:t>
            </w:r>
          </w:p>
        </w:tc>
        <w:tc>
          <w:tcPr>
            <w:tcW w:w="3402"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MONITOR ANAESTHESIA FOR AS/3</w:t>
            </w:r>
            <w:r w:rsidR="00BA04D2">
              <w:rPr>
                <w:rFonts w:ascii="Microsoft Sans Serif" w:hAnsi="Microsoft Sans Serif" w:cs="Microsoft Sans Serif"/>
                <w:color w:val="000000"/>
                <w:sz w:val="20"/>
                <w:szCs w:val="20"/>
                <w:lang w:eastAsia="en-US"/>
              </w:rPr>
              <w:t xml:space="preserve"> </w:t>
            </w:r>
            <w:r w:rsidRPr="00027D4F">
              <w:rPr>
                <w:rFonts w:ascii="Microsoft Sans Serif" w:hAnsi="Microsoft Sans Serif" w:cs="Microsoft Sans Serif"/>
                <w:color w:val="000000"/>
                <w:sz w:val="20"/>
                <w:szCs w:val="20"/>
                <w:lang w:eastAsia="en-US"/>
              </w:rPr>
              <w:t>SYS</w:t>
            </w:r>
            <w:r w:rsidR="00BA04D2">
              <w:rPr>
                <w:rFonts w:ascii="Microsoft Sans Serif" w:hAnsi="Microsoft Sans Serif" w:cs="Microsoft Sans Serif"/>
                <w:color w:val="000000"/>
                <w:sz w:val="20"/>
                <w:szCs w:val="20"/>
                <w:lang w:eastAsia="en-US"/>
              </w:rPr>
              <w:t xml:space="preserve"> </w:t>
            </w:r>
            <w:r w:rsidRPr="00027D4F">
              <w:rPr>
                <w:rFonts w:ascii="Microsoft Sans Serif" w:hAnsi="Microsoft Sans Serif" w:cs="Microsoft Sans Serif"/>
                <w:color w:val="000000"/>
                <w:sz w:val="20"/>
                <w:szCs w:val="20"/>
                <w:lang w:eastAsia="en-US"/>
              </w:rPr>
              <w:t>DTX AS/3</w:t>
            </w:r>
          </w:p>
        </w:tc>
        <w:tc>
          <w:tcPr>
            <w:tcW w:w="212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DATEX</w:t>
            </w:r>
          </w:p>
        </w:tc>
        <w:tc>
          <w:tcPr>
            <w:tcW w:w="181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AS-3</w:t>
            </w:r>
          </w:p>
        </w:tc>
        <w:tc>
          <w:tcPr>
            <w:tcW w:w="980"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center"/>
              <w:outlineLvl w:val="9"/>
              <w:rPr>
                <w:rFonts w:ascii="Arial" w:hAnsi="Arial" w:cs="Arial"/>
                <w:color w:val="000000"/>
                <w:sz w:val="20"/>
                <w:szCs w:val="20"/>
                <w:lang w:eastAsia="en-US"/>
              </w:rPr>
            </w:pPr>
            <w:r w:rsidRPr="00027D4F">
              <w:rPr>
                <w:rFonts w:ascii="Arial" w:hAnsi="Arial" w:cs="Arial"/>
                <w:color w:val="000000"/>
                <w:sz w:val="20"/>
                <w:szCs w:val="20"/>
                <w:lang w:eastAsia="en-US"/>
              </w:rPr>
              <w:t>V</w:t>
            </w:r>
          </w:p>
        </w:tc>
        <w:tc>
          <w:tcPr>
            <w:tcW w:w="86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center"/>
              <w:outlineLvl w:val="9"/>
              <w:rPr>
                <w:rFonts w:ascii="Arial" w:hAnsi="Arial" w:cs="Arial"/>
                <w:color w:val="000000"/>
                <w:sz w:val="20"/>
                <w:szCs w:val="20"/>
                <w:lang w:eastAsia="en-US"/>
              </w:rPr>
            </w:pPr>
          </w:p>
        </w:tc>
      </w:tr>
      <w:tr w:rsidR="006806AC" w:rsidRPr="00027D4F" w:rsidTr="007813C1">
        <w:trPr>
          <w:trHeight w:val="264"/>
        </w:trPr>
        <w:tc>
          <w:tcPr>
            <w:tcW w:w="760"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righ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451</w:t>
            </w:r>
          </w:p>
        </w:tc>
        <w:tc>
          <w:tcPr>
            <w:tcW w:w="3402"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MONITOR ANESTHESIA F-CM1-0</w:t>
            </w:r>
          </w:p>
        </w:tc>
        <w:tc>
          <w:tcPr>
            <w:tcW w:w="212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p>
        </w:tc>
        <w:tc>
          <w:tcPr>
            <w:tcW w:w="181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cs="Times New Roman"/>
                <w:sz w:val="20"/>
                <w:szCs w:val="20"/>
                <w:lang w:eastAsia="en-US"/>
              </w:rPr>
            </w:pPr>
          </w:p>
        </w:tc>
        <w:tc>
          <w:tcPr>
            <w:tcW w:w="980"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center"/>
              <w:outlineLvl w:val="9"/>
              <w:rPr>
                <w:rFonts w:ascii="Arial" w:hAnsi="Arial" w:cs="Arial"/>
                <w:color w:val="000000"/>
                <w:sz w:val="20"/>
                <w:szCs w:val="20"/>
                <w:lang w:eastAsia="en-US"/>
              </w:rPr>
            </w:pPr>
            <w:r w:rsidRPr="00027D4F">
              <w:rPr>
                <w:rFonts w:ascii="Arial" w:hAnsi="Arial" w:cs="Arial"/>
                <w:color w:val="000000"/>
                <w:sz w:val="20"/>
                <w:szCs w:val="20"/>
                <w:lang w:eastAsia="en-US"/>
              </w:rPr>
              <w:t>V</w:t>
            </w:r>
          </w:p>
        </w:tc>
        <w:tc>
          <w:tcPr>
            <w:tcW w:w="86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center"/>
              <w:outlineLvl w:val="9"/>
              <w:rPr>
                <w:rFonts w:ascii="Arial" w:hAnsi="Arial" w:cs="Arial"/>
                <w:color w:val="000000"/>
                <w:sz w:val="20"/>
                <w:szCs w:val="20"/>
                <w:lang w:eastAsia="en-US"/>
              </w:rPr>
            </w:pPr>
            <w:r w:rsidRPr="00027D4F">
              <w:rPr>
                <w:rFonts w:ascii="Arial" w:hAnsi="Arial" w:cs="Arial"/>
                <w:color w:val="000000"/>
                <w:sz w:val="20"/>
                <w:szCs w:val="20"/>
                <w:lang w:eastAsia="en-US"/>
              </w:rPr>
              <w:t>V</w:t>
            </w:r>
          </w:p>
        </w:tc>
      </w:tr>
      <w:tr w:rsidR="006806AC" w:rsidRPr="00027D4F" w:rsidTr="007813C1">
        <w:trPr>
          <w:trHeight w:val="264"/>
        </w:trPr>
        <w:tc>
          <w:tcPr>
            <w:tcW w:w="760"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righ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452</w:t>
            </w:r>
          </w:p>
        </w:tc>
        <w:tc>
          <w:tcPr>
            <w:tcW w:w="3402"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MONITOR CARDIO CAP II + 2 + 5</w:t>
            </w:r>
          </w:p>
        </w:tc>
        <w:tc>
          <w:tcPr>
            <w:tcW w:w="212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DATEX</w:t>
            </w:r>
          </w:p>
        </w:tc>
        <w:tc>
          <w:tcPr>
            <w:tcW w:w="181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CARDIO CAP II</w:t>
            </w:r>
          </w:p>
        </w:tc>
        <w:tc>
          <w:tcPr>
            <w:tcW w:w="980"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center"/>
              <w:outlineLvl w:val="9"/>
              <w:rPr>
                <w:rFonts w:ascii="Arial" w:hAnsi="Arial" w:cs="Arial"/>
                <w:color w:val="000000"/>
                <w:sz w:val="20"/>
                <w:szCs w:val="20"/>
                <w:lang w:eastAsia="en-US"/>
              </w:rPr>
            </w:pPr>
            <w:r w:rsidRPr="00027D4F">
              <w:rPr>
                <w:rFonts w:ascii="Arial" w:hAnsi="Arial" w:cs="Arial"/>
                <w:color w:val="000000"/>
                <w:sz w:val="20"/>
                <w:szCs w:val="20"/>
                <w:lang w:eastAsia="en-US"/>
              </w:rPr>
              <w:t>V</w:t>
            </w:r>
          </w:p>
        </w:tc>
        <w:tc>
          <w:tcPr>
            <w:tcW w:w="86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center"/>
              <w:outlineLvl w:val="9"/>
              <w:rPr>
                <w:rFonts w:ascii="Arial" w:hAnsi="Arial" w:cs="Arial"/>
                <w:color w:val="000000"/>
                <w:sz w:val="20"/>
                <w:szCs w:val="20"/>
                <w:lang w:eastAsia="en-US"/>
              </w:rPr>
            </w:pPr>
          </w:p>
        </w:tc>
      </w:tr>
      <w:tr w:rsidR="006806AC" w:rsidRPr="00027D4F" w:rsidTr="007813C1">
        <w:trPr>
          <w:trHeight w:val="264"/>
        </w:trPr>
        <w:tc>
          <w:tcPr>
            <w:tcW w:w="760"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righ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453</w:t>
            </w:r>
          </w:p>
        </w:tc>
        <w:tc>
          <w:tcPr>
            <w:tcW w:w="3402"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MONITOR CG-1GS-23-01</w:t>
            </w:r>
          </w:p>
        </w:tc>
        <w:tc>
          <w:tcPr>
            <w:tcW w:w="212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DATEX</w:t>
            </w:r>
          </w:p>
        </w:tc>
        <w:tc>
          <w:tcPr>
            <w:tcW w:w="181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CG-1GS-23-01</w:t>
            </w:r>
          </w:p>
        </w:tc>
        <w:tc>
          <w:tcPr>
            <w:tcW w:w="980"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center"/>
              <w:outlineLvl w:val="9"/>
              <w:rPr>
                <w:rFonts w:ascii="Arial" w:hAnsi="Arial" w:cs="Arial"/>
                <w:color w:val="000000"/>
                <w:sz w:val="20"/>
                <w:szCs w:val="20"/>
                <w:lang w:eastAsia="en-US"/>
              </w:rPr>
            </w:pPr>
            <w:r w:rsidRPr="00027D4F">
              <w:rPr>
                <w:rFonts w:ascii="Arial" w:hAnsi="Arial" w:cs="Arial"/>
                <w:color w:val="000000"/>
                <w:sz w:val="20"/>
                <w:szCs w:val="20"/>
                <w:lang w:eastAsia="en-US"/>
              </w:rPr>
              <w:t>V</w:t>
            </w:r>
          </w:p>
        </w:tc>
        <w:tc>
          <w:tcPr>
            <w:tcW w:w="86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center"/>
              <w:outlineLvl w:val="9"/>
              <w:rPr>
                <w:rFonts w:ascii="Arial" w:hAnsi="Arial" w:cs="Arial"/>
                <w:color w:val="000000"/>
                <w:sz w:val="20"/>
                <w:szCs w:val="20"/>
                <w:lang w:eastAsia="en-US"/>
              </w:rPr>
            </w:pPr>
          </w:p>
        </w:tc>
      </w:tr>
      <w:tr w:rsidR="006806AC" w:rsidRPr="00027D4F" w:rsidTr="007813C1">
        <w:trPr>
          <w:trHeight w:val="264"/>
        </w:trPr>
        <w:tc>
          <w:tcPr>
            <w:tcW w:w="760"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righ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454</w:t>
            </w:r>
          </w:p>
        </w:tc>
        <w:tc>
          <w:tcPr>
            <w:tcW w:w="3402"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MONITOR CH</w:t>
            </w:r>
          </w:p>
        </w:tc>
        <w:tc>
          <w:tcPr>
            <w:tcW w:w="212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DATEX</w:t>
            </w:r>
          </w:p>
        </w:tc>
        <w:tc>
          <w:tcPr>
            <w:tcW w:w="181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CH</w:t>
            </w:r>
          </w:p>
        </w:tc>
        <w:tc>
          <w:tcPr>
            <w:tcW w:w="980"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center"/>
              <w:outlineLvl w:val="9"/>
              <w:rPr>
                <w:rFonts w:ascii="Arial" w:hAnsi="Arial" w:cs="Arial"/>
                <w:color w:val="000000"/>
                <w:sz w:val="20"/>
                <w:szCs w:val="20"/>
                <w:lang w:eastAsia="en-US"/>
              </w:rPr>
            </w:pPr>
            <w:r w:rsidRPr="00027D4F">
              <w:rPr>
                <w:rFonts w:ascii="Arial" w:hAnsi="Arial" w:cs="Arial"/>
                <w:color w:val="000000"/>
                <w:sz w:val="20"/>
                <w:szCs w:val="20"/>
                <w:lang w:eastAsia="en-US"/>
              </w:rPr>
              <w:t>V</w:t>
            </w:r>
          </w:p>
        </w:tc>
        <w:tc>
          <w:tcPr>
            <w:tcW w:w="86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center"/>
              <w:outlineLvl w:val="9"/>
              <w:rPr>
                <w:rFonts w:ascii="Arial" w:hAnsi="Arial" w:cs="Arial"/>
                <w:color w:val="000000"/>
                <w:sz w:val="20"/>
                <w:szCs w:val="20"/>
                <w:lang w:eastAsia="en-US"/>
              </w:rPr>
            </w:pPr>
          </w:p>
        </w:tc>
      </w:tr>
      <w:tr w:rsidR="006806AC" w:rsidRPr="00027D4F" w:rsidTr="007813C1">
        <w:trPr>
          <w:trHeight w:val="264"/>
        </w:trPr>
        <w:tc>
          <w:tcPr>
            <w:tcW w:w="760"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righ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455</w:t>
            </w:r>
          </w:p>
        </w:tc>
        <w:tc>
          <w:tcPr>
            <w:tcW w:w="3402"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MONITOR CO2 IN-CONTROL 1050</w:t>
            </w:r>
          </w:p>
        </w:tc>
        <w:tc>
          <w:tcPr>
            <w:tcW w:w="212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LABOTECT</w:t>
            </w:r>
          </w:p>
        </w:tc>
        <w:tc>
          <w:tcPr>
            <w:tcW w:w="181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IN-CONTROL 1050</w:t>
            </w:r>
          </w:p>
        </w:tc>
        <w:tc>
          <w:tcPr>
            <w:tcW w:w="980"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p>
        </w:tc>
        <w:tc>
          <w:tcPr>
            <w:tcW w:w="86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center"/>
              <w:outlineLvl w:val="9"/>
              <w:rPr>
                <w:rFonts w:ascii="Arial" w:hAnsi="Arial" w:cs="Arial"/>
                <w:color w:val="000000"/>
                <w:sz w:val="20"/>
                <w:szCs w:val="20"/>
                <w:lang w:eastAsia="en-US"/>
              </w:rPr>
            </w:pPr>
            <w:r w:rsidRPr="00027D4F">
              <w:rPr>
                <w:rFonts w:ascii="Arial" w:hAnsi="Arial" w:cs="Arial"/>
                <w:color w:val="000000"/>
                <w:sz w:val="20"/>
                <w:szCs w:val="20"/>
                <w:lang w:eastAsia="en-US"/>
              </w:rPr>
              <w:t>V</w:t>
            </w:r>
          </w:p>
        </w:tc>
      </w:tr>
      <w:tr w:rsidR="006806AC" w:rsidRPr="00027D4F" w:rsidTr="007813C1">
        <w:trPr>
          <w:trHeight w:val="264"/>
        </w:trPr>
        <w:tc>
          <w:tcPr>
            <w:tcW w:w="760"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righ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457</w:t>
            </w:r>
          </w:p>
        </w:tc>
        <w:tc>
          <w:tcPr>
            <w:tcW w:w="3402"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MONITOR COLOR MRQ DASH 3000 + 4000</w:t>
            </w:r>
          </w:p>
        </w:tc>
        <w:tc>
          <w:tcPr>
            <w:tcW w:w="212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GE MEDICAL SYSTEM</w:t>
            </w:r>
          </w:p>
        </w:tc>
        <w:tc>
          <w:tcPr>
            <w:tcW w:w="181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DASH 3000</w:t>
            </w:r>
          </w:p>
        </w:tc>
        <w:tc>
          <w:tcPr>
            <w:tcW w:w="980"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center"/>
              <w:outlineLvl w:val="9"/>
              <w:rPr>
                <w:rFonts w:ascii="Arial" w:hAnsi="Arial" w:cs="Arial"/>
                <w:color w:val="000000"/>
                <w:sz w:val="20"/>
                <w:szCs w:val="20"/>
                <w:lang w:eastAsia="en-US"/>
              </w:rPr>
            </w:pPr>
            <w:r w:rsidRPr="00027D4F">
              <w:rPr>
                <w:rFonts w:ascii="Arial" w:hAnsi="Arial" w:cs="Arial"/>
                <w:color w:val="000000"/>
                <w:sz w:val="20"/>
                <w:szCs w:val="20"/>
                <w:lang w:eastAsia="en-US"/>
              </w:rPr>
              <w:t>V</w:t>
            </w:r>
          </w:p>
        </w:tc>
        <w:tc>
          <w:tcPr>
            <w:tcW w:w="86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center"/>
              <w:outlineLvl w:val="9"/>
              <w:rPr>
                <w:rFonts w:ascii="Arial" w:hAnsi="Arial" w:cs="Arial"/>
                <w:color w:val="000000"/>
                <w:sz w:val="20"/>
                <w:szCs w:val="20"/>
                <w:lang w:eastAsia="en-US"/>
              </w:rPr>
            </w:pPr>
          </w:p>
        </w:tc>
      </w:tr>
      <w:tr w:rsidR="006806AC" w:rsidRPr="00027D4F" w:rsidTr="007813C1">
        <w:trPr>
          <w:trHeight w:val="264"/>
        </w:trPr>
        <w:tc>
          <w:tcPr>
            <w:tcW w:w="760"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righ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458</w:t>
            </w:r>
          </w:p>
        </w:tc>
        <w:tc>
          <w:tcPr>
            <w:tcW w:w="3402"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MONITOR ECG, MOBILE MODULAR HUN SMARTSIGNS COMPACT</w:t>
            </w:r>
          </w:p>
        </w:tc>
        <w:tc>
          <w:tcPr>
            <w:tcW w:w="212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HUNTLEIGH</w:t>
            </w:r>
          </w:p>
        </w:tc>
        <w:tc>
          <w:tcPr>
            <w:tcW w:w="181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SC-1000</w:t>
            </w:r>
          </w:p>
        </w:tc>
        <w:tc>
          <w:tcPr>
            <w:tcW w:w="980"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p>
        </w:tc>
        <w:tc>
          <w:tcPr>
            <w:tcW w:w="86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center"/>
              <w:outlineLvl w:val="9"/>
              <w:rPr>
                <w:rFonts w:ascii="Arial" w:hAnsi="Arial" w:cs="Arial"/>
                <w:color w:val="000000"/>
                <w:sz w:val="20"/>
                <w:szCs w:val="20"/>
                <w:lang w:eastAsia="en-US"/>
              </w:rPr>
            </w:pPr>
            <w:r w:rsidRPr="00027D4F">
              <w:rPr>
                <w:rFonts w:ascii="Arial" w:hAnsi="Arial" w:cs="Arial"/>
                <w:color w:val="000000"/>
                <w:sz w:val="20"/>
                <w:szCs w:val="20"/>
                <w:lang w:eastAsia="en-US"/>
              </w:rPr>
              <w:t>V</w:t>
            </w:r>
          </w:p>
        </w:tc>
      </w:tr>
      <w:tr w:rsidR="006806AC" w:rsidRPr="00027D4F" w:rsidTr="007813C1">
        <w:trPr>
          <w:trHeight w:val="264"/>
        </w:trPr>
        <w:tc>
          <w:tcPr>
            <w:tcW w:w="760"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righ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459</w:t>
            </w:r>
          </w:p>
        </w:tc>
        <w:tc>
          <w:tcPr>
            <w:tcW w:w="3402"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MONITOR ENVOY</w:t>
            </w:r>
          </w:p>
        </w:tc>
        <w:tc>
          <w:tcPr>
            <w:tcW w:w="2126" w:type="dxa"/>
            <w:tcBorders>
              <w:top w:val="nil"/>
              <w:left w:val="nil"/>
              <w:bottom w:val="nil"/>
              <w:right w:val="nil"/>
            </w:tcBorders>
            <w:shd w:val="clear" w:color="auto" w:fill="auto"/>
            <w:noWrap/>
            <w:vAlign w:val="bottom"/>
            <w:hideMark/>
          </w:tcPr>
          <w:p w:rsidR="006806AC" w:rsidRPr="00027D4F" w:rsidRDefault="006806AC" w:rsidP="007813C1">
            <w:pPr>
              <w:spacing w:before="0" w:after="0" w:line="240" w:lineRule="auto"/>
              <w:ind w:left="0"/>
              <w:jc w:val="righ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rtl/>
                <w:lang w:eastAsia="en-US"/>
              </w:rPr>
              <w:t>מנן מדיקל</w:t>
            </w:r>
          </w:p>
        </w:tc>
        <w:tc>
          <w:tcPr>
            <w:tcW w:w="181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rtl/>
                <w:lang w:eastAsia="en-US"/>
              </w:rPr>
            </w:pPr>
            <w:r w:rsidRPr="00027D4F">
              <w:rPr>
                <w:rFonts w:ascii="Microsoft Sans Serif" w:hAnsi="Microsoft Sans Serif" w:cs="Microsoft Sans Serif"/>
                <w:color w:val="000000"/>
                <w:sz w:val="20"/>
                <w:szCs w:val="20"/>
                <w:lang w:eastAsia="en-US"/>
              </w:rPr>
              <w:t>ENVOY</w:t>
            </w:r>
          </w:p>
        </w:tc>
        <w:tc>
          <w:tcPr>
            <w:tcW w:w="980"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center"/>
              <w:outlineLvl w:val="9"/>
              <w:rPr>
                <w:rFonts w:ascii="Arial" w:hAnsi="Arial" w:cs="Arial"/>
                <w:color w:val="000000"/>
                <w:sz w:val="20"/>
                <w:szCs w:val="20"/>
                <w:lang w:eastAsia="en-US"/>
              </w:rPr>
            </w:pPr>
            <w:r w:rsidRPr="00027D4F">
              <w:rPr>
                <w:rFonts w:ascii="Arial" w:hAnsi="Arial" w:cs="Arial"/>
                <w:color w:val="000000"/>
                <w:sz w:val="20"/>
                <w:szCs w:val="20"/>
                <w:lang w:eastAsia="en-US"/>
              </w:rPr>
              <w:t>V</w:t>
            </w:r>
          </w:p>
        </w:tc>
        <w:tc>
          <w:tcPr>
            <w:tcW w:w="86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center"/>
              <w:outlineLvl w:val="9"/>
              <w:rPr>
                <w:rFonts w:ascii="Arial" w:hAnsi="Arial" w:cs="Arial"/>
                <w:color w:val="000000"/>
                <w:sz w:val="20"/>
                <w:szCs w:val="20"/>
                <w:lang w:eastAsia="en-US"/>
              </w:rPr>
            </w:pPr>
          </w:p>
        </w:tc>
      </w:tr>
      <w:tr w:rsidR="006806AC" w:rsidRPr="00027D4F" w:rsidTr="007813C1">
        <w:trPr>
          <w:trHeight w:val="264"/>
        </w:trPr>
        <w:tc>
          <w:tcPr>
            <w:tcW w:w="760"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righ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460</w:t>
            </w:r>
          </w:p>
        </w:tc>
        <w:tc>
          <w:tcPr>
            <w:tcW w:w="3402"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MONITOR F. ECG COLOR PORTABLE</w:t>
            </w:r>
            <w:r w:rsidR="00BA04D2">
              <w:rPr>
                <w:rFonts w:ascii="Microsoft Sans Serif" w:hAnsi="Microsoft Sans Serif" w:cs="Microsoft Sans Serif"/>
                <w:color w:val="000000"/>
                <w:sz w:val="20"/>
                <w:szCs w:val="20"/>
                <w:lang w:eastAsia="en-US"/>
              </w:rPr>
              <w:t xml:space="preserve"> </w:t>
            </w:r>
            <w:r w:rsidRPr="00027D4F">
              <w:rPr>
                <w:rFonts w:ascii="Microsoft Sans Serif" w:hAnsi="Microsoft Sans Serif" w:cs="Microsoft Sans Serif"/>
                <w:color w:val="000000"/>
                <w:sz w:val="20"/>
                <w:szCs w:val="20"/>
                <w:lang w:eastAsia="en-US"/>
              </w:rPr>
              <w:t>CSI 8100</w:t>
            </w:r>
          </w:p>
        </w:tc>
        <w:tc>
          <w:tcPr>
            <w:tcW w:w="212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CRITICARE</w:t>
            </w:r>
          </w:p>
        </w:tc>
        <w:tc>
          <w:tcPr>
            <w:tcW w:w="181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CSI8100</w:t>
            </w:r>
          </w:p>
        </w:tc>
        <w:tc>
          <w:tcPr>
            <w:tcW w:w="980"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center"/>
              <w:outlineLvl w:val="9"/>
              <w:rPr>
                <w:rFonts w:ascii="Arial" w:hAnsi="Arial" w:cs="Arial"/>
                <w:color w:val="000000"/>
                <w:sz w:val="20"/>
                <w:szCs w:val="20"/>
                <w:lang w:eastAsia="en-US"/>
              </w:rPr>
            </w:pPr>
            <w:r w:rsidRPr="00027D4F">
              <w:rPr>
                <w:rFonts w:ascii="Arial" w:hAnsi="Arial" w:cs="Arial"/>
                <w:color w:val="000000"/>
                <w:sz w:val="20"/>
                <w:szCs w:val="20"/>
                <w:lang w:eastAsia="en-US"/>
              </w:rPr>
              <w:t>V</w:t>
            </w:r>
          </w:p>
        </w:tc>
        <w:tc>
          <w:tcPr>
            <w:tcW w:w="86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center"/>
              <w:outlineLvl w:val="9"/>
              <w:rPr>
                <w:rFonts w:ascii="Arial" w:hAnsi="Arial" w:cs="Arial"/>
                <w:color w:val="000000"/>
                <w:sz w:val="20"/>
                <w:szCs w:val="20"/>
                <w:lang w:eastAsia="en-US"/>
              </w:rPr>
            </w:pPr>
          </w:p>
        </w:tc>
      </w:tr>
      <w:tr w:rsidR="006806AC" w:rsidRPr="00027D4F" w:rsidTr="007813C1">
        <w:trPr>
          <w:trHeight w:val="264"/>
        </w:trPr>
        <w:tc>
          <w:tcPr>
            <w:tcW w:w="760"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righ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461</w:t>
            </w:r>
          </w:p>
        </w:tc>
        <w:tc>
          <w:tcPr>
            <w:tcW w:w="3402"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MONITOR HYDROGEN IN BRETH MONITOR BDF EC-60</w:t>
            </w:r>
          </w:p>
        </w:tc>
        <w:tc>
          <w:tcPr>
            <w:tcW w:w="212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BEDFONT</w:t>
            </w:r>
          </w:p>
        </w:tc>
        <w:tc>
          <w:tcPr>
            <w:tcW w:w="181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EC60</w:t>
            </w:r>
          </w:p>
        </w:tc>
        <w:tc>
          <w:tcPr>
            <w:tcW w:w="980"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center"/>
              <w:outlineLvl w:val="9"/>
              <w:rPr>
                <w:rFonts w:ascii="Arial" w:hAnsi="Arial" w:cs="Arial"/>
                <w:color w:val="000000"/>
                <w:sz w:val="20"/>
                <w:szCs w:val="20"/>
                <w:lang w:eastAsia="en-US"/>
              </w:rPr>
            </w:pPr>
            <w:r w:rsidRPr="00027D4F">
              <w:rPr>
                <w:rFonts w:ascii="Arial" w:hAnsi="Arial" w:cs="Arial"/>
                <w:color w:val="000000"/>
                <w:sz w:val="20"/>
                <w:szCs w:val="20"/>
                <w:lang w:eastAsia="en-US"/>
              </w:rPr>
              <w:t>V</w:t>
            </w:r>
          </w:p>
        </w:tc>
        <w:tc>
          <w:tcPr>
            <w:tcW w:w="86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center"/>
              <w:outlineLvl w:val="9"/>
              <w:rPr>
                <w:rFonts w:ascii="Arial" w:hAnsi="Arial" w:cs="Arial"/>
                <w:color w:val="000000"/>
                <w:sz w:val="20"/>
                <w:szCs w:val="20"/>
                <w:lang w:eastAsia="en-US"/>
              </w:rPr>
            </w:pPr>
          </w:p>
        </w:tc>
      </w:tr>
      <w:tr w:rsidR="006806AC" w:rsidRPr="00027D4F" w:rsidTr="007813C1">
        <w:trPr>
          <w:trHeight w:val="264"/>
        </w:trPr>
        <w:tc>
          <w:tcPr>
            <w:tcW w:w="760"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righ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462</w:t>
            </w:r>
          </w:p>
        </w:tc>
        <w:tc>
          <w:tcPr>
            <w:tcW w:w="3402"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MONITOR INTELLIVUE MP20 + MP30 + MP40 +mp60</w:t>
            </w:r>
          </w:p>
        </w:tc>
        <w:tc>
          <w:tcPr>
            <w:tcW w:w="212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PHILIPS MEDICAL SYSTES</w:t>
            </w:r>
          </w:p>
        </w:tc>
        <w:tc>
          <w:tcPr>
            <w:tcW w:w="181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 xml:space="preserve">INTELLIVUE MP20 </w:t>
            </w:r>
          </w:p>
        </w:tc>
        <w:tc>
          <w:tcPr>
            <w:tcW w:w="980"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center"/>
              <w:outlineLvl w:val="9"/>
              <w:rPr>
                <w:rFonts w:ascii="Arial" w:hAnsi="Arial" w:cs="Arial"/>
                <w:color w:val="000000"/>
                <w:sz w:val="20"/>
                <w:szCs w:val="20"/>
                <w:lang w:eastAsia="en-US"/>
              </w:rPr>
            </w:pPr>
            <w:r w:rsidRPr="00027D4F">
              <w:rPr>
                <w:rFonts w:ascii="Arial" w:hAnsi="Arial" w:cs="Arial"/>
                <w:color w:val="000000"/>
                <w:sz w:val="20"/>
                <w:szCs w:val="20"/>
                <w:lang w:eastAsia="en-US"/>
              </w:rPr>
              <w:t>V</w:t>
            </w:r>
          </w:p>
        </w:tc>
        <w:tc>
          <w:tcPr>
            <w:tcW w:w="86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center"/>
              <w:outlineLvl w:val="9"/>
              <w:rPr>
                <w:rFonts w:ascii="Arial" w:hAnsi="Arial" w:cs="Arial"/>
                <w:color w:val="000000"/>
                <w:sz w:val="20"/>
                <w:szCs w:val="20"/>
                <w:lang w:eastAsia="en-US"/>
              </w:rPr>
            </w:pPr>
            <w:r w:rsidRPr="00027D4F">
              <w:rPr>
                <w:rFonts w:ascii="Arial" w:hAnsi="Arial" w:cs="Arial"/>
                <w:color w:val="000000"/>
                <w:sz w:val="20"/>
                <w:szCs w:val="20"/>
                <w:lang w:eastAsia="en-US"/>
              </w:rPr>
              <w:t>V</w:t>
            </w:r>
          </w:p>
        </w:tc>
      </w:tr>
      <w:tr w:rsidR="006806AC" w:rsidRPr="00027D4F" w:rsidTr="007813C1">
        <w:trPr>
          <w:trHeight w:val="264"/>
        </w:trPr>
        <w:tc>
          <w:tcPr>
            <w:tcW w:w="760"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righ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463</w:t>
            </w:r>
          </w:p>
        </w:tc>
        <w:tc>
          <w:tcPr>
            <w:tcW w:w="3402"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MONITOR MOBILE 90367</w:t>
            </w:r>
          </w:p>
        </w:tc>
        <w:tc>
          <w:tcPr>
            <w:tcW w:w="212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SPACELABS</w:t>
            </w:r>
          </w:p>
        </w:tc>
        <w:tc>
          <w:tcPr>
            <w:tcW w:w="181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90367</w:t>
            </w:r>
          </w:p>
        </w:tc>
        <w:tc>
          <w:tcPr>
            <w:tcW w:w="980"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center"/>
              <w:outlineLvl w:val="9"/>
              <w:rPr>
                <w:rFonts w:ascii="Arial" w:hAnsi="Arial" w:cs="Arial"/>
                <w:color w:val="000000"/>
                <w:sz w:val="20"/>
                <w:szCs w:val="20"/>
                <w:lang w:eastAsia="en-US"/>
              </w:rPr>
            </w:pPr>
            <w:r w:rsidRPr="00027D4F">
              <w:rPr>
                <w:rFonts w:ascii="Arial" w:hAnsi="Arial" w:cs="Arial"/>
                <w:color w:val="000000"/>
                <w:sz w:val="20"/>
                <w:szCs w:val="20"/>
                <w:lang w:eastAsia="en-US"/>
              </w:rPr>
              <w:t>V</w:t>
            </w:r>
          </w:p>
        </w:tc>
        <w:tc>
          <w:tcPr>
            <w:tcW w:w="86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center"/>
              <w:outlineLvl w:val="9"/>
              <w:rPr>
                <w:rFonts w:ascii="Arial" w:hAnsi="Arial" w:cs="Arial"/>
                <w:color w:val="000000"/>
                <w:sz w:val="20"/>
                <w:szCs w:val="20"/>
                <w:lang w:eastAsia="en-US"/>
              </w:rPr>
            </w:pPr>
          </w:p>
        </w:tc>
      </w:tr>
      <w:tr w:rsidR="006806AC" w:rsidRPr="00027D4F" w:rsidTr="007813C1">
        <w:trPr>
          <w:trHeight w:val="264"/>
        </w:trPr>
        <w:tc>
          <w:tcPr>
            <w:tcW w:w="760"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righ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464</w:t>
            </w:r>
          </w:p>
        </w:tc>
        <w:tc>
          <w:tcPr>
            <w:tcW w:w="3402"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MONITOR MOBILE VITALOGIK 4000</w:t>
            </w:r>
          </w:p>
        </w:tc>
        <w:tc>
          <w:tcPr>
            <w:tcW w:w="2126" w:type="dxa"/>
            <w:tcBorders>
              <w:top w:val="nil"/>
              <w:left w:val="nil"/>
              <w:bottom w:val="nil"/>
              <w:right w:val="nil"/>
            </w:tcBorders>
            <w:shd w:val="clear" w:color="auto" w:fill="auto"/>
            <w:noWrap/>
            <w:vAlign w:val="bottom"/>
            <w:hideMark/>
          </w:tcPr>
          <w:p w:rsidR="006806AC" w:rsidRPr="00027D4F" w:rsidRDefault="006806AC" w:rsidP="007813C1">
            <w:pPr>
              <w:spacing w:before="0" w:after="0" w:line="240" w:lineRule="auto"/>
              <w:ind w:left="0"/>
              <w:jc w:val="righ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rtl/>
                <w:lang w:eastAsia="en-US"/>
              </w:rPr>
              <w:t>מנן מדיקל</w:t>
            </w:r>
          </w:p>
        </w:tc>
        <w:tc>
          <w:tcPr>
            <w:tcW w:w="181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rtl/>
                <w:lang w:eastAsia="en-US"/>
              </w:rPr>
            </w:pPr>
            <w:r w:rsidRPr="00027D4F">
              <w:rPr>
                <w:rFonts w:ascii="Microsoft Sans Serif" w:hAnsi="Microsoft Sans Serif" w:cs="Microsoft Sans Serif"/>
                <w:color w:val="000000"/>
                <w:sz w:val="20"/>
                <w:szCs w:val="20"/>
                <w:lang w:eastAsia="en-US"/>
              </w:rPr>
              <w:t>VITALOGIK 4000</w:t>
            </w:r>
          </w:p>
        </w:tc>
        <w:tc>
          <w:tcPr>
            <w:tcW w:w="980"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center"/>
              <w:outlineLvl w:val="9"/>
              <w:rPr>
                <w:rFonts w:ascii="Arial" w:hAnsi="Arial" w:cs="Arial"/>
                <w:color w:val="000000"/>
                <w:sz w:val="20"/>
                <w:szCs w:val="20"/>
                <w:lang w:eastAsia="en-US"/>
              </w:rPr>
            </w:pPr>
            <w:r w:rsidRPr="00027D4F">
              <w:rPr>
                <w:rFonts w:ascii="Arial" w:hAnsi="Arial" w:cs="Arial"/>
                <w:color w:val="000000"/>
                <w:sz w:val="20"/>
                <w:szCs w:val="20"/>
                <w:lang w:eastAsia="en-US"/>
              </w:rPr>
              <w:t>V</w:t>
            </w:r>
          </w:p>
        </w:tc>
        <w:tc>
          <w:tcPr>
            <w:tcW w:w="86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center"/>
              <w:outlineLvl w:val="9"/>
              <w:rPr>
                <w:rFonts w:ascii="Arial" w:hAnsi="Arial" w:cs="Arial"/>
                <w:color w:val="000000"/>
                <w:sz w:val="20"/>
                <w:szCs w:val="20"/>
                <w:lang w:eastAsia="en-US"/>
              </w:rPr>
            </w:pPr>
            <w:r w:rsidRPr="00027D4F">
              <w:rPr>
                <w:rFonts w:ascii="Arial" w:hAnsi="Arial" w:cs="Arial"/>
                <w:color w:val="000000"/>
                <w:sz w:val="20"/>
                <w:szCs w:val="20"/>
                <w:lang w:eastAsia="en-US"/>
              </w:rPr>
              <w:t>V</w:t>
            </w:r>
          </w:p>
        </w:tc>
      </w:tr>
      <w:tr w:rsidR="006806AC" w:rsidRPr="00027D4F" w:rsidTr="007813C1">
        <w:trPr>
          <w:trHeight w:val="264"/>
        </w:trPr>
        <w:tc>
          <w:tcPr>
            <w:tcW w:w="760"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righ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465</w:t>
            </w:r>
          </w:p>
        </w:tc>
        <w:tc>
          <w:tcPr>
            <w:tcW w:w="3402"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MONITOR MODULAR 8 MODULE FRAME S/5</w:t>
            </w:r>
          </w:p>
        </w:tc>
        <w:tc>
          <w:tcPr>
            <w:tcW w:w="212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p>
        </w:tc>
        <w:tc>
          <w:tcPr>
            <w:tcW w:w="181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cs="Times New Roman"/>
                <w:sz w:val="20"/>
                <w:szCs w:val="20"/>
                <w:lang w:eastAsia="en-US"/>
              </w:rPr>
            </w:pPr>
          </w:p>
        </w:tc>
        <w:tc>
          <w:tcPr>
            <w:tcW w:w="980"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center"/>
              <w:outlineLvl w:val="9"/>
              <w:rPr>
                <w:rFonts w:ascii="Arial" w:hAnsi="Arial" w:cs="Arial"/>
                <w:color w:val="000000"/>
                <w:sz w:val="20"/>
                <w:szCs w:val="20"/>
                <w:lang w:eastAsia="en-US"/>
              </w:rPr>
            </w:pPr>
            <w:r w:rsidRPr="00027D4F">
              <w:rPr>
                <w:rFonts w:ascii="Arial" w:hAnsi="Arial" w:cs="Arial"/>
                <w:color w:val="000000"/>
                <w:sz w:val="20"/>
                <w:szCs w:val="20"/>
                <w:lang w:eastAsia="en-US"/>
              </w:rPr>
              <w:t>V</w:t>
            </w:r>
          </w:p>
        </w:tc>
        <w:tc>
          <w:tcPr>
            <w:tcW w:w="86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center"/>
              <w:outlineLvl w:val="9"/>
              <w:rPr>
                <w:rFonts w:ascii="Arial" w:hAnsi="Arial" w:cs="Arial"/>
                <w:color w:val="000000"/>
                <w:sz w:val="20"/>
                <w:szCs w:val="20"/>
                <w:lang w:eastAsia="en-US"/>
              </w:rPr>
            </w:pPr>
          </w:p>
        </w:tc>
      </w:tr>
      <w:tr w:rsidR="006806AC" w:rsidRPr="00027D4F" w:rsidTr="007813C1">
        <w:trPr>
          <w:trHeight w:val="264"/>
        </w:trPr>
        <w:tc>
          <w:tcPr>
            <w:tcW w:w="760"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righ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466</w:t>
            </w:r>
          </w:p>
        </w:tc>
        <w:tc>
          <w:tcPr>
            <w:tcW w:w="3402"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MONITOR MODULAR SYSTEM 5 F. UP TO 8 MODULES DTX F-CU8</w:t>
            </w:r>
          </w:p>
        </w:tc>
        <w:tc>
          <w:tcPr>
            <w:tcW w:w="212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DATEX</w:t>
            </w:r>
          </w:p>
        </w:tc>
        <w:tc>
          <w:tcPr>
            <w:tcW w:w="181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AS\5</w:t>
            </w:r>
          </w:p>
        </w:tc>
        <w:tc>
          <w:tcPr>
            <w:tcW w:w="980"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center"/>
              <w:outlineLvl w:val="9"/>
              <w:rPr>
                <w:rFonts w:ascii="Arial" w:hAnsi="Arial" w:cs="Arial"/>
                <w:color w:val="000000"/>
                <w:sz w:val="20"/>
                <w:szCs w:val="20"/>
                <w:lang w:eastAsia="en-US"/>
              </w:rPr>
            </w:pPr>
            <w:r w:rsidRPr="00027D4F">
              <w:rPr>
                <w:rFonts w:ascii="Arial" w:hAnsi="Arial" w:cs="Arial"/>
                <w:color w:val="000000"/>
                <w:sz w:val="20"/>
                <w:szCs w:val="20"/>
                <w:lang w:eastAsia="en-US"/>
              </w:rPr>
              <w:t>V</w:t>
            </w:r>
          </w:p>
        </w:tc>
        <w:tc>
          <w:tcPr>
            <w:tcW w:w="86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center"/>
              <w:outlineLvl w:val="9"/>
              <w:rPr>
                <w:rFonts w:ascii="Arial" w:hAnsi="Arial" w:cs="Arial"/>
                <w:color w:val="000000"/>
                <w:sz w:val="20"/>
                <w:szCs w:val="20"/>
                <w:lang w:eastAsia="en-US"/>
              </w:rPr>
            </w:pPr>
          </w:p>
        </w:tc>
      </w:tr>
      <w:tr w:rsidR="006806AC" w:rsidRPr="00027D4F" w:rsidTr="007813C1">
        <w:trPr>
          <w:trHeight w:val="264"/>
        </w:trPr>
        <w:tc>
          <w:tcPr>
            <w:tcW w:w="760"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righ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467</w:t>
            </w:r>
          </w:p>
        </w:tc>
        <w:tc>
          <w:tcPr>
            <w:tcW w:w="3402"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MONITOR MONITOR 3000</w:t>
            </w:r>
          </w:p>
        </w:tc>
        <w:tc>
          <w:tcPr>
            <w:tcW w:w="2126" w:type="dxa"/>
            <w:tcBorders>
              <w:top w:val="nil"/>
              <w:left w:val="nil"/>
              <w:bottom w:val="nil"/>
              <w:right w:val="nil"/>
            </w:tcBorders>
            <w:shd w:val="clear" w:color="auto" w:fill="auto"/>
            <w:noWrap/>
            <w:vAlign w:val="bottom"/>
            <w:hideMark/>
          </w:tcPr>
          <w:p w:rsidR="006806AC" w:rsidRPr="00027D4F" w:rsidRDefault="006806AC" w:rsidP="007813C1">
            <w:pPr>
              <w:spacing w:before="0" w:after="0" w:line="240" w:lineRule="auto"/>
              <w:ind w:left="0"/>
              <w:jc w:val="righ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rtl/>
                <w:lang w:eastAsia="en-US"/>
              </w:rPr>
              <w:t>פיליפס אלקטרוניקס ישראל</w:t>
            </w:r>
          </w:p>
        </w:tc>
        <w:tc>
          <w:tcPr>
            <w:tcW w:w="181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rtl/>
                <w:lang w:eastAsia="en-US"/>
              </w:rPr>
            </w:pPr>
            <w:r w:rsidRPr="00027D4F">
              <w:rPr>
                <w:rFonts w:ascii="Microsoft Sans Serif" w:hAnsi="Microsoft Sans Serif" w:cs="Microsoft Sans Serif"/>
                <w:color w:val="000000"/>
                <w:sz w:val="20"/>
                <w:szCs w:val="20"/>
                <w:lang w:eastAsia="en-US"/>
              </w:rPr>
              <w:t>MONITOR 3000</w:t>
            </w:r>
          </w:p>
        </w:tc>
        <w:tc>
          <w:tcPr>
            <w:tcW w:w="980"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center"/>
              <w:outlineLvl w:val="9"/>
              <w:rPr>
                <w:rFonts w:ascii="Arial" w:hAnsi="Arial" w:cs="Arial"/>
                <w:color w:val="000000"/>
                <w:sz w:val="20"/>
                <w:szCs w:val="20"/>
                <w:lang w:eastAsia="en-US"/>
              </w:rPr>
            </w:pPr>
            <w:r w:rsidRPr="00027D4F">
              <w:rPr>
                <w:rFonts w:ascii="Arial" w:hAnsi="Arial" w:cs="Arial"/>
                <w:color w:val="000000"/>
                <w:sz w:val="20"/>
                <w:szCs w:val="20"/>
                <w:lang w:eastAsia="en-US"/>
              </w:rPr>
              <w:t>V</w:t>
            </w:r>
          </w:p>
        </w:tc>
        <w:tc>
          <w:tcPr>
            <w:tcW w:w="86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center"/>
              <w:outlineLvl w:val="9"/>
              <w:rPr>
                <w:rFonts w:ascii="Arial" w:hAnsi="Arial" w:cs="Arial"/>
                <w:color w:val="000000"/>
                <w:sz w:val="20"/>
                <w:szCs w:val="20"/>
                <w:lang w:eastAsia="en-US"/>
              </w:rPr>
            </w:pPr>
          </w:p>
        </w:tc>
      </w:tr>
      <w:tr w:rsidR="006806AC" w:rsidRPr="00027D4F" w:rsidTr="007813C1">
        <w:trPr>
          <w:trHeight w:val="264"/>
        </w:trPr>
        <w:tc>
          <w:tcPr>
            <w:tcW w:w="760"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righ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468</w:t>
            </w:r>
          </w:p>
        </w:tc>
        <w:tc>
          <w:tcPr>
            <w:tcW w:w="3402"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MONITOR MP20-3 WAVES INTELLIVUE MP20 + MP70+MP60</w:t>
            </w:r>
          </w:p>
        </w:tc>
        <w:tc>
          <w:tcPr>
            <w:tcW w:w="212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p>
        </w:tc>
        <w:tc>
          <w:tcPr>
            <w:tcW w:w="181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cs="Times New Roman"/>
                <w:sz w:val="20"/>
                <w:szCs w:val="20"/>
                <w:lang w:eastAsia="en-US"/>
              </w:rPr>
            </w:pPr>
          </w:p>
        </w:tc>
        <w:tc>
          <w:tcPr>
            <w:tcW w:w="980"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center"/>
              <w:outlineLvl w:val="9"/>
              <w:rPr>
                <w:rFonts w:ascii="Arial" w:hAnsi="Arial" w:cs="Arial"/>
                <w:color w:val="000000"/>
                <w:sz w:val="20"/>
                <w:szCs w:val="20"/>
                <w:lang w:eastAsia="en-US"/>
              </w:rPr>
            </w:pPr>
            <w:r w:rsidRPr="00027D4F">
              <w:rPr>
                <w:rFonts w:ascii="Arial" w:hAnsi="Arial" w:cs="Arial"/>
                <w:color w:val="000000"/>
                <w:sz w:val="20"/>
                <w:szCs w:val="20"/>
                <w:lang w:eastAsia="en-US"/>
              </w:rPr>
              <w:t>V</w:t>
            </w:r>
          </w:p>
        </w:tc>
        <w:tc>
          <w:tcPr>
            <w:tcW w:w="86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center"/>
              <w:outlineLvl w:val="9"/>
              <w:rPr>
                <w:rFonts w:ascii="Arial" w:hAnsi="Arial" w:cs="Arial"/>
                <w:color w:val="000000"/>
                <w:sz w:val="20"/>
                <w:szCs w:val="20"/>
                <w:lang w:eastAsia="en-US"/>
              </w:rPr>
            </w:pPr>
          </w:p>
        </w:tc>
      </w:tr>
      <w:tr w:rsidR="006806AC" w:rsidRPr="00027D4F" w:rsidTr="007813C1">
        <w:trPr>
          <w:trHeight w:val="264"/>
        </w:trPr>
        <w:tc>
          <w:tcPr>
            <w:tcW w:w="760"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righ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469</w:t>
            </w:r>
          </w:p>
        </w:tc>
        <w:tc>
          <w:tcPr>
            <w:tcW w:w="3402"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MONITOR MULTI CHANNEL DTX CAPNOMAC</w:t>
            </w:r>
          </w:p>
        </w:tc>
        <w:tc>
          <w:tcPr>
            <w:tcW w:w="212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DATEX</w:t>
            </w:r>
          </w:p>
        </w:tc>
        <w:tc>
          <w:tcPr>
            <w:tcW w:w="181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ULT-V-23-06</w:t>
            </w:r>
          </w:p>
        </w:tc>
        <w:tc>
          <w:tcPr>
            <w:tcW w:w="980"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center"/>
              <w:outlineLvl w:val="9"/>
              <w:rPr>
                <w:rFonts w:ascii="Arial" w:hAnsi="Arial" w:cs="Arial"/>
                <w:color w:val="000000"/>
                <w:sz w:val="20"/>
                <w:szCs w:val="20"/>
                <w:lang w:eastAsia="en-US"/>
              </w:rPr>
            </w:pPr>
            <w:r w:rsidRPr="00027D4F">
              <w:rPr>
                <w:rFonts w:ascii="Arial" w:hAnsi="Arial" w:cs="Arial"/>
                <w:color w:val="000000"/>
                <w:sz w:val="20"/>
                <w:szCs w:val="20"/>
                <w:lang w:eastAsia="en-US"/>
              </w:rPr>
              <w:t>V</w:t>
            </w:r>
          </w:p>
        </w:tc>
        <w:tc>
          <w:tcPr>
            <w:tcW w:w="86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center"/>
              <w:outlineLvl w:val="9"/>
              <w:rPr>
                <w:rFonts w:ascii="Arial" w:hAnsi="Arial" w:cs="Arial"/>
                <w:color w:val="000000"/>
                <w:sz w:val="20"/>
                <w:szCs w:val="20"/>
                <w:lang w:eastAsia="en-US"/>
              </w:rPr>
            </w:pPr>
          </w:p>
        </w:tc>
      </w:tr>
      <w:tr w:rsidR="006806AC" w:rsidRPr="00027D4F" w:rsidTr="007813C1">
        <w:trPr>
          <w:trHeight w:val="264"/>
        </w:trPr>
        <w:tc>
          <w:tcPr>
            <w:tcW w:w="760"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righ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470</w:t>
            </w:r>
          </w:p>
        </w:tc>
        <w:tc>
          <w:tcPr>
            <w:tcW w:w="3402"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Monitor Nitric Oxide NO2&amp;O2 BEDNOXBOXO2</w:t>
            </w:r>
          </w:p>
        </w:tc>
        <w:tc>
          <w:tcPr>
            <w:tcW w:w="212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p>
        </w:tc>
        <w:tc>
          <w:tcPr>
            <w:tcW w:w="181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cs="Times New Roman"/>
                <w:sz w:val="20"/>
                <w:szCs w:val="20"/>
                <w:lang w:eastAsia="en-US"/>
              </w:rPr>
            </w:pPr>
          </w:p>
        </w:tc>
        <w:tc>
          <w:tcPr>
            <w:tcW w:w="980"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cs="Times New Roman"/>
                <w:sz w:val="20"/>
                <w:szCs w:val="20"/>
                <w:lang w:eastAsia="en-US"/>
              </w:rPr>
            </w:pPr>
          </w:p>
        </w:tc>
        <w:tc>
          <w:tcPr>
            <w:tcW w:w="86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center"/>
              <w:outlineLvl w:val="9"/>
              <w:rPr>
                <w:rFonts w:ascii="Arial" w:hAnsi="Arial" w:cs="Arial"/>
                <w:color w:val="000000"/>
                <w:sz w:val="20"/>
                <w:szCs w:val="20"/>
                <w:lang w:eastAsia="en-US"/>
              </w:rPr>
            </w:pPr>
            <w:r w:rsidRPr="00027D4F">
              <w:rPr>
                <w:rFonts w:ascii="Arial" w:hAnsi="Arial" w:cs="Arial"/>
                <w:color w:val="000000"/>
                <w:sz w:val="20"/>
                <w:szCs w:val="20"/>
                <w:lang w:eastAsia="en-US"/>
              </w:rPr>
              <w:t>V</w:t>
            </w:r>
          </w:p>
        </w:tc>
      </w:tr>
      <w:tr w:rsidR="006806AC" w:rsidRPr="00027D4F" w:rsidTr="007813C1">
        <w:trPr>
          <w:trHeight w:val="264"/>
        </w:trPr>
        <w:tc>
          <w:tcPr>
            <w:tcW w:w="760"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righ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471</w:t>
            </w:r>
          </w:p>
        </w:tc>
        <w:tc>
          <w:tcPr>
            <w:tcW w:w="3402"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MONITOR OXYGEN W. ALARM</w:t>
            </w:r>
            <w:r w:rsidR="00BA04D2">
              <w:rPr>
                <w:rFonts w:ascii="Microsoft Sans Serif" w:hAnsi="Microsoft Sans Serif" w:cs="Microsoft Sans Serif"/>
                <w:color w:val="000000"/>
                <w:sz w:val="20"/>
                <w:szCs w:val="20"/>
                <w:lang w:eastAsia="en-US"/>
              </w:rPr>
              <w:t xml:space="preserve"> </w:t>
            </w:r>
            <w:r w:rsidRPr="00027D4F">
              <w:rPr>
                <w:rFonts w:ascii="Microsoft Sans Serif" w:hAnsi="Microsoft Sans Serif" w:cs="Microsoft Sans Serif"/>
                <w:color w:val="000000"/>
                <w:sz w:val="20"/>
                <w:szCs w:val="20"/>
                <w:lang w:eastAsia="en-US"/>
              </w:rPr>
              <w:t>MXE OM25-ME</w:t>
            </w:r>
          </w:p>
        </w:tc>
        <w:tc>
          <w:tcPr>
            <w:tcW w:w="212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MAXTEC</w:t>
            </w:r>
          </w:p>
        </w:tc>
        <w:tc>
          <w:tcPr>
            <w:tcW w:w="181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MAX O2</w:t>
            </w:r>
          </w:p>
        </w:tc>
        <w:tc>
          <w:tcPr>
            <w:tcW w:w="980"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p>
        </w:tc>
        <w:tc>
          <w:tcPr>
            <w:tcW w:w="86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center"/>
              <w:outlineLvl w:val="9"/>
              <w:rPr>
                <w:rFonts w:ascii="Arial" w:hAnsi="Arial" w:cs="Arial"/>
                <w:color w:val="000000"/>
                <w:sz w:val="20"/>
                <w:szCs w:val="20"/>
                <w:lang w:eastAsia="en-US"/>
              </w:rPr>
            </w:pPr>
            <w:r w:rsidRPr="00027D4F">
              <w:rPr>
                <w:rFonts w:ascii="Arial" w:hAnsi="Arial" w:cs="Arial"/>
                <w:color w:val="000000"/>
                <w:sz w:val="20"/>
                <w:szCs w:val="20"/>
                <w:lang w:eastAsia="en-US"/>
              </w:rPr>
              <w:t>V</w:t>
            </w:r>
          </w:p>
        </w:tc>
      </w:tr>
      <w:tr w:rsidR="006806AC" w:rsidRPr="00027D4F" w:rsidTr="007813C1">
        <w:trPr>
          <w:trHeight w:val="264"/>
        </w:trPr>
        <w:tc>
          <w:tcPr>
            <w:tcW w:w="760"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righ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473</w:t>
            </w:r>
          </w:p>
        </w:tc>
        <w:tc>
          <w:tcPr>
            <w:tcW w:w="3402"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MONITOR PATIENT G60 EXPORT MODULAR</w:t>
            </w:r>
          </w:p>
        </w:tc>
        <w:tc>
          <w:tcPr>
            <w:tcW w:w="212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p>
        </w:tc>
        <w:tc>
          <w:tcPr>
            <w:tcW w:w="181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cs="Times New Roman"/>
                <w:sz w:val="20"/>
                <w:szCs w:val="20"/>
                <w:lang w:eastAsia="en-US"/>
              </w:rPr>
            </w:pPr>
          </w:p>
        </w:tc>
        <w:tc>
          <w:tcPr>
            <w:tcW w:w="980"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center"/>
              <w:outlineLvl w:val="9"/>
              <w:rPr>
                <w:rFonts w:ascii="Arial" w:hAnsi="Arial" w:cs="Arial"/>
                <w:color w:val="000000"/>
                <w:sz w:val="20"/>
                <w:szCs w:val="20"/>
                <w:lang w:eastAsia="en-US"/>
              </w:rPr>
            </w:pPr>
            <w:r w:rsidRPr="00027D4F">
              <w:rPr>
                <w:rFonts w:ascii="Arial" w:hAnsi="Arial" w:cs="Arial"/>
                <w:color w:val="000000"/>
                <w:sz w:val="20"/>
                <w:szCs w:val="20"/>
                <w:lang w:eastAsia="en-US"/>
              </w:rPr>
              <w:t>V</w:t>
            </w:r>
          </w:p>
        </w:tc>
        <w:tc>
          <w:tcPr>
            <w:tcW w:w="86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center"/>
              <w:outlineLvl w:val="9"/>
              <w:rPr>
                <w:rFonts w:ascii="Arial" w:hAnsi="Arial" w:cs="Arial"/>
                <w:color w:val="000000"/>
                <w:sz w:val="20"/>
                <w:szCs w:val="20"/>
                <w:lang w:eastAsia="en-US"/>
              </w:rPr>
            </w:pPr>
            <w:r w:rsidRPr="00027D4F">
              <w:rPr>
                <w:rFonts w:ascii="Arial" w:hAnsi="Arial" w:cs="Arial"/>
                <w:color w:val="000000"/>
                <w:sz w:val="20"/>
                <w:szCs w:val="20"/>
                <w:lang w:eastAsia="en-US"/>
              </w:rPr>
              <w:t>V</w:t>
            </w:r>
          </w:p>
        </w:tc>
      </w:tr>
      <w:tr w:rsidR="006806AC" w:rsidRPr="00027D4F" w:rsidTr="007813C1">
        <w:trPr>
          <w:trHeight w:val="264"/>
        </w:trPr>
        <w:tc>
          <w:tcPr>
            <w:tcW w:w="760"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righ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474</w:t>
            </w:r>
          </w:p>
        </w:tc>
        <w:tc>
          <w:tcPr>
            <w:tcW w:w="3402"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MONITOR PATIENT IPM 12</w:t>
            </w:r>
          </w:p>
        </w:tc>
        <w:tc>
          <w:tcPr>
            <w:tcW w:w="212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p>
        </w:tc>
        <w:tc>
          <w:tcPr>
            <w:tcW w:w="181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cs="Times New Roman"/>
                <w:sz w:val="20"/>
                <w:szCs w:val="20"/>
                <w:lang w:eastAsia="en-US"/>
              </w:rPr>
            </w:pPr>
          </w:p>
        </w:tc>
        <w:tc>
          <w:tcPr>
            <w:tcW w:w="980"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center"/>
              <w:outlineLvl w:val="9"/>
              <w:rPr>
                <w:rFonts w:ascii="Arial" w:hAnsi="Arial" w:cs="Arial"/>
                <w:color w:val="000000"/>
                <w:sz w:val="20"/>
                <w:szCs w:val="20"/>
                <w:lang w:eastAsia="en-US"/>
              </w:rPr>
            </w:pPr>
            <w:r w:rsidRPr="00027D4F">
              <w:rPr>
                <w:rFonts w:ascii="Arial" w:hAnsi="Arial" w:cs="Arial"/>
                <w:color w:val="000000"/>
                <w:sz w:val="20"/>
                <w:szCs w:val="20"/>
                <w:lang w:eastAsia="en-US"/>
              </w:rPr>
              <w:t>V</w:t>
            </w:r>
          </w:p>
        </w:tc>
        <w:tc>
          <w:tcPr>
            <w:tcW w:w="86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center"/>
              <w:outlineLvl w:val="9"/>
              <w:rPr>
                <w:rFonts w:ascii="Arial" w:hAnsi="Arial" w:cs="Arial"/>
                <w:color w:val="000000"/>
                <w:sz w:val="20"/>
                <w:szCs w:val="20"/>
                <w:lang w:eastAsia="en-US"/>
              </w:rPr>
            </w:pPr>
          </w:p>
        </w:tc>
      </w:tr>
      <w:tr w:rsidR="006806AC" w:rsidRPr="00027D4F" w:rsidTr="007813C1">
        <w:trPr>
          <w:trHeight w:val="264"/>
        </w:trPr>
        <w:tc>
          <w:tcPr>
            <w:tcW w:w="760"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righ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lastRenderedPageBreak/>
              <w:t>475</w:t>
            </w:r>
          </w:p>
        </w:tc>
        <w:tc>
          <w:tcPr>
            <w:tcW w:w="3402"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MONITOR PM-9000 EXPRESS</w:t>
            </w:r>
          </w:p>
        </w:tc>
        <w:tc>
          <w:tcPr>
            <w:tcW w:w="212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MINDRAY</w:t>
            </w:r>
          </w:p>
        </w:tc>
        <w:tc>
          <w:tcPr>
            <w:tcW w:w="181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PM-9000 EXPRESS</w:t>
            </w:r>
          </w:p>
        </w:tc>
        <w:tc>
          <w:tcPr>
            <w:tcW w:w="980"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center"/>
              <w:outlineLvl w:val="9"/>
              <w:rPr>
                <w:rFonts w:ascii="Arial" w:hAnsi="Arial" w:cs="Arial"/>
                <w:color w:val="000000"/>
                <w:sz w:val="20"/>
                <w:szCs w:val="20"/>
                <w:lang w:eastAsia="en-US"/>
              </w:rPr>
            </w:pPr>
            <w:r w:rsidRPr="00027D4F">
              <w:rPr>
                <w:rFonts w:ascii="Arial" w:hAnsi="Arial" w:cs="Arial"/>
                <w:color w:val="000000"/>
                <w:sz w:val="20"/>
                <w:szCs w:val="20"/>
                <w:lang w:eastAsia="en-US"/>
              </w:rPr>
              <w:t>V</w:t>
            </w:r>
          </w:p>
        </w:tc>
        <w:tc>
          <w:tcPr>
            <w:tcW w:w="86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center"/>
              <w:outlineLvl w:val="9"/>
              <w:rPr>
                <w:rFonts w:ascii="Arial" w:hAnsi="Arial" w:cs="Arial"/>
                <w:color w:val="000000"/>
                <w:sz w:val="20"/>
                <w:szCs w:val="20"/>
                <w:lang w:eastAsia="en-US"/>
              </w:rPr>
            </w:pPr>
          </w:p>
        </w:tc>
      </w:tr>
      <w:tr w:rsidR="006806AC" w:rsidRPr="00027D4F" w:rsidTr="007813C1">
        <w:trPr>
          <w:trHeight w:val="264"/>
        </w:trPr>
        <w:tc>
          <w:tcPr>
            <w:tcW w:w="760"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righ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476</w:t>
            </w:r>
          </w:p>
        </w:tc>
        <w:tc>
          <w:tcPr>
            <w:tcW w:w="3402"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MONITOR PORTABLE FM LIGHT</w:t>
            </w:r>
          </w:p>
        </w:tc>
        <w:tc>
          <w:tcPr>
            <w:tcW w:w="212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p>
        </w:tc>
        <w:tc>
          <w:tcPr>
            <w:tcW w:w="181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cs="Times New Roman"/>
                <w:sz w:val="20"/>
                <w:szCs w:val="20"/>
                <w:lang w:eastAsia="en-US"/>
              </w:rPr>
            </w:pPr>
          </w:p>
        </w:tc>
        <w:tc>
          <w:tcPr>
            <w:tcW w:w="980"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cs="Times New Roman"/>
                <w:sz w:val="20"/>
                <w:szCs w:val="20"/>
                <w:lang w:eastAsia="en-US"/>
              </w:rPr>
            </w:pPr>
          </w:p>
        </w:tc>
        <w:tc>
          <w:tcPr>
            <w:tcW w:w="86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center"/>
              <w:outlineLvl w:val="9"/>
              <w:rPr>
                <w:rFonts w:ascii="Arial" w:hAnsi="Arial" w:cs="Arial"/>
                <w:color w:val="000000"/>
                <w:sz w:val="20"/>
                <w:szCs w:val="20"/>
                <w:lang w:eastAsia="en-US"/>
              </w:rPr>
            </w:pPr>
            <w:r w:rsidRPr="00027D4F">
              <w:rPr>
                <w:rFonts w:ascii="Arial" w:hAnsi="Arial" w:cs="Arial"/>
                <w:color w:val="000000"/>
                <w:sz w:val="20"/>
                <w:szCs w:val="20"/>
                <w:lang w:eastAsia="en-US"/>
              </w:rPr>
              <w:t>V</w:t>
            </w:r>
          </w:p>
        </w:tc>
      </w:tr>
      <w:tr w:rsidR="006806AC" w:rsidRPr="00027D4F" w:rsidTr="007813C1">
        <w:trPr>
          <w:trHeight w:val="264"/>
        </w:trPr>
        <w:tc>
          <w:tcPr>
            <w:tcW w:w="760"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righ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479</w:t>
            </w:r>
          </w:p>
        </w:tc>
        <w:tc>
          <w:tcPr>
            <w:tcW w:w="3402"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MONITOR SPECTRUM</w:t>
            </w:r>
          </w:p>
        </w:tc>
        <w:tc>
          <w:tcPr>
            <w:tcW w:w="212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DATASCOPE</w:t>
            </w:r>
          </w:p>
        </w:tc>
        <w:tc>
          <w:tcPr>
            <w:tcW w:w="181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SPECTRUM</w:t>
            </w:r>
          </w:p>
        </w:tc>
        <w:tc>
          <w:tcPr>
            <w:tcW w:w="980"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p>
        </w:tc>
        <w:tc>
          <w:tcPr>
            <w:tcW w:w="86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center"/>
              <w:outlineLvl w:val="9"/>
              <w:rPr>
                <w:rFonts w:ascii="Arial" w:hAnsi="Arial" w:cs="Arial"/>
                <w:color w:val="000000"/>
                <w:sz w:val="20"/>
                <w:szCs w:val="20"/>
                <w:lang w:eastAsia="en-US"/>
              </w:rPr>
            </w:pPr>
            <w:r w:rsidRPr="00027D4F">
              <w:rPr>
                <w:rFonts w:ascii="Arial" w:hAnsi="Arial" w:cs="Arial"/>
                <w:color w:val="000000"/>
                <w:sz w:val="20"/>
                <w:szCs w:val="20"/>
                <w:lang w:eastAsia="en-US"/>
              </w:rPr>
              <w:t>V</w:t>
            </w:r>
          </w:p>
        </w:tc>
      </w:tr>
      <w:tr w:rsidR="006806AC" w:rsidRPr="00027D4F" w:rsidTr="007813C1">
        <w:trPr>
          <w:trHeight w:val="264"/>
        </w:trPr>
        <w:tc>
          <w:tcPr>
            <w:tcW w:w="760"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righ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480</w:t>
            </w:r>
          </w:p>
        </w:tc>
        <w:tc>
          <w:tcPr>
            <w:tcW w:w="3402"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MONITOR VITALOGIC 4000 COMPACT</w:t>
            </w:r>
          </w:p>
        </w:tc>
        <w:tc>
          <w:tcPr>
            <w:tcW w:w="212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p>
        </w:tc>
        <w:tc>
          <w:tcPr>
            <w:tcW w:w="181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cs="Times New Roman"/>
                <w:sz w:val="20"/>
                <w:szCs w:val="20"/>
                <w:lang w:eastAsia="en-US"/>
              </w:rPr>
            </w:pPr>
          </w:p>
        </w:tc>
        <w:tc>
          <w:tcPr>
            <w:tcW w:w="980"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cs="Times New Roman"/>
                <w:sz w:val="20"/>
                <w:szCs w:val="20"/>
                <w:lang w:eastAsia="en-US"/>
              </w:rPr>
            </w:pPr>
          </w:p>
        </w:tc>
        <w:tc>
          <w:tcPr>
            <w:tcW w:w="86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center"/>
              <w:outlineLvl w:val="9"/>
              <w:rPr>
                <w:rFonts w:ascii="Arial" w:hAnsi="Arial" w:cs="Arial"/>
                <w:color w:val="000000"/>
                <w:sz w:val="20"/>
                <w:szCs w:val="20"/>
                <w:lang w:eastAsia="en-US"/>
              </w:rPr>
            </w:pPr>
            <w:r w:rsidRPr="00027D4F">
              <w:rPr>
                <w:rFonts w:ascii="Arial" w:hAnsi="Arial" w:cs="Arial"/>
                <w:color w:val="000000"/>
                <w:sz w:val="20"/>
                <w:szCs w:val="20"/>
                <w:lang w:eastAsia="en-US"/>
              </w:rPr>
              <w:t>V</w:t>
            </w:r>
          </w:p>
        </w:tc>
      </w:tr>
      <w:tr w:rsidR="006806AC" w:rsidRPr="00027D4F" w:rsidTr="007813C1">
        <w:trPr>
          <w:trHeight w:val="264"/>
        </w:trPr>
        <w:tc>
          <w:tcPr>
            <w:tcW w:w="760"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righ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481</w:t>
            </w:r>
          </w:p>
        </w:tc>
        <w:tc>
          <w:tcPr>
            <w:tcW w:w="3402"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MONITOR, NITROS OXIDE THERAPY BDF NOXBOX PLUS</w:t>
            </w:r>
          </w:p>
        </w:tc>
        <w:tc>
          <w:tcPr>
            <w:tcW w:w="212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p>
        </w:tc>
        <w:tc>
          <w:tcPr>
            <w:tcW w:w="181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cs="Times New Roman"/>
                <w:sz w:val="20"/>
                <w:szCs w:val="20"/>
                <w:lang w:eastAsia="en-US"/>
              </w:rPr>
            </w:pPr>
          </w:p>
        </w:tc>
        <w:tc>
          <w:tcPr>
            <w:tcW w:w="980"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cs="Times New Roman"/>
                <w:sz w:val="20"/>
                <w:szCs w:val="20"/>
                <w:lang w:eastAsia="en-US"/>
              </w:rPr>
            </w:pPr>
          </w:p>
        </w:tc>
        <w:tc>
          <w:tcPr>
            <w:tcW w:w="86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center"/>
              <w:outlineLvl w:val="9"/>
              <w:rPr>
                <w:rFonts w:ascii="Arial" w:hAnsi="Arial" w:cs="Arial"/>
                <w:color w:val="000000"/>
                <w:sz w:val="20"/>
                <w:szCs w:val="20"/>
                <w:lang w:eastAsia="en-US"/>
              </w:rPr>
            </w:pPr>
            <w:r w:rsidRPr="00027D4F">
              <w:rPr>
                <w:rFonts w:ascii="Arial" w:hAnsi="Arial" w:cs="Arial"/>
                <w:color w:val="000000"/>
                <w:sz w:val="20"/>
                <w:szCs w:val="20"/>
                <w:lang w:eastAsia="en-US"/>
              </w:rPr>
              <w:t>V</w:t>
            </w:r>
          </w:p>
        </w:tc>
      </w:tr>
      <w:tr w:rsidR="006806AC" w:rsidRPr="00027D4F" w:rsidTr="007813C1">
        <w:trPr>
          <w:trHeight w:val="264"/>
        </w:trPr>
        <w:tc>
          <w:tcPr>
            <w:tcW w:w="760"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righ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482</w:t>
            </w:r>
          </w:p>
        </w:tc>
        <w:tc>
          <w:tcPr>
            <w:tcW w:w="3402"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MONITOR,CARDIOCAP II DTX CH-2S</w:t>
            </w:r>
          </w:p>
        </w:tc>
        <w:tc>
          <w:tcPr>
            <w:tcW w:w="212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DATEX</w:t>
            </w:r>
          </w:p>
        </w:tc>
        <w:tc>
          <w:tcPr>
            <w:tcW w:w="181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CARDIOCAP II</w:t>
            </w:r>
          </w:p>
        </w:tc>
        <w:tc>
          <w:tcPr>
            <w:tcW w:w="980"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center"/>
              <w:outlineLvl w:val="9"/>
              <w:rPr>
                <w:rFonts w:ascii="Arial" w:hAnsi="Arial" w:cs="Arial"/>
                <w:color w:val="000000"/>
                <w:sz w:val="20"/>
                <w:szCs w:val="20"/>
                <w:lang w:eastAsia="en-US"/>
              </w:rPr>
            </w:pPr>
            <w:r w:rsidRPr="00027D4F">
              <w:rPr>
                <w:rFonts w:ascii="Arial" w:hAnsi="Arial" w:cs="Arial"/>
                <w:color w:val="000000"/>
                <w:sz w:val="20"/>
                <w:szCs w:val="20"/>
                <w:lang w:eastAsia="en-US"/>
              </w:rPr>
              <w:t>V</w:t>
            </w:r>
          </w:p>
        </w:tc>
        <w:tc>
          <w:tcPr>
            <w:tcW w:w="86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center"/>
              <w:outlineLvl w:val="9"/>
              <w:rPr>
                <w:rFonts w:ascii="Arial" w:hAnsi="Arial" w:cs="Arial"/>
                <w:color w:val="000000"/>
                <w:sz w:val="20"/>
                <w:szCs w:val="20"/>
                <w:lang w:eastAsia="en-US"/>
              </w:rPr>
            </w:pPr>
          </w:p>
        </w:tc>
      </w:tr>
      <w:tr w:rsidR="006806AC" w:rsidRPr="00027D4F" w:rsidTr="007813C1">
        <w:trPr>
          <w:trHeight w:val="264"/>
        </w:trPr>
        <w:tc>
          <w:tcPr>
            <w:tcW w:w="760"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righ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483</w:t>
            </w:r>
          </w:p>
        </w:tc>
        <w:tc>
          <w:tcPr>
            <w:tcW w:w="3402"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Monitoring System MRI Patient 865323</w:t>
            </w:r>
          </w:p>
        </w:tc>
        <w:tc>
          <w:tcPr>
            <w:tcW w:w="212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p>
        </w:tc>
        <w:tc>
          <w:tcPr>
            <w:tcW w:w="181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cs="Times New Roman"/>
                <w:sz w:val="20"/>
                <w:szCs w:val="20"/>
                <w:lang w:eastAsia="en-US"/>
              </w:rPr>
            </w:pPr>
          </w:p>
        </w:tc>
        <w:tc>
          <w:tcPr>
            <w:tcW w:w="980"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center"/>
              <w:outlineLvl w:val="9"/>
              <w:rPr>
                <w:rFonts w:ascii="Arial" w:hAnsi="Arial" w:cs="Arial"/>
                <w:color w:val="000000"/>
                <w:sz w:val="20"/>
                <w:szCs w:val="20"/>
                <w:lang w:eastAsia="en-US"/>
              </w:rPr>
            </w:pPr>
            <w:r w:rsidRPr="00027D4F">
              <w:rPr>
                <w:rFonts w:ascii="Arial" w:hAnsi="Arial" w:cs="Arial"/>
                <w:color w:val="000000"/>
                <w:sz w:val="20"/>
                <w:szCs w:val="20"/>
                <w:lang w:eastAsia="en-US"/>
              </w:rPr>
              <w:t>V</w:t>
            </w:r>
          </w:p>
        </w:tc>
        <w:tc>
          <w:tcPr>
            <w:tcW w:w="86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center"/>
              <w:outlineLvl w:val="9"/>
              <w:rPr>
                <w:rFonts w:ascii="Arial" w:hAnsi="Arial" w:cs="Arial"/>
                <w:color w:val="000000"/>
                <w:sz w:val="20"/>
                <w:szCs w:val="20"/>
                <w:lang w:eastAsia="en-US"/>
              </w:rPr>
            </w:pPr>
          </w:p>
        </w:tc>
      </w:tr>
      <w:tr w:rsidR="006806AC" w:rsidRPr="00027D4F" w:rsidTr="007813C1">
        <w:trPr>
          <w:trHeight w:val="264"/>
        </w:trPr>
        <w:tc>
          <w:tcPr>
            <w:tcW w:w="760"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righ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487</w:t>
            </w:r>
          </w:p>
        </w:tc>
        <w:tc>
          <w:tcPr>
            <w:tcW w:w="3402"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N.I.B.P</w:t>
            </w:r>
            <w:r w:rsidR="00BA04D2">
              <w:rPr>
                <w:rFonts w:ascii="Microsoft Sans Serif" w:hAnsi="Microsoft Sans Serif" w:cs="Microsoft Sans Serif"/>
                <w:color w:val="000000"/>
                <w:sz w:val="20"/>
                <w:szCs w:val="20"/>
                <w:lang w:eastAsia="en-US"/>
              </w:rPr>
              <w:t xml:space="preserve"> </w:t>
            </w:r>
            <w:r w:rsidRPr="00027D4F">
              <w:rPr>
                <w:rFonts w:ascii="Microsoft Sans Serif" w:hAnsi="Microsoft Sans Serif" w:cs="Microsoft Sans Serif"/>
                <w:color w:val="000000"/>
                <w:sz w:val="20"/>
                <w:szCs w:val="20"/>
                <w:lang w:eastAsia="en-US"/>
              </w:rPr>
              <w:t>DUO</w:t>
            </w:r>
          </w:p>
        </w:tc>
        <w:tc>
          <w:tcPr>
            <w:tcW w:w="212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DATASCOPE</w:t>
            </w:r>
          </w:p>
        </w:tc>
        <w:tc>
          <w:tcPr>
            <w:tcW w:w="181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DUO</w:t>
            </w:r>
          </w:p>
        </w:tc>
        <w:tc>
          <w:tcPr>
            <w:tcW w:w="980"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p>
        </w:tc>
        <w:tc>
          <w:tcPr>
            <w:tcW w:w="86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center"/>
              <w:outlineLvl w:val="9"/>
              <w:rPr>
                <w:rFonts w:ascii="Arial" w:hAnsi="Arial" w:cs="Arial"/>
                <w:color w:val="000000"/>
                <w:sz w:val="20"/>
                <w:szCs w:val="20"/>
                <w:lang w:eastAsia="en-US"/>
              </w:rPr>
            </w:pPr>
            <w:r w:rsidRPr="00027D4F">
              <w:rPr>
                <w:rFonts w:ascii="Arial" w:hAnsi="Arial" w:cs="Arial"/>
                <w:color w:val="000000"/>
                <w:sz w:val="20"/>
                <w:szCs w:val="20"/>
                <w:lang w:eastAsia="en-US"/>
              </w:rPr>
              <w:t>V</w:t>
            </w:r>
          </w:p>
        </w:tc>
      </w:tr>
      <w:tr w:rsidR="006806AC" w:rsidRPr="00027D4F" w:rsidTr="007813C1">
        <w:trPr>
          <w:trHeight w:val="264"/>
        </w:trPr>
        <w:tc>
          <w:tcPr>
            <w:tcW w:w="760"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righ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488</w:t>
            </w:r>
          </w:p>
        </w:tc>
        <w:tc>
          <w:tcPr>
            <w:tcW w:w="3402"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N.I.B.P 420</w:t>
            </w:r>
          </w:p>
        </w:tc>
        <w:tc>
          <w:tcPr>
            <w:tcW w:w="212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WELCH ALLYN</w:t>
            </w:r>
          </w:p>
        </w:tc>
        <w:tc>
          <w:tcPr>
            <w:tcW w:w="181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420</w:t>
            </w:r>
          </w:p>
        </w:tc>
        <w:tc>
          <w:tcPr>
            <w:tcW w:w="980"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p>
        </w:tc>
        <w:tc>
          <w:tcPr>
            <w:tcW w:w="86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center"/>
              <w:outlineLvl w:val="9"/>
              <w:rPr>
                <w:rFonts w:ascii="Arial" w:hAnsi="Arial" w:cs="Arial"/>
                <w:color w:val="000000"/>
                <w:sz w:val="20"/>
                <w:szCs w:val="20"/>
                <w:lang w:eastAsia="en-US"/>
              </w:rPr>
            </w:pPr>
            <w:r w:rsidRPr="00027D4F">
              <w:rPr>
                <w:rFonts w:ascii="Arial" w:hAnsi="Arial" w:cs="Arial"/>
                <w:color w:val="000000"/>
                <w:sz w:val="20"/>
                <w:szCs w:val="20"/>
                <w:lang w:eastAsia="en-US"/>
              </w:rPr>
              <w:t>V</w:t>
            </w:r>
          </w:p>
        </w:tc>
      </w:tr>
      <w:tr w:rsidR="006806AC" w:rsidRPr="00027D4F" w:rsidTr="007813C1">
        <w:trPr>
          <w:trHeight w:val="264"/>
        </w:trPr>
        <w:tc>
          <w:tcPr>
            <w:tcW w:w="760"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righ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489</w:t>
            </w:r>
          </w:p>
        </w:tc>
        <w:tc>
          <w:tcPr>
            <w:tcW w:w="3402"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N.I.B.P 506NT3 COMFORT CUFF</w:t>
            </w:r>
          </w:p>
        </w:tc>
        <w:tc>
          <w:tcPr>
            <w:tcW w:w="212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CRITICARE</w:t>
            </w:r>
          </w:p>
        </w:tc>
        <w:tc>
          <w:tcPr>
            <w:tcW w:w="181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506NT3 COMFORT CUFF</w:t>
            </w:r>
          </w:p>
        </w:tc>
        <w:tc>
          <w:tcPr>
            <w:tcW w:w="980"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center"/>
              <w:outlineLvl w:val="9"/>
              <w:rPr>
                <w:rFonts w:ascii="Arial" w:hAnsi="Arial" w:cs="Arial"/>
                <w:color w:val="000000"/>
                <w:sz w:val="20"/>
                <w:szCs w:val="20"/>
                <w:lang w:eastAsia="en-US"/>
              </w:rPr>
            </w:pPr>
            <w:r w:rsidRPr="00027D4F">
              <w:rPr>
                <w:rFonts w:ascii="Arial" w:hAnsi="Arial" w:cs="Arial"/>
                <w:color w:val="000000"/>
                <w:sz w:val="20"/>
                <w:szCs w:val="20"/>
                <w:lang w:eastAsia="en-US"/>
              </w:rPr>
              <w:t>V</w:t>
            </w:r>
          </w:p>
        </w:tc>
        <w:tc>
          <w:tcPr>
            <w:tcW w:w="86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center"/>
              <w:outlineLvl w:val="9"/>
              <w:rPr>
                <w:rFonts w:ascii="Arial" w:hAnsi="Arial" w:cs="Arial"/>
                <w:color w:val="000000"/>
                <w:sz w:val="20"/>
                <w:szCs w:val="20"/>
                <w:lang w:eastAsia="en-US"/>
              </w:rPr>
            </w:pPr>
          </w:p>
        </w:tc>
      </w:tr>
      <w:tr w:rsidR="006806AC" w:rsidRPr="00027D4F" w:rsidTr="007813C1">
        <w:trPr>
          <w:trHeight w:val="264"/>
        </w:trPr>
        <w:tc>
          <w:tcPr>
            <w:tcW w:w="760"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righ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490</w:t>
            </w:r>
          </w:p>
        </w:tc>
        <w:tc>
          <w:tcPr>
            <w:tcW w:w="3402"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N.I.B.P BP-100</w:t>
            </w:r>
          </w:p>
        </w:tc>
        <w:tc>
          <w:tcPr>
            <w:tcW w:w="212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GAMBRO</w:t>
            </w:r>
          </w:p>
        </w:tc>
        <w:tc>
          <w:tcPr>
            <w:tcW w:w="181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BP-100</w:t>
            </w:r>
          </w:p>
        </w:tc>
        <w:tc>
          <w:tcPr>
            <w:tcW w:w="980"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p>
        </w:tc>
        <w:tc>
          <w:tcPr>
            <w:tcW w:w="86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center"/>
              <w:outlineLvl w:val="9"/>
              <w:rPr>
                <w:rFonts w:ascii="Arial" w:hAnsi="Arial" w:cs="Arial"/>
                <w:color w:val="000000"/>
                <w:sz w:val="20"/>
                <w:szCs w:val="20"/>
                <w:lang w:eastAsia="en-US"/>
              </w:rPr>
            </w:pPr>
            <w:r w:rsidRPr="00027D4F">
              <w:rPr>
                <w:rFonts w:ascii="Arial" w:hAnsi="Arial" w:cs="Arial"/>
                <w:color w:val="000000"/>
                <w:sz w:val="20"/>
                <w:szCs w:val="20"/>
                <w:lang w:eastAsia="en-US"/>
              </w:rPr>
              <w:t>V</w:t>
            </w:r>
          </w:p>
        </w:tc>
      </w:tr>
      <w:tr w:rsidR="006806AC" w:rsidRPr="00027D4F" w:rsidTr="007813C1">
        <w:trPr>
          <w:trHeight w:val="264"/>
        </w:trPr>
        <w:tc>
          <w:tcPr>
            <w:tcW w:w="760"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righ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493</w:t>
            </w:r>
          </w:p>
        </w:tc>
        <w:tc>
          <w:tcPr>
            <w:tcW w:w="3402"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N.I.B.P VITAL SENSOR</w:t>
            </w:r>
          </w:p>
        </w:tc>
        <w:tc>
          <w:tcPr>
            <w:tcW w:w="212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AND</w:t>
            </w:r>
          </w:p>
        </w:tc>
        <w:tc>
          <w:tcPr>
            <w:tcW w:w="181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VITAL SENSOR</w:t>
            </w:r>
          </w:p>
        </w:tc>
        <w:tc>
          <w:tcPr>
            <w:tcW w:w="980"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p>
        </w:tc>
        <w:tc>
          <w:tcPr>
            <w:tcW w:w="86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center"/>
              <w:outlineLvl w:val="9"/>
              <w:rPr>
                <w:rFonts w:ascii="Arial" w:hAnsi="Arial" w:cs="Arial"/>
                <w:color w:val="000000"/>
                <w:sz w:val="20"/>
                <w:szCs w:val="20"/>
                <w:lang w:eastAsia="en-US"/>
              </w:rPr>
            </w:pPr>
            <w:r w:rsidRPr="00027D4F">
              <w:rPr>
                <w:rFonts w:ascii="Arial" w:hAnsi="Arial" w:cs="Arial"/>
                <w:color w:val="000000"/>
                <w:sz w:val="20"/>
                <w:szCs w:val="20"/>
                <w:lang w:eastAsia="en-US"/>
              </w:rPr>
              <w:t>V</w:t>
            </w:r>
          </w:p>
        </w:tc>
      </w:tr>
      <w:tr w:rsidR="006806AC" w:rsidRPr="00027D4F" w:rsidTr="007813C1">
        <w:trPr>
          <w:trHeight w:val="264"/>
        </w:trPr>
        <w:tc>
          <w:tcPr>
            <w:tcW w:w="760"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righ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494</w:t>
            </w:r>
          </w:p>
        </w:tc>
        <w:tc>
          <w:tcPr>
            <w:tcW w:w="3402"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N.I.B.P VS-3</w:t>
            </w:r>
          </w:p>
        </w:tc>
        <w:tc>
          <w:tcPr>
            <w:tcW w:w="212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PHILIPS MEDICAL SYSTES</w:t>
            </w:r>
          </w:p>
        </w:tc>
        <w:tc>
          <w:tcPr>
            <w:tcW w:w="181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VS-3</w:t>
            </w:r>
          </w:p>
        </w:tc>
        <w:tc>
          <w:tcPr>
            <w:tcW w:w="980"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center"/>
              <w:outlineLvl w:val="9"/>
              <w:rPr>
                <w:rFonts w:ascii="Arial" w:hAnsi="Arial" w:cs="Arial"/>
                <w:color w:val="000000"/>
                <w:sz w:val="20"/>
                <w:szCs w:val="20"/>
                <w:lang w:eastAsia="en-US"/>
              </w:rPr>
            </w:pPr>
            <w:r w:rsidRPr="00027D4F">
              <w:rPr>
                <w:rFonts w:ascii="Arial" w:hAnsi="Arial" w:cs="Arial"/>
                <w:color w:val="000000"/>
                <w:sz w:val="20"/>
                <w:szCs w:val="20"/>
                <w:lang w:eastAsia="en-US"/>
              </w:rPr>
              <w:t>V</w:t>
            </w:r>
          </w:p>
        </w:tc>
        <w:tc>
          <w:tcPr>
            <w:tcW w:w="86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center"/>
              <w:outlineLvl w:val="9"/>
              <w:rPr>
                <w:rFonts w:ascii="Arial" w:hAnsi="Arial" w:cs="Arial"/>
                <w:color w:val="000000"/>
                <w:sz w:val="20"/>
                <w:szCs w:val="20"/>
                <w:lang w:eastAsia="en-US"/>
              </w:rPr>
            </w:pPr>
          </w:p>
        </w:tc>
      </w:tr>
      <w:tr w:rsidR="006806AC" w:rsidRPr="00027D4F" w:rsidTr="007813C1">
        <w:trPr>
          <w:trHeight w:val="264"/>
        </w:trPr>
        <w:tc>
          <w:tcPr>
            <w:tcW w:w="760"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righ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499</w:t>
            </w:r>
          </w:p>
        </w:tc>
        <w:tc>
          <w:tcPr>
            <w:tcW w:w="3402"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N.S SERVER M3140 + M3150 + M3150A</w:t>
            </w:r>
          </w:p>
        </w:tc>
        <w:tc>
          <w:tcPr>
            <w:tcW w:w="212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PHILIPS MEDICAL SYSTES</w:t>
            </w:r>
          </w:p>
        </w:tc>
        <w:tc>
          <w:tcPr>
            <w:tcW w:w="181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M3140</w:t>
            </w:r>
          </w:p>
        </w:tc>
        <w:tc>
          <w:tcPr>
            <w:tcW w:w="980"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p>
        </w:tc>
        <w:tc>
          <w:tcPr>
            <w:tcW w:w="86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center"/>
              <w:outlineLvl w:val="9"/>
              <w:rPr>
                <w:rFonts w:ascii="Arial" w:hAnsi="Arial" w:cs="Arial"/>
                <w:color w:val="000000"/>
                <w:sz w:val="20"/>
                <w:szCs w:val="20"/>
                <w:lang w:eastAsia="en-US"/>
              </w:rPr>
            </w:pPr>
            <w:r w:rsidRPr="00027D4F">
              <w:rPr>
                <w:rFonts w:ascii="Arial" w:hAnsi="Arial" w:cs="Arial"/>
                <w:color w:val="000000"/>
                <w:sz w:val="20"/>
                <w:szCs w:val="20"/>
                <w:lang w:eastAsia="en-US"/>
              </w:rPr>
              <w:t>V</w:t>
            </w:r>
          </w:p>
        </w:tc>
      </w:tr>
      <w:tr w:rsidR="006806AC" w:rsidRPr="00027D4F" w:rsidTr="007813C1">
        <w:trPr>
          <w:trHeight w:val="264"/>
        </w:trPr>
        <w:tc>
          <w:tcPr>
            <w:tcW w:w="760"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righ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500</w:t>
            </w:r>
          </w:p>
        </w:tc>
        <w:tc>
          <w:tcPr>
            <w:tcW w:w="3402"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N.S SERVER M3167A_OBTV</w:t>
            </w:r>
          </w:p>
        </w:tc>
        <w:tc>
          <w:tcPr>
            <w:tcW w:w="212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PHILIPS MEDICAL SYSTES</w:t>
            </w:r>
          </w:p>
        </w:tc>
        <w:tc>
          <w:tcPr>
            <w:tcW w:w="181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M3167A_OBTV</w:t>
            </w:r>
          </w:p>
        </w:tc>
        <w:tc>
          <w:tcPr>
            <w:tcW w:w="980"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center"/>
              <w:outlineLvl w:val="9"/>
              <w:rPr>
                <w:rFonts w:ascii="Arial" w:hAnsi="Arial" w:cs="Arial"/>
                <w:color w:val="000000"/>
                <w:sz w:val="20"/>
                <w:szCs w:val="20"/>
                <w:lang w:eastAsia="en-US"/>
              </w:rPr>
            </w:pPr>
            <w:r w:rsidRPr="00027D4F">
              <w:rPr>
                <w:rFonts w:ascii="Arial" w:hAnsi="Arial" w:cs="Arial"/>
                <w:color w:val="000000"/>
                <w:sz w:val="20"/>
                <w:szCs w:val="20"/>
                <w:lang w:eastAsia="en-US"/>
              </w:rPr>
              <w:t>V</w:t>
            </w:r>
          </w:p>
        </w:tc>
        <w:tc>
          <w:tcPr>
            <w:tcW w:w="86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center"/>
              <w:outlineLvl w:val="9"/>
              <w:rPr>
                <w:rFonts w:ascii="Arial" w:hAnsi="Arial" w:cs="Arial"/>
                <w:color w:val="000000"/>
                <w:sz w:val="20"/>
                <w:szCs w:val="20"/>
                <w:lang w:eastAsia="en-US"/>
              </w:rPr>
            </w:pPr>
          </w:p>
        </w:tc>
      </w:tr>
      <w:tr w:rsidR="006806AC" w:rsidRPr="00027D4F" w:rsidTr="007813C1">
        <w:trPr>
          <w:trHeight w:val="264"/>
        </w:trPr>
        <w:tc>
          <w:tcPr>
            <w:tcW w:w="760"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righ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553</w:t>
            </w:r>
          </w:p>
        </w:tc>
        <w:tc>
          <w:tcPr>
            <w:tcW w:w="3402"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PHOTO THERAPY - 4000 2-M-21000</w:t>
            </w:r>
          </w:p>
        </w:tc>
        <w:tc>
          <w:tcPr>
            <w:tcW w:w="212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DRAGER</w:t>
            </w:r>
          </w:p>
        </w:tc>
        <w:tc>
          <w:tcPr>
            <w:tcW w:w="181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2-M-21000</w:t>
            </w:r>
          </w:p>
        </w:tc>
        <w:tc>
          <w:tcPr>
            <w:tcW w:w="980"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p>
        </w:tc>
        <w:tc>
          <w:tcPr>
            <w:tcW w:w="86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center"/>
              <w:outlineLvl w:val="9"/>
              <w:rPr>
                <w:rFonts w:ascii="Arial" w:hAnsi="Arial" w:cs="Arial"/>
                <w:color w:val="000000"/>
                <w:sz w:val="20"/>
                <w:szCs w:val="20"/>
                <w:lang w:eastAsia="en-US"/>
              </w:rPr>
            </w:pPr>
            <w:r w:rsidRPr="00027D4F">
              <w:rPr>
                <w:rFonts w:ascii="Arial" w:hAnsi="Arial" w:cs="Arial"/>
                <w:color w:val="000000"/>
                <w:sz w:val="20"/>
                <w:szCs w:val="20"/>
                <w:lang w:eastAsia="en-US"/>
              </w:rPr>
              <w:t>V</w:t>
            </w:r>
          </w:p>
        </w:tc>
      </w:tr>
      <w:tr w:rsidR="006806AC" w:rsidRPr="00027D4F" w:rsidTr="007813C1">
        <w:trPr>
          <w:trHeight w:val="264"/>
        </w:trPr>
        <w:tc>
          <w:tcPr>
            <w:tcW w:w="760"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righ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574</w:t>
            </w:r>
          </w:p>
        </w:tc>
        <w:tc>
          <w:tcPr>
            <w:tcW w:w="3402"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PULSE OXYMETER</w:t>
            </w:r>
            <w:r w:rsidR="00BA04D2">
              <w:rPr>
                <w:rFonts w:ascii="Microsoft Sans Serif" w:hAnsi="Microsoft Sans Serif" w:cs="Microsoft Sans Serif"/>
                <w:color w:val="000000"/>
                <w:sz w:val="20"/>
                <w:szCs w:val="20"/>
                <w:lang w:eastAsia="en-US"/>
              </w:rPr>
              <w:t xml:space="preserve"> </w:t>
            </w:r>
            <w:r w:rsidRPr="00027D4F">
              <w:rPr>
                <w:rFonts w:ascii="Microsoft Sans Serif" w:hAnsi="Microsoft Sans Serif" w:cs="Microsoft Sans Serif"/>
                <w:color w:val="000000"/>
                <w:sz w:val="20"/>
                <w:szCs w:val="20"/>
                <w:lang w:eastAsia="en-US"/>
              </w:rPr>
              <w:t>OXIMAX - NELLCOR N560</w:t>
            </w:r>
          </w:p>
        </w:tc>
        <w:tc>
          <w:tcPr>
            <w:tcW w:w="212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p>
        </w:tc>
        <w:tc>
          <w:tcPr>
            <w:tcW w:w="181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cs="Times New Roman"/>
                <w:sz w:val="20"/>
                <w:szCs w:val="20"/>
                <w:lang w:eastAsia="en-US"/>
              </w:rPr>
            </w:pPr>
          </w:p>
        </w:tc>
        <w:tc>
          <w:tcPr>
            <w:tcW w:w="980"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center"/>
              <w:outlineLvl w:val="9"/>
              <w:rPr>
                <w:rFonts w:ascii="Arial" w:hAnsi="Arial" w:cs="Arial"/>
                <w:color w:val="000000"/>
                <w:sz w:val="20"/>
                <w:szCs w:val="20"/>
                <w:lang w:eastAsia="en-US"/>
              </w:rPr>
            </w:pPr>
            <w:r w:rsidRPr="00027D4F">
              <w:rPr>
                <w:rFonts w:ascii="Arial" w:hAnsi="Arial" w:cs="Arial"/>
                <w:color w:val="000000"/>
                <w:sz w:val="20"/>
                <w:szCs w:val="20"/>
                <w:lang w:eastAsia="en-US"/>
              </w:rPr>
              <w:t>V</w:t>
            </w:r>
          </w:p>
        </w:tc>
        <w:tc>
          <w:tcPr>
            <w:tcW w:w="86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center"/>
              <w:outlineLvl w:val="9"/>
              <w:rPr>
                <w:rFonts w:ascii="Arial" w:hAnsi="Arial" w:cs="Arial"/>
                <w:color w:val="000000"/>
                <w:sz w:val="20"/>
                <w:szCs w:val="20"/>
                <w:lang w:eastAsia="en-US"/>
              </w:rPr>
            </w:pPr>
          </w:p>
        </w:tc>
      </w:tr>
      <w:tr w:rsidR="006806AC" w:rsidRPr="00027D4F" w:rsidTr="007813C1">
        <w:trPr>
          <w:trHeight w:val="264"/>
        </w:trPr>
        <w:tc>
          <w:tcPr>
            <w:tcW w:w="760"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righ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576</w:t>
            </w:r>
          </w:p>
        </w:tc>
        <w:tc>
          <w:tcPr>
            <w:tcW w:w="3402"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PUMP BALLOON INTRA AORTIC IAB DAT DT-S-98</w:t>
            </w:r>
          </w:p>
        </w:tc>
        <w:tc>
          <w:tcPr>
            <w:tcW w:w="212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DATASCOPE</w:t>
            </w:r>
          </w:p>
        </w:tc>
        <w:tc>
          <w:tcPr>
            <w:tcW w:w="181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CS-100</w:t>
            </w:r>
          </w:p>
        </w:tc>
        <w:tc>
          <w:tcPr>
            <w:tcW w:w="980"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p>
        </w:tc>
        <w:tc>
          <w:tcPr>
            <w:tcW w:w="86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center"/>
              <w:outlineLvl w:val="9"/>
              <w:rPr>
                <w:rFonts w:ascii="Arial" w:hAnsi="Arial" w:cs="Arial"/>
                <w:color w:val="000000"/>
                <w:sz w:val="20"/>
                <w:szCs w:val="20"/>
                <w:lang w:eastAsia="en-US"/>
              </w:rPr>
            </w:pPr>
            <w:r w:rsidRPr="00027D4F">
              <w:rPr>
                <w:rFonts w:ascii="Arial" w:hAnsi="Arial" w:cs="Arial"/>
                <w:color w:val="000000"/>
                <w:sz w:val="20"/>
                <w:szCs w:val="20"/>
                <w:lang w:eastAsia="en-US"/>
              </w:rPr>
              <w:t>V</w:t>
            </w:r>
          </w:p>
        </w:tc>
      </w:tr>
      <w:tr w:rsidR="006806AC" w:rsidRPr="00027D4F" w:rsidTr="007813C1">
        <w:trPr>
          <w:trHeight w:val="264"/>
        </w:trPr>
        <w:tc>
          <w:tcPr>
            <w:tcW w:w="760"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righ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592</w:t>
            </w:r>
          </w:p>
        </w:tc>
        <w:tc>
          <w:tcPr>
            <w:tcW w:w="3402"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PUMP INFUSION</w:t>
            </w:r>
            <w:r w:rsidR="00BA04D2">
              <w:rPr>
                <w:rFonts w:ascii="Microsoft Sans Serif" w:hAnsi="Microsoft Sans Serif" w:cs="Microsoft Sans Serif"/>
                <w:color w:val="000000"/>
                <w:sz w:val="20"/>
                <w:szCs w:val="20"/>
                <w:lang w:eastAsia="en-US"/>
              </w:rPr>
              <w:t xml:space="preserve"> </w:t>
            </w:r>
            <w:r w:rsidRPr="00027D4F">
              <w:rPr>
                <w:rFonts w:ascii="Microsoft Sans Serif" w:hAnsi="Microsoft Sans Serif" w:cs="Microsoft Sans Serif"/>
                <w:color w:val="000000"/>
                <w:sz w:val="20"/>
                <w:szCs w:val="20"/>
                <w:lang w:eastAsia="en-US"/>
              </w:rPr>
              <w:t>EASY PUMP PLUS</w:t>
            </w:r>
          </w:p>
        </w:tc>
        <w:tc>
          <w:tcPr>
            <w:tcW w:w="212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EASY PUMP</w:t>
            </w:r>
          </w:p>
        </w:tc>
        <w:tc>
          <w:tcPr>
            <w:tcW w:w="181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EASY PUMP PLUS</w:t>
            </w:r>
          </w:p>
        </w:tc>
        <w:tc>
          <w:tcPr>
            <w:tcW w:w="980"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p>
        </w:tc>
        <w:tc>
          <w:tcPr>
            <w:tcW w:w="86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center"/>
              <w:outlineLvl w:val="9"/>
              <w:rPr>
                <w:rFonts w:ascii="Arial" w:hAnsi="Arial" w:cs="Arial"/>
                <w:color w:val="000000"/>
                <w:sz w:val="20"/>
                <w:szCs w:val="20"/>
                <w:lang w:eastAsia="en-US"/>
              </w:rPr>
            </w:pPr>
            <w:r w:rsidRPr="00027D4F">
              <w:rPr>
                <w:rFonts w:ascii="Arial" w:hAnsi="Arial" w:cs="Arial"/>
                <w:color w:val="000000"/>
                <w:sz w:val="20"/>
                <w:szCs w:val="20"/>
                <w:lang w:eastAsia="en-US"/>
              </w:rPr>
              <w:t>V</w:t>
            </w:r>
          </w:p>
        </w:tc>
      </w:tr>
      <w:tr w:rsidR="006806AC" w:rsidRPr="00027D4F" w:rsidTr="007813C1">
        <w:trPr>
          <w:trHeight w:val="264"/>
        </w:trPr>
        <w:tc>
          <w:tcPr>
            <w:tcW w:w="760"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righ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594</w:t>
            </w:r>
          </w:p>
        </w:tc>
        <w:tc>
          <w:tcPr>
            <w:tcW w:w="3402"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PUMP INFUSION (KENGORU) S2000 00-40-16</w:t>
            </w:r>
          </w:p>
        </w:tc>
        <w:tc>
          <w:tcPr>
            <w:tcW w:w="212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p>
        </w:tc>
        <w:tc>
          <w:tcPr>
            <w:tcW w:w="181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cs="Times New Roman"/>
                <w:sz w:val="20"/>
                <w:szCs w:val="20"/>
                <w:lang w:eastAsia="en-US"/>
              </w:rPr>
            </w:pPr>
          </w:p>
        </w:tc>
        <w:tc>
          <w:tcPr>
            <w:tcW w:w="980"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cs="Times New Roman"/>
                <w:sz w:val="20"/>
                <w:szCs w:val="20"/>
                <w:lang w:eastAsia="en-US"/>
              </w:rPr>
            </w:pPr>
          </w:p>
        </w:tc>
        <w:tc>
          <w:tcPr>
            <w:tcW w:w="86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center"/>
              <w:outlineLvl w:val="9"/>
              <w:rPr>
                <w:rFonts w:ascii="Arial" w:hAnsi="Arial" w:cs="Arial"/>
                <w:color w:val="000000"/>
                <w:sz w:val="20"/>
                <w:szCs w:val="20"/>
                <w:lang w:eastAsia="en-US"/>
              </w:rPr>
            </w:pPr>
            <w:r w:rsidRPr="00027D4F">
              <w:rPr>
                <w:rFonts w:ascii="Arial" w:hAnsi="Arial" w:cs="Arial"/>
                <w:color w:val="000000"/>
                <w:sz w:val="20"/>
                <w:szCs w:val="20"/>
                <w:lang w:eastAsia="en-US"/>
              </w:rPr>
              <w:t>V</w:t>
            </w:r>
          </w:p>
        </w:tc>
      </w:tr>
      <w:tr w:rsidR="006806AC" w:rsidRPr="00027D4F" w:rsidTr="007813C1">
        <w:trPr>
          <w:trHeight w:val="264"/>
        </w:trPr>
        <w:tc>
          <w:tcPr>
            <w:tcW w:w="760"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righ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595</w:t>
            </w:r>
          </w:p>
        </w:tc>
        <w:tc>
          <w:tcPr>
            <w:tcW w:w="3402"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PUMP INFUSION EASY PUMP</w:t>
            </w:r>
            <w:r w:rsidR="00BA04D2">
              <w:rPr>
                <w:rFonts w:ascii="Microsoft Sans Serif" w:hAnsi="Microsoft Sans Serif" w:cs="Microsoft Sans Serif"/>
                <w:color w:val="000000"/>
                <w:sz w:val="20"/>
                <w:szCs w:val="20"/>
                <w:lang w:eastAsia="en-US"/>
              </w:rPr>
              <w:t xml:space="preserve"> </w:t>
            </w:r>
            <w:r w:rsidRPr="00027D4F">
              <w:rPr>
                <w:rFonts w:ascii="Microsoft Sans Serif" w:hAnsi="Microsoft Sans Serif" w:cs="Microsoft Sans Serif"/>
                <w:color w:val="000000"/>
                <w:sz w:val="20"/>
                <w:szCs w:val="20"/>
                <w:lang w:eastAsia="en-US"/>
              </w:rPr>
              <w:t>AZ-577</w:t>
            </w:r>
          </w:p>
        </w:tc>
        <w:tc>
          <w:tcPr>
            <w:tcW w:w="212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EASY PUMP</w:t>
            </w:r>
          </w:p>
        </w:tc>
        <w:tc>
          <w:tcPr>
            <w:tcW w:w="181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AZ-577</w:t>
            </w:r>
          </w:p>
        </w:tc>
        <w:tc>
          <w:tcPr>
            <w:tcW w:w="980"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p>
        </w:tc>
        <w:tc>
          <w:tcPr>
            <w:tcW w:w="86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center"/>
              <w:outlineLvl w:val="9"/>
              <w:rPr>
                <w:rFonts w:ascii="Arial" w:hAnsi="Arial" w:cs="Arial"/>
                <w:color w:val="000000"/>
                <w:sz w:val="20"/>
                <w:szCs w:val="20"/>
                <w:lang w:eastAsia="en-US"/>
              </w:rPr>
            </w:pPr>
            <w:r w:rsidRPr="00027D4F">
              <w:rPr>
                <w:rFonts w:ascii="Arial" w:hAnsi="Arial" w:cs="Arial"/>
                <w:color w:val="000000"/>
                <w:sz w:val="20"/>
                <w:szCs w:val="20"/>
                <w:lang w:eastAsia="en-US"/>
              </w:rPr>
              <w:t>V</w:t>
            </w:r>
          </w:p>
        </w:tc>
      </w:tr>
      <w:tr w:rsidR="006806AC" w:rsidRPr="00027D4F" w:rsidTr="007813C1">
        <w:trPr>
          <w:trHeight w:val="264"/>
        </w:trPr>
        <w:tc>
          <w:tcPr>
            <w:tcW w:w="760"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righ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596</w:t>
            </w:r>
          </w:p>
        </w:tc>
        <w:tc>
          <w:tcPr>
            <w:tcW w:w="3402"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PUMP INFUSION INFUTEC 400</w:t>
            </w:r>
          </w:p>
        </w:tc>
        <w:tc>
          <w:tcPr>
            <w:tcW w:w="212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TZAMAL INTERCARE</w:t>
            </w:r>
          </w:p>
        </w:tc>
        <w:tc>
          <w:tcPr>
            <w:tcW w:w="181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INFUTEC 400</w:t>
            </w:r>
          </w:p>
        </w:tc>
        <w:tc>
          <w:tcPr>
            <w:tcW w:w="980"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p>
        </w:tc>
        <w:tc>
          <w:tcPr>
            <w:tcW w:w="86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center"/>
              <w:outlineLvl w:val="9"/>
              <w:rPr>
                <w:rFonts w:ascii="Arial" w:hAnsi="Arial" w:cs="Arial"/>
                <w:color w:val="000000"/>
                <w:sz w:val="20"/>
                <w:szCs w:val="20"/>
                <w:lang w:eastAsia="en-US"/>
              </w:rPr>
            </w:pPr>
            <w:r w:rsidRPr="00027D4F">
              <w:rPr>
                <w:rFonts w:ascii="Arial" w:hAnsi="Arial" w:cs="Arial"/>
                <w:color w:val="000000"/>
                <w:sz w:val="20"/>
                <w:szCs w:val="20"/>
                <w:lang w:eastAsia="en-US"/>
              </w:rPr>
              <w:t>V</w:t>
            </w:r>
          </w:p>
        </w:tc>
      </w:tr>
      <w:tr w:rsidR="006806AC" w:rsidRPr="00027D4F" w:rsidTr="007813C1">
        <w:trPr>
          <w:trHeight w:val="264"/>
        </w:trPr>
        <w:tc>
          <w:tcPr>
            <w:tcW w:w="760"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righ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597</w:t>
            </w:r>
          </w:p>
        </w:tc>
        <w:tc>
          <w:tcPr>
            <w:tcW w:w="3402"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PUMP INFUSION VOLUMETRIC</w:t>
            </w:r>
            <w:r w:rsidR="00BA04D2">
              <w:rPr>
                <w:rFonts w:ascii="Microsoft Sans Serif" w:hAnsi="Microsoft Sans Serif" w:cs="Microsoft Sans Serif"/>
                <w:color w:val="000000"/>
                <w:sz w:val="20"/>
                <w:szCs w:val="20"/>
                <w:lang w:eastAsia="en-US"/>
              </w:rPr>
              <w:t xml:space="preserve"> </w:t>
            </w:r>
            <w:r w:rsidRPr="00027D4F">
              <w:rPr>
                <w:rFonts w:ascii="Microsoft Sans Serif" w:hAnsi="Microsoft Sans Serif" w:cs="Microsoft Sans Serif"/>
                <w:color w:val="000000"/>
                <w:sz w:val="20"/>
                <w:szCs w:val="20"/>
                <w:lang w:eastAsia="en-US"/>
              </w:rPr>
              <w:t>CES 100-62</w:t>
            </w:r>
          </w:p>
        </w:tc>
        <w:tc>
          <w:tcPr>
            <w:tcW w:w="2126" w:type="dxa"/>
            <w:tcBorders>
              <w:top w:val="nil"/>
              <w:left w:val="nil"/>
              <w:bottom w:val="nil"/>
              <w:right w:val="nil"/>
            </w:tcBorders>
            <w:shd w:val="clear" w:color="auto" w:fill="auto"/>
            <w:noWrap/>
            <w:vAlign w:val="bottom"/>
            <w:hideMark/>
          </w:tcPr>
          <w:p w:rsidR="006806AC" w:rsidRPr="00027D4F" w:rsidRDefault="006806AC" w:rsidP="007813C1">
            <w:pPr>
              <w:spacing w:before="0" w:after="0" w:line="240" w:lineRule="auto"/>
              <w:ind w:left="0"/>
              <w:jc w:val="righ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rtl/>
                <w:lang w:eastAsia="en-US"/>
              </w:rPr>
              <w:t>קיסריה אלקטרוניקה רפואית</w:t>
            </w:r>
          </w:p>
        </w:tc>
        <w:tc>
          <w:tcPr>
            <w:tcW w:w="181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rtl/>
                <w:lang w:eastAsia="en-US"/>
              </w:rPr>
            </w:pPr>
            <w:r w:rsidRPr="00027D4F">
              <w:rPr>
                <w:rFonts w:ascii="Microsoft Sans Serif" w:hAnsi="Microsoft Sans Serif" w:cs="Microsoft Sans Serif"/>
                <w:color w:val="000000"/>
                <w:sz w:val="20"/>
                <w:szCs w:val="20"/>
                <w:lang w:eastAsia="en-US"/>
              </w:rPr>
              <w:t>APPLICA 2002 INFANT</w:t>
            </w:r>
          </w:p>
        </w:tc>
        <w:tc>
          <w:tcPr>
            <w:tcW w:w="980"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p>
        </w:tc>
        <w:tc>
          <w:tcPr>
            <w:tcW w:w="86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center"/>
              <w:outlineLvl w:val="9"/>
              <w:rPr>
                <w:rFonts w:ascii="Arial" w:hAnsi="Arial" w:cs="Arial"/>
                <w:color w:val="000000"/>
                <w:sz w:val="20"/>
                <w:szCs w:val="20"/>
                <w:lang w:eastAsia="en-US"/>
              </w:rPr>
            </w:pPr>
            <w:r w:rsidRPr="00027D4F">
              <w:rPr>
                <w:rFonts w:ascii="Arial" w:hAnsi="Arial" w:cs="Arial"/>
                <w:color w:val="000000"/>
                <w:sz w:val="20"/>
                <w:szCs w:val="20"/>
                <w:lang w:eastAsia="en-US"/>
              </w:rPr>
              <w:t>V</w:t>
            </w:r>
          </w:p>
        </w:tc>
      </w:tr>
      <w:tr w:rsidR="006806AC" w:rsidRPr="00027D4F" w:rsidTr="007813C1">
        <w:trPr>
          <w:trHeight w:val="264"/>
        </w:trPr>
        <w:tc>
          <w:tcPr>
            <w:tcW w:w="760"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righ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598</w:t>
            </w:r>
          </w:p>
        </w:tc>
        <w:tc>
          <w:tcPr>
            <w:tcW w:w="3402"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PUMP INFUSION VOLUMETRIC CES NIKI V4</w:t>
            </w:r>
          </w:p>
        </w:tc>
        <w:tc>
          <w:tcPr>
            <w:tcW w:w="212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p>
        </w:tc>
        <w:tc>
          <w:tcPr>
            <w:tcW w:w="181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NIKI-V4</w:t>
            </w:r>
          </w:p>
        </w:tc>
        <w:tc>
          <w:tcPr>
            <w:tcW w:w="980"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p>
        </w:tc>
        <w:tc>
          <w:tcPr>
            <w:tcW w:w="86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center"/>
              <w:outlineLvl w:val="9"/>
              <w:rPr>
                <w:rFonts w:ascii="Arial" w:hAnsi="Arial" w:cs="Arial"/>
                <w:color w:val="000000"/>
                <w:sz w:val="20"/>
                <w:szCs w:val="20"/>
                <w:lang w:eastAsia="en-US"/>
              </w:rPr>
            </w:pPr>
            <w:r w:rsidRPr="00027D4F">
              <w:rPr>
                <w:rFonts w:ascii="Arial" w:hAnsi="Arial" w:cs="Arial"/>
                <w:color w:val="000000"/>
                <w:sz w:val="20"/>
                <w:szCs w:val="20"/>
                <w:lang w:eastAsia="en-US"/>
              </w:rPr>
              <w:t>V</w:t>
            </w:r>
          </w:p>
        </w:tc>
      </w:tr>
      <w:tr w:rsidR="006806AC" w:rsidRPr="00027D4F" w:rsidTr="007813C1">
        <w:trPr>
          <w:trHeight w:val="264"/>
        </w:trPr>
        <w:tc>
          <w:tcPr>
            <w:tcW w:w="760"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righ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599</w:t>
            </w:r>
          </w:p>
        </w:tc>
        <w:tc>
          <w:tcPr>
            <w:tcW w:w="3402"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PUMP INFUSION VOLUMTRIC</w:t>
            </w:r>
            <w:r w:rsidR="00BA04D2">
              <w:rPr>
                <w:rFonts w:ascii="Microsoft Sans Serif" w:hAnsi="Microsoft Sans Serif" w:cs="Microsoft Sans Serif"/>
                <w:color w:val="000000"/>
                <w:sz w:val="20"/>
                <w:szCs w:val="20"/>
                <w:lang w:eastAsia="en-US"/>
              </w:rPr>
              <w:t xml:space="preserve"> </w:t>
            </w:r>
            <w:r w:rsidRPr="00027D4F">
              <w:rPr>
                <w:rFonts w:ascii="Microsoft Sans Serif" w:hAnsi="Microsoft Sans Serif" w:cs="Microsoft Sans Serif"/>
                <w:color w:val="000000"/>
                <w:sz w:val="20"/>
                <w:szCs w:val="20"/>
                <w:lang w:eastAsia="en-US"/>
              </w:rPr>
              <w:t>APPLICA</w:t>
            </w:r>
          </w:p>
        </w:tc>
        <w:tc>
          <w:tcPr>
            <w:tcW w:w="212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p>
        </w:tc>
        <w:tc>
          <w:tcPr>
            <w:tcW w:w="181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cs="Times New Roman"/>
                <w:sz w:val="20"/>
                <w:szCs w:val="20"/>
                <w:lang w:eastAsia="en-US"/>
              </w:rPr>
            </w:pPr>
          </w:p>
        </w:tc>
        <w:tc>
          <w:tcPr>
            <w:tcW w:w="980"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cs="Times New Roman"/>
                <w:sz w:val="20"/>
                <w:szCs w:val="20"/>
                <w:lang w:eastAsia="en-US"/>
              </w:rPr>
            </w:pPr>
          </w:p>
        </w:tc>
        <w:tc>
          <w:tcPr>
            <w:tcW w:w="86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center"/>
              <w:outlineLvl w:val="9"/>
              <w:rPr>
                <w:rFonts w:ascii="Arial" w:hAnsi="Arial" w:cs="Arial"/>
                <w:color w:val="000000"/>
                <w:sz w:val="20"/>
                <w:szCs w:val="20"/>
                <w:lang w:eastAsia="en-US"/>
              </w:rPr>
            </w:pPr>
            <w:r w:rsidRPr="00027D4F">
              <w:rPr>
                <w:rFonts w:ascii="Arial" w:hAnsi="Arial" w:cs="Arial"/>
                <w:color w:val="000000"/>
                <w:sz w:val="20"/>
                <w:szCs w:val="20"/>
                <w:lang w:eastAsia="en-US"/>
              </w:rPr>
              <w:t>V</w:t>
            </w:r>
          </w:p>
        </w:tc>
      </w:tr>
      <w:tr w:rsidR="006806AC" w:rsidRPr="00027D4F" w:rsidTr="007813C1">
        <w:trPr>
          <w:trHeight w:val="264"/>
        </w:trPr>
        <w:tc>
          <w:tcPr>
            <w:tcW w:w="760"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righ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600</w:t>
            </w:r>
          </w:p>
        </w:tc>
        <w:tc>
          <w:tcPr>
            <w:tcW w:w="3402"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PUMP INFUSION, VOLUMETRIC TRV TAL-121</w:t>
            </w:r>
          </w:p>
        </w:tc>
        <w:tc>
          <w:tcPr>
            <w:tcW w:w="212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p>
        </w:tc>
        <w:tc>
          <w:tcPr>
            <w:tcW w:w="181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TAL-121</w:t>
            </w:r>
          </w:p>
        </w:tc>
        <w:tc>
          <w:tcPr>
            <w:tcW w:w="980"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p>
        </w:tc>
        <w:tc>
          <w:tcPr>
            <w:tcW w:w="86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center"/>
              <w:outlineLvl w:val="9"/>
              <w:rPr>
                <w:rFonts w:ascii="Arial" w:hAnsi="Arial" w:cs="Arial"/>
                <w:color w:val="000000"/>
                <w:sz w:val="20"/>
                <w:szCs w:val="20"/>
                <w:lang w:eastAsia="en-US"/>
              </w:rPr>
            </w:pPr>
            <w:r w:rsidRPr="00027D4F">
              <w:rPr>
                <w:rFonts w:ascii="Arial" w:hAnsi="Arial" w:cs="Arial"/>
                <w:color w:val="000000"/>
                <w:sz w:val="20"/>
                <w:szCs w:val="20"/>
                <w:lang w:eastAsia="en-US"/>
              </w:rPr>
              <w:t>V</w:t>
            </w:r>
          </w:p>
        </w:tc>
      </w:tr>
      <w:tr w:rsidR="006806AC" w:rsidRPr="00027D4F" w:rsidTr="007813C1">
        <w:trPr>
          <w:trHeight w:val="264"/>
        </w:trPr>
        <w:tc>
          <w:tcPr>
            <w:tcW w:w="760"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righ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602</w:t>
            </w:r>
          </w:p>
        </w:tc>
        <w:tc>
          <w:tcPr>
            <w:tcW w:w="3402"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PUMP INJECTION SYRINGE DRIVER</w:t>
            </w:r>
            <w:r w:rsidR="00BA04D2">
              <w:rPr>
                <w:rFonts w:ascii="Microsoft Sans Serif" w:hAnsi="Microsoft Sans Serif" w:cs="Microsoft Sans Serif"/>
                <w:color w:val="000000"/>
                <w:sz w:val="20"/>
                <w:szCs w:val="20"/>
                <w:lang w:eastAsia="en-US"/>
              </w:rPr>
              <w:t xml:space="preserve"> </w:t>
            </w:r>
            <w:r w:rsidRPr="00027D4F">
              <w:rPr>
                <w:rFonts w:ascii="Microsoft Sans Serif" w:hAnsi="Microsoft Sans Serif" w:cs="Microsoft Sans Serif"/>
                <w:color w:val="000000"/>
                <w:sz w:val="20"/>
                <w:szCs w:val="20"/>
                <w:lang w:eastAsia="en-US"/>
              </w:rPr>
              <w:t>IVC IVP-2000</w:t>
            </w:r>
          </w:p>
        </w:tc>
        <w:tc>
          <w:tcPr>
            <w:tcW w:w="212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IVAC</w:t>
            </w:r>
          </w:p>
        </w:tc>
        <w:tc>
          <w:tcPr>
            <w:tcW w:w="181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P2000</w:t>
            </w:r>
          </w:p>
        </w:tc>
        <w:tc>
          <w:tcPr>
            <w:tcW w:w="980"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p>
        </w:tc>
        <w:tc>
          <w:tcPr>
            <w:tcW w:w="86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center"/>
              <w:outlineLvl w:val="9"/>
              <w:rPr>
                <w:rFonts w:ascii="Arial" w:hAnsi="Arial" w:cs="Arial"/>
                <w:color w:val="000000"/>
                <w:sz w:val="20"/>
                <w:szCs w:val="20"/>
                <w:lang w:eastAsia="en-US"/>
              </w:rPr>
            </w:pPr>
            <w:r w:rsidRPr="00027D4F">
              <w:rPr>
                <w:rFonts w:ascii="Arial" w:hAnsi="Arial" w:cs="Arial"/>
                <w:color w:val="000000"/>
                <w:sz w:val="20"/>
                <w:szCs w:val="20"/>
                <w:lang w:eastAsia="en-US"/>
              </w:rPr>
              <w:t>V</w:t>
            </w:r>
          </w:p>
        </w:tc>
      </w:tr>
      <w:tr w:rsidR="006806AC" w:rsidRPr="00027D4F" w:rsidTr="007813C1">
        <w:trPr>
          <w:trHeight w:val="264"/>
        </w:trPr>
        <w:tc>
          <w:tcPr>
            <w:tcW w:w="760"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righ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613</w:t>
            </w:r>
          </w:p>
        </w:tc>
        <w:tc>
          <w:tcPr>
            <w:tcW w:w="3402"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PUMP SYRINGE ALARIS GH</w:t>
            </w:r>
          </w:p>
        </w:tc>
        <w:tc>
          <w:tcPr>
            <w:tcW w:w="212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CARDINAL HEALTH</w:t>
            </w:r>
          </w:p>
        </w:tc>
        <w:tc>
          <w:tcPr>
            <w:tcW w:w="181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ALARIS GH</w:t>
            </w:r>
          </w:p>
        </w:tc>
        <w:tc>
          <w:tcPr>
            <w:tcW w:w="980"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p>
        </w:tc>
        <w:tc>
          <w:tcPr>
            <w:tcW w:w="86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center"/>
              <w:outlineLvl w:val="9"/>
              <w:rPr>
                <w:rFonts w:ascii="Arial" w:hAnsi="Arial" w:cs="Arial"/>
                <w:color w:val="000000"/>
                <w:sz w:val="20"/>
                <w:szCs w:val="20"/>
                <w:lang w:eastAsia="en-US"/>
              </w:rPr>
            </w:pPr>
            <w:r w:rsidRPr="00027D4F">
              <w:rPr>
                <w:rFonts w:ascii="Arial" w:hAnsi="Arial" w:cs="Arial"/>
                <w:color w:val="000000"/>
                <w:sz w:val="20"/>
                <w:szCs w:val="20"/>
                <w:lang w:eastAsia="en-US"/>
              </w:rPr>
              <w:t>V</w:t>
            </w:r>
          </w:p>
        </w:tc>
      </w:tr>
      <w:tr w:rsidR="006806AC" w:rsidRPr="00027D4F" w:rsidTr="007813C1">
        <w:trPr>
          <w:trHeight w:val="264"/>
        </w:trPr>
        <w:tc>
          <w:tcPr>
            <w:tcW w:w="760"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righ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614</w:t>
            </w:r>
          </w:p>
        </w:tc>
        <w:tc>
          <w:tcPr>
            <w:tcW w:w="3402"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PUMP SYRINGE ASENA GH</w:t>
            </w:r>
            <w:r w:rsidR="00BA04D2">
              <w:rPr>
                <w:rFonts w:ascii="Microsoft Sans Serif" w:hAnsi="Microsoft Sans Serif" w:cs="Microsoft Sans Serif"/>
                <w:color w:val="000000"/>
                <w:sz w:val="20"/>
                <w:szCs w:val="20"/>
                <w:lang w:eastAsia="en-US"/>
              </w:rPr>
              <w:t xml:space="preserve"> </w:t>
            </w:r>
            <w:r w:rsidRPr="00027D4F">
              <w:rPr>
                <w:rFonts w:ascii="Microsoft Sans Serif" w:hAnsi="Microsoft Sans Serif" w:cs="Microsoft Sans Serif"/>
                <w:color w:val="000000"/>
                <w:sz w:val="20"/>
                <w:szCs w:val="20"/>
                <w:lang w:eastAsia="en-US"/>
              </w:rPr>
              <w:t>IV80023GB00</w:t>
            </w:r>
          </w:p>
        </w:tc>
        <w:tc>
          <w:tcPr>
            <w:tcW w:w="212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ALARIS</w:t>
            </w:r>
          </w:p>
        </w:tc>
        <w:tc>
          <w:tcPr>
            <w:tcW w:w="181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ASENA GH MK3</w:t>
            </w:r>
          </w:p>
        </w:tc>
        <w:tc>
          <w:tcPr>
            <w:tcW w:w="980"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p>
        </w:tc>
        <w:tc>
          <w:tcPr>
            <w:tcW w:w="86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center"/>
              <w:outlineLvl w:val="9"/>
              <w:rPr>
                <w:rFonts w:ascii="Arial" w:hAnsi="Arial" w:cs="Arial"/>
                <w:color w:val="000000"/>
                <w:sz w:val="20"/>
                <w:szCs w:val="20"/>
                <w:lang w:eastAsia="en-US"/>
              </w:rPr>
            </w:pPr>
            <w:r w:rsidRPr="00027D4F">
              <w:rPr>
                <w:rFonts w:ascii="Arial" w:hAnsi="Arial" w:cs="Arial"/>
                <w:color w:val="000000"/>
                <w:sz w:val="20"/>
                <w:szCs w:val="20"/>
                <w:lang w:eastAsia="en-US"/>
              </w:rPr>
              <w:t>V</w:t>
            </w:r>
          </w:p>
        </w:tc>
      </w:tr>
      <w:tr w:rsidR="006806AC" w:rsidRPr="00027D4F" w:rsidTr="007813C1">
        <w:trPr>
          <w:trHeight w:val="264"/>
        </w:trPr>
        <w:tc>
          <w:tcPr>
            <w:tcW w:w="760"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righ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615</w:t>
            </w:r>
          </w:p>
        </w:tc>
        <w:tc>
          <w:tcPr>
            <w:tcW w:w="3402"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PUMP SYRINGE ASENA GH</w:t>
            </w:r>
            <w:r w:rsidR="00BA04D2">
              <w:rPr>
                <w:rFonts w:ascii="Microsoft Sans Serif" w:hAnsi="Microsoft Sans Serif" w:cs="Microsoft Sans Serif"/>
                <w:color w:val="000000"/>
                <w:sz w:val="20"/>
                <w:szCs w:val="20"/>
                <w:lang w:eastAsia="en-US"/>
              </w:rPr>
              <w:t xml:space="preserve"> </w:t>
            </w:r>
            <w:r w:rsidRPr="00027D4F">
              <w:rPr>
                <w:rFonts w:ascii="Microsoft Sans Serif" w:hAnsi="Microsoft Sans Serif" w:cs="Microsoft Sans Serif"/>
                <w:color w:val="000000"/>
                <w:sz w:val="20"/>
                <w:szCs w:val="20"/>
                <w:lang w:eastAsia="en-US"/>
              </w:rPr>
              <w:t>PLUS IV8002MED01</w:t>
            </w:r>
          </w:p>
        </w:tc>
        <w:tc>
          <w:tcPr>
            <w:tcW w:w="212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p>
        </w:tc>
        <w:tc>
          <w:tcPr>
            <w:tcW w:w="181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cs="Times New Roman"/>
                <w:sz w:val="20"/>
                <w:szCs w:val="20"/>
                <w:lang w:eastAsia="en-US"/>
              </w:rPr>
            </w:pPr>
          </w:p>
        </w:tc>
        <w:tc>
          <w:tcPr>
            <w:tcW w:w="980"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cs="Times New Roman"/>
                <w:sz w:val="20"/>
                <w:szCs w:val="20"/>
                <w:lang w:eastAsia="en-US"/>
              </w:rPr>
            </w:pPr>
          </w:p>
        </w:tc>
        <w:tc>
          <w:tcPr>
            <w:tcW w:w="86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center"/>
              <w:outlineLvl w:val="9"/>
              <w:rPr>
                <w:rFonts w:ascii="Arial" w:hAnsi="Arial" w:cs="Arial"/>
                <w:color w:val="000000"/>
                <w:sz w:val="20"/>
                <w:szCs w:val="20"/>
                <w:lang w:eastAsia="en-US"/>
              </w:rPr>
            </w:pPr>
            <w:r w:rsidRPr="00027D4F">
              <w:rPr>
                <w:rFonts w:ascii="Arial" w:hAnsi="Arial" w:cs="Arial"/>
                <w:color w:val="000000"/>
                <w:sz w:val="20"/>
                <w:szCs w:val="20"/>
                <w:lang w:eastAsia="en-US"/>
              </w:rPr>
              <w:t>V</w:t>
            </w:r>
          </w:p>
        </w:tc>
      </w:tr>
      <w:tr w:rsidR="006806AC" w:rsidRPr="00027D4F" w:rsidTr="007813C1">
        <w:trPr>
          <w:trHeight w:val="264"/>
        </w:trPr>
        <w:tc>
          <w:tcPr>
            <w:tcW w:w="760"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righ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616</w:t>
            </w:r>
          </w:p>
        </w:tc>
        <w:tc>
          <w:tcPr>
            <w:tcW w:w="3402"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PUMP SYRINGE COMPACT BRN PERFUSOR</w:t>
            </w:r>
          </w:p>
        </w:tc>
        <w:tc>
          <w:tcPr>
            <w:tcW w:w="212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BRAUN</w:t>
            </w:r>
          </w:p>
        </w:tc>
        <w:tc>
          <w:tcPr>
            <w:tcW w:w="181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871482/7</w:t>
            </w:r>
          </w:p>
        </w:tc>
        <w:tc>
          <w:tcPr>
            <w:tcW w:w="980"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p>
        </w:tc>
        <w:tc>
          <w:tcPr>
            <w:tcW w:w="86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center"/>
              <w:outlineLvl w:val="9"/>
              <w:rPr>
                <w:rFonts w:ascii="Arial" w:hAnsi="Arial" w:cs="Arial"/>
                <w:color w:val="000000"/>
                <w:sz w:val="20"/>
                <w:szCs w:val="20"/>
                <w:lang w:eastAsia="en-US"/>
              </w:rPr>
            </w:pPr>
            <w:r w:rsidRPr="00027D4F">
              <w:rPr>
                <w:rFonts w:ascii="Arial" w:hAnsi="Arial" w:cs="Arial"/>
                <w:color w:val="000000"/>
                <w:sz w:val="20"/>
                <w:szCs w:val="20"/>
                <w:lang w:eastAsia="en-US"/>
              </w:rPr>
              <w:t>V</w:t>
            </w:r>
          </w:p>
        </w:tc>
      </w:tr>
      <w:tr w:rsidR="006806AC" w:rsidRPr="00027D4F" w:rsidTr="007813C1">
        <w:trPr>
          <w:trHeight w:val="264"/>
        </w:trPr>
        <w:tc>
          <w:tcPr>
            <w:tcW w:w="760"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righ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617</w:t>
            </w:r>
          </w:p>
        </w:tc>
        <w:tc>
          <w:tcPr>
            <w:tcW w:w="3402"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PUMP SYRINGE IVAC PCAM</w:t>
            </w:r>
          </w:p>
        </w:tc>
        <w:tc>
          <w:tcPr>
            <w:tcW w:w="212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ALARIS</w:t>
            </w:r>
          </w:p>
        </w:tc>
        <w:tc>
          <w:tcPr>
            <w:tcW w:w="181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IVAC PCAM</w:t>
            </w:r>
          </w:p>
        </w:tc>
        <w:tc>
          <w:tcPr>
            <w:tcW w:w="980"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p>
        </w:tc>
        <w:tc>
          <w:tcPr>
            <w:tcW w:w="86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center"/>
              <w:outlineLvl w:val="9"/>
              <w:rPr>
                <w:rFonts w:ascii="Arial" w:hAnsi="Arial" w:cs="Arial"/>
                <w:color w:val="000000"/>
                <w:sz w:val="20"/>
                <w:szCs w:val="20"/>
                <w:lang w:eastAsia="en-US"/>
              </w:rPr>
            </w:pPr>
            <w:r w:rsidRPr="00027D4F">
              <w:rPr>
                <w:rFonts w:ascii="Arial" w:hAnsi="Arial" w:cs="Arial"/>
                <w:color w:val="000000"/>
                <w:sz w:val="20"/>
                <w:szCs w:val="20"/>
                <w:lang w:eastAsia="en-US"/>
              </w:rPr>
              <w:t>V</w:t>
            </w:r>
          </w:p>
        </w:tc>
      </w:tr>
      <w:tr w:rsidR="006806AC" w:rsidRPr="00027D4F" w:rsidTr="007813C1">
        <w:trPr>
          <w:trHeight w:val="264"/>
        </w:trPr>
        <w:tc>
          <w:tcPr>
            <w:tcW w:w="760"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righ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618</w:t>
            </w:r>
          </w:p>
        </w:tc>
        <w:tc>
          <w:tcPr>
            <w:tcW w:w="3402"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PUMP SYRINGE P2000 + p5000</w:t>
            </w:r>
          </w:p>
        </w:tc>
        <w:tc>
          <w:tcPr>
            <w:tcW w:w="212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IVAC</w:t>
            </w:r>
          </w:p>
        </w:tc>
        <w:tc>
          <w:tcPr>
            <w:tcW w:w="181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P2000</w:t>
            </w:r>
          </w:p>
        </w:tc>
        <w:tc>
          <w:tcPr>
            <w:tcW w:w="980"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p>
        </w:tc>
        <w:tc>
          <w:tcPr>
            <w:tcW w:w="86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center"/>
              <w:outlineLvl w:val="9"/>
              <w:rPr>
                <w:rFonts w:ascii="Arial" w:hAnsi="Arial" w:cs="Arial"/>
                <w:color w:val="000000"/>
                <w:sz w:val="20"/>
                <w:szCs w:val="20"/>
                <w:lang w:eastAsia="en-US"/>
              </w:rPr>
            </w:pPr>
            <w:r w:rsidRPr="00027D4F">
              <w:rPr>
                <w:rFonts w:ascii="Arial" w:hAnsi="Arial" w:cs="Arial"/>
                <w:color w:val="000000"/>
                <w:sz w:val="20"/>
                <w:szCs w:val="20"/>
                <w:lang w:eastAsia="en-US"/>
              </w:rPr>
              <w:t>V</w:t>
            </w:r>
          </w:p>
        </w:tc>
      </w:tr>
      <w:tr w:rsidR="006806AC" w:rsidRPr="00027D4F" w:rsidTr="007813C1">
        <w:trPr>
          <w:trHeight w:val="264"/>
        </w:trPr>
        <w:tc>
          <w:tcPr>
            <w:tcW w:w="760"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righ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lastRenderedPageBreak/>
              <w:t>620</w:t>
            </w:r>
          </w:p>
        </w:tc>
        <w:tc>
          <w:tcPr>
            <w:tcW w:w="3402"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PUMP UNI SUCTION BASIC AMBO</w:t>
            </w:r>
            <w:r w:rsidR="00BA04D2">
              <w:rPr>
                <w:rFonts w:ascii="Microsoft Sans Serif" w:hAnsi="Microsoft Sans Serif" w:cs="Microsoft Sans Serif"/>
                <w:color w:val="000000"/>
                <w:sz w:val="20"/>
                <w:szCs w:val="20"/>
                <w:lang w:eastAsia="en-US"/>
              </w:rPr>
              <w:t xml:space="preserve"> </w:t>
            </w:r>
            <w:r w:rsidRPr="00027D4F">
              <w:rPr>
                <w:rFonts w:ascii="Microsoft Sans Serif" w:hAnsi="Microsoft Sans Serif" w:cs="Microsoft Sans Serif"/>
                <w:color w:val="000000"/>
                <w:sz w:val="20"/>
                <w:szCs w:val="20"/>
                <w:lang w:eastAsia="en-US"/>
              </w:rPr>
              <w:t>000150000</w:t>
            </w:r>
          </w:p>
        </w:tc>
        <w:tc>
          <w:tcPr>
            <w:tcW w:w="212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p>
        </w:tc>
        <w:tc>
          <w:tcPr>
            <w:tcW w:w="181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cs="Times New Roman"/>
                <w:sz w:val="20"/>
                <w:szCs w:val="20"/>
                <w:lang w:eastAsia="en-US"/>
              </w:rPr>
            </w:pPr>
          </w:p>
        </w:tc>
        <w:tc>
          <w:tcPr>
            <w:tcW w:w="980"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cs="Times New Roman"/>
                <w:sz w:val="20"/>
                <w:szCs w:val="20"/>
                <w:lang w:eastAsia="en-US"/>
              </w:rPr>
            </w:pPr>
          </w:p>
        </w:tc>
        <w:tc>
          <w:tcPr>
            <w:tcW w:w="86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center"/>
              <w:outlineLvl w:val="9"/>
              <w:rPr>
                <w:rFonts w:ascii="Arial" w:hAnsi="Arial" w:cs="Arial"/>
                <w:color w:val="000000"/>
                <w:sz w:val="20"/>
                <w:szCs w:val="20"/>
                <w:lang w:eastAsia="en-US"/>
              </w:rPr>
            </w:pPr>
            <w:r w:rsidRPr="00027D4F">
              <w:rPr>
                <w:rFonts w:ascii="Arial" w:hAnsi="Arial" w:cs="Arial"/>
                <w:color w:val="000000"/>
                <w:sz w:val="20"/>
                <w:szCs w:val="20"/>
                <w:lang w:eastAsia="en-US"/>
              </w:rPr>
              <w:t>V</w:t>
            </w:r>
          </w:p>
        </w:tc>
      </w:tr>
      <w:tr w:rsidR="006806AC" w:rsidRPr="00027D4F" w:rsidTr="007813C1">
        <w:trPr>
          <w:trHeight w:val="264"/>
        </w:trPr>
        <w:tc>
          <w:tcPr>
            <w:tcW w:w="760"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righ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631</w:t>
            </w:r>
          </w:p>
        </w:tc>
        <w:tc>
          <w:tcPr>
            <w:tcW w:w="3402"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PUMP VOLUMETRIC APPLICA 2002</w:t>
            </w:r>
          </w:p>
        </w:tc>
        <w:tc>
          <w:tcPr>
            <w:tcW w:w="2126" w:type="dxa"/>
            <w:tcBorders>
              <w:top w:val="nil"/>
              <w:left w:val="nil"/>
              <w:bottom w:val="nil"/>
              <w:right w:val="nil"/>
            </w:tcBorders>
            <w:shd w:val="clear" w:color="auto" w:fill="auto"/>
            <w:noWrap/>
            <w:vAlign w:val="bottom"/>
            <w:hideMark/>
          </w:tcPr>
          <w:p w:rsidR="006806AC" w:rsidRPr="00027D4F" w:rsidRDefault="006806AC" w:rsidP="007813C1">
            <w:pPr>
              <w:spacing w:before="0" w:after="0" w:line="240" w:lineRule="auto"/>
              <w:ind w:left="0"/>
              <w:jc w:val="righ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rtl/>
                <w:lang w:eastAsia="en-US"/>
              </w:rPr>
              <w:t>קיסריה אלקטרוניקה רפואית</w:t>
            </w:r>
          </w:p>
        </w:tc>
        <w:tc>
          <w:tcPr>
            <w:tcW w:w="181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rtl/>
                <w:lang w:eastAsia="en-US"/>
              </w:rPr>
            </w:pPr>
            <w:r w:rsidRPr="00027D4F">
              <w:rPr>
                <w:rFonts w:ascii="Microsoft Sans Serif" w:hAnsi="Microsoft Sans Serif" w:cs="Microsoft Sans Serif"/>
                <w:color w:val="000000"/>
                <w:sz w:val="20"/>
                <w:szCs w:val="20"/>
                <w:lang w:eastAsia="en-US"/>
              </w:rPr>
              <w:t>APPLICA 2002</w:t>
            </w:r>
          </w:p>
        </w:tc>
        <w:tc>
          <w:tcPr>
            <w:tcW w:w="980"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p>
        </w:tc>
        <w:tc>
          <w:tcPr>
            <w:tcW w:w="86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center"/>
              <w:outlineLvl w:val="9"/>
              <w:rPr>
                <w:rFonts w:ascii="Arial" w:hAnsi="Arial" w:cs="Arial"/>
                <w:color w:val="000000"/>
                <w:sz w:val="20"/>
                <w:szCs w:val="20"/>
                <w:lang w:eastAsia="en-US"/>
              </w:rPr>
            </w:pPr>
            <w:r w:rsidRPr="00027D4F">
              <w:rPr>
                <w:rFonts w:ascii="Arial" w:hAnsi="Arial" w:cs="Arial"/>
                <w:color w:val="000000"/>
                <w:sz w:val="20"/>
                <w:szCs w:val="20"/>
                <w:lang w:eastAsia="en-US"/>
              </w:rPr>
              <w:t>V</w:t>
            </w:r>
          </w:p>
        </w:tc>
      </w:tr>
      <w:tr w:rsidR="006806AC" w:rsidRPr="00027D4F" w:rsidTr="007813C1">
        <w:trPr>
          <w:trHeight w:val="264"/>
        </w:trPr>
        <w:tc>
          <w:tcPr>
            <w:tcW w:w="760"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righ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632</w:t>
            </w:r>
          </w:p>
        </w:tc>
        <w:tc>
          <w:tcPr>
            <w:tcW w:w="3402"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PUMP VOLUMETRIC APPLICA-TWINS 121</w:t>
            </w:r>
          </w:p>
        </w:tc>
        <w:tc>
          <w:tcPr>
            <w:tcW w:w="212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p>
        </w:tc>
        <w:tc>
          <w:tcPr>
            <w:tcW w:w="181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cs="Times New Roman"/>
                <w:sz w:val="20"/>
                <w:szCs w:val="20"/>
                <w:lang w:eastAsia="en-US"/>
              </w:rPr>
            </w:pPr>
          </w:p>
        </w:tc>
        <w:tc>
          <w:tcPr>
            <w:tcW w:w="980"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cs="Times New Roman"/>
                <w:sz w:val="20"/>
                <w:szCs w:val="20"/>
                <w:lang w:eastAsia="en-US"/>
              </w:rPr>
            </w:pPr>
          </w:p>
        </w:tc>
        <w:tc>
          <w:tcPr>
            <w:tcW w:w="86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center"/>
              <w:outlineLvl w:val="9"/>
              <w:rPr>
                <w:rFonts w:ascii="Arial" w:hAnsi="Arial" w:cs="Arial"/>
                <w:color w:val="000000"/>
                <w:sz w:val="20"/>
                <w:szCs w:val="20"/>
                <w:lang w:eastAsia="en-US"/>
              </w:rPr>
            </w:pPr>
            <w:r w:rsidRPr="00027D4F">
              <w:rPr>
                <w:rFonts w:ascii="Arial" w:hAnsi="Arial" w:cs="Arial"/>
                <w:color w:val="000000"/>
                <w:sz w:val="20"/>
                <w:szCs w:val="20"/>
                <w:lang w:eastAsia="en-US"/>
              </w:rPr>
              <w:t>V</w:t>
            </w:r>
          </w:p>
        </w:tc>
      </w:tr>
      <w:tr w:rsidR="006806AC" w:rsidRPr="00027D4F" w:rsidTr="007813C1">
        <w:trPr>
          <w:trHeight w:val="264"/>
        </w:trPr>
        <w:tc>
          <w:tcPr>
            <w:tcW w:w="760"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righ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633</w:t>
            </w:r>
          </w:p>
        </w:tc>
        <w:tc>
          <w:tcPr>
            <w:tcW w:w="3402"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PUMP VOLUMETRIC NIKI-V4</w:t>
            </w:r>
          </w:p>
        </w:tc>
        <w:tc>
          <w:tcPr>
            <w:tcW w:w="212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p>
        </w:tc>
        <w:tc>
          <w:tcPr>
            <w:tcW w:w="181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NIKI-V4</w:t>
            </w:r>
          </w:p>
        </w:tc>
        <w:tc>
          <w:tcPr>
            <w:tcW w:w="980"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p>
        </w:tc>
        <w:tc>
          <w:tcPr>
            <w:tcW w:w="86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center"/>
              <w:outlineLvl w:val="9"/>
              <w:rPr>
                <w:rFonts w:ascii="Arial" w:hAnsi="Arial" w:cs="Arial"/>
                <w:color w:val="000000"/>
                <w:sz w:val="20"/>
                <w:szCs w:val="20"/>
                <w:lang w:eastAsia="en-US"/>
              </w:rPr>
            </w:pPr>
            <w:r w:rsidRPr="00027D4F">
              <w:rPr>
                <w:rFonts w:ascii="Arial" w:hAnsi="Arial" w:cs="Arial"/>
                <w:color w:val="000000"/>
                <w:sz w:val="20"/>
                <w:szCs w:val="20"/>
                <w:lang w:eastAsia="en-US"/>
              </w:rPr>
              <w:t>V</w:t>
            </w:r>
          </w:p>
        </w:tc>
      </w:tr>
      <w:tr w:rsidR="006806AC" w:rsidRPr="00027D4F" w:rsidTr="007813C1">
        <w:trPr>
          <w:trHeight w:val="264"/>
        </w:trPr>
        <w:tc>
          <w:tcPr>
            <w:tcW w:w="760"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righ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635</w:t>
            </w:r>
          </w:p>
        </w:tc>
        <w:tc>
          <w:tcPr>
            <w:tcW w:w="3402"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PUMP, INFUSION, PERISTALTIC 400-INFUTEC ICR</w:t>
            </w:r>
          </w:p>
        </w:tc>
        <w:tc>
          <w:tcPr>
            <w:tcW w:w="212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TZAMAL INTERCARE</w:t>
            </w:r>
          </w:p>
        </w:tc>
        <w:tc>
          <w:tcPr>
            <w:tcW w:w="181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INFUTEC 400</w:t>
            </w:r>
          </w:p>
        </w:tc>
        <w:tc>
          <w:tcPr>
            <w:tcW w:w="980"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p>
        </w:tc>
        <w:tc>
          <w:tcPr>
            <w:tcW w:w="86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center"/>
              <w:outlineLvl w:val="9"/>
              <w:rPr>
                <w:rFonts w:ascii="Arial" w:hAnsi="Arial" w:cs="Arial"/>
                <w:color w:val="000000"/>
                <w:sz w:val="20"/>
                <w:szCs w:val="20"/>
                <w:lang w:eastAsia="en-US"/>
              </w:rPr>
            </w:pPr>
            <w:r w:rsidRPr="00027D4F">
              <w:rPr>
                <w:rFonts w:ascii="Arial" w:hAnsi="Arial" w:cs="Arial"/>
                <w:color w:val="000000"/>
                <w:sz w:val="20"/>
                <w:szCs w:val="20"/>
                <w:lang w:eastAsia="en-US"/>
              </w:rPr>
              <w:t>V</w:t>
            </w:r>
          </w:p>
        </w:tc>
      </w:tr>
      <w:tr w:rsidR="006806AC" w:rsidRPr="00027D4F" w:rsidTr="007813C1">
        <w:trPr>
          <w:trHeight w:val="264"/>
        </w:trPr>
        <w:tc>
          <w:tcPr>
            <w:tcW w:w="760"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righ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636</w:t>
            </w:r>
          </w:p>
        </w:tc>
        <w:tc>
          <w:tcPr>
            <w:tcW w:w="3402"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PUMP, INJECTION SYRINGE DRIVER</w:t>
            </w:r>
            <w:r w:rsidR="00BA04D2">
              <w:rPr>
                <w:rFonts w:ascii="Microsoft Sans Serif" w:hAnsi="Microsoft Sans Serif" w:cs="Microsoft Sans Serif"/>
                <w:color w:val="000000"/>
                <w:sz w:val="20"/>
                <w:szCs w:val="20"/>
                <w:lang w:eastAsia="en-US"/>
              </w:rPr>
              <w:t xml:space="preserve"> </w:t>
            </w:r>
            <w:r w:rsidRPr="00027D4F">
              <w:rPr>
                <w:rFonts w:ascii="Microsoft Sans Serif" w:hAnsi="Microsoft Sans Serif" w:cs="Microsoft Sans Serif"/>
                <w:color w:val="000000"/>
                <w:sz w:val="20"/>
                <w:szCs w:val="20"/>
                <w:lang w:eastAsia="en-US"/>
              </w:rPr>
              <w:t>PCAM</w:t>
            </w:r>
            <w:r w:rsidR="00BA04D2">
              <w:rPr>
                <w:rFonts w:ascii="Microsoft Sans Serif" w:hAnsi="Microsoft Sans Serif" w:cs="Microsoft Sans Serif"/>
                <w:color w:val="000000"/>
                <w:sz w:val="20"/>
                <w:szCs w:val="20"/>
                <w:lang w:eastAsia="en-US"/>
              </w:rPr>
              <w:t xml:space="preserve"> </w:t>
            </w:r>
            <w:r w:rsidRPr="00027D4F">
              <w:rPr>
                <w:rFonts w:ascii="Microsoft Sans Serif" w:hAnsi="Microsoft Sans Serif" w:cs="Microsoft Sans Serif"/>
                <w:color w:val="000000"/>
                <w:sz w:val="20"/>
                <w:szCs w:val="20"/>
                <w:lang w:eastAsia="en-US"/>
              </w:rPr>
              <w:t>IVC P-5000</w:t>
            </w:r>
          </w:p>
        </w:tc>
        <w:tc>
          <w:tcPr>
            <w:tcW w:w="212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IVAC</w:t>
            </w:r>
          </w:p>
        </w:tc>
        <w:tc>
          <w:tcPr>
            <w:tcW w:w="181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P-5000</w:t>
            </w:r>
          </w:p>
        </w:tc>
        <w:tc>
          <w:tcPr>
            <w:tcW w:w="980"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p>
        </w:tc>
        <w:tc>
          <w:tcPr>
            <w:tcW w:w="86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center"/>
              <w:outlineLvl w:val="9"/>
              <w:rPr>
                <w:rFonts w:ascii="Arial" w:hAnsi="Arial" w:cs="Arial"/>
                <w:color w:val="000000"/>
                <w:sz w:val="20"/>
                <w:szCs w:val="20"/>
                <w:lang w:eastAsia="en-US"/>
              </w:rPr>
            </w:pPr>
            <w:r w:rsidRPr="00027D4F">
              <w:rPr>
                <w:rFonts w:ascii="Arial" w:hAnsi="Arial" w:cs="Arial"/>
                <w:color w:val="000000"/>
                <w:sz w:val="20"/>
                <w:szCs w:val="20"/>
                <w:lang w:eastAsia="en-US"/>
              </w:rPr>
              <w:t>V</w:t>
            </w:r>
          </w:p>
        </w:tc>
      </w:tr>
      <w:tr w:rsidR="006806AC" w:rsidRPr="00027D4F" w:rsidTr="007813C1">
        <w:trPr>
          <w:trHeight w:val="264"/>
        </w:trPr>
        <w:tc>
          <w:tcPr>
            <w:tcW w:w="760"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righ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637</w:t>
            </w:r>
          </w:p>
        </w:tc>
        <w:tc>
          <w:tcPr>
            <w:tcW w:w="3402"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PUMP, INJECTION SYRINGE DRIVER SOV SEP-10 S</w:t>
            </w:r>
          </w:p>
        </w:tc>
        <w:tc>
          <w:tcPr>
            <w:tcW w:w="212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SOVETA</w:t>
            </w:r>
          </w:p>
        </w:tc>
        <w:tc>
          <w:tcPr>
            <w:tcW w:w="181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SEP-10 S</w:t>
            </w:r>
          </w:p>
        </w:tc>
        <w:tc>
          <w:tcPr>
            <w:tcW w:w="980"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p>
        </w:tc>
        <w:tc>
          <w:tcPr>
            <w:tcW w:w="86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center"/>
              <w:outlineLvl w:val="9"/>
              <w:rPr>
                <w:rFonts w:ascii="Arial" w:hAnsi="Arial" w:cs="Arial"/>
                <w:color w:val="000000"/>
                <w:sz w:val="20"/>
                <w:szCs w:val="20"/>
                <w:lang w:eastAsia="en-US"/>
              </w:rPr>
            </w:pPr>
            <w:r w:rsidRPr="00027D4F">
              <w:rPr>
                <w:rFonts w:ascii="Arial" w:hAnsi="Arial" w:cs="Arial"/>
                <w:color w:val="000000"/>
                <w:sz w:val="20"/>
                <w:szCs w:val="20"/>
                <w:lang w:eastAsia="en-US"/>
              </w:rPr>
              <w:t>V</w:t>
            </w:r>
          </w:p>
        </w:tc>
      </w:tr>
      <w:tr w:rsidR="006806AC" w:rsidRPr="00027D4F" w:rsidTr="007813C1">
        <w:trPr>
          <w:trHeight w:val="264"/>
        </w:trPr>
        <w:tc>
          <w:tcPr>
            <w:tcW w:w="760"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righ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639</w:t>
            </w:r>
          </w:p>
        </w:tc>
        <w:tc>
          <w:tcPr>
            <w:tcW w:w="3402"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PUMP,SUCTION UNIT,PORTABLE</w:t>
            </w:r>
            <w:r w:rsidR="00BA04D2">
              <w:rPr>
                <w:rFonts w:ascii="Microsoft Sans Serif" w:hAnsi="Microsoft Sans Serif" w:cs="Microsoft Sans Serif"/>
                <w:color w:val="000000"/>
                <w:sz w:val="20"/>
                <w:szCs w:val="20"/>
                <w:lang w:eastAsia="en-US"/>
              </w:rPr>
              <w:t xml:space="preserve"> </w:t>
            </w:r>
            <w:r w:rsidRPr="00027D4F">
              <w:rPr>
                <w:rFonts w:ascii="Microsoft Sans Serif" w:hAnsi="Microsoft Sans Serif" w:cs="Microsoft Sans Serif"/>
                <w:color w:val="000000"/>
                <w:sz w:val="20"/>
                <w:szCs w:val="20"/>
                <w:lang w:eastAsia="en-US"/>
              </w:rPr>
              <w:t>ZIL MINIVAC-6</w:t>
            </w:r>
          </w:p>
        </w:tc>
        <w:tc>
          <w:tcPr>
            <w:tcW w:w="212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STORZ-KARL</w:t>
            </w:r>
          </w:p>
        </w:tc>
        <w:tc>
          <w:tcPr>
            <w:tcW w:w="181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273305 20</w:t>
            </w:r>
          </w:p>
        </w:tc>
        <w:tc>
          <w:tcPr>
            <w:tcW w:w="980"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p>
        </w:tc>
        <w:tc>
          <w:tcPr>
            <w:tcW w:w="86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center"/>
              <w:outlineLvl w:val="9"/>
              <w:rPr>
                <w:rFonts w:ascii="Arial" w:hAnsi="Arial" w:cs="Arial"/>
                <w:color w:val="000000"/>
                <w:sz w:val="20"/>
                <w:szCs w:val="20"/>
                <w:lang w:eastAsia="en-US"/>
              </w:rPr>
            </w:pPr>
            <w:r w:rsidRPr="00027D4F">
              <w:rPr>
                <w:rFonts w:ascii="Arial" w:hAnsi="Arial" w:cs="Arial"/>
                <w:color w:val="000000"/>
                <w:sz w:val="20"/>
                <w:szCs w:val="20"/>
                <w:lang w:eastAsia="en-US"/>
              </w:rPr>
              <w:t>V</w:t>
            </w:r>
          </w:p>
        </w:tc>
      </w:tr>
      <w:tr w:rsidR="006806AC" w:rsidRPr="00027D4F" w:rsidTr="007813C1">
        <w:trPr>
          <w:trHeight w:val="264"/>
        </w:trPr>
        <w:tc>
          <w:tcPr>
            <w:tcW w:w="760"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righ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644</w:t>
            </w:r>
          </w:p>
        </w:tc>
        <w:tc>
          <w:tcPr>
            <w:tcW w:w="3402"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RESPIRATOR UNIT DGR EVITA-2</w:t>
            </w:r>
          </w:p>
        </w:tc>
        <w:tc>
          <w:tcPr>
            <w:tcW w:w="212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p>
        </w:tc>
        <w:tc>
          <w:tcPr>
            <w:tcW w:w="181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cs="Times New Roman"/>
                <w:sz w:val="20"/>
                <w:szCs w:val="20"/>
                <w:lang w:eastAsia="en-US"/>
              </w:rPr>
            </w:pPr>
          </w:p>
        </w:tc>
        <w:tc>
          <w:tcPr>
            <w:tcW w:w="980"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center"/>
              <w:outlineLvl w:val="9"/>
              <w:rPr>
                <w:rFonts w:ascii="Arial" w:hAnsi="Arial" w:cs="Arial"/>
                <w:color w:val="000000"/>
                <w:sz w:val="20"/>
                <w:szCs w:val="20"/>
                <w:lang w:eastAsia="en-US"/>
              </w:rPr>
            </w:pPr>
            <w:r w:rsidRPr="00027D4F">
              <w:rPr>
                <w:rFonts w:ascii="Arial" w:hAnsi="Arial" w:cs="Arial"/>
                <w:color w:val="000000"/>
                <w:sz w:val="20"/>
                <w:szCs w:val="20"/>
                <w:lang w:eastAsia="en-US"/>
              </w:rPr>
              <w:t>V</w:t>
            </w:r>
          </w:p>
        </w:tc>
        <w:tc>
          <w:tcPr>
            <w:tcW w:w="86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center"/>
              <w:outlineLvl w:val="9"/>
              <w:rPr>
                <w:rFonts w:ascii="Arial" w:hAnsi="Arial" w:cs="Arial"/>
                <w:color w:val="000000"/>
                <w:sz w:val="20"/>
                <w:szCs w:val="20"/>
                <w:lang w:eastAsia="en-US"/>
              </w:rPr>
            </w:pPr>
          </w:p>
        </w:tc>
      </w:tr>
      <w:tr w:rsidR="006806AC" w:rsidRPr="00027D4F" w:rsidTr="007813C1">
        <w:trPr>
          <w:trHeight w:val="264"/>
        </w:trPr>
        <w:tc>
          <w:tcPr>
            <w:tcW w:w="760"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righ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645</w:t>
            </w:r>
          </w:p>
        </w:tc>
        <w:tc>
          <w:tcPr>
            <w:tcW w:w="3402"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RESPIRATOR VENTILATOR VELA COMPREHENSIVE VIASYS</w:t>
            </w:r>
          </w:p>
        </w:tc>
        <w:tc>
          <w:tcPr>
            <w:tcW w:w="212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DRAGER</w:t>
            </w:r>
          </w:p>
        </w:tc>
        <w:tc>
          <w:tcPr>
            <w:tcW w:w="181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EVITA</w:t>
            </w:r>
          </w:p>
        </w:tc>
        <w:tc>
          <w:tcPr>
            <w:tcW w:w="980"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center"/>
              <w:outlineLvl w:val="9"/>
              <w:rPr>
                <w:rFonts w:ascii="Arial" w:hAnsi="Arial" w:cs="Arial"/>
                <w:color w:val="000000"/>
                <w:sz w:val="20"/>
                <w:szCs w:val="20"/>
                <w:lang w:eastAsia="en-US"/>
              </w:rPr>
            </w:pPr>
            <w:r w:rsidRPr="00027D4F">
              <w:rPr>
                <w:rFonts w:ascii="Arial" w:hAnsi="Arial" w:cs="Arial"/>
                <w:color w:val="000000"/>
                <w:sz w:val="20"/>
                <w:szCs w:val="20"/>
                <w:lang w:eastAsia="en-US"/>
              </w:rPr>
              <w:t>V</w:t>
            </w:r>
          </w:p>
        </w:tc>
        <w:tc>
          <w:tcPr>
            <w:tcW w:w="86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center"/>
              <w:outlineLvl w:val="9"/>
              <w:rPr>
                <w:rFonts w:ascii="Arial" w:hAnsi="Arial" w:cs="Arial"/>
                <w:color w:val="000000"/>
                <w:sz w:val="20"/>
                <w:szCs w:val="20"/>
                <w:lang w:eastAsia="en-US"/>
              </w:rPr>
            </w:pPr>
          </w:p>
        </w:tc>
      </w:tr>
      <w:tr w:rsidR="006806AC" w:rsidRPr="00027D4F" w:rsidTr="007813C1">
        <w:trPr>
          <w:trHeight w:val="264"/>
        </w:trPr>
        <w:tc>
          <w:tcPr>
            <w:tcW w:w="760"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righ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648</w:t>
            </w:r>
          </w:p>
        </w:tc>
        <w:tc>
          <w:tcPr>
            <w:tcW w:w="3402"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RESPITORY HUMIDIFIER HEATED FIS MR-730</w:t>
            </w:r>
          </w:p>
        </w:tc>
        <w:tc>
          <w:tcPr>
            <w:tcW w:w="212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FISHER&amp;PAYKEL</w:t>
            </w:r>
          </w:p>
        </w:tc>
        <w:tc>
          <w:tcPr>
            <w:tcW w:w="181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MR850AEU</w:t>
            </w:r>
          </w:p>
        </w:tc>
        <w:tc>
          <w:tcPr>
            <w:tcW w:w="980"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center"/>
              <w:outlineLvl w:val="9"/>
              <w:rPr>
                <w:rFonts w:ascii="Arial" w:hAnsi="Arial" w:cs="Arial"/>
                <w:color w:val="000000"/>
                <w:sz w:val="20"/>
                <w:szCs w:val="20"/>
                <w:lang w:eastAsia="en-US"/>
              </w:rPr>
            </w:pPr>
            <w:r w:rsidRPr="00027D4F">
              <w:rPr>
                <w:rFonts w:ascii="Arial" w:hAnsi="Arial" w:cs="Arial"/>
                <w:color w:val="000000"/>
                <w:sz w:val="20"/>
                <w:szCs w:val="20"/>
                <w:lang w:eastAsia="en-US"/>
              </w:rPr>
              <w:t>V</w:t>
            </w:r>
          </w:p>
        </w:tc>
        <w:tc>
          <w:tcPr>
            <w:tcW w:w="86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center"/>
              <w:outlineLvl w:val="9"/>
              <w:rPr>
                <w:rFonts w:ascii="Arial" w:hAnsi="Arial" w:cs="Arial"/>
                <w:color w:val="000000"/>
                <w:sz w:val="20"/>
                <w:szCs w:val="20"/>
                <w:lang w:eastAsia="en-US"/>
              </w:rPr>
            </w:pPr>
          </w:p>
        </w:tc>
      </w:tr>
      <w:tr w:rsidR="006806AC" w:rsidRPr="00027D4F" w:rsidTr="007813C1">
        <w:trPr>
          <w:trHeight w:val="264"/>
        </w:trPr>
        <w:tc>
          <w:tcPr>
            <w:tcW w:w="760"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righ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650</w:t>
            </w:r>
          </w:p>
        </w:tc>
        <w:tc>
          <w:tcPr>
            <w:tcW w:w="3402"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SENSOR BELT</w:t>
            </w:r>
          </w:p>
        </w:tc>
        <w:tc>
          <w:tcPr>
            <w:tcW w:w="212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FISHER&amp;PAYKEL</w:t>
            </w:r>
          </w:p>
        </w:tc>
        <w:tc>
          <w:tcPr>
            <w:tcW w:w="181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MR730</w:t>
            </w:r>
          </w:p>
        </w:tc>
        <w:tc>
          <w:tcPr>
            <w:tcW w:w="980"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center"/>
              <w:outlineLvl w:val="9"/>
              <w:rPr>
                <w:rFonts w:ascii="Arial" w:hAnsi="Arial" w:cs="Arial"/>
                <w:color w:val="000000"/>
                <w:sz w:val="20"/>
                <w:szCs w:val="20"/>
                <w:lang w:eastAsia="en-US"/>
              </w:rPr>
            </w:pPr>
            <w:r w:rsidRPr="00027D4F">
              <w:rPr>
                <w:rFonts w:ascii="Arial" w:hAnsi="Arial" w:cs="Arial"/>
                <w:color w:val="000000"/>
                <w:sz w:val="20"/>
                <w:szCs w:val="20"/>
                <w:lang w:eastAsia="en-US"/>
              </w:rPr>
              <w:t>V</w:t>
            </w:r>
          </w:p>
        </w:tc>
        <w:tc>
          <w:tcPr>
            <w:tcW w:w="86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center"/>
              <w:outlineLvl w:val="9"/>
              <w:rPr>
                <w:rFonts w:ascii="Arial" w:hAnsi="Arial" w:cs="Arial"/>
                <w:color w:val="000000"/>
                <w:sz w:val="20"/>
                <w:szCs w:val="20"/>
                <w:lang w:eastAsia="en-US"/>
              </w:rPr>
            </w:pPr>
          </w:p>
        </w:tc>
      </w:tr>
      <w:tr w:rsidR="006806AC" w:rsidRPr="00027D4F" w:rsidTr="007813C1">
        <w:trPr>
          <w:trHeight w:val="264"/>
        </w:trPr>
        <w:tc>
          <w:tcPr>
            <w:tcW w:w="760"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righ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666</w:t>
            </w:r>
          </w:p>
        </w:tc>
        <w:tc>
          <w:tcPr>
            <w:tcW w:w="3402"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SPIROMETER PONY FX</w:t>
            </w:r>
          </w:p>
        </w:tc>
        <w:tc>
          <w:tcPr>
            <w:tcW w:w="212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VITALOGRAPH</w:t>
            </w:r>
          </w:p>
        </w:tc>
        <w:tc>
          <w:tcPr>
            <w:tcW w:w="181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COMPACT C</w:t>
            </w:r>
          </w:p>
        </w:tc>
        <w:tc>
          <w:tcPr>
            <w:tcW w:w="980"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p>
        </w:tc>
        <w:tc>
          <w:tcPr>
            <w:tcW w:w="86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center"/>
              <w:outlineLvl w:val="9"/>
              <w:rPr>
                <w:rFonts w:ascii="Arial" w:hAnsi="Arial" w:cs="Arial"/>
                <w:color w:val="000000"/>
                <w:sz w:val="20"/>
                <w:szCs w:val="20"/>
                <w:lang w:eastAsia="en-US"/>
              </w:rPr>
            </w:pPr>
            <w:r w:rsidRPr="00027D4F">
              <w:rPr>
                <w:rFonts w:ascii="Arial" w:hAnsi="Arial" w:cs="Arial"/>
                <w:color w:val="000000"/>
                <w:sz w:val="20"/>
                <w:szCs w:val="20"/>
                <w:lang w:eastAsia="en-US"/>
              </w:rPr>
              <w:t>V</w:t>
            </w:r>
          </w:p>
        </w:tc>
      </w:tr>
      <w:tr w:rsidR="006806AC" w:rsidRPr="00027D4F" w:rsidTr="007813C1">
        <w:trPr>
          <w:trHeight w:val="264"/>
        </w:trPr>
        <w:tc>
          <w:tcPr>
            <w:tcW w:w="760"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righ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667</w:t>
            </w:r>
          </w:p>
        </w:tc>
        <w:tc>
          <w:tcPr>
            <w:tcW w:w="3402"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SPIROMETER PONY SPIROMETER</w:t>
            </w:r>
          </w:p>
        </w:tc>
        <w:tc>
          <w:tcPr>
            <w:tcW w:w="212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FERRARIS RESPIRATORY</w:t>
            </w:r>
          </w:p>
        </w:tc>
        <w:tc>
          <w:tcPr>
            <w:tcW w:w="181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KOKO USB DIGIDOSER</w:t>
            </w:r>
          </w:p>
        </w:tc>
        <w:tc>
          <w:tcPr>
            <w:tcW w:w="980"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p>
        </w:tc>
        <w:tc>
          <w:tcPr>
            <w:tcW w:w="86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center"/>
              <w:outlineLvl w:val="9"/>
              <w:rPr>
                <w:rFonts w:ascii="Arial" w:hAnsi="Arial" w:cs="Arial"/>
                <w:color w:val="000000"/>
                <w:sz w:val="20"/>
                <w:szCs w:val="20"/>
                <w:lang w:eastAsia="en-US"/>
              </w:rPr>
            </w:pPr>
            <w:r w:rsidRPr="00027D4F">
              <w:rPr>
                <w:rFonts w:ascii="Arial" w:hAnsi="Arial" w:cs="Arial"/>
                <w:color w:val="000000"/>
                <w:sz w:val="20"/>
                <w:szCs w:val="20"/>
                <w:lang w:eastAsia="en-US"/>
              </w:rPr>
              <w:t>V</w:t>
            </w:r>
          </w:p>
        </w:tc>
      </w:tr>
      <w:tr w:rsidR="006806AC" w:rsidRPr="00027D4F" w:rsidTr="007813C1">
        <w:trPr>
          <w:trHeight w:val="264"/>
        </w:trPr>
        <w:tc>
          <w:tcPr>
            <w:tcW w:w="760"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righ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668</w:t>
            </w:r>
          </w:p>
        </w:tc>
        <w:tc>
          <w:tcPr>
            <w:tcW w:w="3402"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SPIROMETER,VOLUME MONITOR XXX SPIROX</w:t>
            </w:r>
          </w:p>
        </w:tc>
        <w:tc>
          <w:tcPr>
            <w:tcW w:w="212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COSMED LTD</w:t>
            </w:r>
          </w:p>
        </w:tc>
        <w:tc>
          <w:tcPr>
            <w:tcW w:w="181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PONY FX</w:t>
            </w:r>
          </w:p>
        </w:tc>
        <w:tc>
          <w:tcPr>
            <w:tcW w:w="980"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p>
        </w:tc>
        <w:tc>
          <w:tcPr>
            <w:tcW w:w="86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center"/>
              <w:outlineLvl w:val="9"/>
              <w:rPr>
                <w:rFonts w:ascii="Arial" w:hAnsi="Arial" w:cs="Arial"/>
                <w:color w:val="000000"/>
                <w:sz w:val="20"/>
                <w:szCs w:val="20"/>
                <w:lang w:eastAsia="en-US"/>
              </w:rPr>
            </w:pPr>
            <w:r w:rsidRPr="00027D4F">
              <w:rPr>
                <w:rFonts w:ascii="Arial" w:hAnsi="Arial" w:cs="Arial"/>
                <w:color w:val="000000"/>
                <w:sz w:val="20"/>
                <w:szCs w:val="20"/>
                <w:lang w:eastAsia="en-US"/>
              </w:rPr>
              <w:t>V</w:t>
            </w:r>
          </w:p>
        </w:tc>
      </w:tr>
      <w:tr w:rsidR="006806AC" w:rsidRPr="00027D4F" w:rsidTr="007813C1">
        <w:trPr>
          <w:trHeight w:val="264"/>
        </w:trPr>
        <w:tc>
          <w:tcPr>
            <w:tcW w:w="760"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righ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669</w:t>
            </w:r>
          </w:p>
        </w:tc>
        <w:tc>
          <w:tcPr>
            <w:tcW w:w="3402"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STAMMBERGER Bipolar Suction-Forceps 461010</w:t>
            </w:r>
          </w:p>
        </w:tc>
        <w:tc>
          <w:tcPr>
            <w:tcW w:w="212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NOVAMETRIX</w:t>
            </w:r>
          </w:p>
        </w:tc>
        <w:tc>
          <w:tcPr>
            <w:tcW w:w="181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VENTCHECK 101</w:t>
            </w:r>
          </w:p>
        </w:tc>
        <w:tc>
          <w:tcPr>
            <w:tcW w:w="980"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p>
        </w:tc>
        <w:tc>
          <w:tcPr>
            <w:tcW w:w="86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center"/>
              <w:outlineLvl w:val="9"/>
              <w:rPr>
                <w:rFonts w:ascii="Arial" w:hAnsi="Arial" w:cs="Arial"/>
                <w:color w:val="000000"/>
                <w:sz w:val="20"/>
                <w:szCs w:val="20"/>
                <w:lang w:eastAsia="en-US"/>
              </w:rPr>
            </w:pPr>
            <w:r w:rsidRPr="00027D4F">
              <w:rPr>
                <w:rFonts w:ascii="Arial" w:hAnsi="Arial" w:cs="Arial"/>
                <w:color w:val="000000"/>
                <w:sz w:val="20"/>
                <w:szCs w:val="20"/>
                <w:lang w:eastAsia="en-US"/>
              </w:rPr>
              <w:t>V</w:t>
            </w:r>
          </w:p>
        </w:tc>
      </w:tr>
      <w:tr w:rsidR="006806AC" w:rsidRPr="00027D4F" w:rsidTr="007813C1">
        <w:trPr>
          <w:trHeight w:val="264"/>
        </w:trPr>
        <w:tc>
          <w:tcPr>
            <w:tcW w:w="760"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righ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678</w:t>
            </w:r>
          </w:p>
        </w:tc>
        <w:tc>
          <w:tcPr>
            <w:tcW w:w="3402"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T34L ADAVANCED SYNNGE INFUSION INCLUDING DOCK CASE100-100PSL</w:t>
            </w:r>
          </w:p>
        </w:tc>
        <w:tc>
          <w:tcPr>
            <w:tcW w:w="2126" w:type="dxa"/>
            <w:tcBorders>
              <w:top w:val="nil"/>
              <w:left w:val="nil"/>
              <w:bottom w:val="nil"/>
              <w:right w:val="nil"/>
            </w:tcBorders>
            <w:shd w:val="clear" w:color="auto" w:fill="auto"/>
            <w:noWrap/>
            <w:vAlign w:val="bottom"/>
            <w:hideMark/>
          </w:tcPr>
          <w:p w:rsidR="006806AC" w:rsidRPr="00027D4F" w:rsidRDefault="006806AC" w:rsidP="007813C1">
            <w:pPr>
              <w:spacing w:before="0" w:after="0" w:line="240" w:lineRule="auto"/>
              <w:ind w:left="0"/>
              <w:jc w:val="righ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rtl/>
                <w:lang w:eastAsia="en-US"/>
              </w:rPr>
              <w:t>גאמידור דיאגנוסטיקה</w:t>
            </w:r>
          </w:p>
        </w:tc>
        <w:tc>
          <w:tcPr>
            <w:tcW w:w="181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rtl/>
                <w:lang w:eastAsia="en-US"/>
              </w:rPr>
            </w:pPr>
            <w:r w:rsidRPr="00027D4F">
              <w:rPr>
                <w:rFonts w:ascii="Microsoft Sans Serif" w:hAnsi="Microsoft Sans Serif" w:cs="Microsoft Sans Serif"/>
                <w:color w:val="000000"/>
                <w:sz w:val="20"/>
                <w:szCs w:val="20"/>
                <w:lang w:eastAsia="en-US"/>
              </w:rPr>
              <w:t>CA1500</w:t>
            </w:r>
          </w:p>
        </w:tc>
        <w:tc>
          <w:tcPr>
            <w:tcW w:w="980"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p>
        </w:tc>
        <w:tc>
          <w:tcPr>
            <w:tcW w:w="86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center"/>
              <w:outlineLvl w:val="9"/>
              <w:rPr>
                <w:rFonts w:ascii="Arial" w:hAnsi="Arial" w:cs="Arial"/>
                <w:color w:val="000000"/>
                <w:sz w:val="20"/>
                <w:szCs w:val="20"/>
                <w:lang w:eastAsia="en-US"/>
              </w:rPr>
            </w:pPr>
            <w:r w:rsidRPr="00027D4F">
              <w:rPr>
                <w:rFonts w:ascii="Arial" w:hAnsi="Arial" w:cs="Arial"/>
                <w:color w:val="000000"/>
                <w:sz w:val="20"/>
                <w:szCs w:val="20"/>
                <w:lang w:eastAsia="en-US"/>
              </w:rPr>
              <w:t>V</w:t>
            </w:r>
          </w:p>
        </w:tc>
      </w:tr>
      <w:tr w:rsidR="006806AC" w:rsidRPr="00027D4F" w:rsidTr="007813C1">
        <w:trPr>
          <w:trHeight w:val="264"/>
        </w:trPr>
        <w:tc>
          <w:tcPr>
            <w:tcW w:w="760"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righ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786</w:t>
            </w:r>
          </w:p>
        </w:tc>
        <w:tc>
          <w:tcPr>
            <w:tcW w:w="3402"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VENTILATOR</w:t>
            </w:r>
            <w:r w:rsidR="00BA04D2">
              <w:rPr>
                <w:rFonts w:ascii="Microsoft Sans Serif" w:hAnsi="Microsoft Sans Serif" w:cs="Microsoft Sans Serif"/>
                <w:color w:val="000000"/>
                <w:sz w:val="20"/>
                <w:szCs w:val="20"/>
                <w:lang w:eastAsia="en-US"/>
              </w:rPr>
              <w:t xml:space="preserve"> </w:t>
            </w:r>
            <w:r w:rsidRPr="00027D4F">
              <w:rPr>
                <w:rFonts w:ascii="Microsoft Sans Serif" w:hAnsi="Microsoft Sans Serif" w:cs="Microsoft Sans Serif"/>
                <w:color w:val="000000"/>
                <w:sz w:val="20"/>
                <w:szCs w:val="20"/>
                <w:lang w:eastAsia="en-US"/>
              </w:rPr>
              <w:t>SERVO I</w:t>
            </w:r>
          </w:p>
        </w:tc>
        <w:tc>
          <w:tcPr>
            <w:tcW w:w="212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p>
        </w:tc>
        <w:tc>
          <w:tcPr>
            <w:tcW w:w="181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cs="Times New Roman"/>
                <w:sz w:val="20"/>
                <w:szCs w:val="20"/>
                <w:lang w:eastAsia="en-US"/>
              </w:rPr>
            </w:pPr>
          </w:p>
        </w:tc>
        <w:tc>
          <w:tcPr>
            <w:tcW w:w="980"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cs="Times New Roman"/>
                <w:sz w:val="20"/>
                <w:szCs w:val="20"/>
                <w:lang w:eastAsia="en-US"/>
              </w:rPr>
            </w:pPr>
          </w:p>
        </w:tc>
        <w:tc>
          <w:tcPr>
            <w:tcW w:w="86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center"/>
              <w:outlineLvl w:val="9"/>
              <w:rPr>
                <w:rFonts w:ascii="Arial" w:hAnsi="Arial" w:cs="Arial"/>
                <w:color w:val="000000"/>
                <w:sz w:val="20"/>
                <w:szCs w:val="20"/>
                <w:lang w:eastAsia="en-US"/>
              </w:rPr>
            </w:pPr>
            <w:r w:rsidRPr="00027D4F">
              <w:rPr>
                <w:rFonts w:ascii="Arial" w:hAnsi="Arial" w:cs="Arial"/>
                <w:color w:val="000000"/>
                <w:sz w:val="20"/>
                <w:szCs w:val="20"/>
                <w:lang w:eastAsia="en-US"/>
              </w:rPr>
              <w:t>V</w:t>
            </w:r>
          </w:p>
        </w:tc>
      </w:tr>
      <w:tr w:rsidR="006806AC" w:rsidRPr="00027D4F" w:rsidTr="007813C1">
        <w:trPr>
          <w:trHeight w:val="264"/>
        </w:trPr>
        <w:tc>
          <w:tcPr>
            <w:tcW w:w="760"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righ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787</w:t>
            </w:r>
          </w:p>
        </w:tc>
        <w:tc>
          <w:tcPr>
            <w:tcW w:w="3402"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VENTILATOR BEAR 1000</w:t>
            </w:r>
          </w:p>
        </w:tc>
        <w:tc>
          <w:tcPr>
            <w:tcW w:w="212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MAQUET - STIELRLEN</w:t>
            </w:r>
          </w:p>
        </w:tc>
        <w:tc>
          <w:tcPr>
            <w:tcW w:w="181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 xml:space="preserve"> SERVO I</w:t>
            </w:r>
          </w:p>
        </w:tc>
        <w:tc>
          <w:tcPr>
            <w:tcW w:w="980"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p>
        </w:tc>
        <w:tc>
          <w:tcPr>
            <w:tcW w:w="86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center"/>
              <w:outlineLvl w:val="9"/>
              <w:rPr>
                <w:rFonts w:ascii="Arial" w:hAnsi="Arial" w:cs="Arial"/>
                <w:color w:val="000000"/>
                <w:sz w:val="20"/>
                <w:szCs w:val="20"/>
                <w:lang w:eastAsia="en-US"/>
              </w:rPr>
            </w:pPr>
            <w:r w:rsidRPr="00027D4F">
              <w:rPr>
                <w:rFonts w:ascii="Arial" w:hAnsi="Arial" w:cs="Arial"/>
                <w:color w:val="000000"/>
                <w:sz w:val="20"/>
                <w:szCs w:val="20"/>
                <w:lang w:eastAsia="en-US"/>
              </w:rPr>
              <w:t>V</w:t>
            </w:r>
          </w:p>
        </w:tc>
      </w:tr>
      <w:tr w:rsidR="006806AC" w:rsidRPr="00027D4F" w:rsidTr="007813C1">
        <w:trPr>
          <w:trHeight w:val="264"/>
        </w:trPr>
        <w:tc>
          <w:tcPr>
            <w:tcW w:w="760"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righ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788</w:t>
            </w:r>
          </w:p>
        </w:tc>
        <w:tc>
          <w:tcPr>
            <w:tcW w:w="3402"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VENTILATOR E2</w:t>
            </w:r>
          </w:p>
        </w:tc>
        <w:tc>
          <w:tcPr>
            <w:tcW w:w="212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BEAR</w:t>
            </w:r>
          </w:p>
        </w:tc>
        <w:tc>
          <w:tcPr>
            <w:tcW w:w="181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BEAR 1000</w:t>
            </w:r>
          </w:p>
        </w:tc>
        <w:tc>
          <w:tcPr>
            <w:tcW w:w="980"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p>
        </w:tc>
        <w:tc>
          <w:tcPr>
            <w:tcW w:w="86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center"/>
              <w:outlineLvl w:val="9"/>
              <w:rPr>
                <w:rFonts w:ascii="Arial" w:hAnsi="Arial" w:cs="Arial"/>
                <w:color w:val="000000"/>
                <w:sz w:val="20"/>
                <w:szCs w:val="20"/>
                <w:lang w:eastAsia="en-US"/>
              </w:rPr>
            </w:pPr>
            <w:r w:rsidRPr="00027D4F">
              <w:rPr>
                <w:rFonts w:ascii="Arial" w:hAnsi="Arial" w:cs="Arial"/>
                <w:color w:val="000000"/>
                <w:sz w:val="20"/>
                <w:szCs w:val="20"/>
                <w:lang w:eastAsia="en-US"/>
              </w:rPr>
              <w:t>V</w:t>
            </w:r>
          </w:p>
        </w:tc>
      </w:tr>
      <w:tr w:rsidR="006806AC" w:rsidRPr="00027D4F" w:rsidTr="007813C1">
        <w:trPr>
          <w:trHeight w:val="264"/>
        </w:trPr>
        <w:tc>
          <w:tcPr>
            <w:tcW w:w="760"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righ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789</w:t>
            </w:r>
          </w:p>
        </w:tc>
        <w:tc>
          <w:tcPr>
            <w:tcW w:w="3402"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VENTILATOR INFANT, HFO</w:t>
            </w:r>
            <w:r w:rsidR="00BA04D2">
              <w:rPr>
                <w:rFonts w:ascii="Microsoft Sans Serif" w:hAnsi="Microsoft Sans Serif" w:cs="Microsoft Sans Serif"/>
                <w:color w:val="000000"/>
                <w:sz w:val="20"/>
                <w:szCs w:val="20"/>
                <w:lang w:eastAsia="en-US"/>
              </w:rPr>
              <w:t xml:space="preserve"> </w:t>
            </w:r>
            <w:r w:rsidRPr="00027D4F">
              <w:rPr>
                <w:rFonts w:ascii="Microsoft Sans Serif" w:hAnsi="Microsoft Sans Serif" w:cs="Microsoft Sans Serif"/>
                <w:color w:val="000000"/>
                <w:sz w:val="20"/>
                <w:szCs w:val="20"/>
                <w:lang w:eastAsia="en-US"/>
              </w:rPr>
              <w:t>SLE SLE-5000</w:t>
            </w:r>
          </w:p>
        </w:tc>
        <w:tc>
          <w:tcPr>
            <w:tcW w:w="212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DRAGER</w:t>
            </w:r>
          </w:p>
        </w:tc>
        <w:tc>
          <w:tcPr>
            <w:tcW w:w="181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EVITA 2 DURA</w:t>
            </w:r>
          </w:p>
        </w:tc>
        <w:tc>
          <w:tcPr>
            <w:tcW w:w="980"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p>
        </w:tc>
        <w:tc>
          <w:tcPr>
            <w:tcW w:w="86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center"/>
              <w:outlineLvl w:val="9"/>
              <w:rPr>
                <w:rFonts w:ascii="Arial" w:hAnsi="Arial" w:cs="Arial"/>
                <w:color w:val="000000"/>
                <w:sz w:val="20"/>
                <w:szCs w:val="20"/>
                <w:lang w:eastAsia="en-US"/>
              </w:rPr>
            </w:pPr>
            <w:r w:rsidRPr="00027D4F">
              <w:rPr>
                <w:rFonts w:ascii="Arial" w:hAnsi="Arial" w:cs="Arial"/>
                <w:color w:val="000000"/>
                <w:sz w:val="20"/>
                <w:szCs w:val="20"/>
                <w:lang w:eastAsia="en-US"/>
              </w:rPr>
              <w:t>V</w:t>
            </w:r>
          </w:p>
        </w:tc>
      </w:tr>
      <w:tr w:rsidR="006806AC" w:rsidRPr="00027D4F" w:rsidTr="007813C1">
        <w:trPr>
          <w:trHeight w:val="264"/>
        </w:trPr>
        <w:tc>
          <w:tcPr>
            <w:tcW w:w="760"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righ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790</w:t>
            </w:r>
          </w:p>
        </w:tc>
        <w:tc>
          <w:tcPr>
            <w:tcW w:w="3402"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VENTILATOR MOBILE HT-50</w:t>
            </w:r>
          </w:p>
        </w:tc>
        <w:tc>
          <w:tcPr>
            <w:tcW w:w="212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NEWPORT</w:t>
            </w:r>
          </w:p>
        </w:tc>
        <w:tc>
          <w:tcPr>
            <w:tcW w:w="181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HT-50</w:t>
            </w:r>
          </w:p>
        </w:tc>
        <w:tc>
          <w:tcPr>
            <w:tcW w:w="980"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p>
        </w:tc>
        <w:tc>
          <w:tcPr>
            <w:tcW w:w="86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center"/>
              <w:outlineLvl w:val="9"/>
              <w:rPr>
                <w:rFonts w:ascii="Arial" w:hAnsi="Arial" w:cs="Arial"/>
                <w:color w:val="000000"/>
                <w:sz w:val="20"/>
                <w:szCs w:val="20"/>
                <w:lang w:eastAsia="en-US"/>
              </w:rPr>
            </w:pPr>
            <w:r w:rsidRPr="00027D4F">
              <w:rPr>
                <w:rFonts w:ascii="Arial" w:hAnsi="Arial" w:cs="Arial"/>
                <w:color w:val="000000"/>
                <w:sz w:val="20"/>
                <w:szCs w:val="20"/>
                <w:lang w:eastAsia="en-US"/>
              </w:rPr>
              <w:t>V</w:t>
            </w:r>
          </w:p>
        </w:tc>
      </w:tr>
      <w:tr w:rsidR="006806AC" w:rsidRPr="00027D4F" w:rsidTr="007813C1">
        <w:trPr>
          <w:trHeight w:val="264"/>
        </w:trPr>
        <w:tc>
          <w:tcPr>
            <w:tcW w:w="760"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righ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791</w:t>
            </w:r>
          </w:p>
        </w:tc>
        <w:tc>
          <w:tcPr>
            <w:tcW w:w="3402"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VENTILATOR MOBILE IVENT 1C</w:t>
            </w:r>
          </w:p>
        </w:tc>
        <w:tc>
          <w:tcPr>
            <w:tcW w:w="212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NEWPORT</w:t>
            </w:r>
          </w:p>
        </w:tc>
        <w:tc>
          <w:tcPr>
            <w:tcW w:w="181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HT-50</w:t>
            </w:r>
          </w:p>
        </w:tc>
        <w:tc>
          <w:tcPr>
            <w:tcW w:w="980"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p>
        </w:tc>
        <w:tc>
          <w:tcPr>
            <w:tcW w:w="86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center"/>
              <w:outlineLvl w:val="9"/>
              <w:rPr>
                <w:rFonts w:ascii="Arial" w:hAnsi="Arial" w:cs="Arial"/>
                <w:color w:val="000000"/>
                <w:sz w:val="20"/>
                <w:szCs w:val="20"/>
                <w:lang w:eastAsia="en-US"/>
              </w:rPr>
            </w:pPr>
            <w:r w:rsidRPr="00027D4F">
              <w:rPr>
                <w:rFonts w:ascii="Arial" w:hAnsi="Arial" w:cs="Arial"/>
                <w:color w:val="000000"/>
                <w:sz w:val="20"/>
                <w:szCs w:val="20"/>
                <w:lang w:eastAsia="en-US"/>
              </w:rPr>
              <w:t>V</w:t>
            </w:r>
          </w:p>
        </w:tc>
      </w:tr>
      <w:tr w:rsidR="006806AC" w:rsidRPr="00027D4F" w:rsidTr="007813C1">
        <w:trPr>
          <w:trHeight w:val="264"/>
        </w:trPr>
        <w:tc>
          <w:tcPr>
            <w:tcW w:w="760"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righ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792</w:t>
            </w:r>
          </w:p>
        </w:tc>
        <w:tc>
          <w:tcPr>
            <w:tcW w:w="3402"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VENTILATOR MOBILE IVENT 201</w:t>
            </w:r>
          </w:p>
        </w:tc>
        <w:tc>
          <w:tcPr>
            <w:tcW w:w="212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NEWPORT</w:t>
            </w:r>
          </w:p>
        </w:tc>
        <w:tc>
          <w:tcPr>
            <w:tcW w:w="181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HT-50</w:t>
            </w:r>
          </w:p>
        </w:tc>
        <w:tc>
          <w:tcPr>
            <w:tcW w:w="980"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p>
        </w:tc>
        <w:tc>
          <w:tcPr>
            <w:tcW w:w="86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center"/>
              <w:outlineLvl w:val="9"/>
              <w:rPr>
                <w:rFonts w:ascii="Arial" w:hAnsi="Arial" w:cs="Arial"/>
                <w:color w:val="000000"/>
                <w:sz w:val="20"/>
                <w:szCs w:val="20"/>
                <w:lang w:eastAsia="en-US"/>
              </w:rPr>
            </w:pPr>
            <w:r w:rsidRPr="00027D4F">
              <w:rPr>
                <w:rFonts w:ascii="Arial" w:hAnsi="Arial" w:cs="Arial"/>
                <w:color w:val="000000"/>
                <w:sz w:val="20"/>
                <w:szCs w:val="20"/>
                <w:lang w:eastAsia="en-US"/>
              </w:rPr>
              <w:t>V</w:t>
            </w:r>
          </w:p>
        </w:tc>
      </w:tr>
      <w:tr w:rsidR="006806AC" w:rsidRPr="00027D4F" w:rsidTr="007813C1">
        <w:trPr>
          <w:trHeight w:val="264"/>
        </w:trPr>
        <w:tc>
          <w:tcPr>
            <w:tcW w:w="760"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righ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793</w:t>
            </w:r>
          </w:p>
        </w:tc>
        <w:tc>
          <w:tcPr>
            <w:tcW w:w="3402"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VENTILATOR MOBILE PARA PAC 2D</w:t>
            </w:r>
          </w:p>
        </w:tc>
        <w:tc>
          <w:tcPr>
            <w:tcW w:w="212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VERSAMED</w:t>
            </w:r>
          </w:p>
        </w:tc>
        <w:tc>
          <w:tcPr>
            <w:tcW w:w="181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IVENT 201</w:t>
            </w:r>
          </w:p>
        </w:tc>
        <w:tc>
          <w:tcPr>
            <w:tcW w:w="980"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p>
        </w:tc>
        <w:tc>
          <w:tcPr>
            <w:tcW w:w="86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center"/>
              <w:outlineLvl w:val="9"/>
              <w:rPr>
                <w:rFonts w:ascii="Arial" w:hAnsi="Arial" w:cs="Arial"/>
                <w:color w:val="000000"/>
                <w:sz w:val="20"/>
                <w:szCs w:val="20"/>
                <w:lang w:eastAsia="en-US"/>
              </w:rPr>
            </w:pPr>
            <w:r w:rsidRPr="00027D4F">
              <w:rPr>
                <w:rFonts w:ascii="Arial" w:hAnsi="Arial" w:cs="Arial"/>
                <w:color w:val="000000"/>
                <w:sz w:val="20"/>
                <w:szCs w:val="20"/>
                <w:lang w:eastAsia="en-US"/>
              </w:rPr>
              <w:t>V</w:t>
            </w:r>
          </w:p>
        </w:tc>
      </w:tr>
      <w:tr w:rsidR="006806AC" w:rsidRPr="00027D4F" w:rsidTr="007813C1">
        <w:trPr>
          <w:trHeight w:val="264"/>
        </w:trPr>
        <w:tc>
          <w:tcPr>
            <w:tcW w:w="760"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righ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794</w:t>
            </w:r>
          </w:p>
        </w:tc>
        <w:tc>
          <w:tcPr>
            <w:tcW w:w="3402"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VENTILATOR MULTI PURPOSE OXLARTOR EM-100</w:t>
            </w:r>
          </w:p>
        </w:tc>
        <w:tc>
          <w:tcPr>
            <w:tcW w:w="212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PNEUPAC LIM'</w:t>
            </w:r>
          </w:p>
        </w:tc>
        <w:tc>
          <w:tcPr>
            <w:tcW w:w="181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PARA PAC 2D</w:t>
            </w:r>
          </w:p>
        </w:tc>
        <w:tc>
          <w:tcPr>
            <w:tcW w:w="980"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p>
        </w:tc>
        <w:tc>
          <w:tcPr>
            <w:tcW w:w="86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center"/>
              <w:outlineLvl w:val="9"/>
              <w:rPr>
                <w:rFonts w:ascii="Arial" w:hAnsi="Arial" w:cs="Arial"/>
                <w:color w:val="000000"/>
                <w:sz w:val="20"/>
                <w:szCs w:val="20"/>
                <w:lang w:eastAsia="en-US"/>
              </w:rPr>
            </w:pPr>
            <w:r w:rsidRPr="00027D4F">
              <w:rPr>
                <w:rFonts w:ascii="Arial" w:hAnsi="Arial" w:cs="Arial"/>
                <w:color w:val="000000"/>
                <w:sz w:val="20"/>
                <w:szCs w:val="20"/>
                <w:lang w:eastAsia="en-US"/>
              </w:rPr>
              <w:t>V</w:t>
            </w:r>
          </w:p>
        </w:tc>
      </w:tr>
      <w:tr w:rsidR="006806AC" w:rsidRPr="00027D4F" w:rsidTr="007813C1">
        <w:trPr>
          <w:trHeight w:val="264"/>
        </w:trPr>
        <w:tc>
          <w:tcPr>
            <w:tcW w:w="760"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righ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810</w:t>
            </w:r>
          </w:p>
        </w:tc>
        <w:tc>
          <w:tcPr>
            <w:tcW w:w="3402" w:type="dxa"/>
            <w:tcBorders>
              <w:top w:val="nil"/>
              <w:left w:val="nil"/>
              <w:bottom w:val="nil"/>
              <w:right w:val="nil"/>
            </w:tcBorders>
            <w:shd w:val="clear" w:color="auto" w:fill="auto"/>
            <w:noWrap/>
            <w:vAlign w:val="bottom"/>
            <w:hideMark/>
          </w:tcPr>
          <w:p w:rsidR="006806AC" w:rsidRPr="00027D4F" w:rsidRDefault="009073DB"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hyperlink r:id="rId19" w:history="1">
              <w:r w:rsidR="006806AC" w:rsidRPr="00027D4F">
                <w:rPr>
                  <w:rFonts w:ascii="Microsoft Sans Serif" w:hAnsi="Microsoft Sans Serif" w:cs="Microsoft Sans Serif"/>
                  <w:color w:val="000000"/>
                  <w:sz w:val="20"/>
                  <w:szCs w:val="20"/>
                  <w:lang w:eastAsia="en-US"/>
                </w:rPr>
                <w:t>Vital Signs</w:t>
              </w:r>
            </w:hyperlink>
          </w:p>
        </w:tc>
        <w:tc>
          <w:tcPr>
            <w:tcW w:w="212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WELCH ALLYN-5200</w:t>
            </w:r>
          </w:p>
        </w:tc>
        <w:tc>
          <w:tcPr>
            <w:tcW w:w="181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p>
        </w:tc>
        <w:tc>
          <w:tcPr>
            <w:tcW w:w="980"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cs="Times New Roman"/>
                <w:sz w:val="20"/>
                <w:szCs w:val="20"/>
                <w:lang w:eastAsia="en-US"/>
              </w:rPr>
            </w:pPr>
          </w:p>
        </w:tc>
        <w:tc>
          <w:tcPr>
            <w:tcW w:w="86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center"/>
              <w:outlineLvl w:val="9"/>
              <w:rPr>
                <w:rFonts w:ascii="Arial" w:hAnsi="Arial" w:cs="Arial"/>
                <w:color w:val="000000"/>
                <w:sz w:val="20"/>
                <w:szCs w:val="20"/>
                <w:lang w:eastAsia="en-US"/>
              </w:rPr>
            </w:pPr>
            <w:r w:rsidRPr="00027D4F">
              <w:rPr>
                <w:rFonts w:ascii="Arial" w:hAnsi="Arial" w:cs="Arial"/>
                <w:color w:val="000000"/>
                <w:sz w:val="20"/>
                <w:szCs w:val="20"/>
                <w:lang w:eastAsia="en-US"/>
              </w:rPr>
              <w:t>V</w:t>
            </w:r>
          </w:p>
        </w:tc>
      </w:tr>
      <w:tr w:rsidR="006806AC" w:rsidRPr="00027D4F" w:rsidTr="007813C1">
        <w:trPr>
          <w:trHeight w:val="264"/>
        </w:trPr>
        <w:tc>
          <w:tcPr>
            <w:tcW w:w="760"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righ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811</w:t>
            </w:r>
          </w:p>
        </w:tc>
        <w:tc>
          <w:tcPr>
            <w:tcW w:w="3402"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Vital Signs</w:t>
            </w:r>
          </w:p>
        </w:tc>
        <w:tc>
          <w:tcPr>
            <w:tcW w:w="212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WELCH ALLYN-VSM300</w:t>
            </w:r>
          </w:p>
        </w:tc>
        <w:tc>
          <w:tcPr>
            <w:tcW w:w="181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p>
        </w:tc>
        <w:tc>
          <w:tcPr>
            <w:tcW w:w="980"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cs="Times New Roman"/>
                <w:sz w:val="20"/>
                <w:szCs w:val="20"/>
                <w:lang w:eastAsia="en-US"/>
              </w:rPr>
            </w:pPr>
          </w:p>
        </w:tc>
        <w:tc>
          <w:tcPr>
            <w:tcW w:w="86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center"/>
              <w:outlineLvl w:val="9"/>
              <w:rPr>
                <w:rFonts w:ascii="Arial" w:hAnsi="Arial" w:cs="Arial"/>
                <w:color w:val="000000"/>
                <w:sz w:val="20"/>
                <w:szCs w:val="20"/>
                <w:lang w:eastAsia="en-US"/>
              </w:rPr>
            </w:pPr>
            <w:r w:rsidRPr="00027D4F">
              <w:rPr>
                <w:rFonts w:ascii="Arial" w:hAnsi="Arial" w:cs="Arial"/>
                <w:color w:val="000000"/>
                <w:sz w:val="20"/>
                <w:szCs w:val="20"/>
                <w:lang w:eastAsia="en-US"/>
              </w:rPr>
              <w:t>V</w:t>
            </w:r>
          </w:p>
        </w:tc>
      </w:tr>
      <w:tr w:rsidR="006806AC" w:rsidRPr="00027D4F" w:rsidTr="007813C1">
        <w:trPr>
          <w:trHeight w:val="264"/>
        </w:trPr>
        <w:tc>
          <w:tcPr>
            <w:tcW w:w="760"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righ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812</w:t>
            </w:r>
          </w:p>
        </w:tc>
        <w:tc>
          <w:tcPr>
            <w:tcW w:w="3402"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Vital Signs</w:t>
            </w:r>
          </w:p>
        </w:tc>
        <w:tc>
          <w:tcPr>
            <w:tcW w:w="212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WELCH ALLYN- M-42NTB-E2-M</w:t>
            </w:r>
          </w:p>
        </w:tc>
        <w:tc>
          <w:tcPr>
            <w:tcW w:w="181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p>
        </w:tc>
        <w:tc>
          <w:tcPr>
            <w:tcW w:w="980"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cs="Times New Roman"/>
                <w:sz w:val="20"/>
                <w:szCs w:val="20"/>
                <w:lang w:eastAsia="en-US"/>
              </w:rPr>
            </w:pPr>
          </w:p>
        </w:tc>
        <w:tc>
          <w:tcPr>
            <w:tcW w:w="86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center"/>
              <w:outlineLvl w:val="9"/>
              <w:rPr>
                <w:rFonts w:ascii="Arial" w:hAnsi="Arial" w:cs="Arial"/>
                <w:color w:val="000000"/>
                <w:sz w:val="20"/>
                <w:szCs w:val="20"/>
                <w:lang w:eastAsia="en-US"/>
              </w:rPr>
            </w:pPr>
            <w:r w:rsidRPr="00027D4F">
              <w:rPr>
                <w:rFonts w:ascii="Arial" w:hAnsi="Arial" w:cs="Arial"/>
                <w:color w:val="000000"/>
                <w:sz w:val="20"/>
                <w:szCs w:val="20"/>
                <w:lang w:eastAsia="en-US"/>
              </w:rPr>
              <w:t>V</w:t>
            </w:r>
          </w:p>
        </w:tc>
      </w:tr>
      <w:tr w:rsidR="006806AC" w:rsidRPr="00027D4F" w:rsidTr="007813C1">
        <w:trPr>
          <w:trHeight w:val="264"/>
        </w:trPr>
        <w:tc>
          <w:tcPr>
            <w:tcW w:w="760"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righ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813</w:t>
            </w:r>
          </w:p>
        </w:tc>
        <w:tc>
          <w:tcPr>
            <w:tcW w:w="3402"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Vital Signs</w:t>
            </w:r>
          </w:p>
        </w:tc>
        <w:tc>
          <w:tcPr>
            <w:tcW w:w="212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r w:rsidRPr="00027D4F">
              <w:rPr>
                <w:rFonts w:ascii="Microsoft Sans Serif" w:hAnsi="Microsoft Sans Serif" w:cs="Microsoft Sans Serif"/>
                <w:color w:val="000000"/>
                <w:sz w:val="20"/>
                <w:szCs w:val="20"/>
                <w:lang w:eastAsia="en-US"/>
              </w:rPr>
              <w:t>PHILIPS</w:t>
            </w:r>
          </w:p>
        </w:tc>
        <w:tc>
          <w:tcPr>
            <w:tcW w:w="181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left"/>
              <w:outlineLvl w:val="9"/>
              <w:rPr>
                <w:rFonts w:ascii="Microsoft Sans Serif" w:hAnsi="Microsoft Sans Serif" w:cs="Microsoft Sans Serif"/>
                <w:color w:val="000000"/>
                <w:sz w:val="20"/>
                <w:szCs w:val="20"/>
                <w:lang w:eastAsia="en-US"/>
              </w:rPr>
            </w:pPr>
          </w:p>
        </w:tc>
        <w:tc>
          <w:tcPr>
            <w:tcW w:w="980"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center"/>
              <w:outlineLvl w:val="9"/>
              <w:rPr>
                <w:rFonts w:ascii="Arial" w:hAnsi="Arial" w:cs="Arial"/>
                <w:color w:val="000000"/>
                <w:sz w:val="20"/>
                <w:szCs w:val="20"/>
                <w:lang w:eastAsia="en-US"/>
              </w:rPr>
            </w:pPr>
            <w:r w:rsidRPr="00027D4F">
              <w:rPr>
                <w:rFonts w:ascii="Arial" w:hAnsi="Arial" w:cs="Arial"/>
                <w:color w:val="000000"/>
                <w:sz w:val="20"/>
                <w:szCs w:val="20"/>
                <w:lang w:eastAsia="en-US"/>
              </w:rPr>
              <w:t>V</w:t>
            </w:r>
          </w:p>
        </w:tc>
        <w:tc>
          <w:tcPr>
            <w:tcW w:w="866" w:type="dxa"/>
            <w:tcBorders>
              <w:top w:val="nil"/>
              <w:left w:val="nil"/>
              <w:bottom w:val="nil"/>
              <w:right w:val="nil"/>
            </w:tcBorders>
            <w:shd w:val="clear" w:color="auto" w:fill="auto"/>
            <w:noWrap/>
            <w:vAlign w:val="bottom"/>
            <w:hideMark/>
          </w:tcPr>
          <w:p w:rsidR="006806AC" w:rsidRPr="00027D4F" w:rsidRDefault="006806AC" w:rsidP="007813C1">
            <w:pPr>
              <w:bidi w:val="0"/>
              <w:spacing w:before="0" w:after="0" w:line="240" w:lineRule="auto"/>
              <w:ind w:left="0"/>
              <w:jc w:val="center"/>
              <w:outlineLvl w:val="9"/>
              <w:rPr>
                <w:rFonts w:ascii="Arial" w:hAnsi="Arial" w:cs="Arial"/>
                <w:color w:val="000000"/>
                <w:sz w:val="20"/>
                <w:szCs w:val="20"/>
                <w:lang w:eastAsia="en-US"/>
              </w:rPr>
            </w:pPr>
            <w:r w:rsidRPr="00027D4F">
              <w:rPr>
                <w:rFonts w:ascii="Arial" w:hAnsi="Arial" w:cs="Arial"/>
                <w:color w:val="000000"/>
                <w:sz w:val="20"/>
                <w:szCs w:val="20"/>
                <w:lang w:eastAsia="en-US"/>
              </w:rPr>
              <w:t>V</w:t>
            </w:r>
          </w:p>
        </w:tc>
      </w:tr>
    </w:tbl>
    <w:p w:rsidR="006806AC" w:rsidRDefault="006806AC" w:rsidP="006806AC">
      <w:pPr>
        <w:rPr>
          <w:rtl/>
        </w:rPr>
      </w:pPr>
    </w:p>
    <w:p w:rsidR="006806AC" w:rsidRDefault="006806AC" w:rsidP="006806AC">
      <w:pPr>
        <w:bidi w:val="0"/>
        <w:spacing w:before="0" w:after="200" w:line="276" w:lineRule="auto"/>
        <w:ind w:left="0"/>
        <w:jc w:val="left"/>
        <w:outlineLvl w:val="9"/>
      </w:pPr>
      <w:r>
        <w:rPr>
          <w:rtl/>
        </w:rPr>
        <w:br w:type="page"/>
      </w:r>
    </w:p>
    <w:p w:rsidR="00990AE4" w:rsidRDefault="00990AE4" w:rsidP="00FC2ADA">
      <w:pPr>
        <w:pStyle w:val="10"/>
        <w:pageBreakBefore/>
        <w:numPr>
          <w:ilvl w:val="0"/>
          <w:numId w:val="0"/>
        </w:numPr>
        <w:jc w:val="center"/>
        <w:rPr>
          <w:rtl/>
        </w:rPr>
      </w:pPr>
      <w:bookmarkStart w:id="167" w:name="_Toc456277629"/>
      <w:r>
        <w:rPr>
          <w:rFonts w:hint="cs"/>
          <w:rtl/>
        </w:rPr>
        <w:lastRenderedPageBreak/>
        <w:t xml:space="preserve">נספח ח' </w:t>
      </w:r>
      <w:r>
        <w:rPr>
          <w:rtl/>
        </w:rPr>
        <w:t>–</w:t>
      </w:r>
      <w:r>
        <w:rPr>
          <w:rFonts w:hint="cs"/>
          <w:rtl/>
        </w:rPr>
        <w:t xml:space="preserve"> פירוט דרישות פונקציונליות</w:t>
      </w:r>
      <w:bookmarkEnd w:id="167"/>
      <w:r w:rsidR="000E6156">
        <w:rPr>
          <w:rFonts w:hint="cs"/>
          <w:rtl/>
        </w:rPr>
        <w:t xml:space="preserve"> </w:t>
      </w:r>
    </w:p>
    <w:p w:rsidR="006806AC" w:rsidRPr="00155124" w:rsidRDefault="00990AE4" w:rsidP="00716E94">
      <w:pPr>
        <w:ind w:left="307"/>
        <w:rPr>
          <w:sz w:val="24"/>
          <w:szCs w:val="24"/>
          <w:rtl/>
        </w:rPr>
      </w:pPr>
      <w:r w:rsidRPr="00155124">
        <w:rPr>
          <w:rFonts w:hint="cs"/>
          <w:noProof/>
          <w:sz w:val="24"/>
          <w:szCs w:val="24"/>
          <w:rtl/>
        </w:rPr>
        <w:t>מצורף כקובץ נפרד</w:t>
      </w:r>
      <w:r w:rsidR="00FC2ADA" w:rsidRPr="00155124">
        <w:rPr>
          <w:rFonts w:hint="cs"/>
          <w:noProof/>
          <w:sz w:val="24"/>
          <w:szCs w:val="24"/>
          <w:rtl/>
        </w:rPr>
        <w:t>, כולל דרישות אבטחת מידע וממשקים</w:t>
      </w:r>
      <w:r w:rsidRPr="00155124">
        <w:rPr>
          <w:rFonts w:hint="cs"/>
          <w:noProof/>
          <w:sz w:val="24"/>
          <w:szCs w:val="24"/>
          <w:rtl/>
        </w:rPr>
        <w:t>.</w:t>
      </w:r>
    </w:p>
    <w:sectPr w:rsidR="006806AC" w:rsidRPr="00155124" w:rsidSect="005C66B9">
      <w:footerReference w:type="default" r:id="rId20"/>
      <w:pgSz w:w="11906" w:h="16838" w:code="9"/>
      <w:pgMar w:top="1418" w:right="1534" w:bottom="1418" w:left="1418" w:header="709" w:footer="709"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9073DB" w:rsidRDefault="009073DB" w:rsidP="00BC78E7">
      <w:r>
        <w:separator/>
      </w:r>
    </w:p>
  </w:endnote>
  <w:endnote w:type="continuationSeparator" w:id="0">
    <w:p w:rsidR="009073DB" w:rsidRDefault="009073DB" w:rsidP="00BC78E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Arial Bold">
    <w:panose1 w:val="020B0704020202020204"/>
    <w:charset w:val="00"/>
    <w:family w:val="auto"/>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Guttman Yad">
    <w:panose1 w:val="02010401010101010101"/>
    <w:charset w:val="B1"/>
    <w:family w:val="auto"/>
    <w:pitch w:val="variable"/>
    <w:sig w:usb0="00000801" w:usb1="40000000" w:usb2="00000000" w:usb3="00000000" w:csb0="00000020" w:csb1="00000000"/>
  </w:font>
  <w:font w:name="Narkisim">
    <w:panose1 w:val="020E0502050101010101"/>
    <w:charset w:val="B1"/>
    <w:family w:val="swiss"/>
    <w:pitch w:val="variable"/>
    <w:sig w:usb0="00000801" w:usb1="00000000" w:usb2="00000000" w:usb3="00000000" w:csb0="00000020" w:csb1="00000000"/>
  </w:font>
  <w:font w:name="Arial Unicode MS">
    <w:panose1 w:val="020B0604020202020204"/>
    <w:charset w:val="00"/>
    <w:family w:val="roman"/>
    <w:notTrueType/>
    <w:pitch w:val="variable"/>
    <w:sig w:usb0="00000003" w:usb1="00000000" w:usb2="00000000" w:usb3="00000000" w:csb0="00000001" w:csb1="00000000"/>
  </w:font>
  <w:font w:name="FrankRuehl">
    <w:panose1 w:val="020E0503060101010101"/>
    <w:charset w:val="B1"/>
    <w:family w:val="swiss"/>
    <w:pitch w:val="variable"/>
    <w:sig w:usb0="00000801" w:usb1="00000000" w:usb2="00000000" w:usb3="00000000" w:csb0="00000020" w:csb1="00000000"/>
  </w:font>
  <w:font w:name="Miriam">
    <w:panose1 w:val="020B0502050101010101"/>
    <w:charset w:val="B1"/>
    <w:family w:val="swiss"/>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Microsoft Sans Serif">
    <w:panose1 w:val="020B0604020202020204"/>
    <w:charset w:val="00"/>
    <w:family w:val="swiss"/>
    <w:pitch w:val="variable"/>
    <w:sig w:usb0="E1002AFF" w:usb1="C0000002" w:usb2="00000008"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424EB" w:rsidRPr="0017242D" w:rsidRDefault="008424EB" w:rsidP="0017242D">
    <w:pPr>
      <w:spacing w:before="0" w:after="0" w:line="240" w:lineRule="auto"/>
      <w:ind w:left="0"/>
      <w:jc w:val="center"/>
      <w:outlineLvl w:val="9"/>
      <w:rPr>
        <w:sz w:val="20"/>
        <w:szCs w:val="20"/>
        <w:rtl/>
      </w:rPr>
    </w:pPr>
    <w:r w:rsidRPr="0017242D">
      <w:rPr>
        <w:rFonts w:hint="cs"/>
        <w:b/>
        <w:bCs/>
        <w:sz w:val="20"/>
        <w:szCs w:val="20"/>
        <w:rtl/>
      </w:rPr>
      <w:t>-</w:t>
    </w:r>
    <w:r>
      <w:rPr>
        <w:rFonts w:hint="cs"/>
        <w:b/>
        <w:bCs/>
        <w:sz w:val="20"/>
        <w:szCs w:val="20"/>
        <w:rtl/>
      </w:rPr>
      <w:t xml:space="preserve"> </w:t>
    </w:r>
    <w:r w:rsidRPr="0017242D">
      <w:rPr>
        <w:rFonts w:hint="cs"/>
        <w:b/>
        <w:bCs/>
        <w:sz w:val="20"/>
        <w:szCs w:val="20"/>
        <w:rtl/>
      </w:rPr>
      <w:t xml:space="preserve">בלמ"ס - </w:t>
    </w:r>
    <w:r w:rsidRPr="0017242D">
      <w:rPr>
        <w:b/>
        <w:bCs/>
        <w:sz w:val="20"/>
        <w:szCs w:val="20"/>
        <w:rtl/>
      </w:rPr>
      <w:br/>
    </w:r>
    <w:r w:rsidRPr="0017242D">
      <w:rPr>
        <w:rFonts w:hint="cs"/>
        <w:sz w:val="20"/>
        <w:szCs w:val="20"/>
        <w:rtl/>
      </w:rPr>
      <w:t xml:space="preserve">מסמך זה הנו רכושו הבלעדי של </w:t>
    </w:r>
    <w:r w:rsidRPr="0017242D">
      <w:rPr>
        <w:sz w:val="20"/>
        <w:szCs w:val="20"/>
        <w:rtl/>
      </w:rPr>
      <w:fldChar w:fldCharType="begin"/>
    </w:r>
    <w:r w:rsidRPr="0017242D">
      <w:rPr>
        <w:sz w:val="20"/>
        <w:szCs w:val="20"/>
        <w:rtl/>
      </w:rPr>
      <w:instrText xml:space="preserve"> </w:instrText>
    </w:r>
    <w:r w:rsidRPr="0017242D">
      <w:rPr>
        <w:sz w:val="20"/>
        <w:szCs w:val="20"/>
      </w:rPr>
      <w:instrText>DOCPROPERTY "Company"  \* MERGEFORMAT</w:instrText>
    </w:r>
    <w:r w:rsidRPr="0017242D">
      <w:rPr>
        <w:sz w:val="20"/>
        <w:szCs w:val="20"/>
        <w:rtl/>
      </w:rPr>
      <w:instrText xml:space="preserve"> </w:instrText>
    </w:r>
    <w:r w:rsidRPr="0017242D">
      <w:rPr>
        <w:sz w:val="20"/>
        <w:szCs w:val="20"/>
        <w:rtl/>
      </w:rPr>
      <w:fldChar w:fldCharType="separate"/>
    </w:r>
    <w:r>
      <w:rPr>
        <w:sz w:val="20"/>
        <w:szCs w:val="20"/>
      </w:rPr>
      <w:t>moh</w:t>
    </w:r>
    <w:r w:rsidRPr="0017242D">
      <w:rPr>
        <w:sz w:val="20"/>
        <w:szCs w:val="20"/>
        <w:rtl/>
      </w:rPr>
      <w:fldChar w:fldCharType="end"/>
    </w:r>
  </w:p>
  <w:p w:rsidR="008424EB" w:rsidRPr="0017242D" w:rsidRDefault="008424EB" w:rsidP="0017242D">
    <w:pPr>
      <w:pStyle w:val="ac"/>
      <w:rPr>
        <w:szCs w:val="18"/>
        <w:rtl/>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424EB" w:rsidRPr="0017242D" w:rsidRDefault="008424EB" w:rsidP="0017242D">
    <w:pPr>
      <w:spacing w:before="0" w:after="0" w:line="240" w:lineRule="auto"/>
      <w:ind w:left="0"/>
      <w:jc w:val="center"/>
      <w:outlineLvl w:val="9"/>
      <w:rPr>
        <w:sz w:val="20"/>
        <w:szCs w:val="20"/>
        <w:rtl/>
      </w:rPr>
    </w:pPr>
    <w:r w:rsidRPr="0017242D">
      <w:rPr>
        <w:rFonts w:hint="cs"/>
        <w:b/>
        <w:bCs/>
        <w:sz w:val="20"/>
        <w:szCs w:val="20"/>
        <w:rtl/>
      </w:rPr>
      <w:t>-</w:t>
    </w:r>
    <w:r>
      <w:rPr>
        <w:rFonts w:hint="cs"/>
        <w:b/>
        <w:bCs/>
        <w:sz w:val="20"/>
        <w:szCs w:val="20"/>
        <w:rtl/>
      </w:rPr>
      <w:t xml:space="preserve"> </w:t>
    </w:r>
    <w:r w:rsidRPr="0017242D">
      <w:rPr>
        <w:rFonts w:hint="cs"/>
        <w:b/>
        <w:bCs/>
        <w:sz w:val="20"/>
        <w:szCs w:val="20"/>
        <w:rtl/>
      </w:rPr>
      <w:t xml:space="preserve">בלמ"ס - </w:t>
    </w:r>
    <w:r w:rsidRPr="0017242D">
      <w:rPr>
        <w:b/>
        <w:bCs/>
        <w:sz w:val="20"/>
        <w:szCs w:val="20"/>
        <w:rtl/>
      </w:rPr>
      <w:br/>
    </w:r>
    <w:r w:rsidRPr="0017242D">
      <w:rPr>
        <w:rFonts w:hint="cs"/>
        <w:sz w:val="20"/>
        <w:szCs w:val="20"/>
        <w:rtl/>
      </w:rPr>
      <w:t xml:space="preserve">מסמך זה הנו רכושו הבלעדי של </w:t>
    </w:r>
    <w:r w:rsidRPr="0017242D">
      <w:rPr>
        <w:sz w:val="20"/>
        <w:szCs w:val="20"/>
        <w:rtl/>
      </w:rPr>
      <w:fldChar w:fldCharType="begin"/>
    </w:r>
    <w:r w:rsidRPr="0017242D">
      <w:rPr>
        <w:sz w:val="20"/>
        <w:szCs w:val="20"/>
        <w:rtl/>
      </w:rPr>
      <w:instrText xml:space="preserve"> </w:instrText>
    </w:r>
    <w:r w:rsidRPr="0017242D">
      <w:rPr>
        <w:sz w:val="20"/>
        <w:szCs w:val="20"/>
      </w:rPr>
      <w:instrText>DOCPROPERTY "Company"  \* MERGEFORMAT</w:instrText>
    </w:r>
    <w:r w:rsidRPr="0017242D">
      <w:rPr>
        <w:sz w:val="20"/>
        <w:szCs w:val="20"/>
        <w:rtl/>
      </w:rPr>
      <w:instrText xml:space="preserve"> </w:instrText>
    </w:r>
    <w:r w:rsidRPr="0017242D">
      <w:rPr>
        <w:sz w:val="20"/>
        <w:szCs w:val="20"/>
        <w:rtl/>
      </w:rPr>
      <w:fldChar w:fldCharType="separate"/>
    </w:r>
    <w:r>
      <w:rPr>
        <w:sz w:val="20"/>
        <w:szCs w:val="20"/>
      </w:rPr>
      <w:t>moh</w:t>
    </w:r>
    <w:r w:rsidRPr="0017242D">
      <w:rPr>
        <w:sz w:val="20"/>
        <w:szCs w:val="20"/>
        <w:rtl/>
      </w:rPr>
      <w:fldChar w:fldCharType="end"/>
    </w:r>
  </w:p>
  <w:p w:rsidR="008424EB" w:rsidRPr="0017242D" w:rsidRDefault="008424EB" w:rsidP="0017242D">
    <w:pPr>
      <w:pStyle w:val="ac"/>
      <w:rPr>
        <w:szCs w:val="18"/>
        <w:rt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9073DB" w:rsidRDefault="009073DB" w:rsidP="00BC78E7">
      <w:r>
        <w:separator/>
      </w:r>
    </w:p>
  </w:footnote>
  <w:footnote w:type="continuationSeparator" w:id="0">
    <w:p w:rsidR="009073DB" w:rsidRDefault="009073DB" w:rsidP="00BC78E7">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424EB" w:rsidRPr="00155973" w:rsidRDefault="008424EB" w:rsidP="00DF496F">
    <w:pPr>
      <w:pStyle w:val="aa"/>
      <w:tabs>
        <w:tab w:val="clear" w:pos="4153"/>
        <w:tab w:val="clear" w:pos="8306"/>
        <w:tab w:val="center" w:pos="4570"/>
        <w:tab w:val="right" w:pos="9070"/>
      </w:tabs>
      <w:rPr>
        <w:sz w:val="20"/>
        <w:rtl/>
      </w:rPr>
    </w:pPr>
    <w:r>
      <w:rPr>
        <w:rFonts w:hint="cs"/>
        <w:sz w:val="20"/>
        <w:rtl/>
      </w:rPr>
      <w:t>בקשה להצעות</w:t>
    </w:r>
    <w:r w:rsidRPr="00155973">
      <w:rPr>
        <w:sz w:val="20"/>
        <w:rtl/>
      </w:rPr>
      <w:tab/>
    </w:r>
    <w:r w:rsidRPr="00BA0F41">
      <w:rPr>
        <w:rFonts w:hint="cs"/>
        <w:b/>
        <w:bCs/>
        <w:sz w:val="24"/>
        <w:szCs w:val="24"/>
        <w:rtl/>
      </w:rPr>
      <w:t>משרד הבריאות</w:t>
    </w:r>
    <w:r w:rsidRPr="00155973">
      <w:rPr>
        <w:sz w:val="20"/>
        <w:rtl/>
      </w:rPr>
      <w:tab/>
    </w:r>
    <w:r w:rsidRPr="00112F8B">
      <w:rPr>
        <w:rFonts w:hint="cs"/>
        <w:sz w:val="20"/>
        <w:rtl/>
      </w:rPr>
      <w:t>-</w:t>
    </w:r>
    <w:r>
      <w:rPr>
        <w:rFonts w:hint="cs"/>
        <w:sz w:val="20"/>
        <w:rtl/>
      </w:rPr>
      <w:t>14.7.2016</w:t>
    </w:r>
    <w:r w:rsidRPr="00112F8B">
      <w:rPr>
        <w:rFonts w:hint="cs"/>
        <w:sz w:val="20"/>
        <w:rtl/>
      </w:rPr>
      <w:t>-</w:t>
    </w:r>
  </w:p>
  <w:p w:rsidR="008424EB" w:rsidRPr="00155973" w:rsidRDefault="008424EB" w:rsidP="00374113">
    <w:pPr>
      <w:pStyle w:val="aa"/>
      <w:tabs>
        <w:tab w:val="clear" w:pos="4153"/>
        <w:tab w:val="clear" w:pos="8306"/>
        <w:tab w:val="center" w:pos="4570"/>
        <w:tab w:val="right" w:pos="9070"/>
      </w:tabs>
      <w:jc w:val="center"/>
      <w:rPr>
        <w:sz w:val="20"/>
        <w:rtl/>
      </w:rPr>
    </w:pPr>
    <w:r w:rsidRPr="00112F8B">
      <w:rPr>
        <w:rFonts w:hint="cs"/>
        <w:sz w:val="20"/>
        <w:rtl/>
      </w:rPr>
      <w:t>-תיק רפואי ממוחשב בבתי החולים-</w:t>
    </w:r>
    <w:r w:rsidRPr="00155973">
      <w:rPr>
        <w:sz w:val="20"/>
        <w:rtl/>
      </w:rPr>
      <w:tab/>
    </w:r>
    <w:r w:rsidR="00374113">
      <w:rPr>
        <w:rFonts w:hint="cs"/>
        <w:sz w:val="20"/>
        <w:rtl/>
      </w:rPr>
      <w:t>מכרז פומבי 100/2016</w:t>
    </w:r>
    <w:r w:rsidRPr="00155973">
      <w:rPr>
        <w:sz w:val="20"/>
        <w:rtl/>
      </w:rPr>
      <w:tab/>
    </w:r>
    <w:r w:rsidRPr="00155973">
      <w:rPr>
        <w:rFonts w:hint="cs"/>
        <w:sz w:val="20"/>
        <w:rtl/>
      </w:rPr>
      <w:t xml:space="preserve">מהדורה </w:t>
    </w:r>
    <w:r w:rsidR="00374113">
      <w:rPr>
        <w:rFonts w:hint="cs"/>
        <w:sz w:val="20"/>
        <w:rtl/>
      </w:rPr>
      <w:t>1</w:t>
    </w:r>
    <w:r>
      <w:rPr>
        <w:rFonts w:hint="cs"/>
        <w:sz w:val="20"/>
        <w:rtl/>
      </w:rPr>
      <w:t>.0</w:t>
    </w:r>
  </w:p>
  <w:p w:rsidR="008424EB" w:rsidRPr="00EB318A" w:rsidRDefault="008424EB" w:rsidP="00112F8B">
    <w:pPr>
      <w:pStyle w:val="aa"/>
      <w:tabs>
        <w:tab w:val="clear" w:pos="4153"/>
        <w:tab w:val="clear" w:pos="8306"/>
        <w:tab w:val="center" w:pos="4570"/>
        <w:tab w:val="right" w:pos="9070"/>
      </w:tabs>
      <w:spacing w:line="480" w:lineRule="auto"/>
      <w:jc w:val="center"/>
      <w:rPr>
        <w:sz w:val="20"/>
      </w:rPr>
    </w:pPr>
    <w:r>
      <w:rPr>
        <w:noProof/>
        <w:sz w:val="20"/>
        <w:rtl/>
        <w:lang w:eastAsia="en-US"/>
      </w:rPr>
      <mc:AlternateContent>
        <mc:Choice Requires="wps">
          <w:drawing>
            <wp:anchor distT="0" distB="0" distL="114300" distR="114300" simplePos="0" relativeHeight="251655680" behindDoc="0" locked="0" layoutInCell="1" allowOverlap="1" wp14:anchorId="05330F58" wp14:editId="12E04C7B">
              <wp:simplePos x="0" y="0"/>
              <wp:positionH relativeFrom="column">
                <wp:posOffset>-429260</wp:posOffset>
              </wp:positionH>
              <wp:positionV relativeFrom="paragraph">
                <wp:posOffset>210820</wp:posOffset>
              </wp:positionV>
              <wp:extent cx="7527925" cy="635"/>
              <wp:effectExtent l="8890" t="10795" r="6985" b="7620"/>
              <wp:wrapNone/>
              <wp:docPr id="6" name="מחבר חץ ישר 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7527925" cy="6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57046ADD" id="_x0000_t32" coordsize="21600,21600" o:spt="32" o:oned="t" path="m,l21600,21600e" filled="f">
              <v:path arrowok="t" fillok="f" o:connecttype="none"/>
              <o:lock v:ext="edit" shapetype="t"/>
            </v:shapetype>
            <v:shape id="מחבר חץ ישר 6" o:spid="_x0000_s1026" type="#_x0000_t32" style="position:absolute;left:0;text-align:left;margin-left:-33.8pt;margin-top:16.6pt;width:592.75pt;height:.05pt;flip:x;z-index:251655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"/>
          </w:pict>
        </mc:Fallback>
      </mc:AlternateContent>
    </w:r>
    <w:r>
      <w:rPr>
        <w:rFonts w:hint="cs"/>
        <w:sz w:val="20"/>
        <w:rtl/>
      </w:rPr>
      <w:t xml:space="preserve">  </w:t>
    </w:r>
    <w:r w:rsidRPr="00155973">
      <w:rPr>
        <w:rFonts w:hint="cs"/>
        <w:sz w:val="20"/>
        <w:rtl/>
      </w:rPr>
      <w:t xml:space="preserve">עמוד </w:t>
    </w:r>
    <w:r w:rsidRPr="00155973">
      <w:rPr>
        <w:sz w:val="20"/>
        <w:rtl/>
      </w:rPr>
      <w:fldChar w:fldCharType="begin"/>
    </w:r>
    <w:r w:rsidRPr="00155973">
      <w:rPr>
        <w:sz w:val="20"/>
        <w:rtl/>
      </w:rPr>
      <w:instrText xml:space="preserve"> </w:instrText>
    </w:r>
    <w:r w:rsidRPr="00155973">
      <w:rPr>
        <w:sz w:val="20"/>
      </w:rPr>
      <w:instrText>PAGE</w:instrText>
    </w:r>
    <w:r w:rsidRPr="00155973">
      <w:rPr>
        <w:sz w:val="20"/>
        <w:rtl/>
      </w:rPr>
      <w:instrText xml:space="preserve">  \</w:instrText>
    </w:r>
    <w:r w:rsidRPr="00155973">
      <w:rPr>
        <w:rFonts w:hint="cs"/>
        <w:sz w:val="20"/>
        <w:rtl/>
      </w:rPr>
      <w:instrText xml:space="preserve">* </w:instrText>
    </w:r>
    <w:r w:rsidRPr="00155973">
      <w:rPr>
        <w:sz w:val="20"/>
      </w:rPr>
      <w:instrText>MERGEFORMAT</w:instrText>
    </w:r>
    <w:r w:rsidRPr="00155973">
      <w:rPr>
        <w:sz w:val="20"/>
        <w:rtl/>
      </w:rPr>
      <w:instrText xml:space="preserve"> </w:instrText>
    </w:r>
    <w:r w:rsidRPr="00155973">
      <w:rPr>
        <w:sz w:val="20"/>
        <w:rtl/>
      </w:rPr>
      <w:fldChar w:fldCharType="separate"/>
    </w:r>
    <w:r w:rsidR="00806558">
      <w:rPr>
        <w:noProof/>
        <w:sz w:val="20"/>
        <w:rtl/>
      </w:rPr>
      <w:t>6</w:t>
    </w:r>
    <w:r w:rsidRPr="00155973">
      <w:rPr>
        <w:sz w:val="20"/>
        <w:rtl/>
      </w:rPr>
      <w:fldChar w:fldCharType="end"/>
    </w:r>
    <w:r w:rsidRPr="00155973">
      <w:rPr>
        <w:sz w:val="20"/>
        <w:rtl/>
      </w:rPr>
      <w:t xml:space="preserve"> </w:t>
    </w:r>
    <w:r w:rsidRPr="00155973">
      <w:rPr>
        <w:rFonts w:hint="cs"/>
        <w:sz w:val="20"/>
        <w:rtl/>
      </w:rPr>
      <w:t xml:space="preserve">מתוך </w:t>
    </w:r>
    <w:r w:rsidRPr="00155973">
      <w:rPr>
        <w:sz w:val="20"/>
        <w:rtl/>
      </w:rPr>
      <w:fldChar w:fldCharType="begin"/>
    </w:r>
    <w:r w:rsidRPr="00155973">
      <w:rPr>
        <w:sz w:val="20"/>
        <w:rtl/>
      </w:rPr>
      <w:instrText xml:space="preserve"> </w:instrText>
    </w:r>
    <w:r w:rsidRPr="00155973">
      <w:rPr>
        <w:sz w:val="20"/>
      </w:rPr>
      <w:instrText>NUMPAGES</w:instrText>
    </w:r>
    <w:r w:rsidRPr="00155973">
      <w:rPr>
        <w:sz w:val="20"/>
        <w:rtl/>
      </w:rPr>
      <w:instrText xml:space="preserve"> </w:instrText>
    </w:r>
    <w:r w:rsidRPr="00155973">
      <w:rPr>
        <w:sz w:val="20"/>
        <w:rtl/>
      </w:rPr>
      <w:fldChar w:fldCharType="separate"/>
    </w:r>
    <w:r w:rsidR="00806558">
      <w:rPr>
        <w:noProof/>
        <w:sz w:val="20"/>
        <w:rtl/>
      </w:rPr>
      <w:t>82</w:t>
    </w:r>
    <w:r w:rsidRPr="00155973">
      <w:rPr>
        <w:sz w:val="20"/>
        <w:rtl/>
      </w:rPr>
      <w:fldChar w:fldCharType="end"/>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80"/>
    <w:multiLevelType w:val="singleLevel"/>
    <w:tmpl w:val="7F3E0870"/>
    <w:lvl w:ilvl="0">
      <w:start w:val="1"/>
      <w:numFmt w:val="bullet"/>
      <w:pStyle w:val="5"/>
      <w:lvlText w:val=""/>
      <w:lvlJc w:val="left"/>
      <w:pPr>
        <w:tabs>
          <w:tab w:val="num" w:pos="1800"/>
        </w:tabs>
        <w:ind w:left="1800" w:hanging="360"/>
      </w:pPr>
      <w:rPr>
        <w:rFonts w:ascii="Symbol" w:hAnsi="Symbol" w:hint="default"/>
      </w:rPr>
    </w:lvl>
  </w:abstractNum>
  <w:abstractNum w:abstractNumId="1" w15:restartNumberingAfterBreak="0">
    <w:nsid w:val="FFFFFF81"/>
    <w:multiLevelType w:val="singleLevel"/>
    <w:tmpl w:val="E6BA2808"/>
    <w:lvl w:ilvl="0">
      <w:start w:val="1"/>
      <w:numFmt w:val="bullet"/>
      <w:pStyle w:val="4"/>
      <w:lvlText w:val=""/>
      <w:lvlJc w:val="left"/>
      <w:pPr>
        <w:tabs>
          <w:tab w:val="num" w:pos="1440"/>
        </w:tabs>
        <w:ind w:left="1440" w:hanging="360"/>
      </w:pPr>
      <w:rPr>
        <w:rFonts w:ascii="Symbol" w:hAnsi="Symbol" w:cs="Symbol" w:hint="default"/>
        <w:b/>
        <w:bCs/>
        <w:i w:val="0"/>
        <w:iCs w:val="0"/>
        <w:caps w:val="0"/>
        <w:strike w:val="0"/>
        <w:dstrike w:val="0"/>
        <w:vanish w:val="0"/>
        <w:color w:val="auto"/>
        <w:sz w:val="16"/>
        <w:szCs w:val="16"/>
        <w:vertAlign w:val="baseline"/>
      </w:rPr>
    </w:lvl>
  </w:abstractNum>
  <w:abstractNum w:abstractNumId="2" w15:restartNumberingAfterBreak="0">
    <w:nsid w:val="FFFFFF89"/>
    <w:multiLevelType w:val="singleLevel"/>
    <w:tmpl w:val="1BA299DC"/>
    <w:lvl w:ilvl="0">
      <w:start w:val="1"/>
      <w:numFmt w:val="bullet"/>
      <w:pStyle w:val="a"/>
      <w:lvlText w:val=""/>
      <w:lvlJc w:val="left"/>
      <w:pPr>
        <w:tabs>
          <w:tab w:val="num" w:pos="360"/>
        </w:tabs>
        <w:ind w:left="360" w:hanging="360"/>
      </w:pPr>
      <w:rPr>
        <w:rFonts w:ascii="Symbol" w:hAnsi="Symbol" w:cs="Symbol" w:hint="default"/>
        <w:b/>
        <w:bCs/>
        <w:i w:val="0"/>
        <w:iCs w:val="0"/>
        <w:caps w:val="0"/>
        <w:strike w:val="0"/>
        <w:dstrike w:val="0"/>
        <w:vanish w:val="0"/>
        <w:color w:val="auto"/>
        <w:sz w:val="20"/>
        <w:szCs w:val="20"/>
        <w:vertAlign w:val="baseline"/>
      </w:rPr>
    </w:lvl>
  </w:abstractNum>
  <w:abstractNum w:abstractNumId="3" w15:restartNumberingAfterBreak="0">
    <w:nsid w:val="025F2C15"/>
    <w:multiLevelType w:val="hybridMultilevel"/>
    <w:tmpl w:val="A192DB2E"/>
    <w:lvl w:ilvl="0" w:tplc="04090005">
      <w:start w:val="1"/>
      <w:numFmt w:val="bullet"/>
      <w:lvlText w:val=""/>
      <w:lvlJc w:val="left"/>
      <w:pPr>
        <w:ind w:left="1854" w:hanging="360"/>
      </w:pPr>
      <w:rPr>
        <w:rFonts w:ascii="Wingdings" w:hAnsi="Wingdings" w:hint="default"/>
      </w:rPr>
    </w:lvl>
    <w:lvl w:ilvl="1" w:tplc="04090003">
      <w:start w:val="1"/>
      <w:numFmt w:val="bullet"/>
      <w:lvlText w:val="o"/>
      <w:lvlJc w:val="left"/>
      <w:pPr>
        <w:ind w:left="2574" w:hanging="360"/>
      </w:pPr>
      <w:rPr>
        <w:rFonts w:ascii="Courier New" w:hAnsi="Courier New" w:cs="Courier New" w:hint="default"/>
      </w:rPr>
    </w:lvl>
    <w:lvl w:ilvl="2" w:tplc="04090005" w:tentative="1">
      <w:start w:val="1"/>
      <w:numFmt w:val="bullet"/>
      <w:lvlText w:val=""/>
      <w:lvlJc w:val="left"/>
      <w:pPr>
        <w:ind w:left="3294" w:hanging="360"/>
      </w:pPr>
      <w:rPr>
        <w:rFonts w:ascii="Wingdings" w:hAnsi="Wingdings" w:hint="default"/>
      </w:rPr>
    </w:lvl>
    <w:lvl w:ilvl="3" w:tplc="04090001" w:tentative="1">
      <w:start w:val="1"/>
      <w:numFmt w:val="bullet"/>
      <w:lvlText w:val=""/>
      <w:lvlJc w:val="left"/>
      <w:pPr>
        <w:ind w:left="4014" w:hanging="360"/>
      </w:pPr>
      <w:rPr>
        <w:rFonts w:ascii="Symbol" w:hAnsi="Symbol" w:hint="default"/>
      </w:rPr>
    </w:lvl>
    <w:lvl w:ilvl="4" w:tplc="04090003" w:tentative="1">
      <w:start w:val="1"/>
      <w:numFmt w:val="bullet"/>
      <w:lvlText w:val="o"/>
      <w:lvlJc w:val="left"/>
      <w:pPr>
        <w:ind w:left="4734" w:hanging="360"/>
      </w:pPr>
      <w:rPr>
        <w:rFonts w:ascii="Courier New" w:hAnsi="Courier New" w:cs="Courier New" w:hint="default"/>
      </w:rPr>
    </w:lvl>
    <w:lvl w:ilvl="5" w:tplc="04090005" w:tentative="1">
      <w:start w:val="1"/>
      <w:numFmt w:val="bullet"/>
      <w:lvlText w:val=""/>
      <w:lvlJc w:val="left"/>
      <w:pPr>
        <w:ind w:left="5454" w:hanging="360"/>
      </w:pPr>
      <w:rPr>
        <w:rFonts w:ascii="Wingdings" w:hAnsi="Wingdings" w:hint="default"/>
      </w:rPr>
    </w:lvl>
    <w:lvl w:ilvl="6" w:tplc="04090001" w:tentative="1">
      <w:start w:val="1"/>
      <w:numFmt w:val="bullet"/>
      <w:lvlText w:val=""/>
      <w:lvlJc w:val="left"/>
      <w:pPr>
        <w:ind w:left="6174" w:hanging="360"/>
      </w:pPr>
      <w:rPr>
        <w:rFonts w:ascii="Symbol" w:hAnsi="Symbol" w:hint="default"/>
      </w:rPr>
    </w:lvl>
    <w:lvl w:ilvl="7" w:tplc="04090003" w:tentative="1">
      <w:start w:val="1"/>
      <w:numFmt w:val="bullet"/>
      <w:lvlText w:val="o"/>
      <w:lvlJc w:val="left"/>
      <w:pPr>
        <w:ind w:left="6894" w:hanging="360"/>
      </w:pPr>
      <w:rPr>
        <w:rFonts w:ascii="Courier New" w:hAnsi="Courier New" w:cs="Courier New" w:hint="default"/>
      </w:rPr>
    </w:lvl>
    <w:lvl w:ilvl="8" w:tplc="04090005" w:tentative="1">
      <w:start w:val="1"/>
      <w:numFmt w:val="bullet"/>
      <w:lvlText w:val=""/>
      <w:lvlJc w:val="left"/>
      <w:pPr>
        <w:ind w:left="7614" w:hanging="360"/>
      </w:pPr>
      <w:rPr>
        <w:rFonts w:ascii="Wingdings" w:hAnsi="Wingdings" w:hint="default"/>
      </w:rPr>
    </w:lvl>
  </w:abstractNum>
  <w:abstractNum w:abstractNumId="4" w15:restartNumberingAfterBreak="0">
    <w:nsid w:val="02855D92"/>
    <w:multiLevelType w:val="hybridMultilevel"/>
    <w:tmpl w:val="EC24A84E"/>
    <w:lvl w:ilvl="0" w:tplc="04090005">
      <w:start w:val="1"/>
      <w:numFmt w:val="bullet"/>
      <w:lvlText w:val=""/>
      <w:lvlJc w:val="left"/>
      <w:pPr>
        <w:ind w:left="1080" w:hanging="360"/>
      </w:pPr>
      <w:rPr>
        <w:rFonts w:ascii="Wingdings" w:hAnsi="Wingding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5" w15:restartNumberingAfterBreak="0">
    <w:nsid w:val="02AC3D74"/>
    <w:multiLevelType w:val="multilevel"/>
    <w:tmpl w:val="489AC756"/>
    <w:lvl w:ilvl="0">
      <w:start w:val="1"/>
      <w:numFmt w:val="decimal"/>
      <w:lvlText w:val="%1."/>
      <w:lvlJc w:val="left"/>
      <w:pPr>
        <w:tabs>
          <w:tab w:val="num" w:pos="360"/>
        </w:tabs>
        <w:ind w:left="360" w:hanging="360"/>
      </w:pPr>
      <w:rPr>
        <w:rFonts w:cs="Times New Roman" w:hint="default"/>
        <w:b/>
        <w:bCs/>
        <w:i w:val="0"/>
        <w:iCs w:val="0"/>
        <w:strike w:val="0"/>
        <w:dstrike w:val="0"/>
        <w:u w:val="none"/>
        <w:effect w:val="none"/>
      </w:rPr>
    </w:lvl>
    <w:lvl w:ilvl="1">
      <w:start w:val="1"/>
      <w:numFmt w:val="hebrew1"/>
      <w:lvlText w:val="%2."/>
      <w:lvlJc w:val="left"/>
      <w:pPr>
        <w:tabs>
          <w:tab w:val="num" w:pos="720"/>
        </w:tabs>
        <w:ind w:left="720" w:hanging="576"/>
      </w:pPr>
      <w:rPr>
        <w:rFonts w:cs="David" w:hint="default"/>
        <w:b w:val="0"/>
        <w:bCs w:val="0"/>
        <w:i w:val="0"/>
        <w:iCs w:val="0"/>
        <w:strike w:val="0"/>
        <w:dstrike w:val="0"/>
        <w:sz w:val="2"/>
        <w:szCs w:val="24"/>
        <w:u w:val="none"/>
        <w:effect w:val="none"/>
      </w:rPr>
    </w:lvl>
    <w:lvl w:ilvl="2">
      <w:start w:val="1"/>
      <w:numFmt w:val="decimal"/>
      <w:lvlText w:val="%1.%2.%3"/>
      <w:lvlJc w:val="left"/>
      <w:pPr>
        <w:tabs>
          <w:tab w:val="num" w:pos="1080"/>
        </w:tabs>
        <w:ind w:left="1296" w:hanging="648"/>
      </w:pPr>
      <w:rPr>
        <w:rFonts w:cs="David" w:hint="default"/>
        <w:b w:val="0"/>
        <w:bCs w:val="0"/>
      </w:rPr>
    </w:lvl>
    <w:lvl w:ilvl="3">
      <w:start w:val="1"/>
      <w:numFmt w:val="decimal"/>
      <w:lvlText w:val="%1.%2.%3.%4"/>
      <w:lvlJc w:val="left"/>
      <w:pPr>
        <w:tabs>
          <w:tab w:val="num" w:pos="1440"/>
        </w:tabs>
        <w:ind w:left="1224" w:hanging="216"/>
      </w:pPr>
      <w:rPr>
        <w:rFonts w:cs="Times New Roman" w:hint="default"/>
        <w:b w:val="0"/>
        <w:bCs w:val="0"/>
        <w:sz w:val="24"/>
        <w:szCs w:val="24"/>
      </w:rPr>
    </w:lvl>
    <w:lvl w:ilvl="4">
      <w:start w:val="1"/>
      <w:numFmt w:val="decimal"/>
      <w:lvlText w:val="%1.%2.%3.%4.%5"/>
      <w:lvlJc w:val="left"/>
      <w:pPr>
        <w:tabs>
          <w:tab w:val="num" w:pos="1836"/>
        </w:tabs>
        <w:ind w:left="1836" w:hanging="1080"/>
      </w:pPr>
      <w:rPr>
        <w:rFonts w:cs="Times New Roman" w:hint="default"/>
      </w:rPr>
    </w:lvl>
    <w:lvl w:ilvl="5">
      <w:start w:val="1"/>
      <w:numFmt w:val="decimal"/>
      <w:lvlText w:val="%1.%2.%3.%4.%5.%6"/>
      <w:lvlJc w:val="left"/>
      <w:pPr>
        <w:tabs>
          <w:tab w:val="num" w:pos="2385"/>
        </w:tabs>
        <w:ind w:left="2385" w:hanging="1440"/>
      </w:pPr>
      <w:rPr>
        <w:rFonts w:cs="Times New Roman" w:hint="default"/>
      </w:rPr>
    </w:lvl>
    <w:lvl w:ilvl="6">
      <w:start w:val="1"/>
      <w:numFmt w:val="decimal"/>
      <w:lvlText w:val="%1.%2.%3.%4.%5.%6.%7"/>
      <w:lvlJc w:val="left"/>
      <w:pPr>
        <w:tabs>
          <w:tab w:val="num" w:pos="2574"/>
        </w:tabs>
        <w:ind w:left="2574" w:hanging="1440"/>
      </w:pPr>
      <w:rPr>
        <w:rFonts w:cs="Times New Roman" w:hint="default"/>
      </w:rPr>
    </w:lvl>
    <w:lvl w:ilvl="7">
      <w:start w:val="1"/>
      <w:numFmt w:val="decimal"/>
      <w:lvlText w:val="%1.%2.%3.%4.%5.%6.%7.%8"/>
      <w:lvlJc w:val="left"/>
      <w:pPr>
        <w:tabs>
          <w:tab w:val="num" w:pos="3123"/>
        </w:tabs>
        <w:ind w:left="3123" w:hanging="1800"/>
      </w:pPr>
      <w:rPr>
        <w:rFonts w:cs="Times New Roman" w:hint="default"/>
      </w:rPr>
    </w:lvl>
    <w:lvl w:ilvl="8">
      <w:start w:val="1"/>
      <w:numFmt w:val="decimal"/>
      <w:lvlText w:val="%1.%2.%3.%4.%5.%6.%7.%8.%9"/>
      <w:lvlJc w:val="left"/>
      <w:pPr>
        <w:tabs>
          <w:tab w:val="num" w:pos="3312"/>
        </w:tabs>
        <w:ind w:left="3312" w:hanging="1800"/>
      </w:pPr>
      <w:rPr>
        <w:rFonts w:cs="Times New Roman" w:hint="default"/>
      </w:rPr>
    </w:lvl>
  </w:abstractNum>
  <w:abstractNum w:abstractNumId="6" w15:restartNumberingAfterBreak="0">
    <w:nsid w:val="02C32459"/>
    <w:multiLevelType w:val="hybridMultilevel"/>
    <w:tmpl w:val="4D6803CC"/>
    <w:lvl w:ilvl="0" w:tplc="0CE62ED0">
      <w:start w:val="1"/>
      <w:numFmt w:val="bullet"/>
      <w:pStyle w:val="Instruction3"/>
      <w:lvlText w:val=""/>
      <w:lvlJc w:val="left"/>
      <w:pPr>
        <w:tabs>
          <w:tab w:val="num" w:pos="1588"/>
        </w:tabs>
        <w:ind w:left="1588" w:hanging="397"/>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036C7716"/>
    <w:multiLevelType w:val="singleLevel"/>
    <w:tmpl w:val="85686110"/>
    <w:lvl w:ilvl="0">
      <w:start w:val="1"/>
      <w:numFmt w:val="hebrew1"/>
      <w:pStyle w:val="2"/>
      <w:lvlText w:val="%1."/>
      <w:lvlJc w:val="left"/>
      <w:pPr>
        <w:tabs>
          <w:tab w:val="num" w:pos="1191"/>
        </w:tabs>
        <w:ind w:left="1191" w:right="1191" w:hanging="397"/>
      </w:pPr>
      <w:rPr>
        <w:rFonts w:cs="David" w:hint="default"/>
        <w:szCs w:val="24"/>
      </w:rPr>
    </w:lvl>
  </w:abstractNum>
  <w:abstractNum w:abstractNumId="8" w15:restartNumberingAfterBreak="0">
    <w:nsid w:val="05500C6B"/>
    <w:multiLevelType w:val="hybridMultilevel"/>
    <w:tmpl w:val="C3FAF4B0"/>
    <w:lvl w:ilvl="0" w:tplc="34DC5E64">
      <w:start w:val="1"/>
      <w:numFmt w:val="decimal"/>
      <w:lvlText w:val="%1."/>
      <w:lvlJc w:val="left"/>
      <w:pPr>
        <w:ind w:left="720" w:hanging="360"/>
      </w:pPr>
      <w:rPr>
        <w:rFonts w:cs="Arial" w:hint="default"/>
        <w:bCs w:val="0"/>
        <w:iCs w:val="0"/>
        <w:szCs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060949DE"/>
    <w:multiLevelType w:val="hybridMultilevel"/>
    <w:tmpl w:val="FECEDC2E"/>
    <w:lvl w:ilvl="0" w:tplc="04090013">
      <w:start w:val="1"/>
      <w:numFmt w:val="hebrew1"/>
      <w:lvlText w:val="%1."/>
      <w:lvlJc w:val="center"/>
      <w:pPr>
        <w:tabs>
          <w:tab w:val="num" w:pos="2251"/>
        </w:tabs>
        <w:ind w:left="2251" w:hanging="360"/>
      </w:pPr>
    </w:lvl>
    <w:lvl w:ilvl="1" w:tplc="04090019">
      <w:start w:val="1"/>
      <w:numFmt w:val="lowerLetter"/>
      <w:lvlText w:val="%2."/>
      <w:lvlJc w:val="left"/>
      <w:pPr>
        <w:tabs>
          <w:tab w:val="num" w:pos="2971"/>
        </w:tabs>
        <w:ind w:left="2971" w:hanging="360"/>
      </w:pPr>
    </w:lvl>
    <w:lvl w:ilvl="2" w:tplc="0409001B" w:tentative="1">
      <w:start w:val="1"/>
      <w:numFmt w:val="lowerRoman"/>
      <w:lvlText w:val="%3."/>
      <w:lvlJc w:val="right"/>
      <w:pPr>
        <w:tabs>
          <w:tab w:val="num" w:pos="3691"/>
        </w:tabs>
        <w:ind w:left="3691" w:hanging="180"/>
      </w:pPr>
    </w:lvl>
    <w:lvl w:ilvl="3" w:tplc="0409000F" w:tentative="1">
      <w:start w:val="1"/>
      <w:numFmt w:val="decimal"/>
      <w:lvlText w:val="%4."/>
      <w:lvlJc w:val="left"/>
      <w:pPr>
        <w:tabs>
          <w:tab w:val="num" w:pos="4411"/>
        </w:tabs>
        <w:ind w:left="4411" w:hanging="360"/>
      </w:pPr>
    </w:lvl>
    <w:lvl w:ilvl="4" w:tplc="04090019" w:tentative="1">
      <w:start w:val="1"/>
      <w:numFmt w:val="lowerLetter"/>
      <w:lvlText w:val="%5."/>
      <w:lvlJc w:val="left"/>
      <w:pPr>
        <w:tabs>
          <w:tab w:val="num" w:pos="5131"/>
        </w:tabs>
        <w:ind w:left="5131" w:hanging="360"/>
      </w:pPr>
    </w:lvl>
    <w:lvl w:ilvl="5" w:tplc="0409001B" w:tentative="1">
      <w:start w:val="1"/>
      <w:numFmt w:val="lowerRoman"/>
      <w:lvlText w:val="%6."/>
      <w:lvlJc w:val="right"/>
      <w:pPr>
        <w:tabs>
          <w:tab w:val="num" w:pos="5851"/>
        </w:tabs>
        <w:ind w:left="5851" w:hanging="180"/>
      </w:pPr>
    </w:lvl>
    <w:lvl w:ilvl="6" w:tplc="0409000F" w:tentative="1">
      <w:start w:val="1"/>
      <w:numFmt w:val="decimal"/>
      <w:lvlText w:val="%7."/>
      <w:lvlJc w:val="left"/>
      <w:pPr>
        <w:tabs>
          <w:tab w:val="num" w:pos="6571"/>
        </w:tabs>
        <w:ind w:left="6571" w:hanging="360"/>
      </w:pPr>
    </w:lvl>
    <w:lvl w:ilvl="7" w:tplc="04090019" w:tentative="1">
      <w:start w:val="1"/>
      <w:numFmt w:val="lowerLetter"/>
      <w:lvlText w:val="%8."/>
      <w:lvlJc w:val="left"/>
      <w:pPr>
        <w:tabs>
          <w:tab w:val="num" w:pos="7291"/>
        </w:tabs>
        <w:ind w:left="7291" w:hanging="360"/>
      </w:pPr>
    </w:lvl>
    <w:lvl w:ilvl="8" w:tplc="0409001B" w:tentative="1">
      <w:start w:val="1"/>
      <w:numFmt w:val="lowerRoman"/>
      <w:lvlText w:val="%9."/>
      <w:lvlJc w:val="right"/>
      <w:pPr>
        <w:tabs>
          <w:tab w:val="num" w:pos="8011"/>
        </w:tabs>
        <w:ind w:left="8011" w:hanging="180"/>
      </w:pPr>
    </w:lvl>
  </w:abstractNum>
  <w:abstractNum w:abstractNumId="10" w15:restartNumberingAfterBreak="0">
    <w:nsid w:val="07306C3D"/>
    <w:multiLevelType w:val="singleLevel"/>
    <w:tmpl w:val="15F4AB8E"/>
    <w:lvl w:ilvl="0">
      <w:start w:val="1"/>
      <w:numFmt w:val="hebrew1"/>
      <w:pStyle w:val="ListHnumber1"/>
      <w:lvlText w:val="%1."/>
      <w:lvlJc w:val="left"/>
      <w:pPr>
        <w:tabs>
          <w:tab w:val="num" w:pos="794"/>
        </w:tabs>
        <w:ind w:left="794" w:right="794" w:hanging="397"/>
      </w:pPr>
      <w:rPr>
        <w:rFonts w:cs="David" w:hint="default"/>
        <w:szCs w:val="24"/>
      </w:rPr>
    </w:lvl>
  </w:abstractNum>
  <w:abstractNum w:abstractNumId="11" w15:restartNumberingAfterBreak="0">
    <w:nsid w:val="07D22DC8"/>
    <w:multiLevelType w:val="hybridMultilevel"/>
    <w:tmpl w:val="BCEE6C62"/>
    <w:lvl w:ilvl="0" w:tplc="5984A536">
      <w:start w:val="1"/>
      <w:numFmt w:val="bullet"/>
      <w:pStyle w:val="Instruction2"/>
      <w:lvlText w:val=""/>
      <w:lvlJc w:val="left"/>
      <w:pPr>
        <w:tabs>
          <w:tab w:val="num" w:pos="1191"/>
        </w:tabs>
        <w:ind w:left="1191" w:hanging="397"/>
      </w:pPr>
      <w:rPr>
        <w:rFonts w:ascii="Wingdings" w:hAnsi="Wingdings" w:hint="default"/>
      </w:rPr>
    </w:lvl>
    <w:lvl w:ilvl="1" w:tplc="040D0003" w:tentative="1">
      <w:start w:val="1"/>
      <w:numFmt w:val="bullet"/>
      <w:lvlText w:val="o"/>
      <w:lvlJc w:val="left"/>
      <w:pPr>
        <w:tabs>
          <w:tab w:val="num" w:pos="1440"/>
        </w:tabs>
        <w:ind w:left="1440" w:right="1440" w:hanging="360"/>
      </w:pPr>
      <w:rPr>
        <w:rFonts w:ascii="Courier New" w:hAnsi="Courier New" w:hint="default"/>
      </w:rPr>
    </w:lvl>
    <w:lvl w:ilvl="2" w:tplc="040D0005" w:tentative="1">
      <w:start w:val="1"/>
      <w:numFmt w:val="bullet"/>
      <w:lvlText w:val=""/>
      <w:lvlJc w:val="left"/>
      <w:pPr>
        <w:tabs>
          <w:tab w:val="num" w:pos="2160"/>
        </w:tabs>
        <w:ind w:left="2160" w:right="2160" w:hanging="360"/>
      </w:pPr>
      <w:rPr>
        <w:rFonts w:ascii="Wingdings" w:hAnsi="Wingdings" w:hint="default"/>
      </w:rPr>
    </w:lvl>
    <w:lvl w:ilvl="3" w:tplc="040D0001" w:tentative="1">
      <w:start w:val="1"/>
      <w:numFmt w:val="bullet"/>
      <w:lvlText w:val=""/>
      <w:lvlJc w:val="left"/>
      <w:pPr>
        <w:tabs>
          <w:tab w:val="num" w:pos="2880"/>
        </w:tabs>
        <w:ind w:left="2880" w:right="2880" w:hanging="360"/>
      </w:pPr>
      <w:rPr>
        <w:rFonts w:ascii="Symbol" w:hAnsi="Symbol" w:hint="default"/>
      </w:rPr>
    </w:lvl>
    <w:lvl w:ilvl="4" w:tplc="040D0003" w:tentative="1">
      <w:start w:val="1"/>
      <w:numFmt w:val="bullet"/>
      <w:lvlText w:val="o"/>
      <w:lvlJc w:val="left"/>
      <w:pPr>
        <w:tabs>
          <w:tab w:val="num" w:pos="3600"/>
        </w:tabs>
        <w:ind w:left="3600" w:right="3600" w:hanging="360"/>
      </w:pPr>
      <w:rPr>
        <w:rFonts w:ascii="Courier New" w:hAnsi="Courier New" w:hint="default"/>
      </w:rPr>
    </w:lvl>
    <w:lvl w:ilvl="5" w:tplc="040D0005" w:tentative="1">
      <w:start w:val="1"/>
      <w:numFmt w:val="bullet"/>
      <w:lvlText w:val=""/>
      <w:lvlJc w:val="left"/>
      <w:pPr>
        <w:tabs>
          <w:tab w:val="num" w:pos="4320"/>
        </w:tabs>
        <w:ind w:left="4320" w:right="4320" w:hanging="360"/>
      </w:pPr>
      <w:rPr>
        <w:rFonts w:ascii="Wingdings" w:hAnsi="Wingdings" w:hint="default"/>
      </w:rPr>
    </w:lvl>
    <w:lvl w:ilvl="6" w:tplc="040D0001" w:tentative="1">
      <w:start w:val="1"/>
      <w:numFmt w:val="bullet"/>
      <w:lvlText w:val=""/>
      <w:lvlJc w:val="left"/>
      <w:pPr>
        <w:tabs>
          <w:tab w:val="num" w:pos="5040"/>
        </w:tabs>
        <w:ind w:left="5040" w:right="5040" w:hanging="360"/>
      </w:pPr>
      <w:rPr>
        <w:rFonts w:ascii="Symbol" w:hAnsi="Symbol" w:hint="default"/>
      </w:rPr>
    </w:lvl>
    <w:lvl w:ilvl="7" w:tplc="040D0003" w:tentative="1">
      <w:start w:val="1"/>
      <w:numFmt w:val="bullet"/>
      <w:lvlText w:val="o"/>
      <w:lvlJc w:val="left"/>
      <w:pPr>
        <w:tabs>
          <w:tab w:val="num" w:pos="5760"/>
        </w:tabs>
        <w:ind w:left="5760" w:right="5760" w:hanging="360"/>
      </w:pPr>
      <w:rPr>
        <w:rFonts w:ascii="Courier New" w:hAnsi="Courier New" w:hint="default"/>
      </w:rPr>
    </w:lvl>
    <w:lvl w:ilvl="8" w:tplc="040D0005" w:tentative="1">
      <w:start w:val="1"/>
      <w:numFmt w:val="bullet"/>
      <w:lvlText w:val=""/>
      <w:lvlJc w:val="left"/>
      <w:pPr>
        <w:tabs>
          <w:tab w:val="num" w:pos="6480"/>
        </w:tabs>
        <w:ind w:left="6480" w:right="6480" w:hanging="360"/>
      </w:pPr>
      <w:rPr>
        <w:rFonts w:ascii="Wingdings" w:hAnsi="Wingdings" w:hint="default"/>
      </w:rPr>
    </w:lvl>
  </w:abstractNum>
  <w:abstractNum w:abstractNumId="12" w15:restartNumberingAfterBreak="0">
    <w:nsid w:val="08E740CE"/>
    <w:multiLevelType w:val="singleLevel"/>
    <w:tmpl w:val="38AA628C"/>
    <w:lvl w:ilvl="0">
      <w:start w:val="1"/>
      <w:numFmt w:val="none"/>
      <w:pStyle w:val="BulletList"/>
      <w:lvlText w:val=""/>
      <w:lvlJc w:val="center"/>
      <w:pPr>
        <w:tabs>
          <w:tab w:val="num" w:pos="397"/>
        </w:tabs>
        <w:ind w:left="397" w:hanging="397"/>
      </w:pPr>
      <w:rPr>
        <w:rFonts w:ascii="Symbol" w:hAnsi="Symbol" w:hint="default"/>
      </w:rPr>
    </w:lvl>
  </w:abstractNum>
  <w:abstractNum w:abstractNumId="13" w15:restartNumberingAfterBreak="0">
    <w:nsid w:val="0C3916EF"/>
    <w:multiLevelType w:val="hybridMultilevel"/>
    <w:tmpl w:val="FC8C2C28"/>
    <w:lvl w:ilvl="0" w:tplc="04090005">
      <w:start w:val="1"/>
      <w:numFmt w:val="bullet"/>
      <w:lvlText w:val=""/>
      <w:lvlJc w:val="left"/>
      <w:pPr>
        <w:ind w:left="1285" w:hanging="360"/>
      </w:pPr>
      <w:rPr>
        <w:rFonts w:ascii="Wingdings" w:hAnsi="Wingdings" w:hint="default"/>
      </w:rPr>
    </w:lvl>
    <w:lvl w:ilvl="1" w:tplc="04090003">
      <w:start w:val="1"/>
      <w:numFmt w:val="bullet"/>
      <w:lvlText w:val="o"/>
      <w:lvlJc w:val="left"/>
      <w:pPr>
        <w:ind w:left="2005" w:hanging="360"/>
      </w:pPr>
      <w:rPr>
        <w:rFonts w:ascii="Courier New" w:hAnsi="Courier New" w:cs="Courier New" w:hint="default"/>
      </w:rPr>
    </w:lvl>
    <w:lvl w:ilvl="2" w:tplc="04090005">
      <w:start w:val="1"/>
      <w:numFmt w:val="bullet"/>
      <w:lvlText w:val=""/>
      <w:lvlJc w:val="left"/>
      <w:pPr>
        <w:ind w:left="2725" w:hanging="360"/>
      </w:pPr>
      <w:rPr>
        <w:rFonts w:ascii="Wingdings" w:hAnsi="Wingdings" w:hint="default"/>
      </w:rPr>
    </w:lvl>
    <w:lvl w:ilvl="3" w:tplc="04090001" w:tentative="1">
      <w:start w:val="1"/>
      <w:numFmt w:val="bullet"/>
      <w:lvlText w:val=""/>
      <w:lvlJc w:val="left"/>
      <w:pPr>
        <w:ind w:left="3445" w:hanging="360"/>
      </w:pPr>
      <w:rPr>
        <w:rFonts w:ascii="Symbol" w:hAnsi="Symbol" w:hint="default"/>
      </w:rPr>
    </w:lvl>
    <w:lvl w:ilvl="4" w:tplc="04090003" w:tentative="1">
      <w:start w:val="1"/>
      <w:numFmt w:val="bullet"/>
      <w:lvlText w:val="o"/>
      <w:lvlJc w:val="left"/>
      <w:pPr>
        <w:ind w:left="4165" w:hanging="360"/>
      </w:pPr>
      <w:rPr>
        <w:rFonts w:ascii="Courier New" w:hAnsi="Courier New" w:cs="Courier New" w:hint="default"/>
      </w:rPr>
    </w:lvl>
    <w:lvl w:ilvl="5" w:tplc="04090005" w:tentative="1">
      <w:start w:val="1"/>
      <w:numFmt w:val="bullet"/>
      <w:lvlText w:val=""/>
      <w:lvlJc w:val="left"/>
      <w:pPr>
        <w:ind w:left="4885" w:hanging="360"/>
      </w:pPr>
      <w:rPr>
        <w:rFonts w:ascii="Wingdings" w:hAnsi="Wingdings" w:hint="default"/>
      </w:rPr>
    </w:lvl>
    <w:lvl w:ilvl="6" w:tplc="04090001" w:tentative="1">
      <w:start w:val="1"/>
      <w:numFmt w:val="bullet"/>
      <w:lvlText w:val=""/>
      <w:lvlJc w:val="left"/>
      <w:pPr>
        <w:ind w:left="5605" w:hanging="360"/>
      </w:pPr>
      <w:rPr>
        <w:rFonts w:ascii="Symbol" w:hAnsi="Symbol" w:hint="default"/>
      </w:rPr>
    </w:lvl>
    <w:lvl w:ilvl="7" w:tplc="04090003" w:tentative="1">
      <w:start w:val="1"/>
      <w:numFmt w:val="bullet"/>
      <w:lvlText w:val="o"/>
      <w:lvlJc w:val="left"/>
      <w:pPr>
        <w:ind w:left="6325" w:hanging="360"/>
      </w:pPr>
      <w:rPr>
        <w:rFonts w:ascii="Courier New" w:hAnsi="Courier New" w:cs="Courier New" w:hint="default"/>
      </w:rPr>
    </w:lvl>
    <w:lvl w:ilvl="8" w:tplc="04090005" w:tentative="1">
      <w:start w:val="1"/>
      <w:numFmt w:val="bullet"/>
      <w:lvlText w:val=""/>
      <w:lvlJc w:val="left"/>
      <w:pPr>
        <w:ind w:left="7045" w:hanging="360"/>
      </w:pPr>
      <w:rPr>
        <w:rFonts w:ascii="Wingdings" w:hAnsi="Wingdings" w:hint="default"/>
      </w:rPr>
    </w:lvl>
  </w:abstractNum>
  <w:abstractNum w:abstractNumId="14" w15:restartNumberingAfterBreak="0">
    <w:nsid w:val="0C431A6B"/>
    <w:multiLevelType w:val="hybridMultilevel"/>
    <w:tmpl w:val="920674DA"/>
    <w:lvl w:ilvl="0" w:tplc="C17099A4">
      <w:start w:val="1"/>
      <w:numFmt w:val="bullet"/>
      <w:pStyle w:val="BulletList4"/>
      <w:lvlText w:val=""/>
      <w:lvlJc w:val="left"/>
      <w:pPr>
        <w:tabs>
          <w:tab w:val="num" w:pos="1985"/>
        </w:tabs>
        <w:ind w:left="1985" w:hanging="397"/>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0F6F426A"/>
    <w:multiLevelType w:val="hybridMultilevel"/>
    <w:tmpl w:val="1820E374"/>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10AA05FA"/>
    <w:multiLevelType w:val="multilevel"/>
    <w:tmpl w:val="20B0762E"/>
    <w:lvl w:ilvl="0">
      <w:start w:val="1"/>
      <w:numFmt w:val="hebrew1"/>
      <w:lvlText w:val="%1."/>
      <w:lvlJc w:val="center"/>
      <w:pPr>
        <w:ind w:left="2520" w:hanging="360"/>
      </w:pPr>
      <w:rPr>
        <w:rFonts w:hint="default"/>
      </w:rPr>
    </w:lvl>
    <w:lvl w:ilvl="1">
      <w:start w:val="1"/>
      <w:numFmt w:val="decimal"/>
      <w:lvlText w:val="1.1%2"/>
      <w:lvlJc w:val="left"/>
      <w:pPr>
        <w:ind w:left="2952" w:hanging="432"/>
      </w:pPr>
      <w:rPr>
        <w:rFonts w:hint="default"/>
        <w:lang w:bidi="he-IL"/>
      </w:rPr>
    </w:lvl>
    <w:lvl w:ilvl="2">
      <w:start w:val="1"/>
      <w:numFmt w:val="decimal"/>
      <w:lvlText w:val="%1.4.%3."/>
      <w:lvlJc w:val="left"/>
      <w:pPr>
        <w:ind w:left="3384" w:hanging="504"/>
      </w:pPr>
      <w:rPr>
        <w:rFonts w:hint="default"/>
        <w:strike w:val="0"/>
        <w:color w:val="000000"/>
      </w:rPr>
    </w:lvl>
    <w:lvl w:ilvl="3">
      <w:start w:val="1"/>
      <w:numFmt w:val="decimal"/>
      <w:lvlText w:val="%1.3.4.%4."/>
      <w:lvlJc w:val="left"/>
      <w:pPr>
        <w:ind w:left="3888" w:hanging="648"/>
      </w:pPr>
      <w:rPr>
        <w:rFonts w:hint="default"/>
      </w:rPr>
    </w:lvl>
    <w:lvl w:ilvl="4">
      <w:start w:val="1"/>
      <w:numFmt w:val="decimal"/>
      <w:lvlText w:val="%1.%2.%3.%4.%5."/>
      <w:lvlJc w:val="left"/>
      <w:pPr>
        <w:ind w:left="4392" w:hanging="792"/>
      </w:pPr>
      <w:rPr>
        <w:rFonts w:hint="default"/>
      </w:rPr>
    </w:lvl>
    <w:lvl w:ilvl="5">
      <w:start w:val="1"/>
      <w:numFmt w:val="decimal"/>
      <w:lvlText w:val="%1.%2.%3.%4.%5.%6."/>
      <w:lvlJc w:val="left"/>
      <w:pPr>
        <w:ind w:left="4896" w:hanging="936"/>
      </w:pPr>
      <w:rPr>
        <w:rFonts w:hint="default"/>
      </w:rPr>
    </w:lvl>
    <w:lvl w:ilvl="6">
      <w:start w:val="1"/>
      <w:numFmt w:val="decimal"/>
      <w:lvlText w:val="%1.%2.%3.%4.%5.%6.%7."/>
      <w:lvlJc w:val="left"/>
      <w:pPr>
        <w:ind w:left="5400" w:hanging="1080"/>
      </w:pPr>
      <w:rPr>
        <w:rFonts w:hint="default"/>
      </w:rPr>
    </w:lvl>
    <w:lvl w:ilvl="7">
      <w:start w:val="1"/>
      <w:numFmt w:val="decimal"/>
      <w:lvlText w:val="%1.%2.%3.%4.%5.%6.%7.%8."/>
      <w:lvlJc w:val="left"/>
      <w:pPr>
        <w:ind w:left="5904" w:hanging="1224"/>
      </w:pPr>
      <w:rPr>
        <w:rFonts w:hint="default"/>
      </w:rPr>
    </w:lvl>
    <w:lvl w:ilvl="8">
      <w:start w:val="1"/>
      <w:numFmt w:val="decimal"/>
      <w:lvlText w:val="%1.%2.%3.%4.%5.%6.%7.%8.%9."/>
      <w:lvlJc w:val="left"/>
      <w:pPr>
        <w:ind w:left="6480" w:hanging="1440"/>
      </w:pPr>
      <w:rPr>
        <w:rFonts w:hint="default"/>
      </w:rPr>
    </w:lvl>
  </w:abstractNum>
  <w:abstractNum w:abstractNumId="17" w15:restartNumberingAfterBreak="0">
    <w:nsid w:val="119A6A7E"/>
    <w:multiLevelType w:val="hybridMultilevel"/>
    <w:tmpl w:val="81C60002"/>
    <w:lvl w:ilvl="0" w:tplc="04090005">
      <w:start w:val="1"/>
      <w:numFmt w:val="bullet"/>
      <w:lvlText w:val=""/>
      <w:lvlJc w:val="left"/>
      <w:pPr>
        <w:ind w:left="1800" w:hanging="360"/>
      </w:pPr>
      <w:rPr>
        <w:rFonts w:ascii="Wingdings" w:hAnsi="Wingdings" w:hint="default"/>
      </w:rPr>
    </w:lvl>
    <w:lvl w:ilvl="1" w:tplc="04090003">
      <w:start w:val="1"/>
      <w:numFmt w:val="bullet"/>
      <w:lvlText w:val="o"/>
      <w:lvlJc w:val="left"/>
      <w:pPr>
        <w:ind w:left="2520" w:hanging="360"/>
      </w:pPr>
      <w:rPr>
        <w:rFonts w:ascii="Courier New" w:hAnsi="Courier New" w:cs="Courier New" w:hint="default"/>
      </w:rPr>
    </w:lvl>
    <w:lvl w:ilvl="2" w:tplc="04090005">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8" w15:restartNumberingAfterBreak="0">
    <w:nsid w:val="1212739C"/>
    <w:multiLevelType w:val="multilevel"/>
    <w:tmpl w:val="9B26785A"/>
    <w:numStyleLink w:val="NumberedItems1"/>
  </w:abstractNum>
  <w:abstractNum w:abstractNumId="19" w15:restartNumberingAfterBreak="0">
    <w:nsid w:val="154F2335"/>
    <w:multiLevelType w:val="singleLevel"/>
    <w:tmpl w:val="4B765DB8"/>
    <w:lvl w:ilvl="0">
      <w:start w:val="1"/>
      <w:numFmt w:val="none"/>
      <w:pStyle w:val="BulletList1"/>
      <w:lvlText w:val=""/>
      <w:lvlJc w:val="center"/>
      <w:pPr>
        <w:tabs>
          <w:tab w:val="num" w:pos="794"/>
        </w:tabs>
        <w:ind w:left="794" w:hanging="397"/>
      </w:pPr>
      <w:rPr>
        <w:rFonts w:ascii="Symbol" w:hAnsi="Symbol" w:hint="default"/>
      </w:rPr>
    </w:lvl>
  </w:abstractNum>
  <w:abstractNum w:abstractNumId="20" w15:restartNumberingAfterBreak="0">
    <w:nsid w:val="19243DE7"/>
    <w:multiLevelType w:val="hybridMultilevel"/>
    <w:tmpl w:val="10FC1B64"/>
    <w:lvl w:ilvl="0" w:tplc="04090005">
      <w:start w:val="1"/>
      <w:numFmt w:val="bullet"/>
      <w:lvlText w:val=""/>
      <w:lvlJc w:val="left"/>
      <w:pPr>
        <w:ind w:left="1285" w:hanging="360"/>
      </w:pPr>
      <w:rPr>
        <w:rFonts w:ascii="Wingdings" w:hAnsi="Wingdings" w:hint="default"/>
      </w:rPr>
    </w:lvl>
    <w:lvl w:ilvl="1" w:tplc="04090003" w:tentative="1">
      <w:start w:val="1"/>
      <w:numFmt w:val="bullet"/>
      <w:lvlText w:val="o"/>
      <w:lvlJc w:val="left"/>
      <w:pPr>
        <w:ind w:left="2005" w:hanging="360"/>
      </w:pPr>
      <w:rPr>
        <w:rFonts w:ascii="Courier New" w:hAnsi="Courier New" w:cs="Courier New" w:hint="default"/>
      </w:rPr>
    </w:lvl>
    <w:lvl w:ilvl="2" w:tplc="04090005" w:tentative="1">
      <w:start w:val="1"/>
      <w:numFmt w:val="bullet"/>
      <w:lvlText w:val=""/>
      <w:lvlJc w:val="left"/>
      <w:pPr>
        <w:ind w:left="2725" w:hanging="360"/>
      </w:pPr>
      <w:rPr>
        <w:rFonts w:ascii="Wingdings" w:hAnsi="Wingdings" w:hint="default"/>
      </w:rPr>
    </w:lvl>
    <w:lvl w:ilvl="3" w:tplc="04090001" w:tentative="1">
      <w:start w:val="1"/>
      <w:numFmt w:val="bullet"/>
      <w:lvlText w:val=""/>
      <w:lvlJc w:val="left"/>
      <w:pPr>
        <w:ind w:left="3445" w:hanging="360"/>
      </w:pPr>
      <w:rPr>
        <w:rFonts w:ascii="Symbol" w:hAnsi="Symbol" w:hint="default"/>
      </w:rPr>
    </w:lvl>
    <w:lvl w:ilvl="4" w:tplc="04090003" w:tentative="1">
      <w:start w:val="1"/>
      <w:numFmt w:val="bullet"/>
      <w:lvlText w:val="o"/>
      <w:lvlJc w:val="left"/>
      <w:pPr>
        <w:ind w:left="4165" w:hanging="360"/>
      </w:pPr>
      <w:rPr>
        <w:rFonts w:ascii="Courier New" w:hAnsi="Courier New" w:cs="Courier New" w:hint="default"/>
      </w:rPr>
    </w:lvl>
    <w:lvl w:ilvl="5" w:tplc="04090005" w:tentative="1">
      <w:start w:val="1"/>
      <w:numFmt w:val="bullet"/>
      <w:lvlText w:val=""/>
      <w:lvlJc w:val="left"/>
      <w:pPr>
        <w:ind w:left="4885" w:hanging="360"/>
      </w:pPr>
      <w:rPr>
        <w:rFonts w:ascii="Wingdings" w:hAnsi="Wingdings" w:hint="default"/>
      </w:rPr>
    </w:lvl>
    <w:lvl w:ilvl="6" w:tplc="04090001" w:tentative="1">
      <w:start w:val="1"/>
      <w:numFmt w:val="bullet"/>
      <w:lvlText w:val=""/>
      <w:lvlJc w:val="left"/>
      <w:pPr>
        <w:ind w:left="5605" w:hanging="360"/>
      </w:pPr>
      <w:rPr>
        <w:rFonts w:ascii="Symbol" w:hAnsi="Symbol" w:hint="default"/>
      </w:rPr>
    </w:lvl>
    <w:lvl w:ilvl="7" w:tplc="04090003" w:tentative="1">
      <w:start w:val="1"/>
      <w:numFmt w:val="bullet"/>
      <w:lvlText w:val="o"/>
      <w:lvlJc w:val="left"/>
      <w:pPr>
        <w:ind w:left="6325" w:hanging="360"/>
      </w:pPr>
      <w:rPr>
        <w:rFonts w:ascii="Courier New" w:hAnsi="Courier New" w:cs="Courier New" w:hint="default"/>
      </w:rPr>
    </w:lvl>
    <w:lvl w:ilvl="8" w:tplc="04090005" w:tentative="1">
      <w:start w:val="1"/>
      <w:numFmt w:val="bullet"/>
      <w:lvlText w:val=""/>
      <w:lvlJc w:val="left"/>
      <w:pPr>
        <w:ind w:left="7045" w:hanging="360"/>
      </w:pPr>
      <w:rPr>
        <w:rFonts w:ascii="Wingdings" w:hAnsi="Wingdings" w:hint="default"/>
      </w:rPr>
    </w:lvl>
  </w:abstractNum>
  <w:abstractNum w:abstractNumId="21" w15:restartNumberingAfterBreak="0">
    <w:nsid w:val="19C43464"/>
    <w:multiLevelType w:val="hybridMultilevel"/>
    <w:tmpl w:val="C3FAF4B0"/>
    <w:lvl w:ilvl="0" w:tplc="34DC5E64">
      <w:start w:val="1"/>
      <w:numFmt w:val="decimal"/>
      <w:lvlText w:val="%1."/>
      <w:lvlJc w:val="left"/>
      <w:pPr>
        <w:ind w:left="720" w:hanging="360"/>
      </w:pPr>
      <w:rPr>
        <w:rFonts w:cs="Arial" w:hint="default"/>
        <w:bCs w:val="0"/>
        <w:iCs w:val="0"/>
        <w:szCs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1BE441FF"/>
    <w:multiLevelType w:val="hybridMultilevel"/>
    <w:tmpl w:val="22B6F75E"/>
    <w:lvl w:ilvl="0" w:tplc="BEDA483A">
      <w:start w:val="1"/>
      <w:numFmt w:val="bullet"/>
      <w:lvlText w:val=""/>
      <w:lvlJc w:val="left"/>
      <w:pPr>
        <w:ind w:left="662" w:hanging="360"/>
      </w:pPr>
      <w:rPr>
        <w:rFonts w:ascii="Wingdings" w:hAnsi="Wingdings" w:hint="default"/>
      </w:rPr>
    </w:lvl>
    <w:lvl w:ilvl="1" w:tplc="04090003" w:tentative="1">
      <w:start w:val="1"/>
      <w:numFmt w:val="bullet"/>
      <w:lvlText w:val="o"/>
      <w:lvlJc w:val="left"/>
      <w:pPr>
        <w:ind w:left="1382" w:hanging="360"/>
      </w:pPr>
      <w:rPr>
        <w:rFonts w:ascii="Courier New" w:hAnsi="Courier New" w:cs="Courier New" w:hint="default"/>
      </w:rPr>
    </w:lvl>
    <w:lvl w:ilvl="2" w:tplc="04090005" w:tentative="1">
      <w:start w:val="1"/>
      <w:numFmt w:val="bullet"/>
      <w:lvlText w:val=""/>
      <w:lvlJc w:val="left"/>
      <w:pPr>
        <w:ind w:left="2102" w:hanging="360"/>
      </w:pPr>
      <w:rPr>
        <w:rFonts w:ascii="Wingdings" w:hAnsi="Wingdings" w:hint="default"/>
      </w:rPr>
    </w:lvl>
    <w:lvl w:ilvl="3" w:tplc="04090001" w:tentative="1">
      <w:start w:val="1"/>
      <w:numFmt w:val="bullet"/>
      <w:lvlText w:val=""/>
      <w:lvlJc w:val="left"/>
      <w:pPr>
        <w:ind w:left="2822" w:hanging="360"/>
      </w:pPr>
      <w:rPr>
        <w:rFonts w:ascii="Symbol" w:hAnsi="Symbol" w:hint="default"/>
      </w:rPr>
    </w:lvl>
    <w:lvl w:ilvl="4" w:tplc="04090003" w:tentative="1">
      <w:start w:val="1"/>
      <w:numFmt w:val="bullet"/>
      <w:lvlText w:val="o"/>
      <w:lvlJc w:val="left"/>
      <w:pPr>
        <w:ind w:left="3542" w:hanging="360"/>
      </w:pPr>
      <w:rPr>
        <w:rFonts w:ascii="Courier New" w:hAnsi="Courier New" w:cs="Courier New" w:hint="default"/>
      </w:rPr>
    </w:lvl>
    <w:lvl w:ilvl="5" w:tplc="04090005" w:tentative="1">
      <w:start w:val="1"/>
      <w:numFmt w:val="bullet"/>
      <w:lvlText w:val=""/>
      <w:lvlJc w:val="left"/>
      <w:pPr>
        <w:ind w:left="4262" w:hanging="360"/>
      </w:pPr>
      <w:rPr>
        <w:rFonts w:ascii="Wingdings" w:hAnsi="Wingdings" w:hint="default"/>
      </w:rPr>
    </w:lvl>
    <w:lvl w:ilvl="6" w:tplc="04090001" w:tentative="1">
      <w:start w:val="1"/>
      <w:numFmt w:val="bullet"/>
      <w:lvlText w:val=""/>
      <w:lvlJc w:val="left"/>
      <w:pPr>
        <w:ind w:left="4982" w:hanging="360"/>
      </w:pPr>
      <w:rPr>
        <w:rFonts w:ascii="Symbol" w:hAnsi="Symbol" w:hint="default"/>
      </w:rPr>
    </w:lvl>
    <w:lvl w:ilvl="7" w:tplc="04090003" w:tentative="1">
      <w:start w:val="1"/>
      <w:numFmt w:val="bullet"/>
      <w:lvlText w:val="o"/>
      <w:lvlJc w:val="left"/>
      <w:pPr>
        <w:ind w:left="5702" w:hanging="360"/>
      </w:pPr>
      <w:rPr>
        <w:rFonts w:ascii="Courier New" w:hAnsi="Courier New" w:cs="Courier New" w:hint="default"/>
      </w:rPr>
    </w:lvl>
    <w:lvl w:ilvl="8" w:tplc="04090005" w:tentative="1">
      <w:start w:val="1"/>
      <w:numFmt w:val="bullet"/>
      <w:lvlText w:val=""/>
      <w:lvlJc w:val="left"/>
      <w:pPr>
        <w:ind w:left="6422" w:hanging="360"/>
      </w:pPr>
      <w:rPr>
        <w:rFonts w:ascii="Wingdings" w:hAnsi="Wingdings" w:hint="default"/>
      </w:rPr>
    </w:lvl>
  </w:abstractNum>
  <w:abstractNum w:abstractNumId="23" w15:restartNumberingAfterBreak="0">
    <w:nsid w:val="1D643698"/>
    <w:multiLevelType w:val="hybridMultilevel"/>
    <w:tmpl w:val="E6641670"/>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1EA43DDE"/>
    <w:multiLevelType w:val="multilevel"/>
    <w:tmpl w:val="FEF8080E"/>
    <w:styleLink w:val="Style2"/>
    <w:lvl w:ilvl="0">
      <w:start w:val="1"/>
      <w:numFmt w:val="decimal"/>
      <w:lvlText w:val="%1"/>
      <w:lvlJc w:val="left"/>
      <w:pPr>
        <w:tabs>
          <w:tab w:val="num" w:pos="360"/>
        </w:tabs>
        <w:ind w:left="360" w:hanging="360"/>
      </w:pPr>
      <w:rPr>
        <w:rFonts w:hint="default"/>
        <w:b w:val="0"/>
        <w:bCs w:val="0"/>
        <w:i w:val="0"/>
        <w:iCs w:val="0"/>
        <w:strike w:val="0"/>
        <w:dstrike w:val="0"/>
        <w:color w:val="auto"/>
        <w:sz w:val="28"/>
        <w:szCs w:val="28"/>
        <w:u w:val="none"/>
        <w:effect w:val="none"/>
      </w:rPr>
    </w:lvl>
    <w:lvl w:ilvl="1">
      <w:start w:val="1"/>
      <w:numFmt w:val="decimal"/>
      <w:lvlText w:val="%1.%2"/>
      <w:lvlJc w:val="left"/>
      <w:pPr>
        <w:tabs>
          <w:tab w:val="num" w:pos="792"/>
        </w:tabs>
        <w:ind w:left="792" w:hanging="576"/>
      </w:pPr>
      <w:rPr>
        <w:rFonts w:hint="default"/>
        <w:b w:val="0"/>
        <w:bCs w:val="0"/>
        <w:strike w:val="0"/>
        <w:dstrike w:val="0"/>
        <w:u w:val="none"/>
        <w:effect w:val="none"/>
      </w:rPr>
    </w:lvl>
    <w:lvl w:ilvl="2">
      <w:start w:val="1"/>
      <w:numFmt w:val="decimal"/>
      <w:lvlText w:val="%1.%2.%3"/>
      <w:lvlJc w:val="left"/>
      <w:pPr>
        <w:tabs>
          <w:tab w:val="num" w:pos="1152"/>
        </w:tabs>
        <w:ind w:left="1152" w:hanging="720"/>
      </w:pPr>
      <w:rPr>
        <w:rFonts w:hint="default"/>
        <w:b w:val="0"/>
        <w:bCs w:val="0"/>
      </w:rPr>
    </w:lvl>
    <w:lvl w:ilvl="3">
      <w:start w:val="1"/>
      <w:numFmt w:val="decimal"/>
      <w:lvlText w:val="%1.%2.%3.%4"/>
      <w:lvlJc w:val="left"/>
      <w:pPr>
        <w:tabs>
          <w:tab w:val="num" w:pos="1584"/>
        </w:tabs>
        <w:ind w:left="1584" w:hanging="1008"/>
      </w:pPr>
      <w:rPr>
        <w:rFonts w:hint="default"/>
        <w:b w:val="0"/>
        <w:bCs w:val="0"/>
        <w:color w:val="auto"/>
        <w:sz w:val="24"/>
        <w:szCs w:val="24"/>
        <w:u w:val="none"/>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25" w15:restartNumberingAfterBreak="0">
    <w:nsid w:val="20807C0E"/>
    <w:multiLevelType w:val="hybridMultilevel"/>
    <w:tmpl w:val="E0941C98"/>
    <w:lvl w:ilvl="0" w:tplc="04090005">
      <w:start w:val="1"/>
      <w:numFmt w:val="bullet"/>
      <w:lvlText w:val=""/>
      <w:lvlJc w:val="left"/>
      <w:pPr>
        <w:ind w:left="1877" w:hanging="360"/>
      </w:pPr>
      <w:rPr>
        <w:rFonts w:ascii="Wingdings" w:hAnsi="Wingdings" w:hint="default"/>
      </w:rPr>
    </w:lvl>
    <w:lvl w:ilvl="1" w:tplc="04090003" w:tentative="1">
      <w:start w:val="1"/>
      <w:numFmt w:val="bullet"/>
      <w:lvlText w:val="o"/>
      <w:lvlJc w:val="left"/>
      <w:pPr>
        <w:ind w:left="2597" w:hanging="360"/>
      </w:pPr>
      <w:rPr>
        <w:rFonts w:ascii="Courier New" w:hAnsi="Courier New" w:cs="Courier New" w:hint="default"/>
      </w:rPr>
    </w:lvl>
    <w:lvl w:ilvl="2" w:tplc="04090005" w:tentative="1">
      <w:start w:val="1"/>
      <w:numFmt w:val="bullet"/>
      <w:lvlText w:val=""/>
      <w:lvlJc w:val="left"/>
      <w:pPr>
        <w:ind w:left="3317" w:hanging="360"/>
      </w:pPr>
      <w:rPr>
        <w:rFonts w:ascii="Wingdings" w:hAnsi="Wingdings" w:hint="default"/>
      </w:rPr>
    </w:lvl>
    <w:lvl w:ilvl="3" w:tplc="04090001" w:tentative="1">
      <w:start w:val="1"/>
      <w:numFmt w:val="bullet"/>
      <w:lvlText w:val=""/>
      <w:lvlJc w:val="left"/>
      <w:pPr>
        <w:ind w:left="4037" w:hanging="360"/>
      </w:pPr>
      <w:rPr>
        <w:rFonts w:ascii="Symbol" w:hAnsi="Symbol" w:hint="default"/>
      </w:rPr>
    </w:lvl>
    <w:lvl w:ilvl="4" w:tplc="04090003" w:tentative="1">
      <w:start w:val="1"/>
      <w:numFmt w:val="bullet"/>
      <w:lvlText w:val="o"/>
      <w:lvlJc w:val="left"/>
      <w:pPr>
        <w:ind w:left="4757" w:hanging="360"/>
      </w:pPr>
      <w:rPr>
        <w:rFonts w:ascii="Courier New" w:hAnsi="Courier New" w:cs="Courier New" w:hint="default"/>
      </w:rPr>
    </w:lvl>
    <w:lvl w:ilvl="5" w:tplc="04090005" w:tentative="1">
      <w:start w:val="1"/>
      <w:numFmt w:val="bullet"/>
      <w:lvlText w:val=""/>
      <w:lvlJc w:val="left"/>
      <w:pPr>
        <w:ind w:left="5477" w:hanging="360"/>
      </w:pPr>
      <w:rPr>
        <w:rFonts w:ascii="Wingdings" w:hAnsi="Wingdings" w:hint="default"/>
      </w:rPr>
    </w:lvl>
    <w:lvl w:ilvl="6" w:tplc="04090001" w:tentative="1">
      <w:start w:val="1"/>
      <w:numFmt w:val="bullet"/>
      <w:lvlText w:val=""/>
      <w:lvlJc w:val="left"/>
      <w:pPr>
        <w:ind w:left="6197" w:hanging="360"/>
      </w:pPr>
      <w:rPr>
        <w:rFonts w:ascii="Symbol" w:hAnsi="Symbol" w:hint="default"/>
      </w:rPr>
    </w:lvl>
    <w:lvl w:ilvl="7" w:tplc="04090003" w:tentative="1">
      <w:start w:val="1"/>
      <w:numFmt w:val="bullet"/>
      <w:lvlText w:val="o"/>
      <w:lvlJc w:val="left"/>
      <w:pPr>
        <w:ind w:left="6917" w:hanging="360"/>
      </w:pPr>
      <w:rPr>
        <w:rFonts w:ascii="Courier New" w:hAnsi="Courier New" w:cs="Courier New" w:hint="default"/>
      </w:rPr>
    </w:lvl>
    <w:lvl w:ilvl="8" w:tplc="04090005" w:tentative="1">
      <w:start w:val="1"/>
      <w:numFmt w:val="bullet"/>
      <w:lvlText w:val=""/>
      <w:lvlJc w:val="left"/>
      <w:pPr>
        <w:ind w:left="7637" w:hanging="360"/>
      </w:pPr>
      <w:rPr>
        <w:rFonts w:ascii="Wingdings" w:hAnsi="Wingdings" w:hint="default"/>
      </w:rPr>
    </w:lvl>
  </w:abstractNum>
  <w:abstractNum w:abstractNumId="26" w15:restartNumberingAfterBreak="0">
    <w:nsid w:val="22031240"/>
    <w:multiLevelType w:val="hybridMultilevel"/>
    <w:tmpl w:val="C3FAF4B0"/>
    <w:lvl w:ilvl="0" w:tplc="34DC5E64">
      <w:start w:val="1"/>
      <w:numFmt w:val="decimal"/>
      <w:lvlText w:val="%1."/>
      <w:lvlJc w:val="left"/>
      <w:pPr>
        <w:ind w:left="720" w:hanging="360"/>
      </w:pPr>
      <w:rPr>
        <w:rFonts w:cs="Arial" w:hint="default"/>
        <w:bCs w:val="0"/>
        <w:iCs w:val="0"/>
        <w:szCs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225129FF"/>
    <w:multiLevelType w:val="hybridMultilevel"/>
    <w:tmpl w:val="C3FAF4B0"/>
    <w:lvl w:ilvl="0" w:tplc="34DC5E64">
      <w:start w:val="1"/>
      <w:numFmt w:val="decimal"/>
      <w:lvlText w:val="%1."/>
      <w:lvlJc w:val="left"/>
      <w:pPr>
        <w:ind w:left="720" w:hanging="360"/>
      </w:pPr>
      <w:rPr>
        <w:rFonts w:cs="Arial" w:hint="default"/>
        <w:bCs w:val="0"/>
        <w:iCs w:val="0"/>
        <w:szCs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25F85A88"/>
    <w:multiLevelType w:val="hybridMultilevel"/>
    <w:tmpl w:val="C3FAF4B0"/>
    <w:lvl w:ilvl="0" w:tplc="34DC5E64">
      <w:start w:val="1"/>
      <w:numFmt w:val="decimal"/>
      <w:lvlText w:val="%1."/>
      <w:lvlJc w:val="left"/>
      <w:pPr>
        <w:ind w:left="720" w:hanging="360"/>
      </w:pPr>
      <w:rPr>
        <w:rFonts w:cs="Arial" w:hint="default"/>
        <w:bCs w:val="0"/>
        <w:iCs w:val="0"/>
        <w:szCs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28E63CC6"/>
    <w:multiLevelType w:val="hybridMultilevel"/>
    <w:tmpl w:val="A606BEAE"/>
    <w:lvl w:ilvl="0" w:tplc="A9C67BBC">
      <w:start w:val="1"/>
      <w:numFmt w:val="hebrew1"/>
      <w:lvlText w:val="%1."/>
      <w:lvlJc w:val="left"/>
      <w:pPr>
        <w:ind w:left="2265" w:hanging="360"/>
      </w:pPr>
      <w:rPr>
        <w:rFonts w:hint="default"/>
        <w:b/>
        <w:u w:val="single"/>
      </w:rPr>
    </w:lvl>
    <w:lvl w:ilvl="1" w:tplc="04090019" w:tentative="1">
      <w:start w:val="1"/>
      <w:numFmt w:val="lowerLetter"/>
      <w:lvlText w:val="%2."/>
      <w:lvlJc w:val="left"/>
      <w:pPr>
        <w:ind w:left="2985" w:hanging="360"/>
      </w:pPr>
    </w:lvl>
    <w:lvl w:ilvl="2" w:tplc="0409001B" w:tentative="1">
      <w:start w:val="1"/>
      <w:numFmt w:val="lowerRoman"/>
      <w:lvlText w:val="%3."/>
      <w:lvlJc w:val="right"/>
      <w:pPr>
        <w:ind w:left="3705" w:hanging="180"/>
      </w:pPr>
    </w:lvl>
    <w:lvl w:ilvl="3" w:tplc="0409000F" w:tentative="1">
      <w:start w:val="1"/>
      <w:numFmt w:val="decimal"/>
      <w:lvlText w:val="%4."/>
      <w:lvlJc w:val="left"/>
      <w:pPr>
        <w:ind w:left="4425" w:hanging="360"/>
      </w:pPr>
    </w:lvl>
    <w:lvl w:ilvl="4" w:tplc="04090019" w:tentative="1">
      <w:start w:val="1"/>
      <w:numFmt w:val="lowerLetter"/>
      <w:lvlText w:val="%5."/>
      <w:lvlJc w:val="left"/>
      <w:pPr>
        <w:ind w:left="5145" w:hanging="360"/>
      </w:pPr>
    </w:lvl>
    <w:lvl w:ilvl="5" w:tplc="0409001B" w:tentative="1">
      <w:start w:val="1"/>
      <w:numFmt w:val="lowerRoman"/>
      <w:lvlText w:val="%6."/>
      <w:lvlJc w:val="right"/>
      <w:pPr>
        <w:ind w:left="5865" w:hanging="180"/>
      </w:pPr>
    </w:lvl>
    <w:lvl w:ilvl="6" w:tplc="0409000F" w:tentative="1">
      <w:start w:val="1"/>
      <w:numFmt w:val="decimal"/>
      <w:lvlText w:val="%7."/>
      <w:lvlJc w:val="left"/>
      <w:pPr>
        <w:ind w:left="6585" w:hanging="360"/>
      </w:pPr>
    </w:lvl>
    <w:lvl w:ilvl="7" w:tplc="04090019" w:tentative="1">
      <w:start w:val="1"/>
      <w:numFmt w:val="lowerLetter"/>
      <w:lvlText w:val="%8."/>
      <w:lvlJc w:val="left"/>
      <w:pPr>
        <w:ind w:left="7305" w:hanging="360"/>
      </w:pPr>
    </w:lvl>
    <w:lvl w:ilvl="8" w:tplc="0409001B" w:tentative="1">
      <w:start w:val="1"/>
      <w:numFmt w:val="lowerRoman"/>
      <w:lvlText w:val="%9."/>
      <w:lvlJc w:val="right"/>
      <w:pPr>
        <w:ind w:left="8025" w:hanging="180"/>
      </w:pPr>
    </w:lvl>
  </w:abstractNum>
  <w:abstractNum w:abstractNumId="30" w15:restartNumberingAfterBreak="0">
    <w:nsid w:val="29043FCD"/>
    <w:multiLevelType w:val="hybridMultilevel"/>
    <w:tmpl w:val="C3FAF4B0"/>
    <w:lvl w:ilvl="0" w:tplc="34DC5E64">
      <w:start w:val="1"/>
      <w:numFmt w:val="decimal"/>
      <w:lvlText w:val="%1."/>
      <w:lvlJc w:val="left"/>
      <w:pPr>
        <w:ind w:left="720" w:hanging="360"/>
      </w:pPr>
      <w:rPr>
        <w:rFonts w:cs="Arial" w:hint="default"/>
        <w:bCs w:val="0"/>
        <w:iCs w:val="0"/>
        <w:szCs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2B31373C"/>
    <w:multiLevelType w:val="hybridMultilevel"/>
    <w:tmpl w:val="8C7ACA6A"/>
    <w:lvl w:ilvl="0" w:tplc="B202A850">
      <w:start w:val="1"/>
      <w:numFmt w:val="bullet"/>
      <w:pStyle w:val="BulletList3"/>
      <w:lvlText w:val=""/>
      <w:lvlJc w:val="left"/>
      <w:pPr>
        <w:tabs>
          <w:tab w:val="num" w:pos="1588"/>
        </w:tabs>
        <w:ind w:left="1588" w:hanging="397"/>
      </w:pPr>
      <w:rPr>
        <w:rFonts w:ascii="Symbol" w:hAnsi="Symbol" w:hint="default"/>
      </w:rPr>
    </w:lvl>
    <w:lvl w:ilvl="1" w:tplc="88F0E466" w:tentative="1">
      <w:start w:val="1"/>
      <w:numFmt w:val="bullet"/>
      <w:lvlText w:val="o"/>
      <w:lvlJc w:val="left"/>
      <w:pPr>
        <w:tabs>
          <w:tab w:val="num" w:pos="1440"/>
        </w:tabs>
        <w:ind w:left="1440" w:right="1440" w:hanging="360"/>
      </w:pPr>
      <w:rPr>
        <w:rFonts w:ascii="Courier New" w:hAnsi="Courier New" w:hint="default"/>
      </w:rPr>
    </w:lvl>
    <w:lvl w:ilvl="2" w:tplc="C074DC9C" w:tentative="1">
      <w:start w:val="1"/>
      <w:numFmt w:val="bullet"/>
      <w:lvlText w:val=""/>
      <w:lvlJc w:val="left"/>
      <w:pPr>
        <w:tabs>
          <w:tab w:val="num" w:pos="2160"/>
        </w:tabs>
        <w:ind w:left="2160" w:right="2160" w:hanging="360"/>
      </w:pPr>
      <w:rPr>
        <w:rFonts w:ascii="Wingdings" w:hAnsi="Wingdings" w:hint="default"/>
      </w:rPr>
    </w:lvl>
    <w:lvl w:ilvl="3" w:tplc="FC6AF80E" w:tentative="1">
      <w:start w:val="1"/>
      <w:numFmt w:val="bullet"/>
      <w:lvlText w:val=""/>
      <w:lvlJc w:val="left"/>
      <w:pPr>
        <w:tabs>
          <w:tab w:val="num" w:pos="2880"/>
        </w:tabs>
        <w:ind w:left="2880" w:right="2880" w:hanging="360"/>
      </w:pPr>
      <w:rPr>
        <w:rFonts w:ascii="Symbol" w:hAnsi="Symbol" w:hint="default"/>
      </w:rPr>
    </w:lvl>
    <w:lvl w:ilvl="4" w:tplc="CFCA1A32" w:tentative="1">
      <w:start w:val="1"/>
      <w:numFmt w:val="bullet"/>
      <w:lvlText w:val="o"/>
      <w:lvlJc w:val="left"/>
      <w:pPr>
        <w:tabs>
          <w:tab w:val="num" w:pos="3600"/>
        </w:tabs>
        <w:ind w:left="3600" w:right="3600" w:hanging="360"/>
      </w:pPr>
      <w:rPr>
        <w:rFonts w:ascii="Courier New" w:hAnsi="Courier New" w:hint="default"/>
      </w:rPr>
    </w:lvl>
    <w:lvl w:ilvl="5" w:tplc="669C0DB8" w:tentative="1">
      <w:start w:val="1"/>
      <w:numFmt w:val="bullet"/>
      <w:lvlText w:val=""/>
      <w:lvlJc w:val="left"/>
      <w:pPr>
        <w:tabs>
          <w:tab w:val="num" w:pos="4320"/>
        </w:tabs>
        <w:ind w:left="4320" w:right="4320" w:hanging="360"/>
      </w:pPr>
      <w:rPr>
        <w:rFonts w:ascii="Wingdings" w:hAnsi="Wingdings" w:hint="default"/>
      </w:rPr>
    </w:lvl>
    <w:lvl w:ilvl="6" w:tplc="880CD832" w:tentative="1">
      <w:start w:val="1"/>
      <w:numFmt w:val="bullet"/>
      <w:lvlText w:val=""/>
      <w:lvlJc w:val="left"/>
      <w:pPr>
        <w:tabs>
          <w:tab w:val="num" w:pos="5040"/>
        </w:tabs>
        <w:ind w:left="5040" w:right="5040" w:hanging="360"/>
      </w:pPr>
      <w:rPr>
        <w:rFonts w:ascii="Symbol" w:hAnsi="Symbol" w:hint="default"/>
      </w:rPr>
    </w:lvl>
    <w:lvl w:ilvl="7" w:tplc="7A487ABC" w:tentative="1">
      <w:start w:val="1"/>
      <w:numFmt w:val="bullet"/>
      <w:lvlText w:val="o"/>
      <w:lvlJc w:val="left"/>
      <w:pPr>
        <w:tabs>
          <w:tab w:val="num" w:pos="5760"/>
        </w:tabs>
        <w:ind w:left="5760" w:right="5760" w:hanging="360"/>
      </w:pPr>
      <w:rPr>
        <w:rFonts w:ascii="Courier New" w:hAnsi="Courier New" w:hint="default"/>
      </w:rPr>
    </w:lvl>
    <w:lvl w:ilvl="8" w:tplc="DDAC9656" w:tentative="1">
      <w:start w:val="1"/>
      <w:numFmt w:val="bullet"/>
      <w:lvlText w:val=""/>
      <w:lvlJc w:val="left"/>
      <w:pPr>
        <w:tabs>
          <w:tab w:val="num" w:pos="6480"/>
        </w:tabs>
        <w:ind w:left="6480" w:right="6480" w:hanging="360"/>
      </w:pPr>
      <w:rPr>
        <w:rFonts w:ascii="Wingdings" w:hAnsi="Wingdings" w:hint="default"/>
      </w:rPr>
    </w:lvl>
  </w:abstractNum>
  <w:abstractNum w:abstractNumId="32" w15:restartNumberingAfterBreak="0">
    <w:nsid w:val="2C5B68AD"/>
    <w:multiLevelType w:val="multilevel"/>
    <w:tmpl w:val="0409001F"/>
    <w:styleLink w:val="111111"/>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440"/>
        </w:tabs>
        <w:ind w:left="1224" w:hanging="504"/>
      </w:pPr>
      <w:rPr>
        <w:rFonts w:cs="Times New Roman"/>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33" w15:restartNumberingAfterBreak="0">
    <w:nsid w:val="2C5D27E1"/>
    <w:multiLevelType w:val="hybridMultilevel"/>
    <w:tmpl w:val="4ADEAD40"/>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4" w15:restartNumberingAfterBreak="0">
    <w:nsid w:val="2CCF2E80"/>
    <w:multiLevelType w:val="multilevel"/>
    <w:tmpl w:val="90B274E0"/>
    <w:lvl w:ilvl="0">
      <w:start w:val="4"/>
      <w:numFmt w:val="decimal"/>
      <w:lvlText w:val="%1."/>
      <w:lvlJc w:val="left"/>
      <w:pPr>
        <w:ind w:left="360" w:hanging="360"/>
      </w:pPr>
      <w:rPr>
        <w:rFonts w:hint="default"/>
      </w:rPr>
    </w:lvl>
    <w:lvl w:ilvl="1">
      <w:start w:val="2"/>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5" w15:restartNumberingAfterBreak="0">
    <w:nsid w:val="2DE56E8C"/>
    <w:multiLevelType w:val="singleLevel"/>
    <w:tmpl w:val="253CE87E"/>
    <w:lvl w:ilvl="0">
      <w:start w:val="1"/>
      <w:numFmt w:val="none"/>
      <w:pStyle w:val="BulletList2"/>
      <w:lvlText w:val=""/>
      <w:lvlJc w:val="center"/>
      <w:pPr>
        <w:tabs>
          <w:tab w:val="num" w:pos="1191"/>
        </w:tabs>
        <w:ind w:left="1191" w:hanging="397"/>
      </w:pPr>
      <w:rPr>
        <w:rFonts w:ascii="Symbol" w:hAnsi="Symbol" w:hint="default"/>
      </w:rPr>
    </w:lvl>
  </w:abstractNum>
  <w:abstractNum w:abstractNumId="36" w15:restartNumberingAfterBreak="0">
    <w:nsid w:val="326C1BC8"/>
    <w:multiLevelType w:val="hybridMultilevel"/>
    <w:tmpl w:val="876C9CCA"/>
    <w:lvl w:ilvl="0" w:tplc="04090013">
      <w:start w:val="1"/>
      <w:numFmt w:val="hebrew1"/>
      <w:lvlText w:val="%1."/>
      <w:lvlJc w:val="center"/>
      <w:pPr>
        <w:tabs>
          <w:tab w:val="num" w:pos="2251"/>
        </w:tabs>
        <w:ind w:left="2251" w:hanging="360"/>
      </w:pPr>
    </w:lvl>
    <w:lvl w:ilvl="1" w:tplc="04090019">
      <w:start w:val="1"/>
      <w:numFmt w:val="lowerLetter"/>
      <w:lvlText w:val="%2."/>
      <w:lvlJc w:val="left"/>
      <w:pPr>
        <w:tabs>
          <w:tab w:val="num" w:pos="2971"/>
        </w:tabs>
        <w:ind w:left="2971" w:hanging="360"/>
      </w:pPr>
    </w:lvl>
    <w:lvl w:ilvl="2" w:tplc="0409001B" w:tentative="1">
      <w:start w:val="1"/>
      <w:numFmt w:val="lowerRoman"/>
      <w:lvlText w:val="%3."/>
      <w:lvlJc w:val="right"/>
      <w:pPr>
        <w:tabs>
          <w:tab w:val="num" w:pos="3691"/>
        </w:tabs>
        <w:ind w:left="3691" w:hanging="180"/>
      </w:pPr>
    </w:lvl>
    <w:lvl w:ilvl="3" w:tplc="0409000F" w:tentative="1">
      <w:start w:val="1"/>
      <w:numFmt w:val="decimal"/>
      <w:lvlText w:val="%4."/>
      <w:lvlJc w:val="left"/>
      <w:pPr>
        <w:tabs>
          <w:tab w:val="num" w:pos="4411"/>
        </w:tabs>
        <w:ind w:left="4411" w:hanging="360"/>
      </w:pPr>
    </w:lvl>
    <w:lvl w:ilvl="4" w:tplc="04090019" w:tentative="1">
      <w:start w:val="1"/>
      <w:numFmt w:val="lowerLetter"/>
      <w:lvlText w:val="%5."/>
      <w:lvlJc w:val="left"/>
      <w:pPr>
        <w:tabs>
          <w:tab w:val="num" w:pos="5131"/>
        </w:tabs>
        <w:ind w:left="5131" w:hanging="360"/>
      </w:pPr>
    </w:lvl>
    <w:lvl w:ilvl="5" w:tplc="0409001B" w:tentative="1">
      <w:start w:val="1"/>
      <w:numFmt w:val="lowerRoman"/>
      <w:lvlText w:val="%6."/>
      <w:lvlJc w:val="right"/>
      <w:pPr>
        <w:tabs>
          <w:tab w:val="num" w:pos="5851"/>
        </w:tabs>
        <w:ind w:left="5851" w:hanging="180"/>
      </w:pPr>
    </w:lvl>
    <w:lvl w:ilvl="6" w:tplc="0409000F" w:tentative="1">
      <w:start w:val="1"/>
      <w:numFmt w:val="decimal"/>
      <w:lvlText w:val="%7."/>
      <w:lvlJc w:val="left"/>
      <w:pPr>
        <w:tabs>
          <w:tab w:val="num" w:pos="6571"/>
        </w:tabs>
        <w:ind w:left="6571" w:hanging="360"/>
      </w:pPr>
    </w:lvl>
    <w:lvl w:ilvl="7" w:tplc="04090019" w:tentative="1">
      <w:start w:val="1"/>
      <w:numFmt w:val="lowerLetter"/>
      <w:lvlText w:val="%8."/>
      <w:lvlJc w:val="left"/>
      <w:pPr>
        <w:tabs>
          <w:tab w:val="num" w:pos="7291"/>
        </w:tabs>
        <w:ind w:left="7291" w:hanging="360"/>
      </w:pPr>
    </w:lvl>
    <w:lvl w:ilvl="8" w:tplc="0409001B" w:tentative="1">
      <w:start w:val="1"/>
      <w:numFmt w:val="lowerRoman"/>
      <w:lvlText w:val="%9."/>
      <w:lvlJc w:val="right"/>
      <w:pPr>
        <w:tabs>
          <w:tab w:val="num" w:pos="8011"/>
        </w:tabs>
        <w:ind w:left="8011" w:hanging="180"/>
      </w:pPr>
    </w:lvl>
  </w:abstractNum>
  <w:abstractNum w:abstractNumId="37" w15:restartNumberingAfterBreak="0">
    <w:nsid w:val="32FA5F0B"/>
    <w:multiLevelType w:val="multilevel"/>
    <w:tmpl w:val="93D00A70"/>
    <w:lvl w:ilvl="0">
      <w:start w:val="1"/>
      <w:numFmt w:val="hebrew1"/>
      <w:pStyle w:val="AlphaList"/>
      <w:lvlText w:val="%1."/>
      <w:lvlJc w:val="left"/>
      <w:pPr>
        <w:tabs>
          <w:tab w:val="num" w:pos="397"/>
        </w:tabs>
        <w:ind w:left="397" w:hanging="397"/>
      </w:pPr>
      <w:rPr>
        <w:rFonts w:hint="default"/>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38" w15:restartNumberingAfterBreak="0">
    <w:nsid w:val="34C05B17"/>
    <w:multiLevelType w:val="hybridMultilevel"/>
    <w:tmpl w:val="8500F02C"/>
    <w:lvl w:ilvl="0" w:tplc="8B70BCC6">
      <w:start w:val="1"/>
      <w:numFmt w:val="decimal"/>
      <w:lvlText w:val="%1."/>
      <w:lvlJc w:val="left"/>
      <w:pPr>
        <w:tabs>
          <w:tab w:val="num" w:pos="2251"/>
        </w:tabs>
        <w:ind w:left="2251" w:hanging="360"/>
      </w:pPr>
    </w:lvl>
    <w:lvl w:ilvl="1" w:tplc="04090005">
      <w:start w:val="1"/>
      <w:numFmt w:val="bullet"/>
      <w:lvlText w:val=""/>
      <w:lvlJc w:val="left"/>
      <w:pPr>
        <w:tabs>
          <w:tab w:val="num" w:pos="2971"/>
        </w:tabs>
        <w:ind w:left="2971" w:hanging="360"/>
      </w:pPr>
      <w:rPr>
        <w:rFonts w:ascii="Wingdings" w:hAnsi="Wingdings" w:hint="default"/>
      </w:rPr>
    </w:lvl>
    <w:lvl w:ilvl="2" w:tplc="0409001B" w:tentative="1">
      <w:start w:val="1"/>
      <w:numFmt w:val="lowerRoman"/>
      <w:lvlText w:val="%3."/>
      <w:lvlJc w:val="right"/>
      <w:pPr>
        <w:tabs>
          <w:tab w:val="num" w:pos="3691"/>
        </w:tabs>
        <w:ind w:left="3691" w:hanging="180"/>
      </w:pPr>
    </w:lvl>
    <w:lvl w:ilvl="3" w:tplc="0409000F" w:tentative="1">
      <w:start w:val="1"/>
      <w:numFmt w:val="decimal"/>
      <w:lvlText w:val="%4."/>
      <w:lvlJc w:val="left"/>
      <w:pPr>
        <w:tabs>
          <w:tab w:val="num" w:pos="4411"/>
        </w:tabs>
        <w:ind w:left="4411" w:hanging="360"/>
      </w:pPr>
    </w:lvl>
    <w:lvl w:ilvl="4" w:tplc="04090019" w:tentative="1">
      <w:start w:val="1"/>
      <w:numFmt w:val="lowerLetter"/>
      <w:lvlText w:val="%5."/>
      <w:lvlJc w:val="left"/>
      <w:pPr>
        <w:tabs>
          <w:tab w:val="num" w:pos="5131"/>
        </w:tabs>
        <w:ind w:left="5131" w:hanging="360"/>
      </w:pPr>
    </w:lvl>
    <w:lvl w:ilvl="5" w:tplc="0409001B" w:tentative="1">
      <w:start w:val="1"/>
      <w:numFmt w:val="lowerRoman"/>
      <w:lvlText w:val="%6."/>
      <w:lvlJc w:val="right"/>
      <w:pPr>
        <w:tabs>
          <w:tab w:val="num" w:pos="5851"/>
        </w:tabs>
        <w:ind w:left="5851" w:hanging="180"/>
      </w:pPr>
    </w:lvl>
    <w:lvl w:ilvl="6" w:tplc="0409000F" w:tentative="1">
      <w:start w:val="1"/>
      <w:numFmt w:val="decimal"/>
      <w:lvlText w:val="%7."/>
      <w:lvlJc w:val="left"/>
      <w:pPr>
        <w:tabs>
          <w:tab w:val="num" w:pos="6571"/>
        </w:tabs>
        <w:ind w:left="6571" w:hanging="360"/>
      </w:pPr>
    </w:lvl>
    <w:lvl w:ilvl="7" w:tplc="04090019" w:tentative="1">
      <w:start w:val="1"/>
      <w:numFmt w:val="lowerLetter"/>
      <w:lvlText w:val="%8."/>
      <w:lvlJc w:val="left"/>
      <w:pPr>
        <w:tabs>
          <w:tab w:val="num" w:pos="7291"/>
        </w:tabs>
        <w:ind w:left="7291" w:hanging="360"/>
      </w:pPr>
    </w:lvl>
    <w:lvl w:ilvl="8" w:tplc="0409001B" w:tentative="1">
      <w:start w:val="1"/>
      <w:numFmt w:val="lowerRoman"/>
      <w:lvlText w:val="%9."/>
      <w:lvlJc w:val="right"/>
      <w:pPr>
        <w:tabs>
          <w:tab w:val="num" w:pos="8011"/>
        </w:tabs>
        <w:ind w:left="8011" w:hanging="180"/>
      </w:pPr>
    </w:lvl>
  </w:abstractNum>
  <w:abstractNum w:abstractNumId="39" w15:restartNumberingAfterBreak="0">
    <w:nsid w:val="379C1C6A"/>
    <w:multiLevelType w:val="multilevel"/>
    <w:tmpl w:val="90B274E0"/>
    <w:lvl w:ilvl="0">
      <w:start w:val="4"/>
      <w:numFmt w:val="decimal"/>
      <w:lvlText w:val="%1."/>
      <w:lvlJc w:val="left"/>
      <w:pPr>
        <w:ind w:left="360" w:hanging="360"/>
      </w:pPr>
      <w:rPr>
        <w:rFonts w:hint="default"/>
      </w:rPr>
    </w:lvl>
    <w:lvl w:ilvl="1">
      <w:start w:val="2"/>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0" w15:restartNumberingAfterBreak="0">
    <w:nsid w:val="3AB56C21"/>
    <w:multiLevelType w:val="hybridMultilevel"/>
    <w:tmpl w:val="C3FAF4B0"/>
    <w:lvl w:ilvl="0" w:tplc="34DC5E64">
      <w:start w:val="1"/>
      <w:numFmt w:val="decimal"/>
      <w:lvlText w:val="%1."/>
      <w:lvlJc w:val="left"/>
      <w:pPr>
        <w:ind w:left="720" w:hanging="360"/>
      </w:pPr>
      <w:rPr>
        <w:rFonts w:cs="Arial" w:hint="default"/>
        <w:bCs w:val="0"/>
        <w:iCs w:val="0"/>
        <w:szCs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15:restartNumberingAfterBreak="0">
    <w:nsid w:val="3CD62704"/>
    <w:multiLevelType w:val="hybridMultilevel"/>
    <w:tmpl w:val="B77A361A"/>
    <w:lvl w:ilvl="0" w:tplc="E2206AA4">
      <w:start w:val="1"/>
      <w:numFmt w:val="bullet"/>
      <w:pStyle w:val="Instruction1"/>
      <w:lvlText w:val=""/>
      <w:lvlJc w:val="left"/>
      <w:pPr>
        <w:tabs>
          <w:tab w:val="num" w:pos="794"/>
        </w:tabs>
        <w:ind w:left="794" w:hanging="397"/>
      </w:pPr>
      <w:rPr>
        <w:rFonts w:ascii="Wingdings" w:hAnsi="Wingdings" w:hint="default"/>
      </w:rPr>
    </w:lvl>
    <w:lvl w:ilvl="1" w:tplc="731ED7D8" w:tentative="1">
      <w:start w:val="1"/>
      <w:numFmt w:val="bullet"/>
      <w:lvlText w:val="o"/>
      <w:lvlJc w:val="left"/>
      <w:pPr>
        <w:tabs>
          <w:tab w:val="num" w:pos="1440"/>
        </w:tabs>
        <w:ind w:left="1440" w:right="1440" w:hanging="360"/>
      </w:pPr>
      <w:rPr>
        <w:rFonts w:ascii="Courier New" w:hAnsi="Courier New" w:hint="default"/>
      </w:rPr>
    </w:lvl>
    <w:lvl w:ilvl="2" w:tplc="FA2AA0C0" w:tentative="1">
      <w:start w:val="1"/>
      <w:numFmt w:val="bullet"/>
      <w:lvlText w:val=""/>
      <w:lvlJc w:val="left"/>
      <w:pPr>
        <w:tabs>
          <w:tab w:val="num" w:pos="2160"/>
        </w:tabs>
        <w:ind w:left="2160" w:right="2160" w:hanging="360"/>
      </w:pPr>
      <w:rPr>
        <w:rFonts w:ascii="Wingdings" w:hAnsi="Wingdings" w:hint="default"/>
      </w:rPr>
    </w:lvl>
    <w:lvl w:ilvl="3" w:tplc="6DDAA52A" w:tentative="1">
      <w:start w:val="1"/>
      <w:numFmt w:val="bullet"/>
      <w:lvlText w:val=""/>
      <w:lvlJc w:val="left"/>
      <w:pPr>
        <w:tabs>
          <w:tab w:val="num" w:pos="2880"/>
        </w:tabs>
        <w:ind w:left="2880" w:right="2880" w:hanging="360"/>
      </w:pPr>
      <w:rPr>
        <w:rFonts w:ascii="Symbol" w:hAnsi="Symbol" w:hint="default"/>
      </w:rPr>
    </w:lvl>
    <w:lvl w:ilvl="4" w:tplc="ED3A4818" w:tentative="1">
      <w:start w:val="1"/>
      <w:numFmt w:val="bullet"/>
      <w:lvlText w:val="o"/>
      <w:lvlJc w:val="left"/>
      <w:pPr>
        <w:tabs>
          <w:tab w:val="num" w:pos="3600"/>
        </w:tabs>
        <w:ind w:left="3600" w:right="3600" w:hanging="360"/>
      </w:pPr>
      <w:rPr>
        <w:rFonts w:ascii="Courier New" w:hAnsi="Courier New" w:hint="default"/>
      </w:rPr>
    </w:lvl>
    <w:lvl w:ilvl="5" w:tplc="44CE0038" w:tentative="1">
      <w:start w:val="1"/>
      <w:numFmt w:val="bullet"/>
      <w:lvlText w:val=""/>
      <w:lvlJc w:val="left"/>
      <w:pPr>
        <w:tabs>
          <w:tab w:val="num" w:pos="4320"/>
        </w:tabs>
        <w:ind w:left="4320" w:right="4320" w:hanging="360"/>
      </w:pPr>
      <w:rPr>
        <w:rFonts w:ascii="Wingdings" w:hAnsi="Wingdings" w:hint="default"/>
      </w:rPr>
    </w:lvl>
    <w:lvl w:ilvl="6" w:tplc="E5EC565E" w:tentative="1">
      <w:start w:val="1"/>
      <w:numFmt w:val="bullet"/>
      <w:lvlText w:val=""/>
      <w:lvlJc w:val="left"/>
      <w:pPr>
        <w:tabs>
          <w:tab w:val="num" w:pos="5040"/>
        </w:tabs>
        <w:ind w:left="5040" w:right="5040" w:hanging="360"/>
      </w:pPr>
      <w:rPr>
        <w:rFonts w:ascii="Symbol" w:hAnsi="Symbol" w:hint="default"/>
      </w:rPr>
    </w:lvl>
    <w:lvl w:ilvl="7" w:tplc="C3A659BA" w:tentative="1">
      <w:start w:val="1"/>
      <w:numFmt w:val="bullet"/>
      <w:lvlText w:val="o"/>
      <w:lvlJc w:val="left"/>
      <w:pPr>
        <w:tabs>
          <w:tab w:val="num" w:pos="5760"/>
        </w:tabs>
        <w:ind w:left="5760" w:right="5760" w:hanging="360"/>
      </w:pPr>
      <w:rPr>
        <w:rFonts w:ascii="Courier New" w:hAnsi="Courier New" w:hint="default"/>
      </w:rPr>
    </w:lvl>
    <w:lvl w:ilvl="8" w:tplc="CD84CA9C" w:tentative="1">
      <w:start w:val="1"/>
      <w:numFmt w:val="bullet"/>
      <w:lvlText w:val=""/>
      <w:lvlJc w:val="left"/>
      <w:pPr>
        <w:tabs>
          <w:tab w:val="num" w:pos="6480"/>
        </w:tabs>
        <w:ind w:left="6480" w:right="6480" w:hanging="360"/>
      </w:pPr>
      <w:rPr>
        <w:rFonts w:ascii="Wingdings" w:hAnsi="Wingdings" w:hint="default"/>
      </w:rPr>
    </w:lvl>
  </w:abstractNum>
  <w:abstractNum w:abstractNumId="42" w15:restartNumberingAfterBreak="0">
    <w:nsid w:val="3CE15598"/>
    <w:multiLevelType w:val="multilevel"/>
    <w:tmpl w:val="8708DD80"/>
    <w:lvl w:ilvl="0">
      <w:start w:val="1"/>
      <w:numFmt w:val="lowerLetter"/>
      <w:pStyle w:val="20"/>
      <w:lvlText w:val="%1."/>
      <w:lvlJc w:val="left"/>
      <w:pPr>
        <w:tabs>
          <w:tab w:val="num" w:pos="720"/>
        </w:tabs>
        <w:ind w:left="720" w:hanging="360"/>
      </w:pPr>
      <w:rPr>
        <w:rFonts w:ascii="Arial" w:hAnsi="Arial" w:cs="Arial" w:hint="default"/>
        <w:b w:val="0"/>
        <w:bCs w:val="0"/>
        <w:i w:val="0"/>
        <w:iCs w:val="0"/>
        <w:caps w:val="0"/>
        <w:strike w:val="0"/>
        <w:dstrike w:val="0"/>
        <w:vanish w:val="0"/>
        <w:color w:val="auto"/>
        <w:sz w:val="20"/>
        <w:szCs w:val="20"/>
        <w:u w:val="none"/>
        <w:vertAlign w:val="baseline"/>
      </w:rPr>
    </w:lvl>
    <w:lvl w:ilvl="1">
      <w:start w:val="1"/>
      <w:numFmt w:val="lowerLetter"/>
      <w:lvlText w:val="%2."/>
      <w:lvlJc w:val="left"/>
      <w:pPr>
        <w:tabs>
          <w:tab w:val="num" w:pos="1080"/>
        </w:tabs>
        <w:ind w:left="1080" w:hanging="360"/>
      </w:pPr>
      <w:rPr>
        <w:rFonts w:ascii="Arial Bold" w:hAnsi="Arial Bold" w:cs="Arial" w:hint="default"/>
        <w:b/>
        <w:bCs/>
        <w:i w:val="0"/>
        <w:iCs w:val="0"/>
        <w:caps w:val="0"/>
        <w:strike w:val="0"/>
        <w:dstrike w:val="0"/>
        <w:vanish w:val="0"/>
        <w:color w:val="CC0000"/>
        <w:sz w:val="20"/>
        <w:szCs w:val="20"/>
        <w:u w:val="none"/>
        <w:vertAlign w:val="baseline"/>
      </w:rPr>
    </w:lvl>
    <w:lvl w:ilvl="2">
      <w:start w:val="1"/>
      <w:numFmt w:val="lowerRoman"/>
      <w:lvlText w:val="%3)"/>
      <w:lvlJc w:val="left"/>
      <w:pPr>
        <w:tabs>
          <w:tab w:val="num" w:pos="1440"/>
        </w:tabs>
        <w:ind w:left="1440" w:hanging="360"/>
      </w:pPr>
      <w:rPr>
        <w:rFonts w:ascii="Arial Bold" w:hAnsi="Arial Bold" w:cs="Arial" w:hint="default"/>
        <w:b/>
        <w:bCs/>
        <w:i w:val="0"/>
        <w:iCs w:val="0"/>
        <w:caps w:val="0"/>
        <w:strike w:val="0"/>
        <w:dstrike w:val="0"/>
        <w:vanish w:val="0"/>
        <w:color w:val="FF0000"/>
        <w:sz w:val="20"/>
        <w:szCs w:val="20"/>
        <w:u w:val="none"/>
        <w:vertAlign w:val="baseline"/>
      </w:rPr>
    </w:lvl>
    <w:lvl w:ilvl="3">
      <w:start w:val="1"/>
      <w:numFmt w:val="decimal"/>
      <w:lvlText w:val="(%4)"/>
      <w:lvlJc w:val="left"/>
      <w:pPr>
        <w:tabs>
          <w:tab w:val="num" w:pos="1800"/>
        </w:tabs>
        <w:ind w:left="1800" w:hanging="360"/>
      </w:pPr>
      <w:rPr>
        <w:rFonts w:hint="default"/>
      </w:rPr>
    </w:lvl>
    <w:lvl w:ilvl="4">
      <w:start w:val="1"/>
      <w:numFmt w:val="lowerLetter"/>
      <w:lvlText w:val="(%5)"/>
      <w:lvlJc w:val="left"/>
      <w:pPr>
        <w:tabs>
          <w:tab w:val="num" w:pos="2160"/>
        </w:tabs>
        <w:ind w:left="2160" w:hanging="360"/>
      </w:pPr>
      <w:rPr>
        <w:rFonts w:hint="default"/>
      </w:rPr>
    </w:lvl>
    <w:lvl w:ilvl="5">
      <w:start w:val="1"/>
      <w:numFmt w:val="lowerRoman"/>
      <w:lvlText w:val="(%6)"/>
      <w:lvlJc w:val="left"/>
      <w:pPr>
        <w:tabs>
          <w:tab w:val="num" w:pos="2520"/>
        </w:tabs>
        <w:ind w:left="2520" w:hanging="360"/>
      </w:pPr>
      <w:rPr>
        <w:rFonts w:hint="default"/>
      </w:rPr>
    </w:lvl>
    <w:lvl w:ilvl="6">
      <w:start w:val="1"/>
      <w:numFmt w:val="decimal"/>
      <w:lvlText w:val="%7."/>
      <w:lvlJc w:val="left"/>
      <w:pPr>
        <w:tabs>
          <w:tab w:val="num" w:pos="2880"/>
        </w:tabs>
        <w:ind w:left="2880" w:hanging="360"/>
      </w:pPr>
      <w:rPr>
        <w:rFonts w:hint="default"/>
      </w:rPr>
    </w:lvl>
    <w:lvl w:ilvl="7">
      <w:start w:val="1"/>
      <w:numFmt w:val="lowerLetter"/>
      <w:lvlText w:val="%8."/>
      <w:lvlJc w:val="left"/>
      <w:pPr>
        <w:tabs>
          <w:tab w:val="num" w:pos="3240"/>
        </w:tabs>
        <w:ind w:left="3240" w:hanging="360"/>
      </w:pPr>
      <w:rPr>
        <w:rFonts w:hint="default"/>
      </w:rPr>
    </w:lvl>
    <w:lvl w:ilvl="8">
      <w:start w:val="1"/>
      <w:numFmt w:val="lowerRoman"/>
      <w:lvlText w:val="%9."/>
      <w:lvlJc w:val="left"/>
      <w:pPr>
        <w:tabs>
          <w:tab w:val="num" w:pos="3600"/>
        </w:tabs>
        <w:ind w:left="3600" w:hanging="360"/>
      </w:pPr>
      <w:rPr>
        <w:rFonts w:hint="default"/>
      </w:rPr>
    </w:lvl>
  </w:abstractNum>
  <w:abstractNum w:abstractNumId="43" w15:restartNumberingAfterBreak="0">
    <w:nsid w:val="3DD7124A"/>
    <w:multiLevelType w:val="hybridMultilevel"/>
    <w:tmpl w:val="C3FAF4B0"/>
    <w:lvl w:ilvl="0" w:tplc="34DC5E64">
      <w:start w:val="1"/>
      <w:numFmt w:val="decimal"/>
      <w:lvlText w:val="%1."/>
      <w:lvlJc w:val="left"/>
      <w:pPr>
        <w:ind w:left="720" w:hanging="360"/>
      </w:pPr>
      <w:rPr>
        <w:rFonts w:cs="Arial" w:hint="default"/>
        <w:bCs w:val="0"/>
        <w:iCs w:val="0"/>
        <w:szCs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15:restartNumberingAfterBreak="0">
    <w:nsid w:val="42562D76"/>
    <w:multiLevelType w:val="hybridMultilevel"/>
    <w:tmpl w:val="CC961AFE"/>
    <w:lvl w:ilvl="0" w:tplc="D49E6D40">
      <w:start w:val="1"/>
      <w:numFmt w:val="hebrew1"/>
      <w:pStyle w:val="21"/>
      <w:lvlText w:val="%1."/>
      <w:lvlJc w:val="center"/>
      <w:pPr>
        <w:tabs>
          <w:tab w:val="num" w:pos="964"/>
        </w:tabs>
        <w:ind w:left="964" w:right="964" w:hanging="397"/>
      </w:pPr>
      <w:rPr>
        <w:rFonts w:cs="David" w:hint="cs"/>
      </w:rPr>
    </w:lvl>
    <w:lvl w:ilvl="1" w:tplc="BD4A554A">
      <w:start w:val="2"/>
      <w:numFmt w:val="decimal"/>
      <w:lvlText w:val="%2."/>
      <w:lvlJc w:val="left"/>
      <w:pPr>
        <w:tabs>
          <w:tab w:val="num" w:pos="1440"/>
        </w:tabs>
        <w:ind w:left="1440" w:right="1440" w:hanging="360"/>
      </w:pPr>
      <w:rPr>
        <w:rFonts w:hint="cs"/>
        <w:b w:val="0"/>
      </w:rPr>
    </w:lvl>
    <w:lvl w:ilvl="2" w:tplc="484C0CD2">
      <w:start w:val="1"/>
      <w:numFmt w:val="lowerRoman"/>
      <w:lvlText w:val="%3."/>
      <w:lvlJc w:val="right"/>
      <w:pPr>
        <w:tabs>
          <w:tab w:val="num" w:pos="2160"/>
        </w:tabs>
        <w:ind w:left="2160" w:right="2160" w:hanging="180"/>
      </w:pPr>
    </w:lvl>
    <w:lvl w:ilvl="3" w:tplc="1F2E8818" w:tentative="1">
      <w:start w:val="1"/>
      <w:numFmt w:val="decimal"/>
      <w:lvlText w:val="%4."/>
      <w:lvlJc w:val="left"/>
      <w:pPr>
        <w:tabs>
          <w:tab w:val="num" w:pos="2880"/>
        </w:tabs>
        <w:ind w:left="2880" w:right="2880" w:hanging="360"/>
      </w:pPr>
    </w:lvl>
    <w:lvl w:ilvl="4" w:tplc="8676C1BC" w:tentative="1">
      <w:start w:val="1"/>
      <w:numFmt w:val="lowerLetter"/>
      <w:lvlText w:val="%5."/>
      <w:lvlJc w:val="left"/>
      <w:pPr>
        <w:tabs>
          <w:tab w:val="num" w:pos="3600"/>
        </w:tabs>
        <w:ind w:left="3600" w:right="3600" w:hanging="360"/>
      </w:pPr>
    </w:lvl>
    <w:lvl w:ilvl="5" w:tplc="BA0CE9A6" w:tentative="1">
      <w:start w:val="1"/>
      <w:numFmt w:val="lowerRoman"/>
      <w:lvlText w:val="%6."/>
      <w:lvlJc w:val="right"/>
      <w:pPr>
        <w:tabs>
          <w:tab w:val="num" w:pos="4320"/>
        </w:tabs>
        <w:ind w:left="4320" w:right="4320" w:hanging="180"/>
      </w:pPr>
    </w:lvl>
    <w:lvl w:ilvl="6" w:tplc="26C81544" w:tentative="1">
      <w:start w:val="1"/>
      <w:numFmt w:val="decimal"/>
      <w:lvlText w:val="%7."/>
      <w:lvlJc w:val="left"/>
      <w:pPr>
        <w:tabs>
          <w:tab w:val="num" w:pos="5040"/>
        </w:tabs>
        <w:ind w:left="5040" w:right="5040" w:hanging="360"/>
      </w:pPr>
    </w:lvl>
    <w:lvl w:ilvl="7" w:tplc="2CCCDDC8" w:tentative="1">
      <w:start w:val="1"/>
      <w:numFmt w:val="lowerLetter"/>
      <w:lvlText w:val="%8."/>
      <w:lvlJc w:val="left"/>
      <w:pPr>
        <w:tabs>
          <w:tab w:val="num" w:pos="5760"/>
        </w:tabs>
        <w:ind w:left="5760" w:right="5760" w:hanging="360"/>
      </w:pPr>
    </w:lvl>
    <w:lvl w:ilvl="8" w:tplc="CA34C8AC" w:tentative="1">
      <w:start w:val="1"/>
      <w:numFmt w:val="lowerRoman"/>
      <w:lvlText w:val="%9."/>
      <w:lvlJc w:val="right"/>
      <w:pPr>
        <w:tabs>
          <w:tab w:val="num" w:pos="6480"/>
        </w:tabs>
        <w:ind w:left="6480" w:right="6480" w:hanging="180"/>
      </w:pPr>
    </w:lvl>
  </w:abstractNum>
  <w:abstractNum w:abstractNumId="45" w15:restartNumberingAfterBreak="0">
    <w:nsid w:val="429C223F"/>
    <w:multiLevelType w:val="hybridMultilevel"/>
    <w:tmpl w:val="F9B2CFA0"/>
    <w:lvl w:ilvl="0" w:tplc="04090013">
      <w:start w:val="1"/>
      <w:numFmt w:val="hebrew1"/>
      <w:lvlText w:val="%1."/>
      <w:lvlJc w:val="center"/>
      <w:pPr>
        <w:tabs>
          <w:tab w:val="num" w:pos="2251"/>
        </w:tabs>
        <w:ind w:left="2251" w:hanging="360"/>
      </w:pPr>
    </w:lvl>
    <w:lvl w:ilvl="1" w:tplc="04090019">
      <w:start w:val="1"/>
      <w:numFmt w:val="lowerLetter"/>
      <w:lvlText w:val="%2."/>
      <w:lvlJc w:val="left"/>
      <w:pPr>
        <w:tabs>
          <w:tab w:val="num" w:pos="2971"/>
        </w:tabs>
        <w:ind w:left="2971" w:hanging="360"/>
      </w:pPr>
    </w:lvl>
    <w:lvl w:ilvl="2" w:tplc="0409001B" w:tentative="1">
      <w:start w:val="1"/>
      <w:numFmt w:val="lowerRoman"/>
      <w:lvlText w:val="%3."/>
      <w:lvlJc w:val="right"/>
      <w:pPr>
        <w:tabs>
          <w:tab w:val="num" w:pos="3691"/>
        </w:tabs>
        <w:ind w:left="3691" w:hanging="180"/>
      </w:pPr>
    </w:lvl>
    <w:lvl w:ilvl="3" w:tplc="0409000F" w:tentative="1">
      <w:start w:val="1"/>
      <w:numFmt w:val="decimal"/>
      <w:lvlText w:val="%4."/>
      <w:lvlJc w:val="left"/>
      <w:pPr>
        <w:tabs>
          <w:tab w:val="num" w:pos="4411"/>
        </w:tabs>
        <w:ind w:left="4411" w:hanging="360"/>
      </w:pPr>
    </w:lvl>
    <w:lvl w:ilvl="4" w:tplc="04090019" w:tentative="1">
      <w:start w:val="1"/>
      <w:numFmt w:val="lowerLetter"/>
      <w:lvlText w:val="%5."/>
      <w:lvlJc w:val="left"/>
      <w:pPr>
        <w:tabs>
          <w:tab w:val="num" w:pos="5131"/>
        </w:tabs>
        <w:ind w:left="5131" w:hanging="360"/>
      </w:pPr>
    </w:lvl>
    <w:lvl w:ilvl="5" w:tplc="0409001B" w:tentative="1">
      <w:start w:val="1"/>
      <w:numFmt w:val="lowerRoman"/>
      <w:lvlText w:val="%6."/>
      <w:lvlJc w:val="right"/>
      <w:pPr>
        <w:tabs>
          <w:tab w:val="num" w:pos="5851"/>
        </w:tabs>
        <w:ind w:left="5851" w:hanging="180"/>
      </w:pPr>
    </w:lvl>
    <w:lvl w:ilvl="6" w:tplc="0409000F" w:tentative="1">
      <w:start w:val="1"/>
      <w:numFmt w:val="decimal"/>
      <w:lvlText w:val="%7."/>
      <w:lvlJc w:val="left"/>
      <w:pPr>
        <w:tabs>
          <w:tab w:val="num" w:pos="6571"/>
        </w:tabs>
        <w:ind w:left="6571" w:hanging="360"/>
      </w:pPr>
    </w:lvl>
    <w:lvl w:ilvl="7" w:tplc="04090019" w:tentative="1">
      <w:start w:val="1"/>
      <w:numFmt w:val="lowerLetter"/>
      <w:lvlText w:val="%8."/>
      <w:lvlJc w:val="left"/>
      <w:pPr>
        <w:tabs>
          <w:tab w:val="num" w:pos="7291"/>
        </w:tabs>
        <w:ind w:left="7291" w:hanging="360"/>
      </w:pPr>
    </w:lvl>
    <w:lvl w:ilvl="8" w:tplc="0409001B" w:tentative="1">
      <w:start w:val="1"/>
      <w:numFmt w:val="lowerRoman"/>
      <w:lvlText w:val="%9."/>
      <w:lvlJc w:val="right"/>
      <w:pPr>
        <w:tabs>
          <w:tab w:val="num" w:pos="8011"/>
        </w:tabs>
        <w:ind w:left="8011" w:hanging="180"/>
      </w:pPr>
    </w:lvl>
  </w:abstractNum>
  <w:abstractNum w:abstractNumId="46" w15:restartNumberingAfterBreak="0">
    <w:nsid w:val="4344377A"/>
    <w:multiLevelType w:val="hybridMultilevel"/>
    <w:tmpl w:val="C3FAF4B0"/>
    <w:lvl w:ilvl="0" w:tplc="34DC5E64">
      <w:start w:val="1"/>
      <w:numFmt w:val="decimal"/>
      <w:lvlText w:val="%1."/>
      <w:lvlJc w:val="left"/>
      <w:pPr>
        <w:ind w:left="720" w:hanging="360"/>
      </w:pPr>
      <w:rPr>
        <w:rFonts w:cs="Arial" w:hint="default"/>
        <w:bCs w:val="0"/>
        <w:iCs w:val="0"/>
        <w:szCs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7" w15:restartNumberingAfterBreak="0">
    <w:nsid w:val="43D86B6F"/>
    <w:multiLevelType w:val="hybridMultilevel"/>
    <w:tmpl w:val="AAE0D16A"/>
    <w:lvl w:ilvl="0" w:tplc="04090001">
      <w:start w:val="1"/>
      <w:numFmt w:val="bullet"/>
      <w:lvlText w:val=""/>
      <w:lvlJc w:val="left"/>
      <w:pPr>
        <w:ind w:left="2586" w:hanging="360"/>
      </w:pPr>
      <w:rPr>
        <w:rFonts w:ascii="Symbol" w:hAnsi="Symbol" w:hint="default"/>
      </w:rPr>
    </w:lvl>
    <w:lvl w:ilvl="1" w:tplc="04090003" w:tentative="1">
      <w:start w:val="1"/>
      <w:numFmt w:val="bullet"/>
      <w:lvlText w:val="o"/>
      <w:lvlJc w:val="left"/>
      <w:pPr>
        <w:ind w:left="3306" w:hanging="360"/>
      </w:pPr>
      <w:rPr>
        <w:rFonts w:ascii="Courier New" w:hAnsi="Courier New" w:cs="Courier New" w:hint="default"/>
      </w:rPr>
    </w:lvl>
    <w:lvl w:ilvl="2" w:tplc="04090005" w:tentative="1">
      <w:start w:val="1"/>
      <w:numFmt w:val="bullet"/>
      <w:lvlText w:val=""/>
      <w:lvlJc w:val="left"/>
      <w:pPr>
        <w:ind w:left="4026" w:hanging="360"/>
      </w:pPr>
      <w:rPr>
        <w:rFonts w:ascii="Wingdings" w:hAnsi="Wingdings" w:hint="default"/>
      </w:rPr>
    </w:lvl>
    <w:lvl w:ilvl="3" w:tplc="04090001" w:tentative="1">
      <w:start w:val="1"/>
      <w:numFmt w:val="bullet"/>
      <w:lvlText w:val=""/>
      <w:lvlJc w:val="left"/>
      <w:pPr>
        <w:ind w:left="4746" w:hanging="360"/>
      </w:pPr>
      <w:rPr>
        <w:rFonts w:ascii="Symbol" w:hAnsi="Symbol" w:hint="default"/>
      </w:rPr>
    </w:lvl>
    <w:lvl w:ilvl="4" w:tplc="04090003" w:tentative="1">
      <w:start w:val="1"/>
      <w:numFmt w:val="bullet"/>
      <w:lvlText w:val="o"/>
      <w:lvlJc w:val="left"/>
      <w:pPr>
        <w:ind w:left="5466" w:hanging="360"/>
      </w:pPr>
      <w:rPr>
        <w:rFonts w:ascii="Courier New" w:hAnsi="Courier New" w:cs="Courier New" w:hint="default"/>
      </w:rPr>
    </w:lvl>
    <w:lvl w:ilvl="5" w:tplc="04090005" w:tentative="1">
      <w:start w:val="1"/>
      <w:numFmt w:val="bullet"/>
      <w:lvlText w:val=""/>
      <w:lvlJc w:val="left"/>
      <w:pPr>
        <w:ind w:left="6186" w:hanging="360"/>
      </w:pPr>
      <w:rPr>
        <w:rFonts w:ascii="Wingdings" w:hAnsi="Wingdings" w:hint="default"/>
      </w:rPr>
    </w:lvl>
    <w:lvl w:ilvl="6" w:tplc="04090001" w:tentative="1">
      <w:start w:val="1"/>
      <w:numFmt w:val="bullet"/>
      <w:lvlText w:val=""/>
      <w:lvlJc w:val="left"/>
      <w:pPr>
        <w:ind w:left="6906" w:hanging="360"/>
      </w:pPr>
      <w:rPr>
        <w:rFonts w:ascii="Symbol" w:hAnsi="Symbol" w:hint="default"/>
      </w:rPr>
    </w:lvl>
    <w:lvl w:ilvl="7" w:tplc="04090003" w:tentative="1">
      <w:start w:val="1"/>
      <w:numFmt w:val="bullet"/>
      <w:lvlText w:val="o"/>
      <w:lvlJc w:val="left"/>
      <w:pPr>
        <w:ind w:left="7626" w:hanging="360"/>
      </w:pPr>
      <w:rPr>
        <w:rFonts w:ascii="Courier New" w:hAnsi="Courier New" w:cs="Courier New" w:hint="default"/>
      </w:rPr>
    </w:lvl>
    <w:lvl w:ilvl="8" w:tplc="04090005" w:tentative="1">
      <w:start w:val="1"/>
      <w:numFmt w:val="bullet"/>
      <w:lvlText w:val=""/>
      <w:lvlJc w:val="left"/>
      <w:pPr>
        <w:ind w:left="8346" w:hanging="360"/>
      </w:pPr>
      <w:rPr>
        <w:rFonts w:ascii="Wingdings" w:hAnsi="Wingdings" w:hint="default"/>
      </w:rPr>
    </w:lvl>
  </w:abstractNum>
  <w:abstractNum w:abstractNumId="48"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hint="default"/>
      </w:rPr>
    </w:lvl>
  </w:abstractNum>
  <w:abstractNum w:abstractNumId="49" w15:restartNumberingAfterBreak="0">
    <w:nsid w:val="43EF7A03"/>
    <w:multiLevelType w:val="multilevel"/>
    <w:tmpl w:val="FEF8080E"/>
    <w:styleLink w:val="Style1"/>
    <w:lvl w:ilvl="0">
      <w:start w:val="1"/>
      <w:numFmt w:val="decimal"/>
      <w:lvlText w:val="%1"/>
      <w:lvlJc w:val="left"/>
      <w:pPr>
        <w:tabs>
          <w:tab w:val="num" w:pos="360"/>
        </w:tabs>
        <w:ind w:left="360" w:hanging="360"/>
      </w:pPr>
      <w:rPr>
        <w:rFonts w:hint="default"/>
        <w:b w:val="0"/>
        <w:bCs w:val="0"/>
        <w:i w:val="0"/>
        <w:iCs w:val="0"/>
        <w:strike w:val="0"/>
        <w:dstrike w:val="0"/>
        <w:color w:val="auto"/>
        <w:sz w:val="28"/>
        <w:szCs w:val="28"/>
        <w:u w:val="none"/>
        <w:effect w:val="none"/>
      </w:rPr>
    </w:lvl>
    <w:lvl w:ilvl="1">
      <w:start w:val="1"/>
      <w:numFmt w:val="decimal"/>
      <w:lvlText w:val="%1.%2"/>
      <w:lvlJc w:val="left"/>
      <w:pPr>
        <w:tabs>
          <w:tab w:val="num" w:pos="792"/>
        </w:tabs>
        <w:ind w:left="792" w:hanging="576"/>
      </w:pPr>
      <w:rPr>
        <w:rFonts w:hint="default"/>
        <w:b w:val="0"/>
        <w:bCs w:val="0"/>
        <w:strike w:val="0"/>
        <w:dstrike w:val="0"/>
        <w:u w:val="none"/>
        <w:effect w:val="none"/>
      </w:rPr>
    </w:lvl>
    <w:lvl w:ilvl="2">
      <w:start w:val="1"/>
      <w:numFmt w:val="decimal"/>
      <w:lvlText w:val="%1.%2.%3"/>
      <w:lvlJc w:val="left"/>
      <w:pPr>
        <w:tabs>
          <w:tab w:val="num" w:pos="1152"/>
        </w:tabs>
        <w:ind w:left="1152" w:hanging="720"/>
      </w:pPr>
      <w:rPr>
        <w:rFonts w:hint="default"/>
        <w:b w:val="0"/>
        <w:bCs w:val="0"/>
      </w:rPr>
    </w:lvl>
    <w:lvl w:ilvl="3">
      <w:start w:val="1"/>
      <w:numFmt w:val="decimal"/>
      <w:lvlText w:val="%1.%2.%3.%4"/>
      <w:lvlJc w:val="left"/>
      <w:pPr>
        <w:tabs>
          <w:tab w:val="num" w:pos="1584"/>
        </w:tabs>
        <w:ind w:left="1584" w:hanging="1008"/>
      </w:pPr>
      <w:rPr>
        <w:rFonts w:hint="default"/>
        <w:b w:val="0"/>
        <w:bCs w:val="0"/>
        <w:color w:val="auto"/>
        <w:sz w:val="24"/>
        <w:szCs w:val="24"/>
        <w:u w:val="none"/>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50" w15:restartNumberingAfterBreak="0">
    <w:nsid w:val="446C1828"/>
    <w:multiLevelType w:val="multilevel"/>
    <w:tmpl w:val="A218E282"/>
    <w:lvl w:ilvl="0">
      <w:start w:val="1"/>
      <w:numFmt w:val="decimal"/>
      <w:pStyle w:val="a0"/>
      <w:isLgl/>
      <w:lvlText w:val="%1."/>
      <w:lvlJc w:val="right"/>
      <w:pPr>
        <w:tabs>
          <w:tab w:val="num" w:pos="567"/>
        </w:tabs>
        <w:ind w:left="567" w:right="567" w:hanging="279"/>
      </w:pPr>
      <w:rPr>
        <w:rFonts w:ascii="Tahoma" w:hAnsi="Tahoma" w:cs="Tahoma" w:hint="default"/>
        <w:b/>
        <w:bCs/>
        <w:i w:val="0"/>
        <w:iCs w:val="0"/>
        <w:sz w:val="24"/>
        <w:szCs w:val="24"/>
      </w:rPr>
    </w:lvl>
    <w:lvl w:ilvl="1">
      <w:start w:val="1"/>
      <w:numFmt w:val="decimal"/>
      <w:lvlText w:val="%1.%2."/>
      <w:lvlJc w:val="right"/>
      <w:pPr>
        <w:tabs>
          <w:tab w:val="num" w:pos="1191"/>
        </w:tabs>
        <w:ind w:left="1191" w:righ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righ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righ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right="3969" w:hanging="737"/>
      </w:p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51" w15:restartNumberingAfterBreak="0">
    <w:nsid w:val="46817CE2"/>
    <w:multiLevelType w:val="hybridMultilevel"/>
    <w:tmpl w:val="09267862"/>
    <w:lvl w:ilvl="0" w:tplc="0409000F">
      <w:start w:val="1"/>
      <w:numFmt w:val="bullet"/>
      <w:lvlText w:val=""/>
      <w:lvlJc w:val="left"/>
      <w:pPr>
        <w:tabs>
          <w:tab w:val="num" w:pos="1551"/>
        </w:tabs>
        <w:ind w:left="1551" w:hanging="360"/>
      </w:pPr>
      <w:rPr>
        <w:rFonts w:ascii="Wingdings" w:hAnsi="Wingdings" w:hint="default"/>
      </w:rPr>
    </w:lvl>
    <w:lvl w:ilvl="1" w:tplc="04090019">
      <w:start w:val="1"/>
      <w:numFmt w:val="bullet"/>
      <w:lvlText w:val="o"/>
      <w:lvlJc w:val="left"/>
      <w:pPr>
        <w:tabs>
          <w:tab w:val="num" w:pos="1440"/>
        </w:tabs>
        <w:ind w:left="1440" w:hanging="360"/>
      </w:pPr>
      <w:rPr>
        <w:rFonts w:ascii="Courier New" w:hAnsi="Courier New" w:cs="Courier New" w:hint="default"/>
      </w:rPr>
    </w:lvl>
    <w:lvl w:ilvl="2" w:tplc="0409001B">
      <w:start w:val="1"/>
      <w:numFmt w:val="bullet"/>
      <w:lvlText w:val=""/>
      <w:lvlJc w:val="left"/>
      <w:pPr>
        <w:tabs>
          <w:tab w:val="num" w:pos="2160"/>
        </w:tabs>
        <w:ind w:left="2160" w:hanging="360"/>
      </w:pPr>
      <w:rPr>
        <w:rFonts w:ascii="Wingdings" w:hAnsi="Wingdings" w:cs="Times New Roman" w:hint="default"/>
      </w:rPr>
    </w:lvl>
    <w:lvl w:ilvl="3" w:tplc="0409000F">
      <w:start w:val="1"/>
      <w:numFmt w:val="bullet"/>
      <w:lvlText w:val=""/>
      <w:lvlJc w:val="left"/>
      <w:pPr>
        <w:tabs>
          <w:tab w:val="num" w:pos="2880"/>
        </w:tabs>
        <w:ind w:left="2880" w:hanging="360"/>
      </w:pPr>
      <w:rPr>
        <w:rFonts w:ascii="Symbol" w:hAnsi="Symbol" w:cs="Times New Roman" w:hint="default"/>
      </w:rPr>
    </w:lvl>
    <w:lvl w:ilvl="4" w:tplc="04090019">
      <w:start w:val="1"/>
      <w:numFmt w:val="bullet"/>
      <w:lvlText w:val="o"/>
      <w:lvlJc w:val="left"/>
      <w:pPr>
        <w:tabs>
          <w:tab w:val="num" w:pos="3600"/>
        </w:tabs>
        <w:ind w:left="3600" w:hanging="360"/>
      </w:pPr>
      <w:rPr>
        <w:rFonts w:ascii="Courier New" w:hAnsi="Courier New" w:cs="Courier New" w:hint="default"/>
      </w:rPr>
    </w:lvl>
    <w:lvl w:ilvl="5" w:tplc="0409001B">
      <w:start w:val="1"/>
      <w:numFmt w:val="bullet"/>
      <w:lvlText w:val=""/>
      <w:lvlJc w:val="left"/>
      <w:pPr>
        <w:tabs>
          <w:tab w:val="num" w:pos="4320"/>
        </w:tabs>
        <w:ind w:left="4320" w:hanging="360"/>
      </w:pPr>
      <w:rPr>
        <w:rFonts w:ascii="Wingdings" w:hAnsi="Wingdings" w:cs="Times New Roman" w:hint="default"/>
      </w:rPr>
    </w:lvl>
    <w:lvl w:ilvl="6" w:tplc="0409000F">
      <w:start w:val="1"/>
      <w:numFmt w:val="bullet"/>
      <w:lvlText w:val=""/>
      <w:lvlJc w:val="left"/>
      <w:pPr>
        <w:tabs>
          <w:tab w:val="num" w:pos="5040"/>
        </w:tabs>
        <w:ind w:left="5040" w:hanging="360"/>
      </w:pPr>
      <w:rPr>
        <w:rFonts w:ascii="Symbol" w:hAnsi="Symbol" w:cs="Times New Roman" w:hint="default"/>
      </w:rPr>
    </w:lvl>
    <w:lvl w:ilvl="7" w:tplc="04090019">
      <w:start w:val="1"/>
      <w:numFmt w:val="bullet"/>
      <w:lvlText w:val="o"/>
      <w:lvlJc w:val="left"/>
      <w:pPr>
        <w:tabs>
          <w:tab w:val="num" w:pos="5760"/>
        </w:tabs>
        <w:ind w:left="5760" w:hanging="360"/>
      </w:pPr>
      <w:rPr>
        <w:rFonts w:ascii="Courier New" w:hAnsi="Courier New" w:cs="Courier New" w:hint="default"/>
      </w:rPr>
    </w:lvl>
    <w:lvl w:ilvl="8" w:tplc="0409001B">
      <w:start w:val="1"/>
      <w:numFmt w:val="bullet"/>
      <w:lvlText w:val=""/>
      <w:lvlJc w:val="left"/>
      <w:pPr>
        <w:tabs>
          <w:tab w:val="num" w:pos="6480"/>
        </w:tabs>
        <w:ind w:left="6480" w:hanging="360"/>
      </w:pPr>
      <w:rPr>
        <w:rFonts w:ascii="Wingdings" w:hAnsi="Wingdings" w:cs="Times New Roman" w:hint="default"/>
      </w:rPr>
    </w:lvl>
  </w:abstractNum>
  <w:abstractNum w:abstractNumId="52" w15:restartNumberingAfterBreak="0">
    <w:nsid w:val="47A66176"/>
    <w:multiLevelType w:val="singleLevel"/>
    <w:tmpl w:val="53CE6CBA"/>
    <w:lvl w:ilvl="0">
      <w:start w:val="1"/>
      <w:numFmt w:val="decimal"/>
      <w:pStyle w:val="NumberList"/>
      <w:lvlText w:val="%1."/>
      <w:lvlJc w:val="left"/>
      <w:pPr>
        <w:tabs>
          <w:tab w:val="num" w:pos="397"/>
        </w:tabs>
        <w:ind w:left="397" w:hanging="397"/>
      </w:pPr>
      <w:rPr>
        <w:rFonts w:hint="default"/>
      </w:rPr>
    </w:lvl>
  </w:abstractNum>
  <w:abstractNum w:abstractNumId="53" w15:restartNumberingAfterBreak="0">
    <w:nsid w:val="48245BEF"/>
    <w:multiLevelType w:val="hybridMultilevel"/>
    <w:tmpl w:val="C3FAF4B0"/>
    <w:lvl w:ilvl="0" w:tplc="34DC5E64">
      <w:start w:val="1"/>
      <w:numFmt w:val="decimal"/>
      <w:lvlText w:val="%1."/>
      <w:lvlJc w:val="left"/>
      <w:pPr>
        <w:ind w:left="720" w:hanging="360"/>
      </w:pPr>
      <w:rPr>
        <w:rFonts w:cs="Arial" w:hint="default"/>
        <w:bCs w:val="0"/>
        <w:iCs w:val="0"/>
        <w:szCs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4" w15:restartNumberingAfterBreak="0">
    <w:nsid w:val="4C064A84"/>
    <w:multiLevelType w:val="hybridMultilevel"/>
    <w:tmpl w:val="C3FAF4B0"/>
    <w:lvl w:ilvl="0" w:tplc="34DC5E64">
      <w:start w:val="1"/>
      <w:numFmt w:val="decimal"/>
      <w:lvlText w:val="%1."/>
      <w:lvlJc w:val="left"/>
      <w:pPr>
        <w:ind w:left="720" w:hanging="360"/>
      </w:pPr>
      <w:rPr>
        <w:rFonts w:cs="Arial" w:hint="default"/>
        <w:bCs w:val="0"/>
        <w:iCs w:val="0"/>
        <w:szCs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5" w15:restartNumberingAfterBreak="0">
    <w:nsid w:val="4CD83DA4"/>
    <w:multiLevelType w:val="hybridMultilevel"/>
    <w:tmpl w:val="F1C6EF08"/>
    <w:lvl w:ilvl="0" w:tplc="04090005">
      <w:start w:val="1"/>
      <w:numFmt w:val="bullet"/>
      <w:lvlText w:val=""/>
      <w:lvlJc w:val="left"/>
      <w:pPr>
        <w:ind w:left="1800" w:hanging="360"/>
      </w:pPr>
      <w:rPr>
        <w:rFonts w:ascii="Wingdings" w:hAnsi="Wingdings"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56" w15:restartNumberingAfterBreak="0">
    <w:nsid w:val="4EAC68B5"/>
    <w:multiLevelType w:val="multilevel"/>
    <w:tmpl w:val="68505280"/>
    <w:lvl w:ilvl="0">
      <w:start w:val="1"/>
      <w:numFmt w:val="lowerRoman"/>
      <w:pStyle w:val="3"/>
      <w:lvlText w:val="%1."/>
      <w:lvlJc w:val="left"/>
      <w:pPr>
        <w:tabs>
          <w:tab w:val="num" w:pos="1080"/>
        </w:tabs>
        <w:ind w:left="1080" w:hanging="360"/>
      </w:pPr>
      <w:rPr>
        <w:rFonts w:ascii="Arial" w:hAnsi="Arial" w:cs="Arial" w:hint="default"/>
        <w:b w:val="0"/>
        <w:bCs w:val="0"/>
        <w:i w:val="0"/>
        <w:iCs w:val="0"/>
        <w:caps w:val="0"/>
        <w:strike w:val="0"/>
        <w:dstrike w:val="0"/>
        <w:vanish w:val="0"/>
        <w:color w:val="auto"/>
        <w:sz w:val="20"/>
        <w:szCs w:val="20"/>
        <w:u w:val="none"/>
        <w:vertAlign w:val="baseline"/>
      </w:rPr>
    </w:lvl>
    <w:lvl w:ilvl="1">
      <w:start w:val="1"/>
      <w:numFmt w:val="lowerLetter"/>
      <w:lvlText w:val="%2."/>
      <w:lvlJc w:val="left"/>
      <w:pPr>
        <w:tabs>
          <w:tab w:val="num" w:pos="1440"/>
        </w:tabs>
        <w:ind w:left="1440" w:hanging="360"/>
      </w:pPr>
      <w:rPr>
        <w:rFonts w:ascii="Arial Bold" w:hAnsi="Arial Bold" w:cs="Arial" w:hint="default"/>
        <w:b/>
        <w:bCs/>
        <w:i w:val="0"/>
        <w:iCs w:val="0"/>
        <w:caps w:val="0"/>
        <w:strike w:val="0"/>
        <w:dstrike w:val="0"/>
        <w:vanish w:val="0"/>
        <w:color w:val="CC0000"/>
        <w:sz w:val="20"/>
        <w:szCs w:val="20"/>
        <w:u w:val="none"/>
        <w:vertAlign w:val="baseline"/>
      </w:rPr>
    </w:lvl>
    <w:lvl w:ilvl="2">
      <w:start w:val="1"/>
      <w:numFmt w:val="lowerRoman"/>
      <w:lvlText w:val="%3)"/>
      <w:lvlJc w:val="left"/>
      <w:pPr>
        <w:tabs>
          <w:tab w:val="num" w:pos="1800"/>
        </w:tabs>
        <w:ind w:left="1800" w:hanging="360"/>
      </w:pPr>
      <w:rPr>
        <w:rFonts w:ascii="Arial Bold" w:hAnsi="Arial Bold" w:cs="Arial" w:hint="default"/>
        <w:b/>
        <w:bCs/>
        <w:i w:val="0"/>
        <w:iCs w:val="0"/>
        <w:caps w:val="0"/>
        <w:strike w:val="0"/>
        <w:dstrike w:val="0"/>
        <w:vanish w:val="0"/>
        <w:color w:val="FF0000"/>
        <w:sz w:val="20"/>
        <w:szCs w:val="20"/>
        <w:u w:val="none"/>
        <w:vertAlign w:val="baseline"/>
      </w:rPr>
    </w:lvl>
    <w:lvl w:ilvl="3">
      <w:start w:val="1"/>
      <w:numFmt w:val="decimal"/>
      <w:lvlText w:val="(%4)"/>
      <w:lvlJc w:val="left"/>
      <w:pPr>
        <w:tabs>
          <w:tab w:val="num" w:pos="2160"/>
        </w:tabs>
        <w:ind w:left="2160" w:hanging="360"/>
      </w:pPr>
      <w:rPr>
        <w:rFonts w:hint="default"/>
      </w:rPr>
    </w:lvl>
    <w:lvl w:ilvl="4">
      <w:start w:val="1"/>
      <w:numFmt w:val="lowerLetter"/>
      <w:lvlText w:val="(%5)"/>
      <w:lvlJc w:val="left"/>
      <w:pPr>
        <w:tabs>
          <w:tab w:val="num" w:pos="2520"/>
        </w:tabs>
        <w:ind w:left="2520" w:hanging="360"/>
      </w:pPr>
      <w:rPr>
        <w:rFonts w:hint="default"/>
      </w:rPr>
    </w:lvl>
    <w:lvl w:ilvl="5">
      <w:start w:val="1"/>
      <w:numFmt w:val="lowerRoman"/>
      <w:lvlText w:val="(%6)"/>
      <w:lvlJc w:val="left"/>
      <w:pPr>
        <w:tabs>
          <w:tab w:val="num" w:pos="2880"/>
        </w:tabs>
        <w:ind w:left="2880" w:hanging="360"/>
      </w:pPr>
      <w:rPr>
        <w:rFonts w:hint="default"/>
      </w:rPr>
    </w:lvl>
    <w:lvl w:ilvl="6">
      <w:start w:val="1"/>
      <w:numFmt w:val="decimal"/>
      <w:lvlText w:val="%7."/>
      <w:lvlJc w:val="left"/>
      <w:pPr>
        <w:tabs>
          <w:tab w:val="num" w:pos="3240"/>
        </w:tabs>
        <w:ind w:left="3240" w:hanging="360"/>
      </w:pPr>
      <w:rPr>
        <w:rFonts w:hint="default"/>
      </w:rPr>
    </w:lvl>
    <w:lvl w:ilvl="7">
      <w:start w:val="1"/>
      <w:numFmt w:val="lowerLetter"/>
      <w:lvlText w:val="%8."/>
      <w:lvlJc w:val="left"/>
      <w:pPr>
        <w:tabs>
          <w:tab w:val="num" w:pos="3600"/>
        </w:tabs>
        <w:ind w:left="3600" w:hanging="360"/>
      </w:pPr>
      <w:rPr>
        <w:rFonts w:hint="default"/>
      </w:rPr>
    </w:lvl>
    <w:lvl w:ilvl="8">
      <w:start w:val="1"/>
      <w:numFmt w:val="lowerRoman"/>
      <w:lvlText w:val="%9."/>
      <w:lvlJc w:val="left"/>
      <w:pPr>
        <w:tabs>
          <w:tab w:val="num" w:pos="3960"/>
        </w:tabs>
        <w:ind w:left="3960" w:hanging="360"/>
      </w:pPr>
      <w:rPr>
        <w:rFonts w:hint="default"/>
      </w:rPr>
    </w:lvl>
  </w:abstractNum>
  <w:abstractNum w:abstractNumId="57" w15:restartNumberingAfterBreak="0">
    <w:nsid w:val="4FEA1D32"/>
    <w:multiLevelType w:val="hybridMultilevel"/>
    <w:tmpl w:val="E35CFC36"/>
    <w:lvl w:ilvl="0" w:tplc="4DA405B6">
      <w:start w:val="1"/>
      <w:numFmt w:val="hebrew1"/>
      <w:pStyle w:val="AlphaList1"/>
      <w:lvlText w:val="%1."/>
      <w:lvlJc w:val="left"/>
      <w:pPr>
        <w:tabs>
          <w:tab w:val="num" w:pos="794"/>
        </w:tabs>
        <w:ind w:left="794" w:hanging="397"/>
      </w:pPr>
      <w:rPr>
        <w:rFonts w:hint="default"/>
      </w:rPr>
    </w:lvl>
    <w:lvl w:ilvl="1" w:tplc="84B21FA6" w:tentative="1">
      <w:start w:val="1"/>
      <w:numFmt w:val="lowerLetter"/>
      <w:lvlText w:val="%2."/>
      <w:lvlJc w:val="left"/>
      <w:pPr>
        <w:tabs>
          <w:tab w:val="num" w:pos="1440"/>
        </w:tabs>
        <w:ind w:left="1440" w:hanging="360"/>
      </w:pPr>
    </w:lvl>
    <w:lvl w:ilvl="2" w:tplc="7A707902" w:tentative="1">
      <w:start w:val="1"/>
      <w:numFmt w:val="lowerRoman"/>
      <w:lvlText w:val="%3."/>
      <w:lvlJc w:val="right"/>
      <w:pPr>
        <w:tabs>
          <w:tab w:val="num" w:pos="2160"/>
        </w:tabs>
        <w:ind w:left="2160" w:hanging="180"/>
      </w:pPr>
    </w:lvl>
    <w:lvl w:ilvl="3" w:tplc="DD768664" w:tentative="1">
      <w:start w:val="1"/>
      <w:numFmt w:val="decimal"/>
      <w:lvlText w:val="%4."/>
      <w:lvlJc w:val="left"/>
      <w:pPr>
        <w:tabs>
          <w:tab w:val="num" w:pos="2880"/>
        </w:tabs>
        <w:ind w:left="2880" w:hanging="360"/>
      </w:pPr>
    </w:lvl>
    <w:lvl w:ilvl="4" w:tplc="2F1CCA26" w:tentative="1">
      <w:start w:val="1"/>
      <w:numFmt w:val="lowerLetter"/>
      <w:lvlText w:val="%5."/>
      <w:lvlJc w:val="left"/>
      <w:pPr>
        <w:tabs>
          <w:tab w:val="num" w:pos="3600"/>
        </w:tabs>
        <w:ind w:left="3600" w:hanging="360"/>
      </w:pPr>
    </w:lvl>
    <w:lvl w:ilvl="5" w:tplc="8A52D2FE" w:tentative="1">
      <w:start w:val="1"/>
      <w:numFmt w:val="lowerRoman"/>
      <w:lvlText w:val="%6."/>
      <w:lvlJc w:val="right"/>
      <w:pPr>
        <w:tabs>
          <w:tab w:val="num" w:pos="4320"/>
        </w:tabs>
        <w:ind w:left="4320" w:hanging="180"/>
      </w:pPr>
    </w:lvl>
    <w:lvl w:ilvl="6" w:tplc="D77AE6BA" w:tentative="1">
      <w:start w:val="1"/>
      <w:numFmt w:val="decimal"/>
      <w:lvlText w:val="%7."/>
      <w:lvlJc w:val="left"/>
      <w:pPr>
        <w:tabs>
          <w:tab w:val="num" w:pos="5040"/>
        </w:tabs>
        <w:ind w:left="5040" w:hanging="360"/>
      </w:pPr>
    </w:lvl>
    <w:lvl w:ilvl="7" w:tplc="1DAE0D5A" w:tentative="1">
      <w:start w:val="1"/>
      <w:numFmt w:val="lowerLetter"/>
      <w:lvlText w:val="%8."/>
      <w:lvlJc w:val="left"/>
      <w:pPr>
        <w:tabs>
          <w:tab w:val="num" w:pos="5760"/>
        </w:tabs>
        <w:ind w:left="5760" w:hanging="360"/>
      </w:pPr>
    </w:lvl>
    <w:lvl w:ilvl="8" w:tplc="788ADA8E" w:tentative="1">
      <w:start w:val="1"/>
      <w:numFmt w:val="lowerRoman"/>
      <w:lvlText w:val="%9."/>
      <w:lvlJc w:val="right"/>
      <w:pPr>
        <w:tabs>
          <w:tab w:val="num" w:pos="6480"/>
        </w:tabs>
        <w:ind w:left="6480" w:hanging="180"/>
      </w:pPr>
    </w:lvl>
  </w:abstractNum>
  <w:abstractNum w:abstractNumId="58" w15:restartNumberingAfterBreak="0">
    <w:nsid w:val="51DA4CF7"/>
    <w:multiLevelType w:val="hybridMultilevel"/>
    <w:tmpl w:val="D8B8C1C0"/>
    <w:lvl w:ilvl="0" w:tplc="04090005">
      <w:start w:val="1"/>
      <w:numFmt w:val="bullet"/>
      <w:lvlText w:val=""/>
      <w:lvlJc w:val="left"/>
      <w:pPr>
        <w:ind w:left="1285" w:hanging="360"/>
      </w:pPr>
      <w:rPr>
        <w:rFonts w:ascii="Wingdings" w:hAnsi="Wingdings" w:hint="default"/>
      </w:rPr>
    </w:lvl>
    <w:lvl w:ilvl="1" w:tplc="04090003" w:tentative="1">
      <w:start w:val="1"/>
      <w:numFmt w:val="bullet"/>
      <w:lvlText w:val="o"/>
      <w:lvlJc w:val="left"/>
      <w:pPr>
        <w:ind w:left="2005" w:hanging="360"/>
      </w:pPr>
      <w:rPr>
        <w:rFonts w:ascii="Courier New" w:hAnsi="Courier New" w:cs="Courier New" w:hint="default"/>
      </w:rPr>
    </w:lvl>
    <w:lvl w:ilvl="2" w:tplc="04090005" w:tentative="1">
      <w:start w:val="1"/>
      <w:numFmt w:val="bullet"/>
      <w:lvlText w:val=""/>
      <w:lvlJc w:val="left"/>
      <w:pPr>
        <w:ind w:left="2725" w:hanging="360"/>
      </w:pPr>
      <w:rPr>
        <w:rFonts w:ascii="Wingdings" w:hAnsi="Wingdings" w:hint="default"/>
      </w:rPr>
    </w:lvl>
    <w:lvl w:ilvl="3" w:tplc="04090001" w:tentative="1">
      <w:start w:val="1"/>
      <w:numFmt w:val="bullet"/>
      <w:lvlText w:val=""/>
      <w:lvlJc w:val="left"/>
      <w:pPr>
        <w:ind w:left="3445" w:hanging="360"/>
      </w:pPr>
      <w:rPr>
        <w:rFonts w:ascii="Symbol" w:hAnsi="Symbol" w:hint="default"/>
      </w:rPr>
    </w:lvl>
    <w:lvl w:ilvl="4" w:tplc="04090003" w:tentative="1">
      <w:start w:val="1"/>
      <w:numFmt w:val="bullet"/>
      <w:lvlText w:val="o"/>
      <w:lvlJc w:val="left"/>
      <w:pPr>
        <w:ind w:left="4165" w:hanging="360"/>
      </w:pPr>
      <w:rPr>
        <w:rFonts w:ascii="Courier New" w:hAnsi="Courier New" w:cs="Courier New" w:hint="default"/>
      </w:rPr>
    </w:lvl>
    <w:lvl w:ilvl="5" w:tplc="04090005" w:tentative="1">
      <w:start w:val="1"/>
      <w:numFmt w:val="bullet"/>
      <w:lvlText w:val=""/>
      <w:lvlJc w:val="left"/>
      <w:pPr>
        <w:ind w:left="4885" w:hanging="360"/>
      </w:pPr>
      <w:rPr>
        <w:rFonts w:ascii="Wingdings" w:hAnsi="Wingdings" w:hint="default"/>
      </w:rPr>
    </w:lvl>
    <w:lvl w:ilvl="6" w:tplc="04090001" w:tentative="1">
      <w:start w:val="1"/>
      <w:numFmt w:val="bullet"/>
      <w:lvlText w:val=""/>
      <w:lvlJc w:val="left"/>
      <w:pPr>
        <w:ind w:left="5605" w:hanging="360"/>
      </w:pPr>
      <w:rPr>
        <w:rFonts w:ascii="Symbol" w:hAnsi="Symbol" w:hint="default"/>
      </w:rPr>
    </w:lvl>
    <w:lvl w:ilvl="7" w:tplc="04090003" w:tentative="1">
      <w:start w:val="1"/>
      <w:numFmt w:val="bullet"/>
      <w:lvlText w:val="o"/>
      <w:lvlJc w:val="left"/>
      <w:pPr>
        <w:ind w:left="6325" w:hanging="360"/>
      </w:pPr>
      <w:rPr>
        <w:rFonts w:ascii="Courier New" w:hAnsi="Courier New" w:cs="Courier New" w:hint="default"/>
      </w:rPr>
    </w:lvl>
    <w:lvl w:ilvl="8" w:tplc="04090005" w:tentative="1">
      <w:start w:val="1"/>
      <w:numFmt w:val="bullet"/>
      <w:lvlText w:val=""/>
      <w:lvlJc w:val="left"/>
      <w:pPr>
        <w:ind w:left="7045" w:hanging="360"/>
      </w:pPr>
      <w:rPr>
        <w:rFonts w:ascii="Wingdings" w:hAnsi="Wingdings" w:hint="default"/>
      </w:rPr>
    </w:lvl>
  </w:abstractNum>
  <w:abstractNum w:abstractNumId="59" w15:restartNumberingAfterBreak="0">
    <w:nsid w:val="53BA5803"/>
    <w:multiLevelType w:val="hybridMultilevel"/>
    <w:tmpl w:val="7F208FC8"/>
    <w:lvl w:ilvl="0" w:tplc="04090005">
      <w:start w:val="1"/>
      <w:numFmt w:val="bullet"/>
      <w:lvlText w:val=""/>
      <w:lvlJc w:val="left"/>
      <w:pPr>
        <w:ind w:left="1285" w:hanging="360"/>
      </w:pPr>
      <w:rPr>
        <w:rFonts w:ascii="Wingdings" w:hAnsi="Wingdings" w:hint="default"/>
        <w:sz w:val="22"/>
        <w:szCs w:val="22"/>
      </w:rPr>
    </w:lvl>
    <w:lvl w:ilvl="1" w:tplc="04090003" w:tentative="1">
      <w:start w:val="1"/>
      <w:numFmt w:val="bullet"/>
      <w:lvlText w:val="o"/>
      <w:lvlJc w:val="left"/>
      <w:pPr>
        <w:ind w:left="2005" w:hanging="360"/>
      </w:pPr>
      <w:rPr>
        <w:rFonts w:ascii="Courier New" w:hAnsi="Courier New" w:cs="Courier New" w:hint="default"/>
      </w:rPr>
    </w:lvl>
    <w:lvl w:ilvl="2" w:tplc="04090005" w:tentative="1">
      <w:start w:val="1"/>
      <w:numFmt w:val="bullet"/>
      <w:lvlText w:val=""/>
      <w:lvlJc w:val="left"/>
      <w:pPr>
        <w:ind w:left="2725" w:hanging="360"/>
      </w:pPr>
      <w:rPr>
        <w:rFonts w:ascii="Wingdings" w:hAnsi="Wingdings" w:hint="default"/>
      </w:rPr>
    </w:lvl>
    <w:lvl w:ilvl="3" w:tplc="04090001" w:tentative="1">
      <w:start w:val="1"/>
      <w:numFmt w:val="bullet"/>
      <w:lvlText w:val=""/>
      <w:lvlJc w:val="left"/>
      <w:pPr>
        <w:ind w:left="3445" w:hanging="360"/>
      </w:pPr>
      <w:rPr>
        <w:rFonts w:ascii="Symbol" w:hAnsi="Symbol" w:hint="default"/>
      </w:rPr>
    </w:lvl>
    <w:lvl w:ilvl="4" w:tplc="04090003" w:tentative="1">
      <w:start w:val="1"/>
      <w:numFmt w:val="bullet"/>
      <w:lvlText w:val="o"/>
      <w:lvlJc w:val="left"/>
      <w:pPr>
        <w:ind w:left="4165" w:hanging="360"/>
      </w:pPr>
      <w:rPr>
        <w:rFonts w:ascii="Courier New" w:hAnsi="Courier New" w:cs="Courier New" w:hint="default"/>
      </w:rPr>
    </w:lvl>
    <w:lvl w:ilvl="5" w:tplc="04090005" w:tentative="1">
      <w:start w:val="1"/>
      <w:numFmt w:val="bullet"/>
      <w:lvlText w:val=""/>
      <w:lvlJc w:val="left"/>
      <w:pPr>
        <w:ind w:left="4885" w:hanging="360"/>
      </w:pPr>
      <w:rPr>
        <w:rFonts w:ascii="Wingdings" w:hAnsi="Wingdings" w:hint="default"/>
      </w:rPr>
    </w:lvl>
    <w:lvl w:ilvl="6" w:tplc="04090001" w:tentative="1">
      <w:start w:val="1"/>
      <w:numFmt w:val="bullet"/>
      <w:lvlText w:val=""/>
      <w:lvlJc w:val="left"/>
      <w:pPr>
        <w:ind w:left="5605" w:hanging="360"/>
      </w:pPr>
      <w:rPr>
        <w:rFonts w:ascii="Symbol" w:hAnsi="Symbol" w:hint="default"/>
      </w:rPr>
    </w:lvl>
    <w:lvl w:ilvl="7" w:tplc="04090003" w:tentative="1">
      <w:start w:val="1"/>
      <w:numFmt w:val="bullet"/>
      <w:lvlText w:val="o"/>
      <w:lvlJc w:val="left"/>
      <w:pPr>
        <w:ind w:left="6325" w:hanging="360"/>
      </w:pPr>
      <w:rPr>
        <w:rFonts w:ascii="Courier New" w:hAnsi="Courier New" w:cs="Courier New" w:hint="default"/>
      </w:rPr>
    </w:lvl>
    <w:lvl w:ilvl="8" w:tplc="04090005" w:tentative="1">
      <w:start w:val="1"/>
      <w:numFmt w:val="bullet"/>
      <w:lvlText w:val=""/>
      <w:lvlJc w:val="left"/>
      <w:pPr>
        <w:ind w:left="7045" w:hanging="360"/>
      </w:pPr>
      <w:rPr>
        <w:rFonts w:ascii="Wingdings" w:hAnsi="Wingdings" w:hint="default"/>
      </w:rPr>
    </w:lvl>
  </w:abstractNum>
  <w:abstractNum w:abstractNumId="60" w15:restartNumberingAfterBreak="0">
    <w:nsid w:val="55544529"/>
    <w:multiLevelType w:val="hybridMultilevel"/>
    <w:tmpl w:val="FE56BAC6"/>
    <w:lvl w:ilvl="0" w:tplc="0409000B">
      <w:start w:val="1"/>
      <w:numFmt w:val="bullet"/>
      <w:lvlText w:val=""/>
      <w:lvlJc w:val="left"/>
      <w:pPr>
        <w:ind w:left="1285" w:hanging="360"/>
      </w:pPr>
      <w:rPr>
        <w:rFonts w:ascii="Wingdings" w:hAnsi="Wingdings" w:hint="default"/>
      </w:rPr>
    </w:lvl>
    <w:lvl w:ilvl="1" w:tplc="04090003" w:tentative="1">
      <w:start w:val="1"/>
      <w:numFmt w:val="bullet"/>
      <w:lvlText w:val="o"/>
      <w:lvlJc w:val="left"/>
      <w:pPr>
        <w:ind w:left="2005" w:hanging="360"/>
      </w:pPr>
      <w:rPr>
        <w:rFonts w:ascii="Courier New" w:hAnsi="Courier New" w:cs="Courier New" w:hint="default"/>
      </w:rPr>
    </w:lvl>
    <w:lvl w:ilvl="2" w:tplc="04090005" w:tentative="1">
      <w:start w:val="1"/>
      <w:numFmt w:val="bullet"/>
      <w:lvlText w:val=""/>
      <w:lvlJc w:val="left"/>
      <w:pPr>
        <w:ind w:left="2725" w:hanging="360"/>
      </w:pPr>
      <w:rPr>
        <w:rFonts w:ascii="Wingdings" w:hAnsi="Wingdings" w:hint="default"/>
      </w:rPr>
    </w:lvl>
    <w:lvl w:ilvl="3" w:tplc="04090001" w:tentative="1">
      <w:start w:val="1"/>
      <w:numFmt w:val="bullet"/>
      <w:lvlText w:val=""/>
      <w:lvlJc w:val="left"/>
      <w:pPr>
        <w:ind w:left="3445" w:hanging="360"/>
      </w:pPr>
      <w:rPr>
        <w:rFonts w:ascii="Symbol" w:hAnsi="Symbol" w:hint="default"/>
      </w:rPr>
    </w:lvl>
    <w:lvl w:ilvl="4" w:tplc="04090003" w:tentative="1">
      <w:start w:val="1"/>
      <w:numFmt w:val="bullet"/>
      <w:lvlText w:val="o"/>
      <w:lvlJc w:val="left"/>
      <w:pPr>
        <w:ind w:left="4165" w:hanging="360"/>
      </w:pPr>
      <w:rPr>
        <w:rFonts w:ascii="Courier New" w:hAnsi="Courier New" w:cs="Courier New" w:hint="default"/>
      </w:rPr>
    </w:lvl>
    <w:lvl w:ilvl="5" w:tplc="04090005" w:tentative="1">
      <w:start w:val="1"/>
      <w:numFmt w:val="bullet"/>
      <w:lvlText w:val=""/>
      <w:lvlJc w:val="left"/>
      <w:pPr>
        <w:ind w:left="4885" w:hanging="360"/>
      </w:pPr>
      <w:rPr>
        <w:rFonts w:ascii="Wingdings" w:hAnsi="Wingdings" w:hint="default"/>
      </w:rPr>
    </w:lvl>
    <w:lvl w:ilvl="6" w:tplc="04090001" w:tentative="1">
      <w:start w:val="1"/>
      <w:numFmt w:val="bullet"/>
      <w:lvlText w:val=""/>
      <w:lvlJc w:val="left"/>
      <w:pPr>
        <w:ind w:left="5605" w:hanging="360"/>
      </w:pPr>
      <w:rPr>
        <w:rFonts w:ascii="Symbol" w:hAnsi="Symbol" w:hint="default"/>
      </w:rPr>
    </w:lvl>
    <w:lvl w:ilvl="7" w:tplc="04090003" w:tentative="1">
      <w:start w:val="1"/>
      <w:numFmt w:val="bullet"/>
      <w:lvlText w:val="o"/>
      <w:lvlJc w:val="left"/>
      <w:pPr>
        <w:ind w:left="6325" w:hanging="360"/>
      </w:pPr>
      <w:rPr>
        <w:rFonts w:ascii="Courier New" w:hAnsi="Courier New" w:cs="Courier New" w:hint="default"/>
      </w:rPr>
    </w:lvl>
    <w:lvl w:ilvl="8" w:tplc="04090005" w:tentative="1">
      <w:start w:val="1"/>
      <w:numFmt w:val="bullet"/>
      <w:lvlText w:val=""/>
      <w:lvlJc w:val="left"/>
      <w:pPr>
        <w:ind w:left="7045" w:hanging="360"/>
      </w:pPr>
      <w:rPr>
        <w:rFonts w:ascii="Wingdings" w:hAnsi="Wingdings" w:hint="default"/>
      </w:rPr>
    </w:lvl>
  </w:abstractNum>
  <w:abstractNum w:abstractNumId="61" w15:restartNumberingAfterBreak="0">
    <w:nsid w:val="55BB24E5"/>
    <w:multiLevelType w:val="multilevel"/>
    <w:tmpl w:val="9B26785A"/>
    <w:styleLink w:val="NumberedItems1"/>
    <w:lvl w:ilvl="0">
      <w:start w:val="1"/>
      <w:numFmt w:val="decimal"/>
      <w:pStyle w:val="NumberedItems"/>
      <w:lvlText w:val="%1."/>
      <w:lvlJc w:val="left"/>
      <w:pPr>
        <w:tabs>
          <w:tab w:val="num" w:pos="360"/>
        </w:tabs>
        <w:ind w:left="360" w:hanging="360"/>
      </w:pPr>
    </w:lvl>
    <w:lvl w:ilvl="1">
      <w:start w:val="1"/>
      <w:numFmt w:val="hebrew1"/>
      <w:lvlText w:val="%2."/>
      <w:lvlJc w:val="left"/>
      <w:pPr>
        <w:tabs>
          <w:tab w:val="num" w:pos="720"/>
        </w:tabs>
        <w:ind w:left="720" w:hanging="360"/>
      </w:pPr>
      <w:rPr>
        <w:rFonts w:hint="default"/>
      </w:rPr>
    </w:lvl>
    <w:lvl w:ilvl="2">
      <w:start w:val="1"/>
      <w:numFmt w:val="decimal"/>
      <w:lvlText w:val="%3)"/>
      <w:lvlJc w:val="left"/>
      <w:pPr>
        <w:tabs>
          <w:tab w:val="num" w:pos="1080"/>
        </w:tabs>
        <w:ind w:left="1080" w:hanging="360"/>
      </w:pPr>
      <w:rPr>
        <w:rFonts w:hint="default"/>
      </w:rPr>
    </w:lvl>
    <w:lvl w:ilvl="3">
      <w:start w:val="1"/>
      <w:numFmt w:val="hebrew1"/>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62" w15:restartNumberingAfterBreak="0">
    <w:nsid w:val="572C0732"/>
    <w:multiLevelType w:val="hybridMultilevel"/>
    <w:tmpl w:val="C3FAF4B0"/>
    <w:lvl w:ilvl="0" w:tplc="34DC5E64">
      <w:start w:val="1"/>
      <w:numFmt w:val="decimal"/>
      <w:lvlText w:val="%1."/>
      <w:lvlJc w:val="left"/>
      <w:pPr>
        <w:ind w:left="720" w:hanging="360"/>
      </w:pPr>
      <w:rPr>
        <w:rFonts w:cs="Arial" w:hint="default"/>
        <w:bCs w:val="0"/>
        <w:iCs w:val="0"/>
        <w:szCs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3" w15:restartNumberingAfterBreak="0">
    <w:nsid w:val="57A80C9D"/>
    <w:multiLevelType w:val="hybridMultilevel"/>
    <w:tmpl w:val="448AC370"/>
    <w:lvl w:ilvl="0" w:tplc="04090001">
      <w:start w:val="1"/>
      <w:numFmt w:val="bullet"/>
      <w:pStyle w:val="Instruction"/>
      <w:lvlText w:val=""/>
      <w:lvlJc w:val="left"/>
      <w:pPr>
        <w:tabs>
          <w:tab w:val="num" w:pos="0"/>
        </w:tabs>
        <w:ind w:left="397" w:hanging="397"/>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64" w15:restartNumberingAfterBreak="0">
    <w:nsid w:val="59B77B12"/>
    <w:multiLevelType w:val="hybridMultilevel"/>
    <w:tmpl w:val="C3FAF4B0"/>
    <w:lvl w:ilvl="0" w:tplc="34DC5E64">
      <w:start w:val="1"/>
      <w:numFmt w:val="decimal"/>
      <w:lvlText w:val="%1."/>
      <w:lvlJc w:val="left"/>
      <w:pPr>
        <w:ind w:left="720" w:hanging="360"/>
      </w:pPr>
      <w:rPr>
        <w:rFonts w:cs="Arial" w:hint="default"/>
        <w:bCs w:val="0"/>
        <w:iCs w:val="0"/>
        <w:szCs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5" w15:restartNumberingAfterBreak="0">
    <w:nsid w:val="59C94611"/>
    <w:multiLevelType w:val="hybridMultilevel"/>
    <w:tmpl w:val="A0729EF2"/>
    <w:lvl w:ilvl="0" w:tplc="04090001">
      <w:start w:val="1"/>
      <w:numFmt w:val="bullet"/>
      <w:lvlText w:val=""/>
      <w:lvlJc w:val="left"/>
      <w:pPr>
        <w:ind w:left="1741" w:hanging="360"/>
      </w:pPr>
      <w:rPr>
        <w:rFonts w:ascii="Symbol" w:hAnsi="Symbol" w:hint="default"/>
      </w:rPr>
    </w:lvl>
    <w:lvl w:ilvl="1" w:tplc="04090003" w:tentative="1">
      <w:start w:val="1"/>
      <w:numFmt w:val="bullet"/>
      <w:lvlText w:val="o"/>
      <w:lvlJc w:val="left"/>
      <w:pPr>
        <w:ind w:left="2461" w:hanging="360"/>
      </w:pPr>
      <w:rPr>
        <w:rFonts w:ascii="Courier New" w:hAnsi="Courier New" w:cs="Courier New" w:hint="default"/>
      </w:rPr>
    </w:lvl>
    <w:lvl w:ilvl="2" w:tplc="04090005" w:tentative="1">
      <w:start w:val="1"/>
      <w:numFmt w:val="bullet"/>
      <w:lvlText w:val=""/>
      <w:lvlJc w:val="left"/>
      <w:pPr>
        <w:ind w:left="3181" w:hanging="360"/>
      </w:pPr>
      <w:rPr>
        <w:rFonts w:ascii="Wingdings" w:hAnsi="Wingdings" w:hint="default"/>
      </w:rPr>
    </w:lvl>
    <w:lvl w:ilvl="3" w:tplc="04090001" w:tentative="1">
      <w:start w:val="1"/>
      <w:numFmt w:val="bullet"/>
      <w:lvlText w:val=""/>
      <w:lvlJc w:val="left"/>
      <w:pPr>
        <w:ind w:left="3901" w:hanging="360"/>
      </w:pPr>
      <w:rPr>
        <w:rFonts w:ascii="Symbol" w:hAnsi="Symbol" w:hint="default"/>
      </w:rPr>
    </w:lvl>
    <w:lvl w:ilvl="4" w:tplc="04090003" w:tentative="1">
      <w:start w:val="1"/>
      <w:numFmt w:val="bullet"/>
      <w:lvlText w:val="o"/>
      <w:lvlJc w:val="left"/>
      <w:pPr>
        <w:ind w:left="4621" w:hanging="360"/>
      </w:pPr>
      <w:rPr>
        <w:rFonts w:ascii="Courier New" w:hAnsi="Courier New" w:cs="Courier New" w:hint="default"/>
      </w:rPr>
    </w:lvl>
    <w:lvl w:ilvl="5" w:tplc="04090005" w:tentative="1">
      <w:start w:val="1"/>
      <w:numFmt w:val="bullet"/>
      <w:lvlText w:val=""/>
      <w:lvlJc w:val="left"/>
      <w:pPr>
        <w:ind w:left="5341" w:hanging="360"/>
      </w:pPr>
      <w:rPr>
        <w:rFonts w:ascii="Wingdings" w:hAnsi="Wingdings" w:hint="default"/>
      </w:rPr>
    </w:lvl>
    <w:lvl w:ilvl="6" w:tplc="04090001" w:tentative="1">
      <w:start w:val="1"/>
      <w:numFmt w:val="bullet"/>
      <w:lvlText w:val=""/>
      <w:lvlJc w:val="left"/>
      <w:pPr>
        <w:ind w:left="6061" w:hanging="360"/>
      </w:pPr>
      <w:rPr>
        <w:rFonts w:ascii="Symbol" w:hAnsi="Symbol" w:hint="default"/>
      </w:rPr>
    </w:lvl>
    <w:lvl w:ilvl="7" w:tplc="04090003" w:tentative="1">
      <w:start w:val="1"/>
      <w:numFmt w:val="bullet"/>
      <w:lvlText w:val="o"/>
      <w:lvlJc w:val="left"/>
      <w:pPr>
        <w:ind w:left="6781" w:hanging="360"/>
      </w:pPr>
      <w:rPr>
        <w:rFonts w:ascii="Courier New" w:hAnsi="Courier New" w:cs="Courier New" w:hint="default"/>
      </w:rPr>
    </w:lvl>
    <w:lvl w:ilvl="8" w:tplc="04090005" w:tentative="1">
      <w:start w:val="1"/>
      <w:numFmt w:val="bullet"/>
      <w:lvlText w:val=""/>
      <w:lvlJc w:val="left"/>
      <w:pPr>
        <w:ind w:left="7501" w:hanging="360"/>
      </w:pPr>
      <w:rPr>
        <w:rFonts w:ascii="Wingdings" w:hAnsi="Wingdings" w:hint="default"/>
      </w:rPr>
    </w:lvl>
  </w:abstractNum>
  <w:abstractNum w:abstractNumId="66" w15:restartNumberingAfterBreak="0">
    <w:nsid w:val="5A0D6695"/>
    <w:multiLevelType w:val="hybridMultilevel"/>
    <w:tmpl w:val="61C650BE"/>
    <w:lvl w:ilvl="0" w:tplc="04090005">
      <w:start w:val="1"/>
      <w:numFmt w:val="bullet"/>
      <w:lvlText w:val=""/>
      <w:lvlJc w:val="left"/>
      <w:pPr>
        <w:ind w:left="1877" w:hanging="360"/>
      </w:pPr>
      <w:rPr>
        <w:rFonts w:ascii="Wingdings" w:hAnsi="Wingdings" w:hint="default"/>
      </w:rPr>
    </w:lvl>
    <w:lvl w:ilvl="1" w:tplc="04090003">
      <w:start w:val="1"/>
      <w:numFmt w:val="bullet"/>
      <w:lvlText w:val="o"/>
      <w:lvlJc w:val="left"/>
      <w:pPr>
        <w:ind w:left="2597" w:hanging="360"/>
      </w:pPr>
      <w:rPr>
        <w:rFonts w:ascii="Courier New" w:hAnsi="Courier New" w:cs="Courier New" w:hint="default"/>
      </w:rPr>
    </w:lvl>
    <w:lvl w:ilvl="2" w:tplc="04090005" w:tentative="1">
      <w:start w:val="1"/>
      <w:numFmt w:val="bullet"/>
      <w:lvlText w:val=""/>
      <w:lvlJc w:val="left"/>
      <w:pPr>
        <w:ind w:left="3317" w:hanging="360"/>
      </w:pPr>
      <w:rPr>
        <w:rFonts w:ascii="Wingdings" w:hAnsi="Wingdings" w:hint="default"/>
      </w:rPr>
    </w:lvl>
    <w:lvl w:ilvl="3" w:tplc="04090001" w:tentative="1">
      <w:start w:val="1"/>
      <w:numFmt w:val="bullet"/>
      <w:lvlText w:val=""/>
      <w:lvlJc w:val="left"/>
      <w:pPr>
        <w:ind w:left="4037" w:hanging="360"/>
      </w:pPr>
      <w:rPr>
        <w:rFonts w:ascii="Symbol" w:hAnsi="Symbol" w:hint="default"/>
      </w:rPr>
    </w:lvl>
    <w:lvl w:ilvl="4" w:tplc="04090003" w:tentative="1">
      <w:start w:val="1"/>
      <w:numFmt w:val="bullet"/>
      <w:lvlText w:val="o"/>
      <w:lvlJc w:val="left"/>
      <w:pPr>
        <w:ind w:left="4757" w:hanging="360"/>
      </w:pPr>
      <w:rPr>
        <w:rFonts w:ascii="Courier New" w:hAnsi="Courier New" w:cs="Courier New" w:hint="default"/>
      </w:rPr>
    </w:lvl>
    <w:lvl w:ilvl="5" w:tplc="04090005" w:tentative="1">
      <w:start w:val="1"/>
      <w:numFmt w:val="bullet"/>
      <w:lvlText w:val=""/>
      <w:lvlJc w:val="left"/>
      <w:pPr>
        <w:ind w:left="5477" w:hanging="360"/>
      </w:pPr>
      <w:rPr>
        <w:rFonts w:ascii="Wingdings" w:hAnsi="Wingdings" w:hint="default"/>
      </w:rPr>
    </w:lvl>
    <w:lvl w:ilvl="6" w:tplc="04090001" w:tentative="1">
      <w:start w:val="1"/>
      <w:numFmt w:val="bullet"/>
      <w:lvlText w:val=""/>
      <w:lvlJc w:val="left"/>
      <w:pPr>
        <w:ind w:left="6197" w:hanging="360"/>
      </w:pPr>
      <w:rPr>
        <w:rFonts w:ascii="Symbol" w:hAnsi="Symbol" w:hint="default"/>
      </w:rPr>
    </w:lvl>
    <w:lvl w:ilvl="7" w:tplc="04090003" w:tentative="1">
      <w:start w:val="1"/>
      <w:numFmt w:val="bullet"/>
      <w:lvlText w:val="o"/>
      <w:lvlJc w:val="left"/>
      <w:pPr>
        <w:ind w:left="6917" w:hanging="360"/>
      </w:pPr>
      <w:rPr>
        <w:rFonts w:ascii="Courier New" w:hAnsi="Courier New" w:cs="Courier New" w:hint="default"/>
      </w:rPr>
    </w:lvl>
    <w:lvl w:ilvl="8" w:tplc="04090005" w:tentative="1">
      <w:start w:val="1"/>
      <w:numFmt w:val="bullet"/>
      <w:lvlText w:val=""/>
      <w:lvlJc w:val="left"/>
      <w:pPr>
        <w:ind w:left="7637" w:hanging="360"/>
      </w:pPr>
      <w:rPr>
        <w:rFonts w:ascii="Wingdings" w:hAnsi="Wingdings" w:hint="default"/>
      </w:rPr>
    </w:lvl>
  </w:abstractNum>
  <w:abstractNum w:abstractNumId="67" w15:restartNumberingAfterBreak="0">
    <w:nsid w:val="5B8E1B40"/>
    <w:multiLevelType w:val="hybridMultilevel"/>
    <w:tmpl w:val="4FD0633E"/>
    <w:lvl w:ilvl="0" w:tplc="04090013">
      <w:start w:val="1"/>
      <w:numFmt w:val="hebrew1"/>
      <w:lvlText w:val="%1."/>
      <w:lvlJc w:val="center"/>
      <w:pPr>
        <w:tabs>
          <w:tab w:val="num" w:pos="2251"/>
        </w:tabs>
        <w:ind w:left="2251" w:hanging="360"/>
      </w:pPr>
    </w:lvl>
    <w:lvl w:ilvl="1" w:tplc="04090019">
      <w:start w:val="1"/>
      <w:numFmt w:val="lowerLetter"/>
      <w:lvlText w:val="%2."/>
      <w:lvlJc w:val="left"/>
      <w:pPr>
        <w:tabs>
          <w:tab w:val="num" w:pos="2971"/>
        </w:tabs>
        <w:ind w:left="2971" w:hanging="360"/>
      </w:pPr>
    </w:lvl>
    <w:lvl w:ilvl="2" w:tplc="0409001B" w:tentative="1">
      <w:start w:val="1"/>
      <w:numFmt w:val="lowerRoman"/>
      <w:lvlText w:val="%3."/>
      <w:lvlJc w:val="right"/>
      <w:pPr>
        <w:tabs>
          <w:tab w:val="num" w:pos="3691"/>
        </w:tabs>
        <w:ind w:left="3691" w:hanging="180"/>
      </w:pPr>
    </w:lvl>
    <w:lvl w:ilvl="3" w:tplc="0409000F" w:tentative="1">
      <w:start w:val="1"/>
      <w:numFmt w:val="decimal"/>
      <w:lvlText w:val="%4."/>
      <w:lvlJc w:val="left"/>
      <w:pPr>
        <w:tabs>
          <w:tab w:val="num" w:pos="4411"/>
        </w:tabs>
        <w:ind w:left="4411" w:hanging="360"/>
      </w:pPr>
    </w:lvl>
    <w:lvl w:ilvl="4" w:tplc="04090019" w:tentative="1">
      <w:start w:val="1"/>
      <w:numFmt w:val="lowerLetter"/>
      <w:lvlText w:val="%5."/>
      <w:lvlJc w:val="left"/>
      <w:pPr>
        <w:tabs>
          <w:tab w:val="num" w:pos="5131"/>
        </w:tabs>
        <w:ind w:left="5131" w:hanging="360"/>
      </w:pPr>
    </w:lvl>
    <w:lvl w:ilvl="5" w:tplc="0409001B" w:tentative="1">
      <w:start w:val="1"/>
      <w:numFmt w:val="lowerRoman"/>
      <w:lvlText w:val="%6."/>
      <w:lvlJc w:val="right"/>
      <w:pPr>
        <w:tabs>
          <w:tab w:val="num" w:pos="5851"/>
        </w:tabs>
        <w:ind w:left="5851" w:hanging="180"/>
      </w:pPr>
    </w:lvl>
    <w:lvl w:ilvl="6" w:tplc="0409000F" w:tentative="1">
      <w:start w:val="1"/>
      <w:numFmt w:val="decimal"/>
      <w:lvlText w:val="%7."/>
      <w:lvlJc w:val="left"/>
      <w:pPr>
        <w:tabs>
          <w:tab w:val="num" w:pos="6571"/>
        </w:tabs>
        <w:ind w:left="6571" w:hanging="360"/>
      </w:pPr>
    </w:lvl>
    <w:lvl w:ilvl="7" w:tplc="04090019" w:tentative="1">
      <w:start w:val="1"/>
      <w:numFmt w:val="lowerLetter"/>
      <w:lvlText w:val="%8."/>
      <w:lvlJc w:val="left"/>
      <w:pPr>
        <w:tabs>
          <w:tab w:val="num" w:pos="7291"/>
        </w:tabs>
        <w:ind w:left="7291" w:hanging="360"/>
      </w:pPr>
    </w:lvl>
    <w:lvl w:ilvl="8" w:tplc="0409001B" w:tentative="1">
      <w:start w:val="1"/>
      <w:numFmt w:val="lowerRoman"/>
      <w:lvlText w:val="%9."/>
      <w:lvlJc w:val="right"/>
      <w:pPr>
        <w:tabs>
          <w:tab w:val="num" w:pos="8011"/>
        </w:tabs>
        <w:ind w:left="8011" w:hanging="180"/>
      </w:pPr>
    </w:lvl>
  </w:abstractNum>
  <w:abstractNum w:abstractNumId="68" w15:restartNumberingAfterBreak="0">
    <w:nsid w:val="61926239"/>
    <w:multiLevelType w:val="multilevel"/>
    <w:tmpl w:val="00E4A73E"/>
    <w:lvl w:ilvl="0">
      <w:start w:val="1"/>
      <w:numFmt w:val="decimal"/>
      <w:lvlText w:val="%1."/>
      <w:lvlJc w:val="left"/>
      <w:pPr>
        <w:tabs>
          <w:tab w:val="num" w:pos="360"/>
        </w:tabs>
        <w:ind w:left="360" w:hanging="360"/>
      </w:pPr>
      <w:rPr>
        <w:b/>
        <w:bCs/>
        <w:i w:val="0"/>
        <w:iCs w:val="0"/>
        <w:color w:val="auto"/>
        <w:sz w:val="24"/>
        <w:szCs w:val="24"/>
      </w:rPr>
    </w:lvl>
    <w:lvl w:ilvl="1">
      <w:start w:val="1"/>
      <w:numFmt w:val="decimal"/>
      <w:lvlText w:val="%1.%2."/>
      <w:lvlJc w:val="left"/>
      <w:pPr>
        <w:tabs>
          <w:tab w:val="num" w:pos="792"/>
        </w:tabs>
        <w:ind w:left="792" w:hanging="432"/>
      </w:pPr>
      <w:rPr>
        <w:b w:val="0"/>
        <w:bCs w:val="0"/>
        <w:i w:val="0"/>
        <w:iCs w:val="0"/>
        <w:sz w:val="24"/>
        <w:szCs w:val="24"/>
      </w:rPr>
    </w:lvl>
    <w:lvl w:ilvl="2">
      <w:start w:val="1"/>
      <w:numFmt w:val="decimal"/>
      <w:lvlText w:val="%1.%2.%3."/>
      <w:lvlJc w:val="left"/>
      <w:pPr>
        <w:tabs>
          <w:tab w:val="num" w:pos="1440"/>
        </w:tabs>
        <w:ind w:left="1224" w:hanging="504"/>
      </w:pPr>
      <w:rPr>
        <w:b w:val="0"/>
        <w:bCs w:val="0"/>
        <w:i w:val="0"/>
        <w:iCs w:val="0"/>
        <w:sz w:val="24"/>
        <w:szCs w:val="24"/>
      </w:rPr>
    </w:lvl>
    <w:lvl w:ilvl="3">
      <w:start w:val="1"/>
      <w:numFmt w:val="decimal"/>
      <w:lvlText w:val="%1.%2.%3.%4."/>
      <w:lvlJc w:val="left"/>
      <w:pPr>
        <w:tabs>
          <w:tab w:val="num" w:pos="2160"/>
        </w:tabs>
        <w:ind w:left="1728" w:hanging="648"/>
      </w:pPr>
      <w:rPr>
        <w:b w:val="0"/>
        <w:bCs w:val="0"/>
        <w:i w:val="0"/>
        <w:iCs w:val="0"/>
        <w:sz w:val="28"/>
        <w:szCs w:val="24"/>
      </w:rPr>
    </w:lvl>
    <w:lvl w:ilvl="4">
      <w:start w:val="1"/>
      <w:numFmt w:val="decimal"/>
      <w:lvlText w:val="%1.%2.%3.%4.%5."/>
      <w:lvlJc w:val="left"/>
      <w:pPr>
        <w:tabs>
          <w:tab w:val="num" w:pos="2520"/>
        </w:tabs>
        <w:ind w:left="2232" w:hanging="792"/>
      </w:pPr>
      <w:rPr>
        <w:b w:val="0"/>
        <w:bCs w:val="0"/>
      </w:r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69" w15:restartNumberingAfterBreak="0">
    <w:nsid w:val="644D1859"/>
    <w:multiLevelType w:val="hybridMultilevel"/>
    <w:tmpl w:val="26864090"/>
    <w:lvl w:ilvl="0" w:tplc="D16E1F30">
      <w:start w:val="1"/>
      <w:numFmt w:val="hebrew1"/>
      <w:pStyle w:val="AlphaList2"/>
      <w:lvlText w:val="%1."/>
      <w:lvlJc w:val="left"/>
      <w:pPr>
        <w:tabs>
          <w:tab w:val="num" w:pos="1191"/>
        </w:tabs>
        <w:ind w:left="1191" w:hanging="397"/>
      </w:pPr>
      <w:rPr>
        <w:rFonts w:hint="default"/>
      </w:rPr>
    </w:lvl>
    <w:lvl w:ilvl="1" w:tplc="D9948428" w:tentative="1">
      <w:start w:val="1"/>
      <w:numFmt w:val="lowerLetter"/>
      <w:lvlText w:val="%2."/>
      <w:lvlJc w:val="left"/>
      <w:pPr>
        <w:tabs>
          <w:tab w:val="num" w:pos="1440"/>
        </w:tabs>
        <w:ind w:left="1440" w:hanging="360"/>
      </w:pPr>
    </w:lvl>
    <w:lvl w:ilvl="2" w:tplc="7B34F056" w:tentative="1">
      <w:start w:val="1"/>
      <w:numFmt w:val="lowerRoman"/>
      <w:lvlText w:val="%3."/>
      <w:lvlJc w:val="right"/>
      <w:pPr>
        <w:tabs>
          <w:tab w:val="num" w:pos="2160"/>
        </w:tabs>
        <w:ind w:left="2160" w:hanging="180"/>
      </w:pPr>
    </w:lvl>
    <w:lvl w:ilvl="3" w:tplc="9F54DCCC" w:tentative="1">
      <w:start w:val="1"/>
      <w:numFmt w:val="decimal"/>
      <w:lvlText w:val="%4."/>
      <w:lvlJc w:val="left"/>
      <w:pPr>
        <w:tabs>
          <w:tab w:val="num" w:pos="2880"/>
        </w:tabs>
        <w:ind w:left="2880" w:hanging="360"/>
      </w:pPr>
    </w:lvl>
    <w:lvl w:ilvl="4" w:tplc="19AAE920" w:tentative="1">
      <w:start w:val="1"/>
      <w:numFmt w:val="lowerLetter"/>
      <w:lvlText w:val="%5."/>
      <w:lvlJc w:val="left"/>
      <w:pPr>
        <w:tabs>
          <w:tab w:val="num" w:pos="3600"/>
        </w:tabs>
        <w:ind w:left="3600" w:hanging="360"/>
      </w:pPr>
    </w:lvl>
    <w:lvl w:ilvl="5" w:tplc="383EED44" w:tentative="1">
      <w:start w:val="1"/>
      <w:numFmt w:val="lowerRoman"/>
      <w:lvlText w:val="%6."/>
      <w:lvlJc w:val="right"/>
      <w:pPr>
        <w:tabs>
          <w:tab w:val="num" w:pos="4320"/>
        </w:tabs>
        <w:ind w:left="4320" w:hanging="180"/>
      </w:pPr>
    </w:lvl>
    <w:lvl w:ilvl="6" w:tplc="EA06AF8E" w:tentative="1">
      <w:start w:val="1"/>
      <w:numFmt w:val="decimal"/>
      <w:lvlText w:val="%7."/>
      <w:lvlJc w:val="left"/>
      <w:pPr>
        <w:tabs>
          <w:tab w:val="num" w:pos="5040"/>
        </w:tabs>
        <w:ind w:left="5040" w:hanging="360"/>
      </w:pPr>
    </w:lvl>
    <w:lvl w:ilvl="7" w:tplc="641C241C" w:tentative="1">
      <w:start w:val="1"/>
      <w:numFmt w:val="lowerLetter"/>
      <w:lvlText w:val="%8."/>
      <w:lvlJc w:val="left"/>
      <w:pPr>
        <w:tabs>
          <w:tab w:val="num" w:pos="5760"/>
        </w:tabs>
        <w:ind w:left="5760" w:hanging="360"/>
      </w:pPr>
    </w:lvl>
    <w:lvl w:ilvl="8" w:tplc="D0944B22" w:tentative="1">
      <w:start w:val="1"/>
      <w:numFmt w:val="lowerRoman"/>
      <w:lvlText w:val="%9."/>
      <w:lvlJc w:val="right"/>
      <w:pPr>
        <w:tabs>
          <w:tab w:val="num" w:pos="6480"/>
        </w:tabs>
        <w:ind w:left="6480" w:hanging="180"/>
      </w:pPr>
    </w:lvl>
  </w:abstractNum>
  <w:abstractNum w:abstractNumId="70" w15:restartNumberingAfterBreak="0">
    <w:nsid w:val="68CA5346"/>
    <w:multiLevelType w:val="hybridMultilevel"/>
    <w:tmpl w:val="C3FAF4B0"/>
    <w:lvl w:ilvl="0" w:tplc="34DC5E64">
      <w:start w:val="1"/>
      <w:numFmt w:val="decimal"/>
      <w:lvlText w:val="%1."/>
      <w:lvlJc w:val="left"/>
      <w:pPr>
        <w:ind w:left="720" w:hanging="360"/>
      </w:pPr>
      <w:rPr>
        <w:rFonts w:cs="Arial" w:hint="default"/>
        <w:bCs w:val="0"/>
        <w:iCs w:val="0"/>
        <w:szCs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1" w15:restartNumberingAfterBreak="0">
    <w:nsid w:val="69081683"/>
    <w:multiLevelType w:val="hybridMultilevel"/>
    <w:tmpl w:val="C3FAF4B0"/>
    <w:lvl w:ilvl="0" w:tplc="34DC5E64">
      <w:start w:val="1"/>
      <w:numFmt w:val="decimal"/>
      <w:lvlText w:val="%1."/>
      <w:lvlJc w:val="left"/>
      <w:pPr>
        <w:ind w:left="720" w:hanging="360"/>
      </w:pPr>
      <w:rPr>
        <w:rFonts w:cs="Arial" w:hint="default"/>
        <w:bCs w:val="0"/>
        <w:iCs w:val="0"/>
        <w:szCs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2" w15:restartNumberingAfterBreak="0">
    <w:nsid w:val="694B3AEE"/>
    <w:multiLevelType w:val="hybridMultilevel"/>
    <w:tmpl w:val="BEA2D00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3" w15:restartNumberingAfterBreak="0">
    <w:nsid w:val="6C5E3010"/>
    <w:multiLevelType w:val="hybridMultilevel"/>
    <w:tmpl w:val="1BDAE58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4" w15:restartNumberingAfterBreak="0">
    <w:nsid w:val="6D4F4194"/>
    <w:multiLevelType w:val="multilevel"/>
    <w:tmpl w:val="7DBE847E"/>
    <w:lvl w:ilvl="0">
      <w:start w:val="1"/>
      <w:numFmt w:val="decimal"/>
      <w:pStyle w:val="a1"/>
      <w:lvlText w:val="%1."/>
      <w:lvlJc w:val="left"/>
      <w:pPr>
        <w:tabs>
          <w:tab w:val="num" w:pos="567"/>
        </w:tabs>
        <w:ind w:left="567" w:hanging="567"/>
      </w:pPr>
      <w:rPr>
        <w:rFonts w:cs="Times New Roman" w:hint="default"/>
      </w:rPr>
    </w:lvl>
    <w:lvl w:ilvl="1">
      <w:start w:val="1"/>
      <w:numFmt w:val="decimal"/>
      <w:pStyle w:val="a2"/>
      <w:lvlText w:val="%1.%2."/>
      <w:lvlJc w:val="left"/>
      <w:pPr>
        <w:tabs>
          <w:tab w:val="num" w:pos="1107"/>
        </w:tabs>
        <w:ind w:left="1107" w:hanging="567"/>
      </w:pPr>
      <w:rPr>
        <w:rFonts w:cs="Times New Roman" w:hint="default"/>
        <w:b w:val="0"/>
        <w:bCs w:val="0"/>
      </w:rPr>
    </w:lvl>
    <w:lvl w:ilvl="2">
      <w:start w:val="1"/>
      <w:numFmt w:val="decimal"/>
      <w:pStyle w:val="a3"/>
      <w:lvlText w:val="%1.%2.%3."/>
      <w:lvlJc w:val="left"/>
      <w:pPr>
        <w:tabs>
          <w:tab w:val="num" w:pos="1931"/>
        </w:tabs>
        <w:ind w:left="1931" w:hanging="851"/>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rPr>
    </w:lvl>
    <w:lvl w:ilvl="3">
      <w:start w:val="1"/>
      <w:numFmt w:val="decimal"/>
      <w:pStyle w:val="1"/>
      <w:lvlText w:val="%1.%2.%3.%4."/>
      <w:lvlJc w:val="left"/>
      <w:pPr>
        <w:tabs>
          <w:tab w:val="num" w:pos="2835"/>
        </w:tabs>
        <w:ind w:left="2835" w:hanging="850"/>
      </w:pPr>
      <w:rPr>
        <w:rFonts w:cs="Times New Roman" w:hint="default"/>
      </w:rPr>
    </w:lvl>
    <w:lvl w:ilvl="4">
      <w:start w:val="1"/>
      <w:numFmt w:val="decimal"/>
      <w:lvlText w:val="%1.%2.%3.%4.%5."/>
      <w:lvlJc w:val="left"/>
      <w:pPr>
        <w:tabs>
          <w:tab w:val="num" w:pos="2700"/>
        </w:tabs>
        <w:ind w:left="2778" w:hanging="793"/>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75" w15:restartNumberingAfterBreak="0">
    <w:nsid w:val="6D97142F"/>
    <w:multiLevelType w:val="multilevel"/>
    <w:tmpl w:val="2CA28B32"/>
    <w:lvl w:ilvl="0">
      <w:numFmt w:val="decimal"/>
      <w:pStyle w:val="10"/>
      <w:lvlText w:val="%1"/>
      <w:lvlJc w:val="left"/>
      <w:pPr>
        <w:ind w:left="432" w:hanging="432"/>
      </w:pPr>
      <w:rPr>
        <w:rFonts w:hint="default"/>
      </w:rPr>
    </w:lvl>
    <w:lvl w:ilvl="1">
      <w:start w:val="1"/>
      <w:numFmt w:val="decimal"/>
      <w:pStyle w:val="22"/>
      <w:lvlText w:val="%1.%2"/>
      <w:lvlJc w:val="left"/>
      <w:pPr>
        <w:ind w:left="576" w:hanging="576"/>
      </w:pPr>
      <w:rPr>
        <w:rFonts w:hint="default"/>
      </w:rPr>
    </w:lvl>
    <w:lvl w:ilvl="2">
      <w:start w:val="1"/>
      <w:numFmt w:val="decimal"/>
      <w:pStyle w:val="30"/>
      <w:lvlText w:val="%1.%2.%3"/>
      <w:lvlJc w:val="left"/>
      <w:pPr>
        <w:ind w:left="1146" w:hanging="720"/>
      </w:pPr>
      <w:rPr>
        <w:rFonts w:hint="default"/>
        <w:b w:val="0"/>
        <w:bCs w:val="0"/>
        <w:u w:val="single"/>
      </w:rPr>
    </w:lvl>
    <w:lvl w:ilvl="3">
      <w:start w:val="1"/>
      <w:numFmt w:val="decimal"/>
      <w:pStyle w:val="40"/>
      <w:lvlText w:val="%1.%2.%3.%4"/>
      <w:lvlJc w:val="left"/>
      <w:pPr>
        <w:ind w:left="864" w:hanging="864"/>
      </w:pPr>
      <w:rPr>
        <w:rFonts w:hint="default"/>
      </w:rPr>
    </w:lvl>
    <w:lvl w:ilvl="4">
      <w:start w:val="1"/>
      <w:numFmt w:val="decimal"/>
      <w:pStyle w:val="50"/>
      <w:lvlText w:val="%1.%2.%3.%4.%5"/>
      <w:lvlJc w:val="left"/>
      <w:pPr>
        <w:ind w:left="1008" w:hanging="1008"/>
      </w:pPr>
      <w:rPr>
        <w:rFonts w:hint="default"/>
      </w:rPr>
    </w:lvl>
    <w:lvl w:ilvl="5">
      <w:start w:val="1"/>
      <w:numFmt w:val="decimal"/>
      <w:pStyle w:val="6"/>
      <w:lvlText w:val="%1.%2.%3.%4.%5.%6"/>
      <w:lvlJc w:val="left"/>
      <w:pPr>
        <w:ind w:left="1152" w:hanging="1152"/>
      </w:pPr>
      <w:rPr>
        <w:rFonts w:hint="default"/>
      </w:rPr>
    </w:lvl>
    <w:lvl w:ilvl="6">
      <w:start w:val="1"/>
      <w:numFmt w:val="decimal"/>
      <w:pStyle w:val="7"/>
      <w:lvlText w:val="%1.%2.%3.%4.%5.%6.%7"/>
      <w:lvlJc w:val="left"/>
      <w:pPr>
        <w:ind w:left="1296" w:hanging="1296"/>
      </w:pPr>
      <w:rPr>
        <w:rFonts w:hint="default"/>
      </w:rPr>
    </w:lvl>
    <w:lvl w:ilvl="7">
      <w:start w:val="1"/>
      <w:numFmt w:val="decimal"/>
      <w:pStyle w:val="8"/>
      <w:lvlText w:val="%1.%2.%3.%4.%5.%6.%7.%8"/>
      <w:lvlJc w:val="left"/>
      <w:pPr>
        <w:ind w:left="1440" w:hanging="1440"/>
      </w:pPr>
      <w:rPr>
        <w:rFonts w:hint="default"/>
      </w:rPr>
    </w:lvl>
    <w:lvl w:ilvl="8">
      <w:start w:val="1"/>
      <w:numFmt w:val="decimal"/>
      <w:pStyle w:val="9"/>
      <w:lvlText w:val="%1.%2.%3.%4.%5.%6.%7.%8.%9"/>
      <w:lvlJc w:val="left"/>
      <w:pPr>
        <w:ind w:left="1584" w:hanging="1584"/>
      </w:pPr>
      <w:rPr>
        <w:rFonts w:hint="default"/>
      </w:rPr>
    </w:lvl>
  </w:abstractNum>
  <w:abstractNum w:abstractNumId="76" w15:restartNumberingAfterBreak="0">
    <w:nsid w:val="6F5F6E91"/>
    <w:multiLevelType w:val="hybridMultilevel"/>
    <w:tmpl w:val="E9EE048C"/>
    <w:lvl w:ilvl="0" w:tplc="04090005">
      <w:start w:val="1"/>
      <w:numFmt w:val="bullet"/>
      <w:lvlText w:val=""/>
      <w:lvlJc w:val="left"/>
      <w:pPr>
        <w:ind w:left="1862" w:hanging="360"/>
      </w:pPr>
      <w:rPr>
        <w:rFonts w:ascii="Wingdings" w:hAnsi="Wingdings" w:hint="default"/>
      </w:rPr>
    </w:lvl>
    <w:lvl w:ilvl="1" w:tplc="04090003">
      <w:start w:val="1"/>
      <w:numFmt w:val="bullet"/>
      <w:lvlText w:val="o"/>
      <w:lvlJc w:val="left"/>
      <w:pPr>
        <w:ind w:left="2582" w:hanging="360"/>
      </w:pPr>
      <w:rPr>
        <w:rFonts w:ascii="Courier New" w:hAnsi="Courier New" w:cs="Courier New" w:hint="default"/>
      </w:rPr>
    </w:lvl>
    <w:lvl w:ilvl="2" w:tplc="04090005" w:tentative="1">
      <w:start w:val="1"/>
      <w:numFmt w:val="bullet"/>
      <w:lvlText w:val=""/>
      <w:lvlJc w:val="left"/>
      <w:pPr>
        <w:ind w:left="3302" w:hanging="360"/>
      </w:pPr>
      <w:rPr>
        <w:rFonts w:ascii="Wingdings" w:hAnsi="Wingdings" w:hint="default"/>
      </w:rPr>
    </w:lvl>
    <w:lvl w:ilvl="3" w:tplc="04090001" w:tentative="1">
      <w:start w:val="1"/>
      <w:numFmt w:val="bullet"/>
      <w:lvlText w:val=""/>
      <w:lvlJc w:val="left"/>
      <w:pPr>
        <w:ind w:left="4022" w:hanging="360"/>
      </w:pPr>
      <w:rPr>
        <w:rFonts w:ascii="Symbol" w:hAnsi="Symbol" w:hint="default"/>
      </w:rPr>
    </w:lvl>
    <w:lvl w:ilvl="4" w:tplc="04090003" w:tentative="1">
      <w:start w:val="1"/>
      <w:numFmt w:val="bullet"/>
      <w:lvlText w:val="o"/>
      <w:lvlJc w:val="left"/>
      <w:pPr>
        <w:ind w:left="4742" w:hanging="360"/>
      </w:pPr>
      <w:rPr>
        <w:rFonts w:ascii="Courier New" w:hAnsi="Courier New" w:cs="Courier New" w:hint="default"/>
      </w:rPr>
    </w:lvl>
    <w:lvl w:ilvl="5" w:tplc="04090005" w:tentative="1">
      <w:start w:val="1"/>
      <w:numFmt w:val="bullet"/>
      <w:lvlText w:val=""/>
      <w:lvlJc w:val="left"/>
      <w:pPr>
        <w:ind w:left="5462" w:hanging="360"/>
      </w:pPr>
      <w:rPr>
        <w:rFonts w:ascii="Wingdings" w:hAnsi="Wingdings" w:hint="default"/>
      </w:rPr>
    </w:lvl>
    <w:lvl w:ilvl="6" w:tplc="04090001" w:tentative="1">
      <w:start w:val="1"/>
      <w:numFmt w:val="bullet"/>
      <w:lvlText w:val=""/>
      <w:lvlJc w:val="left"/>
      <w:pPr>
        <w:ind w:left="6182" w:hanging="360"/>
      </w:pPr>
      <w:rPr>
        <w:rFonts w:ascii="Symbol" w:hAnsi="Symbol" w:hint="default"/>
      </w:rPr>
    </w:lvl>
    <w:lvl w:ilvl="7" w:tplc="04090003" w:tentative="1">
      <w:start w:val="1"/>
      <w:numFmt w:val="bullet"/>
      <w:lvlText w:val="o"/>
      <w:lvlJc w:val="left"/>
      <w:pPr>
        <w:ind w:left="6902" w:hanging="360"/>
      </w:pPr>
      <w:rPr>
        <w:rFonts w:ascii="Courier New" w:hAnsi="Courier New" w:cs="Courier New" w:hint="default"/>
      </w:rPr>
    </w:lvl>
    <w:lvl w:ilvl="8" w:tplc="04090005" w:tentative="1">
      <w:start w:val="1"/>
      <w:numFmt w:val="bullet"/>
      <w:lvlText w:val=""/>
      <w:lvlJc w:val="left"/>
      <w:pPr>
        <w:ind w:left="7622" w:hanging="360"/>
      </w:pPr>
      <w:rPr>
        <w:rFonts w:ascii="Wingdings" w:hAnsi="Wingdings" w:hint="default"/>
      </w:rPr>
    </w:lvl>
  </w:abstractNum>
  <w:abstractNum w:abstractNumId="77" w15:restartNumberingAfterBreak="0">
    <w:nsid w:val="729F0EE3"/>
    <w:multiLevelType w:val="hybridMultilevel"/>
    <w:tmpl w:val="9BDE24C8"/>
    <w:lvl w:ilvl="0" w:tplc="04090005">
      <w:start w:val="1"/>
      <w:numFmt w:val="bullet"/>
      <w:lvlText w:val=""/>
      <w:lvlJc w:val="left"/>
      <w:pPr>
        <w:ind w:left="1285" w:hanging="360"/>
      </w:pPr>
      <w:rPr>
        <w:rFonts w:ascii="Wingdings" w:hAnsi="Wingdings" w:hint="default"/>
      </w:rPr>
    </w:lvl>
    <w:lvl w:ilvl="1" w:tplc="04090003">
      <w:start w:val="1"/>
      <w:numFmt w:val="bullet"/>
      <w:lvlText w:val="o"/>
      <w:lvlJc w:val="left"/>
      <w:pPr>
        <w:ind w:left="2005" w:hanging="360"/>
      </w:pPr>
      <w:rPr>
        <w:rFonts w:ascii="Courier New" w:hAnsi="Courier New" w:cs="Courier New" w:hint="default"/>
      </w:rPr>
    </w:lvl>
    <w:lvl w:ilvl="2" w:tplc="04090005" w:tentative="1">
      <w:start w:val="1"/>
      <w:numFmt w:val="bullet"/>
      <w:lvlText w:val=""/>
      <w:lvlJc w:val="left"/>
      <w:pPr>
        <w:ind w:left="2725" w:hanging="360"/>
      </w:pPr>
      <w:rPr>
        <w:rFonts w:ascii="Wingdings" w:hAnsi="Wingdings" w:hint="default"/>
      </w:rPr>
    </w:lvl>
    <w:lvl w:ilvl="3" w:tplc="04090001" w:tentative="1">
      <w:start w:val="1"/>
      <w:numFmt w:val="bullet"/>
      <w:lvlText w:val=""/>
      <w:lvlJc w:val="left"/>
      <w:pPr>
        <w:ind w:left="3445" w:hanging="360"/>
      </w:pPr>
      <w:rPr>
        <w:rFonts w:ascii="Symbol" w:hAnsi="Symbol" w:hint="default"/>
      </w:rPr>
    </w:lvl>
    <w:lvl w:ilvl="4" w:tplc="04090003" w:tentative="1">
      <w:start w:val="1"/>
      <w:numFmt w:val="bullet"/>
      <w:lvlText w:val="o"/>
      <w:lvlJc w:val="left"/>
      <w:pPr>
        <w:ind w:left="4165" w:hanging="360"/>
      </w:pPr>
      <w:rPr>
        <w:rFonts w:ascii="Courier New" w:hAnsi="Courier New" w:cs="Courier New" w:hint="default"/>
      </w:rPr>
    </w:lvl>
    <w:lvl w:ilvl="5" w:tplc="04090005" w:tentative="1">
      <w:start w:val="1"/>
      <w:numFmt w:val="bullet"/>
      <w:lvlText w:val=""/>
      <w:lvlJc w:val="left"/>
      <w:pPr>
        <w:ind w:left="4885" w:hanging="360"/>
      </w:pPr>
      <w:rPr>
        <w:rFonts w:ascii="Wingdings" w:hAnsi="Wingdings" w:hint="default"/>
      </w:rPr>
    </w:lvl>
    <w:lvl w:ilvl="6" w:tplc="04090001" w:tentative="1">
      <w:start w:val="1"/>
      <w:numFmt w:val="bullet"/>
      <w:lvlText w:val=""/>
      <w:lvlJc w:val="left"/>
      <w:pPr>
        <w:ind w:left="5605" w:hanging="360"/>
      </w:pPr>
      <w:rPr>
        <w:rFonts w:ascii="Symbol" w:hAnsi="Symbol" w:hint="default"/>
      </w:rPr>
    </w:lvl>
    <w:lvl w:ilvl="7" w:tplc="04090003" w:tentative="1">
      <w:start w:val="1"/>
      <w:numFmt w:val="bullet"/>
      <w:lvlText w:val="o"/>
      <w:lvlJc w:val="left"/>
      <w:pPr>
        <w:ind w:left="6325" w:hanging="360"/>
      </w:pPr>
      <w:rPr>
        <w:rFonts w:ascii="Courier New" w:hAnsi="Courier New" w:cs="Courier New" w:hint="default"/>
      </w:rPr>
    </w:lvl>
    <w:lvl w:ilvl="8" w:tplc="04090005" w:tentative="1">
      <w:start w:val="1"/>
      <w:numFmt w:val="bullet"/>
      <w:lvlText w:val=""/>
      <w:lvlJc w:val="left"/>
      <w:pPr>
        <w:ind w:left="7045" w:hanging="360"/>
      </w:pPr>
      <w:rPr>
        <w:rFonts w:ascii="Wingdings" w:hAnsi="Wingdings" w:hint="default"/>
      </w:rPr>
    </w:lvl>
  </w:abstractNum>
  <w:abstractNum w:abstractNumId="78" w15:restartNumberingAfterBreak="0">
    <w:nsid w:val="72F03B9D"/>
    <w:multiLevelType w:val="hybridMultilevel"/>
    <w:tmpl w:val="5E905696"/>
    <w:lvl w:ilvl="0" w:tplc="04090005">
      <w:start w:val="1"/>
      <w:numFmt w:val="bullet"/>
      <w:lvlText w:val=""/>
      <w:lvlJc w:val="left"/>
      <w:pPr>
        <w:ind w:left="1452" w:hanging="360"/>
      </w:pPr>
      <w:rPr>
        <w:rFonts w:ascii="Wingdings" w:hAnsi="Wingdings" w:hint="default"/>
      </w:rPr>
    </w:lvl>
    <w:lvl w:ilvl="1" w:tplc="04090003" w:tentative="1">
      <w:start w:val="1"/>
      <w:numFmt w:val="bullet"/>
      <w:lvlText w:val="o"/>
      <w:lvlJc w:val="left"/>
      <w:pPr>
        <w:ind w:left="2172" w:hanging="360"/>
      </w:pPr>
      <w:rPr>
        <w:rFonts w:ascii="Courier New" w:hAnsi="Courier New" w:cs="Courier New" w:hint="default"/>
      </w:rPr>
    </w:lvl>
    <w:lvl w:ilvl="2" w:tplc="04090005" w:tentative="1">
      <w:start w:val="1"/>
      <w:numFmt w:val="bullet"/>
      <w:lvlText w:val=""/>
      <w:lvlJc w:val="left"/>
      <w:pPr>
        <w:ind w:left="2892" w:hanging="360"/>
      </w:pPr>
      <w:rPr>
        <w:rFonts w:ascii="Wingdings" w:hAnsi="Wingdings" w:hint="default"/>
      </w:rPr>
    </w:lvl>
    <w:lvl w:ilvl="3" w:tplc="04090001" w:tentative="1">
      <w:start w:val="1"/>
      <w:numFmt w:val="bullet"/>
      <w:lvlText w:val=""/>
      <w:lvlJc w:val="left"/>
      <w:pPr>
        <w:ind w:left="3612" w:hanging="360"/>
      </w:pPr>
      <w:rPr>
        <w:rFonts w:ascii="Symbol" w:hAnsi="Symbol" w:hint="default"/>
      </w:rPr>
    </w:lvl>
    <w:lvl w:ilvl="4" w:tplc="04090003" w:tentative="1">
      <w:start w:val="1"/>
      <w:numFmt w:val="bullet"/>
      <w:lvlText w:val="o"/>
      <w:lvlJc w:val="left"/>
      <w:pPr>
        <w:ind w:left="4332" w:hanging="360"/>
      </w:pPr>
      <w:rPr>
        <w:rFonts w:ascii="Courier New" w:hAnsi="Courier New" w:cs="Courier New" w:hint="default"/>
      </w:rPr>
    </w:lvl>
    <w:lvl w:ilvl="5" w:tplc="04090005" w:tentative="1">
      <w:start w:val="1"/>
      <w:numFmt w:val="bullet"/>
      <w:lvlText w:val=""/>
      <w:lvlJc w:val="left"/>
      <w:pPr>
        <w:ind w:left="5052" w:hanging="360"/>
      </w:pPr>
      <w:rPr>
        <w:rFonts w:ascii="Wingdings" w:hAnsi="Wingdings" w:hint="default"/>
      </w:rPr>
    </w:lvl>
    <w:lvl w:ilvl="6" w:tplc="04090001" w:tentative="1">
      <w:start w:val="1"/>
      <w:numFmt w:val="bullet"/>
      <w:lvlText w:val=""/>
      <w:lvlJc w:val="left"/>
      <w:pPr>
        <w:ind w:left="5772" w:hanging="360"/>
      </w:pPr>
      <w:rPr>
        <w:rFonts w:ascii="Symbol" w:hAnsi="Symbol" w:hint="default"/>
      </w:rPr>
    </w:lvl>
    <w:lvl w:ilvl="7" w:tplc="04090003" w:tentative="1">
      <w:start w:val="1"/>
      <w:numFmt w:val="bullet"/>
      <w:lvlText w:val="o"/>
      <w:lvlJc w:val="left"/>
      <w:pPr>
        <w:ind w:left="6492" w:hanging="360"/>
      </w:pPr>
      <w:rPr>
        <w:rFonts w:ascii="Courier New" w:hAnsi="Courier New" w:cs="Courier New" w:hint="default"/>
      </w:rPr>
    </w:lvl>
    <w:lvl w:ilvl="8" w:tplc="04090005" w:tentative="1">
      <w:start w:val="1"/>
      <w:numFmt w:val="bullet"/>
      <w:lvlText w:val=""/>
      <w:lvlJc w:val="left"/>
      <w:pPr>
        <w:ind w:left="7212" w:hanging="360"/>
      </w:pPr>
      <w:rPr>
        <w:rFonts w:ascii="Wingdings" w:hAnsi="Wingdings" w:hint="default"/>
      </w:rPr>
    </w:lvl>
  </w:abstractNum>
  <w:abstractNum w:abstractNumId="79" w15:restartNumberingAfterBreak="0">
    <w:nsid w:val="73D16F66"/>
    <w:multiLevelType w:val="hybridMultilevel"/>
    <w:tmpl w:val="C3FAF4B0"/>
    <w:lvl w:ilvl="0" w:tplc="34DC5E64">
      <w:start w:val="1"/>
      <w:numFmt w:val="decimal"/>
      <w:lvlText w:val="%1."/>
      <w:lvlJc w:val="left"/>
      <w:pPr>
        <w:ind w:left="720" w:hanging="360"/>
      </w:pPr>
      <w:rPr>
        <w:rFonts w:cs="Arial" w:hint="default"/>
        <w:bCs w:val="0"/>
        <w:iCs w:val="0"/>
        <w:szCs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0" w15:restartNumberingAfterBreak="0">
    <w:nsid w:val="73E85FBF"/>
    <w:multiLevelType w:val="hybridMultilevel"/>
    <w:tmpl w:val="BD38B206"/>
    <w:lvl w:ilvl="0" w:tplc="04090013">
      <w:start w:val="1"/>
      <w:numFmt w:val="hebrew1"/>
      <w:lvlText w:val="%1."/>
      <w:lvlJc w:val="center"/>
      <w:pPr>
        <w:tabs>
          <w:tab w:val="num" w:pos="2251"/>
        </w:tabs>
        <w:ind w:left="2251" w:hanging="360"/>
      </w:pPr>
    </w:lvl>
    <w:lvl w:ilvl="1" w:tplc="04090019">
      <w:start w:val="1"/>
      <w:numFmt w:val="lowerLetter"/>
      <w:lvlText w:val="%2."/>
      <w:lvlJc w:val="left"/>
      <w:pPr>
        <w:tabs>
          <w:tab w:val="num" w:pos="2971"/>
        </w:tabs>
        <w:ind w:left="2971" w:hanging="360"/>
      </w:pPr>
    </w:lvl>
    <w:lvl w:ilvl="2" w:tplc="0409001B" w:tentative="1">
      <w:start w:val="1"/>
      <w:numFmt w:val="lowerRoman"/>
      <w:lvlText w:val="%3."/>
      <w:lvlJc w:val="right"/>
      <w:pPr>
        <w:tabs>
          <w:tab w:val="num" w:pos="3691"/>
        </w:tabs>
        <w:ind w:left="3691" w:hanging="180"/>
      </w:pPr>
    </w:lvl>
    <w:lvl w:ilvl="3" w:tplc="0409000F" w:tentative="1">
      <w:start w:val="1"/>
      <w:numFmt w:val="decimal"/>
      <w:lvlText w:val="%4."/>
      <w:lvlJc w:val="left"/>
      <w:pPr>
        <w:tabs>
          <w:tab w:val="num" w:pos="4411"/>
        </w:tabs>
        <w:ind w:left="4411" w:hanging="360"/>
      </w:pPr>
    </w:lvl>
    <w:lvl w:ilvl="4" w:tplc="04090019" w:tentative="1">
      <w:start w:val="1"/>
      <w:numFmt w:val="lowerLetter"/>
      <w:lvlText w:val="%5."/>
      <w:lvlJc w:val="left"/>
      <w:pPr>
        <w:tabs>
          <w:tab w:val="num" w:pos="5131"/>
        </w:tabs>
        <w:ind w:left="5131" w:hanging="360"/>
      </w:pPr>
    </w:lvl>
    <w:lvl w:ilvl="5" w:tplc="0409001B" w:tentative="1">
      <w:start w:val="1"/>
      <w:numFmt w:val="lowerRoman"/>
      <w:lvlText w:val="%6."/>
      <w:lvlJc w:val="right"/>
      <w:pPr>
        <w:tabs>
          <w:tab w:val="num" w:pos="5851"/>
        </w:tabs>
        <w:ind w:left="5851" w:hanging="180"/>
      </w:pPr>
    </w:lvl>
    <w:lvl w:ilvl="6" w:tplc="0409000F" w:tentative="1">
      <w:start w:val="1"/>
      <w:numFmt w:val="decimal"/>
      <w:lvlText w:val="%7."/>
      <w:lvlJc w:val="left"/>
      <w:pPr>
        <w:tabs>
          <w:tab w:val="num" w:pos="6571"/>
        </w:tabs>
        <w:ind w:left="6571" w:hanging="360"/>
      </w:pPr>
    </w:lvl>
    <w:lvl w:ilvl="7" w:tplc="04090019" w:tentative="1">
      <w:start w:val="1"/>
      <w:numFmt w:val="lowerLetter"/>
      <w:lvlText w:val="%8."/>
      <w:lvlJc w:val="left"/>
      <w:pPr>
        <w:tabs>
          <w:tab w:val="num" w:pos="7291"/>
        </w:tabs>
        <w:ind w:left="7291" w:hanging="360"/>
      </w:pPr>
    </w:lvl>
    <w:lvl w:ilvl="8" w:tplc="0409001B" w:tentative="1">
      <w:start w:val="1"/>
      <w:numFmt w:val="lowerRoman"/>
      <w:lvlText w:val="%9."/>
      <w:lvlJc w:val="right"/>
      <w:pPr>
        <w:tabs>
          <w:tab w:val="num" w:pos="8011"/>
        </w:tabs>
        <w:ind w:left="8011" w:hanging="180"/>
      </w:pPr>
    </w:lvl>
  </w:abstractNum>
  <w:abstractNum w:abstractNumId="81" w15:restartNumberingAfterBreak="0">
    <w:nsid w:val="745A0221"/>
    <w:multiLevelType w:val="hybridMultilevel"/>
    <w:tmpl w:val="93500E24"/>
    <w:lvl w:ilvl="0" w:tplc="04090005">
      <w:start w:val="1"/>
      <w:numFmt w:val="bullet"/>
      <w:lvlText w:val=""/>
      <w:lvlJc w:val="left"/>
      <w:pPr>
        <w:ind w:left="1514" w:hanging="360"/>
      </w:pPr>
      <w:rPr>
        <w:rFonts w:ascii="Wingdings" w:hAnsi="Wingdings" w:hint="default"/>
      </w:rPr>
    </w:lvl>
    <w:lvl w:ilvl="1" w:tplc="04090003" w:tentative="1">
      <w:start w:val="1"/>
      <w:numFmt w:val="bullet"/>
      <w:lvlText w:val="o"/>
      <w:lvlJc w:val="left"/>
      <w:pPr>
        <w:ind w:left="2234" w:hanging="360"/>
      </w:pPr>
      <w:rPr>
        <w:rFonts w:ascii="Courier New" w:hAnsi="Courier New" w:cs="Courier New" w:hint="default"/>
      </w:rPr>
    </w:lvl>
    <w:lvl w:ilvl="2" w:tplc="04090005" w:tentative="1">
      <w:start w:val="1"/>
      <w:numFmt w:val="bullet"/>
      <w:lvlText w:val=""/>
      <w:lvlJc w:val="left"/>
      <w:pPr>
        <w:ind w:left="2954" w:hanging="360"/>
      </w:pPr>
      <w:rPr>
        <w:rFonts w:ascii="Wingdings" w:hAnsi="Wingdings" w:hint="default"/>
      </w:rPr>
    </w:lvl>
    <w:lvl w:ilvl="3" w:tplc="04090001" w:tentative="1">
      <w:start w:val="1"/>
      <w:numFmt w:val="bullet"/>
      <w:lvlText w:val=""/>
      <w:lvlJc w:val="left"/>
      <w:pPr>
        <w:ind w:left="3674" w:hanging="360"/>
      </w:pPr>
      <w:rPr>
        <w:rFonts w:ascii="Symbol" w:hAnsi="Symbol" w:hint="default"/>
      </w:rPr>
    </w:lvl>
    <w:lvl w:ilvl="4" w:tplc="04090003" w:tentative="1">
      <w:start w:val="1"/>
      <w:numFmt w:val="bullet"/>
      <w:lvlText w:val="o"/>
      <w:lvlJc w:val="left"/>
      <w:pPr>
        <w:ind w:left="4394" w:hanging="360"/>
      </w:pPr>
      <w:rPr>
        <w:rFonts w:ascii="Courier New" w:hAnsi="Courier New" w:cs="Courier New" w:hint="default"/>
      </w:rPr>
    </w:lvl>
    <w:lvl w:ilvl="5" w:tplc="04090005" w:tentative="1">
      <w:start w:val="1"/>
      <w:numFmt w:val="bullet"/>
      <w:lvlText w:val=""/>
      <w:lvlJc w:val="left"/>
      <w:pPr>
        <w:ind w:left="5114" w:hanging="360"/>
      </w:pPr>
      <w:rPr>
        <w:rFonts w:ascii="Wingdings" w:hAnsi="Wingdings" w:hint="default"/>
      </w:rPr>
    </w:lvl>
    <w:lvl w:ilvl="6" w:tplc="04090001" w:tentative="1">
      <w:start w:val="1"/>
      <w:numFmt w:val="bullet"/>
      <w:lvlText w:val=""/>
      <w:lvlJc w:val="left"/>
      <w:pPr>
        <w:ind w:left="5834" w:hanging="360"/>
      </w:pPr>
      <w:rPr>
        <w:rFonts w:ascii="Symbol" w:hAnsi="Symbol" w:hint="default"/>
      </w:rPr>
    </w:lvl>
    <w:lvl w:ilvl="7" w:tplc="04090003" w:tentative="1">
      <w:start w:val="1"/>
      <w:numFmt w:val="bullet"/>
      <w:lvlText w:val="o"/>
      <w:lvlJc w:val="left"/>
      <w:pPr>
        <w:ind w:left="6554" w:hanging="360"/>
      </w:pPr>
      <w:rPr>
        <w:rFonts w:ascii="Courier New" w:hAnsi="Courier New" w:cs="Courier New" w:hint="default"/>
      </w:rPr>
    </w:lvl>
    <w:lvl w:ilvl="8" w:tplc="04090005" w:tentative="1">
      <w:start w:val="1"/>
      <w:numFmt w:val="bullet"/>
      <w:lvlText w:val=""/>
      <w:lvlJc w:val="left"/>
      <w:pPr>
        <w:ind w:left="7274" w:hanging="360"/>
      </w:pPr>
      <w:rPr>
        <w:rFonts w:ascii="Wingdings" w:hAnsi="Wingdings" w:hint="default"/>
      </w:rPr>
    </w:lvl>
  </w:abstractNum>
  <w:abstractNum w:abstractNumId="82" w15:restartNumberingAfterBreak="0">
    <w:nsid w:val="74C613A7"/>
    <w:multiLevelType w:val="multilevel"/>
    <w:tmpl w:val="8BA244D2"/>
    <w:lvl w:ilvl="0">
      <w:numFmt w:val="decimal"/>
      <w:lvlText w:val="%1."/>
      <w:lvlJc w:val="left"/>
      <w:pPr>
        <w:ind w:left="360" w:hanging="360"/>
      </w:pPr>
      <w:rPr>
        <w:rFonts w:ascii="Times New Roman" w:hAnsi="Times New Roman" w:hint="default"/>
        <w:b/>
        <w:bCs/>
        <w:i w:val="0"/>
        <w:iCs w:val="0"/>
        <w:caps w:val="0"/>
        <w:smallCaps w:val="0"/>
        <w:strike w:val="0"/>
        <w:dstrike w:val="0"/>
        <w:vanish w:val="0"/>
        <w:color w:val="000000"/>
        <w:spacing w:val="0"/>
        <w:kern w:val="0"/>
        <w:position w:val="0"/>
        <w:u w:val="none"/>
        <w:effect w:val="none"/>
        <w:vertAlign w:val="baseline"/>
        <w:em w:val="none"/>
        <w14:ligatures w14:val="none"/>
        <w14:numForm w14:val="default"/>
        <w14:numSpacing w14:val="default"/>
        <w14:stylisticSets/>
        <w14:cntxtAlts w14:val="0"/>
      </w:rPr>
    </w:lvl>
    <w:lvl w:ilvl="1">
      <w:start w:val="1"/>
      <w:numFmt w:val="decimal"/>
      <w:lvlText w:val="%1.%2."/>
      <w:lvlJc w:val="left"/>
      <w:pPr>
        <w:ind w:left="794" w:hanging="510"/>
      </w:pPr>
      <w:rPr>
        <w:rFonts w:hint="default"/>
      </w:rPr>
    </w:lvl>
    <w:lvl w:ilvl="2">
      <w:start w:val="1"/>
      <w:numFmt w:val="decimal"/>
      <w:lvlText w:val="%1.%2.%3."/>
      <w:lvlJc w:val="left"/>
      <w:pPr>
        <w:ind w:left="1779" w:hanging="504"/>
      </w:pPr>
      <w:rPr>
        <w:rFonts w:cs="David" w:hint="default"/>
        <w:b/>
        <w:bCs/>
        <w:sz w:val="24"/>
        <w:szCs w:val="24"/>
      </w:rPr>
    </w:lvl>
    <w:lvl w:ilvl="3">
      <w:start w:val="1"/>
      <w:numFmt w:val="decimal"/>
      <w:lvlText w:val="%1.%2.%3.%4."/>
      <w:lvlJc w:val="left"/>
      <w:pPr>
        <w:ind w:left="5869" w:hanging="175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3" w15:restartNumberingAfterBreak="0">
    <w:nsid w:val="74ED7F1E"/>
    <w:multiLevelType w:val="hybridMultilevel"/>
    <w:tmpl w:val="C3FAF4B0"/>
    <w:lvl w:ilvl="0" w:tplc="34DC5E64">
      <w:start w:val="1"/>
      <w:numFmt w:val="decimal"/>
      <w:lvlText w:val="%1."/>
      <w:lvlJc w:val="left"/>
      <w:pPr>
        <w:ind w:left="720" w:hanging="360"/>
      </w:pPr>
      <w:rPr>
        <w:rFonts w:cs="Arial" w:hint="default"/>
        <w:bCs w:val="0"/>
        <w:iCs w:val="0"/>
        <w:szCs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4" w15:restartNumberingAfterBreak="0">
    <w:nsid w:val="75E367BF"/>
    <w:multiLevelType w:val="multilevel"/>
    <w:tmpl w:val="EA205C10"/>
    <w:lvl w:ilvl="0">
      <w:start w:val="1"/>
      <w:numFmt w:val="decimal"/>
      <w:pStyle w:val="a4"/>
      <w:lvlText w:val="%1."/>
      <w:lvlJc w:val="left"/>
      <w:pPr>
        <w:tabs>
          <w:tab w:val="num" w:pos="360"/>
        </w:tabs>
        <w:ind w:left="360" w:hanging="360"/>
      </w:pPr>
      <w:rPr>
        <w:rFonts w:ascii="Arial" w:hAnsi="Arial" w:cs="Arial" w:hint="default"/>
        <w:b w:val="0"/>
        <w:bCs w:val="0"/>
        <w:i w:val="0"/>
        <w:iCs w:val="0"/>
        <w:caps w:val="0"/>
        <w:strike w:val="0"/>
        <w:dstrike w:val="0"/>
        <w:vanish w:val="0"/>
        <w:color w:val="auto"/>
        <w:sz w:val="20"/>
        <w:szCs w:val="20"/>
        <w:u w:val="none"/>
        <w:vertAlign w:val="baseline"/>
      </w:rPr>
    </w:lvl>
    <w:lvl w:ilvl="1">
      <w:start w:val="1"/>
      <w:numFmt w:val="lowerLetter"/>
      <w:lvlText w:val="%2)"/>
      <w:lvlJc w:val="left"/>
      <w:pPr>
        <w:tabs>
          <w:tab w:val="num" w:pos="720"/>
        </w:tabs>
        <w:ind w:left="720" w:hanging="360"/>
      </w:pPr>
      <w:rPr>
        <w:rFonts w:hint="default"/>
      </w:rPr>
    </w:lvl>
    <w:lvl w:ilvl="2">
      <w:start w:val="1"/>
      <w:numFmt w:val="lowerRoman"/>
      <w:lvlText w:val="%3)"/>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85" w15:restartNumberingAfterBreak="0">
    <w:nsid w:val="76E61DB7"/>
    <w:multiLevelType w:val="hybridMultilevel"/>
    <w:tmpl w:val="C3FAF4B0"/>
    <w:lvl w:ilvl="0" w:tplc="34DC5E64">
      <w:start w:val="1"/>
      <w:numFmt w:val="decimal"/>
      <w:lvlText w:val="%1."/>
      <w:lvlJc w:val="left"/>
      <w:pPr>
        <w:ind w:left="720" w:hanging="360"/>
      </w:pPr>
      <w:rPr>
        <w:rFonts w:cs="Arial" w:hint="default"/>
        <w:bCs w:val="0"/>
        <w:iCs w:val="0"/>
        <w:szCs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6" w15:restartNumberingAfterBreak="0">
    <w:nsid w:val="77BD6A5F"/>
    <w:multiLevelType w:val="hybridMultilevel"/>
    <w:tmpl w:val="39E4687E"/>
    <w:lvl w:ilvl="0" w:tplc="04090013">
      <w:start w:val="1"/>
      <w:numFmt w:val="hebrew1"/>
      <w:lvlText w:val="%1."/>
      <w:lvlJc w:val="center"/>
      <w:pPr>
        <w:tabs>
          <w:tab w:val="num" w:pos="2251"/>
        </w:tabs>
        <w:ind w:left="2251" w:hanging="360"/>
      </w:pPr>
    </w:lvl>
    <w:lvl w:ilvl="1" w:tplc="04090019">
      <w:start w:val="1"/>
      <w:numFmt w:val="lowerLetter"/>
      <w:lvlText w:val="%2."/>
      <w:lvlJc w:val="left"/>
      <w:pPr>
        <w:tabs>
          <w:tab w:val="num" w:pos="2971"/>
        </w:tabs>
        <w:ind w:left="2971" w:hanging="360"/>
      </w:pPr>
    </w:lvl>
    <w:lvl w:ilvl="2" w:tplc="0409001B" w:tentative="1">
      <w:start w:val="1"/>
      <w:numFmt w:val="lowerRoman"/>
      <w:lvlText w:val="%3."/>
      <w:lvlJc w:val="right"/>
      <w:pPr>
        <w:tabs>
          <w:tab w:val="num" w:pos="3691"/>
        </w:tabs>
        <w:ind w:left="3691" w:hanging="180"/>
      </w:pPr>
    </w:lvl>
    <w:lvl w:ilvl="3" w:tplc="0409000F" w:tentative="1">
      <w:start w:val="1"/>
      <w:numFmt w:val="decimal"/>
      <w:lvlText w:val="%4."/>
      <w:lvlJc w:val="left"/>
      <w:pPr>
        <w:tabs>
          <w:tab w:val="num" w:pos="4411"/>
        </w:tabs>
        <w:ind w:left="4411" w:hanging="360"/>
      </w:pPr>
    </w:lvl>
    <w:lvl w:ilvl="4" w:tplc="04090019" w:tentative="1">
      <w:start w:val="1"/>
      <w:numFmt w:val="lowerLetter"/>
      <w:lvlText w:val="%5."/>
      <w:lvlJc w:val="left"/>
      <w:pPr>
        <w:tabs>
          <w:tab w:val="num" w:pos="5131"/>
        </w:tabs>
        <w:ind w:left="5131" w:hanging="360"/>
      </w:pPr>
    </w:lvl>
    <w:lvl w:ilvl="5" w:tplc="0409001B" w:tentative="1">
      <w:start w:val="1"/>
      <w:numFmt w:val="lowerRoman"/>
      <w:lvlText w:val="%6."/>
      <w:lvlJc w:val="right"/>
      <w:pPr>
        <w:tabs>
          <w:tab w:val="num" w:pos="5851"/>
        </w:tabs>
        <w:ind w:left="5851" w:hanging="180"/>
      </w:pPr>
    </w:lvl>
    <w:lvl w:ilvl="6" w:tplc="0409000F" w:tentative="1">
      <w:start w:val="1"/>
      <w:numFmt w:val="decimal"/>
      <w:lvlText w:val="%7."/>
      <w:lvlJc w:val="left"/>
      <w:pPr>
        <w:tabs>
          <w:tab w:val="num" w:pos="6571"/>
        </w:tabs>
        <w:ind w:left="6571" w:hanging="360"/>
      </w:pPr>
    </w:lvl>
    <w:lvl w:ilvl="7" w:tplc="04090019" w:tentative="1">
      <w:start w:val="1"/>
      <w:numFmt w:val="lowerLetter"/>
      <w:lvlText w:val="%8."/>
      <w:lvlJc w:val="left"/>
      <w:pPr>
        <w:tabs>
          <w:tab w:val="num" w:pos="7291"/>
        </w:tabs>
        <w:ind w:left="7291" w:hanging="360"/>
      </w:pPr>
    </w:lvl>
    <w:lvl w:ilvl="8" w:tplc="0409001B" w:tentative="1">
      <w:start w:val="1"/>
      <w:numFmt w:val="lowerRoman"/>
      <w:lvlText w:val="%9."/>
      <w:lvlJc w:val="right"/>
      <w:pPr>
        <w:tabs>
          <w:tab w:val="num" w:pos="8011"/>
        </w:tabs>
        <w:ind w:left="8011" w:hanging="180"/>
      </w:pPr>
    </w:lvl>
  </w:abstractNum>
  <w:abstractNum w:abstractNumId="87" w15:restartNumberingAfterBreak="0">
    <w:nsid w:val="79B855D5"/>
    <w:multiLevelType w:val="hybridMultilevel"/>
    <w:tmpl w:val="C3FAF4B0"/>
    <w:lvl w:ilvl="0" w:tplc="34DC5E64">
      <w:start w:val="1"/>
      <w:numFmt w:val="decimal"/>
      <w:lvlText w:val="%1."/>
      <w:lvlJc w:val="left"/>
      <w:pPr>
        <w:ind w:left="720" w:hanging="360"/>
      </w:pPr>
      <w:rPr>
        <w:rFonts w:cs="Arial" w:hint="default"/>
        <w:bCs w:val="0"/>
        <w:iCs w:val="0"/>
        <w:szCs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8" w15:restartNumberingAfterBreak="0">
    <w:nsid w:val="7A001AB4"/>
    <w:multiLevelType w:val="hybridMultilevel"/>
    <w:tmpl w:val="5058CD64"/>
    <w:lvl w:ilvl="0" w:tplc="04090005">
      <w:start w:val="1"/>
      <w:numFmt w:val="bullet"/>
      <w:lvlText w:val=""/>
      <w:lvlJc w:val="left"/>
      <w:pPr>
        <w:ind w:left="1080" w:hanging="360"/>
      </w:pPr>
      <w:rPr>
        <w:rFonts w:ascii="Wingdings" w:hAnsi="Wingdings" w:hint="default"/>
        <w:sz w:val="22"/>
        <w:szCs w:val="22"/>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89" w15:restartNumberingAfterBreak="0">
    <w:nsid w:val="7C261430"/>
    <w:multiLevelType w:val="hybridMultilevel"/>
    <w:tmpl w:val="67768634"/>
    <w:lvl w:ilvl="0" w:tplc="04090001">
      <w:start w:val="1"/>
      <w:numFmt w:val="hebrew1"/>
      <w:pStyle w:val="AlphaList3"/>
      <w:lvlText w:val="%1."/>
      <w:lvlJc w:val="left"/>
      <w:pPr>
        <w:tabs>
          <w:tab w:val="num" w:pos="1588"/>
        </w:tabs>
        <w:ind w:left="1588" w:hanging="397"/>
      </w:pPr>
      <w:rPr>
        <w:rFont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90" w15:restartNumberingAfterBreak="0">
    <w:nsid w:val="7E165D0E"/>
    <w:multiLevelType w:val="hybridMultilevel"/>
    <w:tmpl w:val="B4C69362"/>
    <w:lvl w:ilvl="0" w:tplc="9DB229A0">
      <w:start w:val="1"/>
      <w:numFmt w:val="decimal"/>
      <w:pStyle w:val="NumberList3"/>
      <w:lvlText w:val="%1."/>
      <w:lvlJc w:val="left"/>
      <w:pPr>
        <w:tabs>
          <w:tab w:val="num" w:pos="1588"/>
        </w:tabs>
        <w:ind w:left="1588" w:hanging="397"/>
      </w:pPr>
      <w:rPr>
        <w:rFonts w:hint="default"/>
      </w:rPr>
    </w:lvl>
    <w:lvl w:ilvl="1" w:tplc="04090003" w:tentative="1">
      <w:start w:val="1"/>
      <w:numFmt w:val="lowerLetter"/>
      <w:lvlText w:val="%2."/>
      <w:lvlJc w:val="left"/>
      <w:pPr>
        <w:tabs>
          <w:tab w:val="num" w:pos="1440"/>
        </w:tabs>
        <w:ind w:left="1440" w:hanging="360"/>
      </w:pPr>
    </w:lvl>
    <w:lvl w:ilvl="2" w:tplc="04090005" w:tentative="1">
      <w:start w:val="1"/>
      <w:numFmt w:val="lowerRoman"/>
      <w:lvlText w:val="%3."/>
      <w:lvlJc w:val="right"/>
      <w:pPr>
        <w:tabs>
          <w:tab w:val="num" w:pos="2160"/>
        </w:tabs>
        <w:ind w:left="2160" w:hanging="180"/>
      </w:pPr>
    </w:lvl>
    <w:lvl w:ilvl="3" w:tplc="04090001" w:tentative="1">
      <w:start w:val="1"/>
      <w:numFmt w:val="decimal"/>
      <w:lvlText w:val="%4."/>
      <w:lvlJc w:val="left"/>
      <w:pPr>
        <w:tabs>
          <w:tab w:val="num" w:pos="2880"/>
        </w:tabs>
        <w:ind w:left="2880" w:hanging="360"/>
      </w:pPr>
    </w:lvl>
    <w:lvl w:ilvl="4" w:tplc="04090003" w:tentative="1">
      <w:start w:val="1"/>
      <w:numFmt w:val="lowerLetter"/>
      <w:lvlText w:val="%5."/>
      <w:lvlJc w:val="left"/>
      <w:pPr>
        <w:tabs>
          <w:tab w:val="num" w:pos="3600"/>
        </w:tabs>
        <w:ind w:left="3600" w:hanging="360"/>
      </w:pPr>
    </w:lvl>
    <w:lvl w:ilvl="5" w:tplc="04090005" w:tentative="1">
      <w:start w:val="1"/>
      <w:numFmt w:val="lowerRoman"/>
      <w:lvlText w:val="%6."/>
      <w:lvlJc w:val="right"/>
      <w:pPr>
        <w:tabs>
          <w:tab w:val="num" w:pos="4320"/>
        </w:tabs>
        <w:ind w:left="4320" w:hanging="180"/>
      </w:pPr>
    </w:lvl>
    <w:lvl w:ilvl="6" w:tplc="04090001" w:tentative="1">
      <w:start w:val="1"/>
      <w:numFmt w:val="decimal"/>
      <w:lvlText w:val="%7."/>
      <w:lvlJc w:val="left"/>
      <w:pPr>
        <w:tabs>
          <w:tab w:val="num" w:pos="5040"/>
        </w:tabs>
        <w:ind w:left="5040" w:hanging="360"/>
      </w:pPr>
    </w:lvl>
    <w:lvl w:ilvl="7" w:tplc="04090003" w:tentative="1">
      <w:start w:val="1"/>
      <w:numFmt w:val="lowerLetter"/>
      <w:lvlText w:val="%8."/>
      <w:lvlJc w:val="left"/>
      <w:pPr>
        <w:tabs>
          <w:tab w:val="num" w:pos="5760"/>
        </w:tabs>
        <w:ind w:left="5760" w:hanging="360"/>
      </w:pPr>
    </w:lvl>
    <w:lvl w:ilvl="8" w:tplc="04090005" w:tentative="1">
      <w:start w:val="1"/>
      <w:numFmt w:val="lowerRoman"/>
      <w:lvlText w:val="%9."/>
      <w:lvlJc w:val="right"/>
      <w:pPr>
        <w:tabs>
          <w:tab w:val="num" w:pos="6480"/>
        </w:tabs>
        <w:ind w:left="6480" w:hanging="180"/>
      </w:pPr>
    </w:lvl>
  </w:abstractNum>
  <w:abstractNum w:abstractNumId="91" w15:restartNumberingAfterBreak="0">
    <w:nsid w:val="7FA06AFE"/>
    <w:multiLevelType w:val="hybridMultilevel"/>
    <w:tmpl w:val="D1CACEDE"/>
    <w:lvl w:ilvl="0" w:tplc="04090005">
      <w:start w:val="1"/>
      <w:numFmt w:val="bullet"/>
      <w:lvlText w:val=""/>
      <w:lvlJc w:val="left"/>
      <w:pPr>
        <w:ind w:left="1866" w:hanging="360"/>
      </w:pPr>
      <w:rPr>
        <w:rFonts w:ascii="Wingdings" w:hAnsi="Wingdings" w:hint="default"/>
      </w:rPr>
    </w:lvl>
    <w:lvl w:ilvl="1" w:tplc="04090003" w:tentative="1">
      <w:start w:val="1"/>
      <w:numFmt w:val="bullet"/>
      <w:lvlText w:val="o"/>
      <w:lvlJc w:val="left"/>
      <w:pPr>
        <w:ind w:left="2586" w:hanging="360"/>
      </w:pPr>
      <w:rPr>
        <w:rFonts w:ascii="Courier New" w:hAnsi="Courier New" w:cs="Courier New" w:hint="default"/>
      </w:rPr>
    </w:lvl>
    <w:lvl w:ilvl="2" w:tplc="04090005" w:tentative="1">
      <w:start w:val="1"/>
      <w:numFmt w:val="bullet"/>
      <w:lvlText w:val=""/>
      <w:lvlJc w:val="left"/>
      <w:pPr>
        <w:ind w:left="3306" w:hanging="360"/>
      </w:pPr>
      <w:rPr>
        <w:rFonts w:ascii="Wingdings" w:hAnsi="Wingdings" w:hint="default"/>
      </w:rPr>
    </w:lvl>
    <w:lvl w:ilvl="3" w:tplc="04090001" w:tentative="1">
      <w:start w:val="1"/>
      <w:numFmt w:val="bullet"/>
      <w:lvlText w:val=""/>
      <w:lvlJc w:val="left"/>
      <w:pPr>
        <w:ind w:left="4026" w:hanging="360"/>
      </w:pPr>
      <w:rPr>
        <w:rFonts w:ascii="Symbol" w:hAnsi="Symbol" w:hint="default"/>
      </w:rPr>
    </w:lvl>
    <w:lvl w:ilvl="4" w:tplc="04090003" w:tentative="1">
      <w:start w:val="1"/>
      <w:numFmt w:val="bullet"/>
      <w:lvlText w:val="o"/>
      <w:lvlJc w:val="left"/>
      <w:pPr>
        <w:ind w:left="4746" w:hanging="360"/>
      </w:pPr>
      <w:rPr>
        <w:rFonts w:ascii="Courier New" w:hAnsi="Courier New" w:cs="Courier New" w:hint="default"/>
      </w:rPr>
    </w:lvl>
    <w:lvl w:ilvl="5" w:tplc="04090005" w:tentative="1">
      <w:start w:val="1"/>
      <w:numFmt w:val="bullet"/>
      <w:lvlText w:val=""/>
      <w:lvlJc w:val="left"/>
      <w:pPr>
        <w:ind w:left="5466" w:hanging="360"/>
      </w:pPr>
      <w:rPr>
        <w:rFonts w:ascii="Wingdings" w:hAnsi="Wingdings" w:hint="default"/>
      </w:rPr>
    </w:lvl>
    <w:lvl w:ilvl="6" w:tplc="04090001" w:tentative="1">
      <w:start w:val="1"/>
      <w:numFmt w:val="bullet"/>
      <w:lvlText w:val=""/>
      <w:lvlJc w:val="left"/>
      <w:pPr>
        <w:ind w:left="6186" w:hanging="360"/>
      </w:pPr>
      <w:rPr>
        <w:rFonts w:ascii="Symbol" w:hAnsi="Symbol" w:hint="default"/>
      </w:rPr>
    </w:lvl>
    <w:lvl w:ilvl="7" w:tplc="04090003" w:tentative="1">
      <w:start w:val="1"/>
      <w:numFmt w:val="bullet"/>
      <w:lvlText w:val="o"/>
      <w:lvlJc w:val="left"/>
      <w:pPr>
        <w:ind w:left="6906" w:hanging="360"/>
      </w:pPr>
      <w:rPr>
        <w:rFonts w:ascii="Courier New" w:hAnsi="Courier New" w:cs="Courier New" w:hint="default"/>
      </w:rPr>
    </w:lvl>
    <w:lvl w:ilvl="8" w:tplc="04090005" w:tentative="1">
      <w:start w:val="1"/>
      <w:numFmt w:val="bullet"/>
      <w:lvlText w:val=""/>
      <w:lvlJc w:val="left"/>
      <w:pPr>
        <w:ind w:left="7626" w:hanging="360"/>
      </w:pPr>
      <w:rPr>
        <w:rFonts w:ascii="Wingdings" w:hAnsi="Wingdings" w:hint="default"/>
      </w:rPr>
    </w:lvl>
  </w:abstractNum>
  <w:abstractNum w:abstractNumId="92" w15:restartNumberingAfterBreak="0">
    <w:nsid w:val="7FE95FBC"/>
    <w:multiLevelType w:val="hybridMultilevel"/>
    <w:tmpl w:val="02EEAC84"/>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57"/>
  </w:num>
  <w:num w:numId="2">
    <w:abstractNumId w:val="69"/>
  </w:num>
  <w:num w:numId="3">
    <w:abstractNumId w:val="89"/>
  </w:num>
  <w:num w:numId="4">
    <w:abstractNumId w:val="12"/>
  </w:num>
  <w:num w:numId="5">
    <w:abstractNumId w:val="19"/>
  </w:num>
  <w:num w:numId="6">
    <w:abstractNumId w:val="35"/>
  </w:num>
  <w:num w:numId="7">
    <w:abstractNumId w:val="31"/>
  </w:num>
  <w:num w:numId="8">
    <w:abstractNumId w:val="14"/>
  </w:num>
  <w:num w:numId="9">
    <w:abstractNumId w:val="63"/>
  </w:num>
  <w:num w:numId="10">
    <w:abstractNumId w:val="41"/>
  </w:num>
  <w:num w:numId="11">
    <w:abstractNumId w:val="11"/>
  </w:num>
  <w:num w:numId="12">
    <w:abstractNumId w:val="6"/>
  </w:num>
  <w:num w:numId="13">
    <w:abstractNumId w:val="52"/>
  </w:num>
  <w:num w:numId="14">
    <w:abstractNumId w:val="48"/>
  </w:num>
  <w:num w:numId="15">
    <w:abstractNumId w:val="90"/>
  </w:num>
  <w:num w:numId="16">
    <w:abstractNumId w:val="37"/>
  </w:num>
  <w:num w:numId="17">
    <w:abstractNumId w:val="7"/>
  </w:num>
  <w:num w:numId="18">
    <w:abstractNumId w:val="10"/>
  </w:num>
  <w:num w:numId="19">
    <w:abstractNumId w:val="32"/>
  </w:num>
  <w:num w:numId="20">
    <w:abstractNumId w:val="74"/>
  </w:num>
  <w:num w:numId="21">
    <w:abstractNumId w:val="44"/>
  </w:num>
  <w:num w:numId="22">
    <w:abstractNumId w:val="49"/>
  </w:num>
  <w:num w:numId="23">
    <w:abstractNumId w:val="24"/>
  </w:num>
  <w:num w:numId="24">
    <w:abstractNumId w:val="50"/>
  </w:num>
  <w:num w:numId="25">
    <w:abstractNumId w:val="6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72"/>
  </w:num>
  <w:num w:numId="27">
    <w:abstractNumId w:val="2"/>
  </w:num>
  <w:num w:numId="28">
    <w:abstractNumId w:val="1"/>
  </w:num>
  <w:num w:numId="29">
    <w:abstractNumId w:val="0"/>
  </w:num>
  <w:num w:numId="30">
    <w:abstractNumId w:val="42"/>
  </w:num>
  <w:num w:numId="31">
    <w:abstractNumId w:val="56"/>
  </w:num>
  <w:num w:numId="32">
    <w:abstractNumId w:val="84"/>
  </w:num>
  <w:num w:numId="33">
    <w:abstractNumId w:val="82"/>
    <w:lvlOverride w:ilvl="0">
      <w:lvl w:ilvl="0">
        <w:numFmt w:val="decimal"/>
        <w:lvlText w:val="%1."/>
        <w:lvlJc w:val="left"/>
        <w:pPr>
          <w:ind w:left="360" w:hanging="360"/>
        </w:pPr>
        <w:rPr>
          <w:rFonts w:ascii="Times New Roman" w:hAnsi="Times New Roman" w:hint="default"/>
          <w:b/>
          <w:bCs/>
          <w:i w:val="0"/>
          <w:iCs w:val="0"/>
          <w:caps w:val="0"/>
          <w:smallCaps w:val="0"/>
          <w:strike w:val="0"/>
          <w:dstrike w:val="0"/>
          <w:vanish w:val="0"/>
          <w:color w:val="000000"/>
          <w:spacing w:val="0"/>
          <w:kern w:val="0"/>
          <w:position w:val="0"/>
          <w:u w:val="none"/>
          <w:effect w:val="none"/>
          <w:vertAlign w:val="baseline"/>
          <w:em w:val="none"/>
          <w14:ligatures w14:val="none"/>
          <w14:numForm w14:val="default"/>
          <w14:numSpacing w14:val="default"/>
          <w14:stylisticSets/>
          <w14:cntxtAlts w14:val="0"/>
        </w:rPr>
      </w:lvl>
    </w:lvlOverride>
    <w:lvlOverride w:ilvl="1">
      <w:lvl w:ilvl="1">
        <w:start w:val="1"/>
        <w:numFmt w:val="decimal"/>
        <w:lvlText w:val="%1.%2."/>
        <w:lvlJc w:val="left"/>
        <w:pPr>
          <w:ind w:left="794" w:hanging="510"/>
        </w:pPr>
        <w:rPr>
          <w:rFonts w:hint="default"/>
        </w:rPr>
      </w:lvl>
    </w:lvlOverride>
    <w:lvlOverride w:ilvl="2">
      <w:lvl w:ilvl="2">
        <w:start w:val="1"/>
        <w:numFmt w:val="decimal"/>
        <w:lvlText w:val="%1.%2.%3."/>
        <w:lvlJc w:val="left"/>
        <w:pPr>
          <w:ind w:left="1779" w:hanging="504"/>
        </w:pPr>
        <w:rPr>
          <w:rFonts w:cs="David" w:hint="default"/>
          <w:b/>
          <w:bCs/>
        </w:rPr>
      </w:lvl>
    </w:lvlOverride>
    <w:lvlOverride w:ilvl="3">
      <w:lvl w:ilvl="3">
        <w:start w:val="1"/>
        <w:numFmt w:val="decimal"/>
        <w:lvlText w:val="%1.%2.%3.%4."/>
        <w:lvlJc w:val="left"/>
        <w:pPr>
          <w:ind w:left="3969" w:hanging="1758"/>
        </w:pPr>
        <w:rPr>
          <w:rFonts w:hint="default"/>
        </w:rPr>
      </w:lvl>
    </w:lvlOverride>
    <w:lvlOverride w:ilvl="4">
      <w:lvl w:ilvl="4">
        <w:start w:val="1"/>
        <w:numFmt w:val="decimal"/>
        <w:lvlText w:val="%1.%2.%3.%4.%5."/>
        <w:lvlJc w:val="left"/>
        <w:pPr>
          <w:ind w:left="2232" w:hanging="792"/>
        </w:pPr>
        <w:rPr>
          <w:rFonts w:hint="default"/>
        </w:rPr>
      </w:lvl>
    </w:lvlOverride>
    <w:lvlOverride w:ilvl="5">
      <w:lvl w:ilvl="5">
        <w:start w:val="1"/>
        <w:numFmt w:val="decimal"/>
        <w:lvlText w:val="%1.%2.%3.%4.%5.%6."/>
        <w:lvlJc w:val="left"/>
        <w:pPr>
          <w:ind w:left="2736" w:hanging="936"/>
        </w:pPr>
        <w:rPr>
          <w:rFonts w:hint="default"/>
        </w:rPr>
      </w:lvl>
    </w:lvlOverride>
    <w:lvlOverride w:ilvl="6">
      <w:lvl w:ilvl="6">
        <w:start w:val="1"/>
        <w:numFmt w:val="decimal"/>
        <w:lvlText w:val="%1.%2.%3.%4.%5.%6.%7."/>
        <w:lvlJc w:val="left"/>
        <w:pPr>
          <w:ind w:left="3240" w:hanging="1080"/>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34">
    <w:abstractNumId w:val="61"/>
  </w:num>
  <w:num w:numId="35">
    <w:abstractNumId w:val="18"/>
  </w:num>
  <w:num w:numId="36">
    <w:abstractNumId w:val="81"/>
  </w:num>
  <w:num w:numId="37">
    <w:abstractNumId w:val="39"/>
  </w:num>
  <w:num w:numId="38">
    <w:abstractNumId w:val="34"/>
  </w:num>
  <w:num w:numId="39">
    <w:abstractNumId w:val="20"/>
  </w:num>
  <w:num w:numId="40">
    <w:abstractNumId w:val="75"/>
  </w:num>
  <w:num w:numId="41">
    <w:abstractNumId w:val="7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abstractNumId w:val="60"/>
  </w:num>
  <w:num w:numId="43">
    <w:abstractNumId w:val="22"/>
  </w:num>
  <w:num w:numId="44">
    <w:abstractNumId w:val="77"/>
  </w:num>
  <w:num w:numId="45">
    <w:abstractNumId w:val="78"/>
  </w:num>
  <w:num w:numId="46">
    <w:abstractNumId w:val="13"/>
  </w:num>
  <w:num w:numId="47">
    <w:abstractNumId w:val="58"/>
  </w:num>
  <w:num w:numId="48">
    <w:abstractNumId w:val="4"/>
  </w:num>
  <w:num w:numId="49">
    <w:abstractNumId w:val="66"/>
  </w:num>
  <w:num w:numId="50">
    <w:abstractNumId w:val="17"/>
  </w:num>
  <w:num w:numId="51">
    <w:abstractNumId w:val="23"/>
  </w:num>
  <w:num w:numId="52">
    <w:abstractNumId w:val="16"/>
  </w:num>
  <w:num w:numId="53">
    <w:abstractNumId w:val="5"/>
  </w:num>
  <w:num w:numId="54">
    <w:abstractNumId w:val="29"/>
  </w:num>
  <w:num w:numId="55">
    <w:abstractNumId w:val="65"/>
  </w:num>
  <w:num w:numId="56">
    <w:abstractNumId w:val="76"/>
  </w:num>
  <w:num w:numId="57">
    <w:abstractNumId w:val="54"/>
  </w:num>
  <w:num w:numId="58">
    <w:abstractNumId w:val="47"/>
  </w:num>
  <w:num w:numId="59">
    <w:abstractNumId w:val="62"/>
  </w:num>
  <w:num w:numId="60">
    <w:abstractNumId w:val="70"/>
  </w:num>
  <w:num w:numId="61">
    <w:abstractNumId w:val="27"/>
  </w:num>
  <w:num w:numId="62">
    <w:abstractNumId w:val="83"/>
  </w:num>
  <w:num w:numId="63">
    <w:abstractNumId w:val="43"/>
  </w:num>
  <w:num w:numId="64">
    <w:abstractNumId w:val="8"/>
  </w:num>
  <w:num w:numId="65">
    <w:abstractNumId w:val="21"/>
  </w:num>
  <w:num w:numId="66">
    <w:abstractNumId w:val="85"/>
  </w:num>
  <w:num w:numId="67">
    <w:abstractNumId w:val="40"/>
  </w:num>
  <w:num w:numId="68">
    <w:abstractNumId w:val="46"/>
  </w:num>
  <w:num w:numId="69">
    <w:abstractNumId w:val="59"/>
  </w:num>
  <w:num w:numId="70">
    <w:abstractNumId w:val="33"/>
  </w:num>
  <w:num w:numId="71">
    <w:abstractNumId w:val="88"/>
  </w:num>
  <w:num w:numId="72">
    <w:abstractNumId w:val="64"/>
  </w:num>
  <w:num w:numId="73">
    <w:abstractNumId w:val="26"/>
  </w:num>
  <w:num w:numId="74">
    <w:abstractNumId w:val="53"/>
  </w:num>
  <w:num w:numId="75">
    <w:abstractNumId w:val="30"/>
  </w:num>
  <w:num w:numId="76">
    <w:abstractNumId w:val="55"/>
  </w:num>
  <w:num w:numId="77">
    <w:abstractNumId w:val="25"/>
  </w:num>
  <w:num w:numId="78">
    <w:abstractNumId w:val="92"/>
  </w:num>
  <w:num w:numId="79">
    <w:abstractNumId w:val="51"/>
  </w:num>
  <w:num w:numId="80">
    <w:abstractNumId w:val="67"/>
  </w:num>
  <w:num w:numId="81">
    <w:abstractNumId w:val="67"/>
    <w:lvlOverride w:ilvl="0">
      <w:startOverride w:val="1"/>
    </w:lvlOverride>
  </w:num>
  <w:num w:numId="82">
    <w:abstractNumId w:val="67"/>
    <w:lvlOverride w:ilvl="0">
      <w:startOverride w:val="1"/>
    </w:lvlOverride>
  </w:num>
  <w:num w:numId="83">
    <w:abstractNumId w:val="67"/>
  </w:num>
  <w:num w:numId="84">
    <w:abstractNumId w:val="67"/>
    <w:lvlOverride w:ilvl="0">
      <w:startOverride w:val="1"/>
    </w:lvlOverride>
  </w:num>
  <w:num w:numId="85">
    <w:abstractNumId w:val="67"/>
    <w:lvlOverride w:ilvl="0">
      <w:startOverride w:val="1"/>
    </w:lvlOverride>
  </w:num>
  <w:num w:numId="86">
    <w:abstractNumId w:val="38"/>
  </w:num>
  <w:num w:numId="87">
    <w:abstractNumId w:val="15"/>
  </w:num>
  <w:num w:numId="88">
    <w:abstractNumId w:val="75"/>
    <w:lvlOverride w:ilvl="0">
      <w:lvl w:ilvl="0">
        <w:numFmt w:val="decimal"/>
        <w:pStyle w:val="10"/>
        <w:lvlText w:val="%1"/>
        <w:lvlJc w:val="left"/>
        <w:pPr>
          <w:ind w:left="432" w:hanging="432"/>
        </w:pPr>
        <w:rPr>
          <w:rFonts w:hint="default"/>
        </w:rPr>
      </w:lvl>
    </w:lvlOverride>
    <w:lvlOverride w:ilvl="1">
      <w:lvl w:ilvl="1">
        <w:start w:val="1"/>
        <w:numFmt w:val="decimal"/>
        <w:pStyle w:val="22"/>
        <w:lvlText w:val="%1.%2"/>
        <w:lvlJc w:val="left"/>
        <w:pPr>
          <w:ind w:left="576" w:hanging="576"/>
        </w:pPr>
        <w:rPr>
          <w:rFonts w:hint="default"/>
        </w:rPr>
      </w:lvl>
    </w:lvlOverride>
    <w:lvlOverride w:ilvl="2">
      <w:lvl w:ilvl="2">
        <w:start w:val="1"/>
        <w:numFmt w:val="decimal"/>
        <w:pStyle w:val="30"/>
        <w:lvlText w:val="%1.%2.%3"/>
        <w:lvlJc w:val="left"/>
        <w:pPr>
          <w:ind w:left="1146" w:hanging="720"/>
        </w:pPr>
        <w:rPr>
          <w:rFonts w:hint="default"/>
          <w:b w:val="0"/>
          <w:bCs w:val="0"/>
          <w:u w:val="none"/>
        </w:rPr>
      </w:lvl>
    </w:lvlOverride>
    <w:lvlOverride w:ilvl="3">
      <w:lvl w:ilvl="3">
        <w:start w:val="1"/>
        <w:numFmt w:val="decimal"/>
        <w:pStyle w:val="40"/>
        <w:lvlText w:val="%1.%2.%3.%4"/>
        <w:lvlJc w:val="left"/>
        <w:pPr>
          <w:ind w:left="864" w:hanging="864"/>
        </w:pPr>
        <w:rPr>
          <w:rFonts w:hint="default"/>
        </w:rPr>
      </w:lvl>
    </w:lvlOverride>
    <w:lvlOverride w:ilvl="4">
      <w:lvl w:ilvl="4">
        <w:start w:val="1"/>
        <w:numFmt w:val="decimal"/>
        <w:pStyle w:val="50"/>
        <w:lvlText w:val="%1.%2.%3.%4.%5"/>
        <w:lvlJc w:val="left"/>
        <w:pPr>
          <w:ind w:left="1008" w:hanging="1008"/>
        </w:pPr>
        <w:rPr>
          <w:rFonts w:hint="default"/>
        </w:rPr>
      </w:lvl>
    </w:lvlOverride>
    <w:lvlOverride w:ilvl="5">
      <w:lvl w:ilvl="5">
        <w:start w:val="1"/>
        <w:numFmt w:val="decimal"/>
        <w:pStyle w:val="6"/>
        <w:lvlText w:val="%1.%2.%3.%4.%5.%6"/>
        <w:lvlJc w:val="left"/>
        <w:pPr>
          <w:ind w:left="1152" w:hanging="1152"/>
        </w:pPr>
        <w:rPr>
          <w:rFonts w:hint="default"/>
        </w:rPr>
      </w:lvl>
    </w:lvlOverride>
    <w:lvlOverride w:ilvl="6">
      <w:lvl w:ilvl="6">
        <w:start w:val="1"/>
        <w:numFmt w:val="decimal"/>
        <w:pStyle w:val="7"/>
        <w:lvlText w:val="%1.%2.%3.%4.%5.%6.%7"/>
        <w:lvlJc w:val="left"/>
        <w:pPr>
          <w:ind w:left="1296" w:hanging="1296"/>
        </w:pPr>
        <w:rPr>
          <w:rFonts w:hint="default"/>
        </w:rPr>
      </w:lvl>
    </w:lvlOverride>
    <w:lvlOverride w:ilvl="7">
      <w:lvl w:ilvl="7">
        <w:start w:val="1"/>
        <w:numFmt w:val="decimal"/>
        <w:pStyle w:val="8"/>
        <w:lvlText w:val="%1.%2.%3.%4.%5.%6.%7.%8"/>
        <w:lvlJc w:val="left"/>
        <w:pPr>
          <w:ind w:left="1440" w:hanging="1440"/>
        </w:pPr>
        <w:rPr>
          <w:rFonts w:hint="default"/>
        </w:rPr>
      </w:lvl>
    </w:lvlOverride>
    <w:lvlOverride w:ilvl="8">
      <w:lvl w:ilvl="8">
        <w:start w:val="1"/>
        <w:numFmt w:val="decimal"/>
        <w:pStyle w:val="9"/>
        <w:lvlText w:val="%1.%2.%3.%4.%5.%6.%7.%8.%9"/>
        <w:lvlJc w:val="left"/>
        <w:pPr>
          <w:ind w:left="1584" w:hanging="1584"/>
        </w:pPr>
        <w:rPr>
          <w:rFonts w:hint="default"/>
        </w:rPr>
      </w:lvl>
    </w:lvlOverride>
  </w:num>
  <w:num w:numId="89">
    <w:abstractNumId w:val="3"/>
  </w:num>
  <w:num w:numId="90">
    <w:abstractNumId w:val="73"/>
  </w:num>
  <w:num w:numId="91">
    <w:abstractNumId w:val="79"/>
  </w:num>
  <w:num w:numId="92">
    <w:abstractNumId w:val="87"/>
  </w:num>
  <w:num w:numId="93">
    <w:abstractNumId w:val="28"/>
  </w:num>
  <w:num w:numId="94">
    <w:abstractNumId w:val="75"/>
    <w:lvlOverride w:ilvl="0">
      <w:lvl w:ilvl="0">
        <w:numFmt w:val="decimal"/>
        <w:pStyle w:val="10"/>
        <w:lvlText w:val="%1"/>
        <w:lvlJc w:val="left"/>
        <w:pPr>
          <w:ind w:left="432" w:hanging="432"/>
        </w:pPr>
        <w:rPr>
          <w:rFonts w:hint="default"/>
        </w:rPr>
      </w:lvl>
    </w:lvlOverride>
    <w:lvlOverride w:ilvl="1">
      <w:lvl w:ilvl="1">
        <w:start w:val="1"/>
        <w:numFmt w:val="decimal"/>
        <w:pStyle w:val="22"/>
        <w:lvlText w:val="%1.%2"/>
        <w:lvlJc w:val="left"/>
        <w:pPr>
          <w:ind w:left="576" w:hanging="576"/>
        </w:pPr>
        <w:rPr>
          <w:rFonts w:hint="default"/>
        </w:rPr>
      </w:lvl>
    </w:lvlOverride>
    <w:lvlOverride w:ilvl="2">
      <w:lvl w:ilvl="2">
        <w:start w:val="1"/>
        <w:numFmt w:val="decimal"/>
        <w:pStyle w:val="30"/>
        <w:lvlText w:val="%1.%2.%3"/>
        <w:lvlJc w:val="left"/>
        <w:pPr>
          <w:ind w:left="1146" w:hanging="720"/>
        </w:pPr>
        <w:rPr>
          <w:rFonts w:hint="default"/>
          <w:b w:val="0"/>
          <w:bCs w:val="0"/>
          <w:u w:val="none"/>
        </w:rPr>
      </w:lvl>
    </w:lvlOverride>
    <w:lvlOverride w:ilvl="3">
      <w:lvl w:ilvl="3">
        <w:start w:val="1"/>
        <w:numFmt w:val="decimal"/>
        <w:pStyle w:val="40"/>
        <w:lvlText w:val="%1.%2.%3.%4"/>
        <w:lvlJc w:val="left"/>
        <w:pPr>
          <w:ind w:left="864" w:hanging="864"/>
        </w:pPr>
        <w:rPr>
          <w:rFonts w:hint="default"/>
        </w:rPr>
      </w:lvl>
    </w:lvlOverride>
    <w:lvlOverride w:ilvl="4">
      <w:lvl w:ilvl="4">
        <w:start w:val="1"/>
        <w:numFmt w:val="decimal"/>
        <w:pStyle w:val="50"/>
        <w:lvlText w:val="%1.%2.%3.%4.%5"/>
        <w:lvlJc w:val="left"/>
        <w:pPr>
          <w:ind w:left="1008" w:hanging="1008"/>
        </w:pPr>
        <w:rPr>
          <w:rFonts w:hint="default"/>
        </w:rPr>
      </w:lvl>
    </w:lvlOverride>
    <w:lvlOverride w:ilvl="5">
      <w:lvl w:ilvl="5">
        <w:start w:val="1"/>
        <w:numFmt w:val="decimal"/>
        <w:pStyle w:val="6"/>
        <w:lvlText w:val="%1.%2.%3.%4.%5.%6"/>
        <w:lvlJc w:val="left"/>
        <w:pPr>
          <w:ind w:left="1152" w:hanging="1152"/>
        </w:pPr>
        <w:rPr>
          <w:rFonts w:hint="default"/>
        </w:rPr>
      </w:lvl>
    </w:lvlOverride>
    <w:lvlOverride w:ilvl="6">
      <w:lvl w:ilvl="6">
        <w:start w:val="1"/>
        <w:numFmt w:val="decimal"/>
        <w:pStyle w:val="7"/>
        <w:lvlText w:val="%1.%2.%3.%4.%5.%6.%7"/>
        <w:lvlJc w:val="left"/>
        <w:pPr>
          <w:ind w:left="1296" w:hanging="1296"/>
        </w:pPr>
        <w:rPr>
          <w:rFonts w:hint="default"/>
        </w:rPr>
      </w:lvl>
    </w:lvlOverride>
    <w:lvlOverride w:ilvl="7">
      <w:lvl w:ilvl="7">
        <w:start w:val="1"/>
        <w:numFmt w:val="decimal"/>
        <w:pStyle w:val="8"/>
        <w:lvlText w:val="%1.%2.%3.%4.%5.%6.%7.%8"/>
        <w:lvlJc w:val="left"/>
        <w:pPr>
          <w:ind w:left="1440" w:hanging="1440"/>
        </w:pPr>
        <w:rPr>
          <w:rFonts w:hint="default"/>
        </w:rPr>
      </w:lvl>
    </w:lvlOverride>
    <w:lvlOverride w:ilvl="8">
      <w:lvl w:ilvl="8">
        <w:start w:val="1"/>
        <w:numFmt w:val="decimal"/>
        <w:pStyle w:val="9"/>
        <w:lvlText w:val="%1.%2.%3.%4.%5.%6.%7.%8.%9"/>
        <w:lvlJc w:val="left"/>
        <w:pPr>
          <w:ind w:left="1584" w:hanging="1584"/>
        </w:pPr>
        <w:rPr>
          <w:rFonts w:hint="default"/>
        </w:rPr>
      </w:lvl>
    </w:lvlOverride>
  </w:num>
  <w:num w:numId="95">
    <w:abstractNumId w:val="75"/>
  </w:num>
  <w:num w:numId="96">
    <w:abstractNumId w:val="75"/>
  </w:num>
  <w:num w:numId="97">
    <w:abstractNumId w:val="75"/>
  </w:num>
  <w:num w:numId="98">
    <w:abstractNumId w:val="75"/>
    <w:lvlOverride w:ilvl="0">
      <w:lvl w:ilvl="0">
        <w:numFmt w:val="decimal"/>
        <w:pStyle w:val="10"/>
        <w:lvlText w:val="%1"/>
        <w:lvlJc w:val="left"/>
        <w:pPr>
          <w:ind w:left="432" w:hanging="432"/>
        </w:pPr>
        <w:rPr>
          <w:rFonts w:hint="default"/>
        </w:rPr>
      </w:lvl>
    </w:lvlOverride>
    <w:lvlOverride w:ilvl="1">
      <w:lvl w:ilvl="1">
        <w:start w:val="1"/>
        <w:numFmt w:val="decimal"/>
        <w:pStyle w:val="22"/>
        <w:lvlText w:val="%1.%2"/>
        <w:lvlJc w:val="left"/>
        <w:pPr>
          <w:ind w:left="576" w:hanging="576"/>
        </w:pPr>
        <w:rPr>
          <w:rFonts w:hint="default"/>
        </w:rPr>
      </w:lvl>
    </w:lvlOverride>
    <w:lvlOverride w:ilvl="2">
      <w:lvl w:ilvl="2">
        <w:start w:val="1"/>
        <w:numFmt w:val="decimal"/>
        <w:pStyle w:val="30"/>
        <w:lvlText w:val="%1.%2.%3"/>
        <w:lvlJc w:val="left"/>
        <w:pPr>
          <w:ind w:left="1146" w:hanging="720"/>
        </w:pPr>
        <w:rPr>
          <w:rFonts w:hint="default"/>
          <w:b w:val="0"/>
          <w:bCs w:val="0"/>
          <w:u w:val="none"/>
        </w:rPr>
      </w:lvl>
    </w:lvlOverride>
    <w:lvlOverride w:ilvl="3">
      <w:lvl w:ilvl="3">
        <w:start w:val="1"/>
        <w:numFmt w:val="decimal"/>
        <w:pStyle w:val="40"/>
        <w:lvlText w:val="%1.%2.%3.%4"/>
        <w:lvlJc w:val="left"/>
        <w:pPr>
          <w:ind w:left="864" w:hanging="864"/>
        </w:pPr>
        <w:rPr>
          <w:rFonts w:hint="default"/>
        </w:rPr>
      </w:lvl>
    </w:lvlOverride>
    <w:lvlOverride w:ilvl="4">
      <w:lvl w:ilvl="4">
        <w:start w:val="1"/>
        <w:numFmt w:val="decimal"/>
        <w:pStyle w:val="50"/>
        <w:lvlText w:val="%1.%2.%3.%4.%5"/>
        <w:lvlJc w:val="left"/>
        <w:pPr>
          <w:ind w:left="1008" w:hanging="1008"/>
        </w:pPr>
        <w:rPr>
          <w:rFonts w:hint="default"/>
        </w:rPr>
      </w:lvl>
    </w:lvlOverride>
    <w:lvlOverride w:ilvl="5">
      <w:lvl w:ilvl="5">
        <w:start w:val="1"/>
        <w:numFmt w:val="decimal"/>
        <w:pStyle w:val="6"/>
        <w:lvlText w:val="%1.%2.%3.%4.%5.%6"/>
        <w:lvlJc w:val="left"/>
        <w:pPr>
          <w:ind w:left="1152" w:hanging="1152"/>
        </w:pPr>
        <w:rPr>
          <w:rFonts w:hint="default"/>
        </w:rPr>
      </w:lvl>
    </w:lvlOverride>
    <w:lvlOverride w:ilvl="6">
      <w:lvl w:ilvl="6">
        <w:start w:val="1"/>
        <w:numFmt w:val="decimal"/>
        <w:pStyle w:val="7"/>
        <w:lvlText w:val="%1.%2.%3.%4.%5.%6.%7"/>
        <w:lvlJc w:val="left"/>
        <w:pPr>
          <w:ind w:left="1296" w:hanging="1296"/>
        </w:pPr>
        <w:rPr>
          <w:rFonts w:hint="default"/>
        </w:rPr>
      </w:lvl>
    </w:lvlOverride>
    <w:lvlOverride w:ilvl="7">
      <w:lvl w:ilvl="7">
        <w:start w:val="1"/>
        <w:numFmt w:val="decimal"/>
        <w:pStyle w:val="8"/>
        <w:lvlText w:val="%1.%2.%3.%4.%5.%6.%7.%8"/>
        <w:lvlJc w:val="left"/>
        <w:pPr>
          <w:ind w:left="1440" w:hanging="1440"/>
        </w:pPr>
        <w:rPr>
          <w:rFonts w:hint="default"/>
        </w:rPr>
      </w:lvl>
    </w:lvlOverride>
    <w:lvlOverride w:ilvl="8">
      <w:lvl w:ilvl="8">
        <w:start w:val="1"/>
        <w:numFmt w:val="decimal"/>
        <w:pStyle w:val="9"/>
        <w:lvlText w:val="%1.%2.%3.%4.%5.%6.%7.%8.%9"/>
        <w:lvlJc w:val="left"/>
        <w:pPr>
          <w:ind w:left="1584" w:hanging="1584"/>
        </w:pPr>
        <w:rPr>
          <w:rFonts w:hint="default"/>
        </w:rPr>
      </w:lvl>
    </w:lvlOverride>
  </w:num>
  <w:num w:numId="99">
    <w:abstractNumId w:val="75"/>
    <w:lvlOverride w:ilvl="0">
      <w:lvl w:ilvl="0">
        <w:numFmt w:val="decimal"/>
        <w:pStyle w:val="10"/>
        <w:lvlText w:val="%1"/>
        <w:lvlJc w:val="left"/>
        <w:pPr>
          <w:ind w:left="432" w:hanging="432"/>
        </w:pPr>
        <w:rPr>
          <w:rFonts w:hint="default"/>
        </w:rPr>
      </w:lvl>
    </w:lvlOverride>
    <w:lvlOverride w:ilvl="1">
      <w:startOverride w:val="1"/>
      <w:lvl w:ilvl="1">
        <w:start w:val="1"/>
        <w:numFmt w:val="decimal"/>
        <w:pStyle w:val="22"/>
        <w:lvlText w:val="%1.%2"/>
        <w:lvlJc w:val="left"/>
        <w:pPr>
          <w:ind w:left="576" w:hanging="576"/>
        </w:pPr>
        <w:rPr>
          <w:rFonts w:hint="default"/>
        </w:rPr>
      </w:lvl>
    </w:lvlOverride>
    <w:lvlOverride w:ilvl="2">
      <w:startOverride w:val="1"/>
      <w:lvl w:ilvl="2">
        <w:start w:val="1"/>
        <w:numFmt w:val="decimal"/>
        <w:pStyle w:val="30"/>
        <w:lvlText w:val="%1.%2.%3"/>
        <w:lvlJc w:val="left"/>
        <w:pPr>
          <w:ind w:left="1146" w:hanging="720"/>
        </w:pPr>
        <w:rPr>
          <w:rFonts w:hint="default"/>
          <w:b w:val="0"/>
          <w:bCs w:val="0"/>
          <w:u w:val="none"/>
        </w:rPr>
      </w:lvl>
    </w:lvlOverride>
    <w:lvlOverride w:ilvl="3">
      <w:startOverride w:val="1"/>
      <w:lvl w:ilvl="3">
        <w:start w:val="1"/>
        <w:numFmt w:val="decimal"/>
        <w:pStyle w:val="40"/>
        <w:lvlText w:val="%1.%2.%3.%4"/>
        <w:lvlJc w:val="left"/>
        <w:pPr>
          <w:ind w:left="864" w:hanging="864"/>
        </w:pPr>
        <w:rPr>
          <w:rFonts w:hint="default"/>
        </w:rPr>
      </w:lvl>
    </w:lvlOverride>
    <w:lvlOverride w:ilvl="4">
      <w:startOverride w:val="1"/>
      <w:lvl w:ilvl="4">
        <w:start w:val="1"/>
        <w:numFmt w:val="decimal"/>
        <w:pStyle w:val="50"/>
        <w:lvlText w:val="%1.%2.%3.%4.%5"/>
        <w:lvlJc w:val="left"/>
        <w:pPr>
          <w:ind w:left="1008" w:hanging="1008"/>
        </w:pPr>
        <w:rPr>
          <w:rFonts w:hint="default"/>
        </w:rPr>
      </w:lvl>
    </w:lvlOverride>
    <w:lvlOverride w:ilvl="5">
      <w:startOverride w:val="1"/>
      <w:lvl w:ilvl="5">
        <w:start w:val="1"/>
        <w:numFmt w:val="decimal"/>
        <w:pStyle w:val="6"/>
        <w:lvlText w:val="%1.%2.%3.%4.%5.%6"/>
        <w:lvlJc w:val="left"/>
        <w:pPr>
          <w:ind w:left="1152" w:hanging="1152"/>
        </w:pPr>
        <w:rPr>
          <w:rFonts w:hint="default"/>
        </w:rPr>
      </w:lvl>
    </w:lvlOverride>
    <w:lvlOverride w:ilvl="6">
      <w:startOverride w:val="1"/>
      <w:lvl w:ilvl="6">
        <w:start w:val="1"/>
        <w:numFmt w:val="decimal"/>
        <w:pStyle w:val="7"/>
        <w:lvlText w:val="%1.%2.%3.%4.%5.%6.%7"/>
        <w:lvlJc w:val="left"/>
        <w:pPr>
          <w:ind w:left="1296" w:hanging="1296"/>
        </w:pPr>
        <w:rPr>
          <w:rFonts w:hint="default"/>
        </w:rPr>
      </w:lvl>
    </w:lvlOverride>
    <w:lvlOverride w:ilvl="7">
      <w:startOverride w:val="1"/>
      <w:lvl w:ilvl="7">
        <w:start w:val="1"/>
        <w:numFmt w:val="decimal"/>
        <w:pStyle w:val="8"/>
        <w:lvlText w:val="%1.%2.%3.%4.%5.%6.%7.%8"/>
        <w:lvlJc w:val="left"/>
        <w:pPr>
          <w:ind w:left="1440" w:hanging="1440"/>
        </w:pPr>
        <w:rPr>
          <w:rFonts w:hint="default"/>
        </w:rPr>
      </w:lvl>
    </w:lvlOverride>
    <w:lvlOverride w:ilvl="8">
      <w:startOverride w:val="1"/>
      <w:lvl w:ilvl="8">
        <w:start w:val="1"/>
        <w:numFmt w:val="decimal"/>
        <w:pStyle w:val="9"/>
        <w:lvlText w:val="%1.%2.%3.%4.%5.%6.%7.%8.%9"/>
        <w:lvlJc w:val="left"/>
        <w:pPr>
          <w:ind w:left="1584" w:hanging="1584"/>
        </w:pPr>
        <w:rPr>
          <w:rFonts w:hint="default"/>
        </w:rPr>
      </w:lvl>
    </w:lvlOverride>
  </w:num>
  <w:num w:numId="100">
    <w:abstractNumId w:val="75"/>
    <w:lvlOverride w:ilvl="0">
      <w:lvl w:ilvl="0">
        <w:numFmt w:val="decimal"/>
        <w:pStyle w:val="10"/>
        <w:lvlText w:val="%1"/>
        <w:lvlJc w:val="left"/>
        <w:pPr>
          <w:ind w:left="432" w:hanging="432"/>
        </w:pPr>
        <w:rPr>
          <w:rFonts w:hint="default"/>
        </w:rPr>
      </w:lvl>
    </w:lvlOverride>
    <w:lvlOverride w:ilvl="1">
      <w:lvl w:ilvl="1">
        <w:start w:val="1"/>
        <w:numFmt w:val="decimal"/>
        <w:pStyle w:val="22"/>
        <w:lvlText w:val="%1.%2"/>
        <w:lvlJc w:val="left"/>
        <w:pPr>
          <w:ind w:left="576" w:hanging="576"/>
        </w:pPr>
        <w:rPr>
          <w:rFonts w:hint="default"/>
        </w:rPr>
      </w:lvl>
    </w:lvlOverride>
    <w:lvlOverride w:ilvl="2">
      <w:lvl w:ilvl="2">
        <w:start w:val="1"/>
        <w:numFmt w:val="decimal"/>
        <w:pStyle w:val="30"/>
        <w:lvlText w:val="%1.%2.%3"/>
        <w:lvlJc w:val="left"/>
        <w:pPr>
          <w:ind w:left="1146" w:hanging="720"/>
        </w:pPr>
        <w:rPr>
          <w:rFonts w:hint="default"/>
          <w:b w:val="0"/>
          <w:bCs w:val="0"/>
          <w:u w:val="none"/>
        </w:rPr>
      </w:lvl>
    </w:lvlOverride>
    <w:lvlOverride w:ilvl="3">
      <w:lvl w:ilvl="3">
        <w:start w:val="1"/>
        <w:numFmt w:val="decimal"/>
        <w:pStyle w:val="40"/>
        <w:lvlText w:val="%1.%2.%3.%4"/>
        <w:lvlJc w:val="left"/>
        <w:pPr>
          <w:ind w:left="864" w:hanging="864"/>
        </w:pPr>
        <w:rPr>
          <w:rFonts w:hint="default"/>
        </w:rPr>
      </w:lvl>
    </w:lvlOverride>
    <w:lvlOverride w:ilvl="4">
      <w:lvl w:ilvl="4">
        <w:start w:val="1"/>
        <w:numFmt w:val="decimal"/>
        <w:pStyle w:val="50"/>
        <w:lvlText w:val="%1.%2.%3.%4.%5"/>
        <w:lvlJc w:val="left"/>
        <w:pPr>
          <w:ind w:left="1008" w:hanging="1008"/>
        </w:pPr>
        <w:rPr>
          <w:rFonts w:hint="default"/>
        </w:rPr>
      </w:lvl>
    </w:lvlOverride>
    <w:lvlOverride w:ilvl="5">
      <w:lvl w:ilvl="5">
        <w:start w:val="1"/>
        <w:numFmt w:val="decimal"/>
        <w:pStyle w:val="6"/>
        <w:lvlText w:val="%1.%2.%3.%4.%5.%6"/>
        <w:lvlJc w:val="left"/>
        <w:pPr>
          <w:ind w:left="1152" w:hanging="1152"/>
        </w:pPr>
        <w:rPr>
          <w:rFonts w:hint="default"/>
        </w:rPr>
      </w:lvl>
    </w:lvlOverride>
    <w:lvlOverride w:ilvl="6">
      <w:lvl w:ilvl="6">
        <w:start w:val="1"/>
        <w:numFmt w:val="decimal"/>
        <w:pStyle w:val="7"/>
        <w:lvlText w:val="%1.%2.%3.%4.%5.%6.%7"/>
        <w:lvlJc w:val="left"/>
        <w:pPr>
          <w:ind w:left="1296" w:hanging="1296"/>
        </w:pPr>
        <w:rPr>
          <w:rFonts w:hint="default"/>
        </w:rPr>
      </w:lvl>
    </w:lvlOverride>
    <w:lvlOverride w:ilvl="7">
      <w:lvl w:ilvl="7">
        <w:start w:val="1"/>
        <w:numFmt w:val="decimal"/>
        <w:pStyle w:val="8"/>
        <w:lvlText w:val="%1.%2.%3.%4.%5.%6.%7.%8"/>
        <w:lvlJc w:val="left"/>
        <w:pPr>
          <w:ind w:left="1440" w:hanging="1440"/>
        </w:pPr>
        <w:rPr>
          <w:rFonts w:hint="default"/>
        </w:rPr>
      </w:lvl>
    </w:lvlOverride>
    <w:lvlOverride w:ilvl="8">
      <w:lvl w:ilvl="8">
        <w:start w:val="1"/>
        <w:numFmt w:val="decimal"/>
        <w:pStyle w:val="9"/>
        <w:lvlText w:val="%1.%2.%3.%4.%5.%6.%7.%8.%9"/>
        <w:lvlJc w:val="left"/>
        <w:pPr>
          <w:ind w:left="1584" w:hanging="1584"/>
        </w:pPr>
        <w:rPr>
          <w:rFonts w:hint="default"/>
        </w:rPr>
      </w:lvl>
    </w:lvlOverride>
  </w:num>
  <w:num w:numId="101">
    <w:abstractNumId w:val="75"/>
  </w:num>
  <w:num w:numId="102">
    <w:abstractNumId w:val="75"/>
  </w:num>
  <w:num w:numId="103">
    <w:abstractNumId w:val="75"/>
  </w:num>
  <w:num w:numId="104">
    <w:abstractNumId w:val="75"/>
  </w:num>
  <w:num w:numId="105">
    <w:abstractNumId w:val="75"/>
  </w:num>
  <w:num w:numId="106">
    <w:abstractNumId w:val="75"/>
  </w:num>
  <w:num w:numId="107">
    <w:abstractNumId w:val="75"/>
  </w:num>
  <w:num w:numId="108">
    <w:abstractNumId w:val="75"/>
  </w:num>
  <w:num w:numId="109">
    <w:abstractNumId w:val="75"/>
  </w:num>
  <w:num w:numId="110">
    <w:abstractNumId w:val="75"/>
  </w:num>
  <w:num w:numId="111">
    <w:abstractNumId w:val="75"/>
  </w:num>
  <w:num w:numId="112">
    <w:abstractNumId w:val="75"/>
  </w:num>
  <w:num w:numId="113">
    <w:abstractNumId w:val="75"/>
  </w:num>
  <w:num w:numId="114">
    <w:abstractNumId w:val="75"/>
  </w:num>
  <w:num w:numId="115">
    <w:abstractNumId w:val="75"/>
  </w:num>
  <w:num w:numId="116">
    <w:abstractNumId w:val="75"/>
  </w:num>
  <w:num w:numId="117">
    <w:abstractNumId w:val="75"/>
  </w:num>
  <w:num w:numId="118">
    <w:abstractNumId w:val="75"/>
  </w:num>
  <w:num w:numId="119">
    <w:abstractNumId w:val="75"/>
  </w:num>
  <w:num w:numId="120">
    <w:abstractNumId w:val="75"/>
  </w:num>
  <w:num w:numId="121">
    <w:abstractNumId w:val="75"/>
  </w:num>
  <w:num w:numId="122">
    <w:abstractNumId w:val="75"/>
  </w:num>
  <w:num w:numId="123">
    <w:abstractNumId w:val="75"/>
  </w:num>
  <w:num w:numId="124">
    <w:abstractNumId w:val="75"/>
  </w:num>
  <w:num w:numId="125">
    <w:abstractNumId w:val="75"/>
  </w:num>
  <w:num w:numId="126">
    <w:abstractNumId w:val="75"/>
  </w:num>
  <w:num w:numId="127">
    <w:abstractNumId w:val="75"/>
  </w:num>
  <w:num w:numId="128">
    <w:abstractNumId w:val="75"/>
  </w:num>
  <w:num w:numId="129">
    <w:abstractNumId w:val="75"/>
  </w:num>
  <w:num w:numId="130">
    <w:abstractNumId w:val="75"/>
  </w:num>
  <w:num w:numId="131">
    <w:abstractNumId w:val="75"/>
  </w:num>
  <w:num w:numId="132">
    <w:abstractNumId w:val="75"/>
  </w:num>
  <w:num w:numId="133">
    <w:abstractNumId w:val="75"/>
  </w:num>
  <w:num w:numId="134">
    <w:abstractNumId w:val="75"/>
  </w:num>
  <w:num w:numId="135">
    <w:abstractNumId w:val="75"/>
  </w:num>
  <w:num w:numId="136">
    <w:abstractNumId w:val="75"/>
  </w:num>
  <w:num w:numId="137">
    <w:abstractNumId w:val="75"/>
  </w:num>
  <w:num w:numId="138">
    <w:abstractNumId w:val="75"/>
  </w:num>
  <w:num w:numId="139">
    <w:abstractNumId w:val="75"/>
  </w:num>
  <w:num w:numId="140">
    <w:abstractNumId w:val="75"/>
  </w:num>
  <w:num w:numId="141">
    <w:abstractNumId w:val="75"/>
  </w:num>
  <w:num w:numId="142">
    <w:abstractNumId w:val="75"/>
  </w:num>
  <w:num w:numId="143">
    <w:abstractNumId w:val="75"/>
  </w:num>
  <w:num w:numId="144">
    <w:abstractNumId w:val="75"/>
  </w:num>
  <w:num w:numId="145">
    <w:abstractNumId w:val="75"/>
  </w:num>
  <w:num w:numId="146">
    <w:abstractNumId w:val="75"/>
  </w:num>
  <w:num w:numId="147">
    <w:abstractNumId w:val="75"/>
    <w:lvlOverride w:ilvl="0">
      <w:lvl w:ilvl="0">
        <w:numFmt w:val="decimal"/>
        <w:pStyle w:val="10"/>
        <w:lvlText w:val="%1"/>
        <w:lvlJc w:val="left"/>
        <w:pPr>
          <w:ind w:left="432" w:hanging="432"/>
        </w:pPr>
        <w:rPr>
          <w:rFonts w:hint="default"/>
        </w:rPr>
      </w:lvl>
    </w:lvlOverride>
    <w:lvlOverride w:ilvl="1">
      <w:lvl w:ilvl="1">
        <w:start w:val="1"/>
        <w:numFmt w:val="decimal"/>
        <w:pStyle w:val="22"/>
        <w:lvlText w:val="%1.%2"/>
        <w:lvlJc w:val="left"/>
        <w:pPr>
          <w:ind w:left="576" w:hanging="576"/>
        </w:pPr>
        <w:rPr>
          <w:rFonts w:hint="default"/>
        </w:rPr>
      </w:lvl>
    </w:lvlOverride>
    <w:lvlOverride w:ilvl="2">
      <w:lvl w:ilvl="2">
        <w:start w:val="1"/>
        <w:numFmt w:val="decimal"/>
        <w:pStyle w:val="30"/>
        <w:lvlText w:val="%1.%2.%3"/>
        <w:lvlJc w:val="left"/>
        <w:pPr>
          <w:ind w:left="1146" w:hanging="720"/>
        </w:pPr>
        <w:rPr>
          <w:rFonts w:hint="default"/>
          <w:b w:val="0"/>
          <w:bCs w:val="0"/>
          <w:u w:val="none"/>
        </w:rPr>
      </w:lvl>
    </w:lvlOverride>
    <w:lvlOverride w:ilvl="3">
      <w:lvl w:ilvl="3">
        <w:start w:val="1"/>
        <w:numFmt w:val="decimal"/>
        <w:pStyle w:val="40"/>
        <w:lvlText w:val="%1.%2.%3.%4"/>
        <w:lvlJc w:val="left"/>
        <w:pPr>
          <w:ind w:left="864" w:hanging="864"/>
        </w:pPr>
        <w:rPr>
          <w:rFonts w:hint="default"/>
        </w:rPr>
      </w:lvl>
    </w:lvlOverride>
    <w:lvlOverride w:ilvl="4">
      <w:lvl w:ilvl="4">
        <w:start w:val="1"/>
        <w:numFmt w:val="decimal"/>
        <w:pStyle w:val="50"/>
        <w:lvlText w:val="%1.%2.%3.%4.%5"/>
        <w:lvlJc w:val="left"/>
        <w:pPr>
          <w:ind w:left="1008" w:hanging="1008"/>
        </w:pPr>
        <w:rPr>
          <w:rFonts w:hint="default"/>
        </w:rPr>
      </w:lvl>
    </w:lvlOverride>
    <w:lvlOverride w:ilvl="5">
      <w:lvl w:ilvl="5">
        <w:start w:val="1"/>
        <w:numFmt w:val="decimal"/>
        <w:pStyle w:val="6"/>
        <w:lvlText w:val="%1.%2.%3.%4.%5.%6"/>
        <w:lvlJc w:val="left"/>
        <w:pPr>
          <w:ind w:left="1152" w:hanging="1152"/>
        </w:pPr>
        <w:rPr>
          <w:rFonts w:hint="default"/>
        </w:rPr>
      </w:lvl>
    </w:lvlOverride>
    <w:lvlOverride w:ilvl="6">
      <w:lvl w:ilvl="6">
        <w:start w:val="1"/>
        <w:numFmt w:val="decimal"/>
        <w:pStyle w:val="7"/>
        <w:lvlText w:val="%1.%2.%3.%4.%5.%6.%7"/>
        <w:lvlJc w:val="left"/>
        <w:pPr>
          <w:ind w:left="1296" w:hanging="1296"/>
        </w:pPr>
        <w:rPr>
          <w:rFonts w:hint="default"/>
        </w:rPr>
      </w:lvl>
    </w:lvlOverride>
    <w:lvlOverride w:ilvl="7">
      <w:lvl w:ilvl="7">
        <w:start w:val="1"/>
        <w:numFmt w:val="decimal"/>
        <w:pStyle w:val="8"/>
        <w:lvlText w:val="%1.%2.%3.%4.%5.%6.%7.%8"/>
        <w:lvlJc w:val="left"/>
        <w:pPr>
          <w:ind w:left="1440" w:hanging="1440"/>
        </w:pPr>
        <w:rPr>
          <w:rFonts w:hint="default"/>
        </w:rPr>
      </w:lvl>
    </w:lvlOverride>
    <w:lvlOverride w:ilvl="8">
      <w:lvl w:ilvl="8">
        <w:start w:val="1"/>
        <w:numFmt w:val="decimal"/>
        <w:pStyle w:val="9"/>
        <w:lvlText w:val="%1.%2.%3.%4.%5.%6.%7.%8.%9"/>
        <w:lvlJc w:val="left"/>
        <w:pPr>
          <w:ind w:left="1584" w:hanging="1584"/>
        </w:pPr>
        <w:rPr>
          <w:rFonts w:hint="default"/>
        </w:rPr>
      </w:lvl>
    </w:lvlOverride>
  </w:num>
  <w:num w:numId="148">
    <w:abstractNumId w:val="75"/>
    <w:lvlOverride w:ilvl="0">
      <w:lvl w:ilvl="0">
        <w:numFmt w:val="decimal"/>
        <w:pStyle w:val="10"/>
        <w:lvlText w:val="%1"/>
        <w:lvlJc w:val="left"/>
        <w:pPr>
          <w:ind w:left="432" w:hanging="432"/>
        </w:pPr>
        <w:rPr>
          <w:rFonts w:hint="default"/>
        </w:rPr>
      </w:lvl>
    </w:lvlOverride>
    <w:lvlOverride w:ilvl="1">
      <w:lvl w:ilvl="1">
        <w:start w:val="1"/>
        <w:numFmt w:val="decimal"/>
        <w:pStyle w:val="22"/>
        <w:lvlText w:val="%1.%2"/>
        <w:lvlJc w:val="left"/>
        <w:pPr>
          <w:ind w:left="576" w:hanging="576"/>
        </w:pPr>
        <w:rPr>
          <w:rFonts w:hint="default"/>
        </w:rPr>
      </w:lvl>
    </w:lvlOverride>
    <w:lvlOverride w:ilvl="2">
      <w:lvl w:ilvl="2">
        <w:start w:val="1"/>
        <w:numFmt w:val="decimal"/>
        <w:pStyle w:val="30"/>
        <w:lvlText w:val="%1.%2.%3"/>
        <w:lvlJc w:val="left"/>
        <w:pPr>
          <w:ind w:left="1146" w:hanging="720"/>
        </w:pPr>
        <w:rPr>
          <w:rFonts w:hint="default"/>
          <w:b w:val="0"/>
          <w:bCs w:val="0"/>
          <w:u w:val="none"/>
        </w:rPr>
      </w:lvl>
    </w:lvlOverride>
    <w:lvlOverride w:ilvl="3">
      <w:lvl w:ilvl="3">
        <w:start w:val="1"/>
        <w:numFmt w:val="decimal"/>
        <w:pStyle w:val="40"/>
        <w:lvlText w:val="%1.%2.%3.%4"/>
        <w:lvlJc w:val="left"/>
        <w:pPr>
          <w:ind w:left="864" w:hanging="864"/>
        </w:pPr>
        <w:rPr>
          <w:rFonts w:hint="default"/>
        </w:rPr>
      </w:lvl>
    </w:lvlOverride>
    <w:lvlOverride w:ilvl="4">
      <w:lvl w:ilvl="4">
        <w:start w:val="1"/>
        <w:numFmt w:val="decimal"/>
        <w:pStyle w:val="50"/>
        <w:lvlText w:val="%1.%2.%3.%4.%5"/>
        <w:lvlJc w:val="left"/>
        <w:pPr>
          <w:ind w:left="1008" w:hanging="1008"/>
        </w:pPr>
        <w:rPr>
          <w:rFonts w:hint="default"/>
        </w:rPr>
      </w:lvl>
    </w:lvlOverride>
    <w:lvlOverride w:ilvl="5">
      <w:lvl w:ilvl="5">
        <w:start w:val="1"/>
        <w:numFmt w:val="decimal"/>
        <w:pStyle w:val="6"/>
        <w:lvlText w:val="%1.%2.%3.%4.%5.%6"/>
        <w:lvlJc w:val="left"/>
        <w:pPr>
          <w:ind w:left="1152" w:hanging="1152"/>
        </w:pPr>
        <w:rPr>
          <w:rFonts w:hint="default"/>
        </w:rPr>
      </w:lvl>
    </w:lvlOverride>
    <w:lvlOverride w:ilvl="6">
      <w:lvl w:ilvl="6">
        <w:start w:val="1"/>
        <w:numFmt w:val="decimal"/>
        <w:pStyle w:val="7"/>
        <w:lvlText w:val="%1.%2.%3.%4.%5.%6.%7"/>
        <w:lvlJc w:val="left"/>
        <w:pPr>
          <w:ind w:left="1296" w:hanging="1296"/>
        </w:pPr>
        <w:rPr>
          <w:rFonts w:hint="default"/>
        </w:rPr>
      </w:lvl>
    </w:lvlOverride>
    <w:lvlOverride w:ilvl="7">
      <w:lvl w:ilvl="7">
        <w:start w:val="1"/>
        <w:numFmt w:val="decimal"/>
        <w:pStyle w:val="8"/>
        <w:lvlText w:val="%1.%2.%3.%4.%5.%6.%7.%8"/>
        <w:lvlJc w:val="left"/>
        <w:pPr>
          <w:ind w:left="1440" w:hanging="1440"/>
        </w:pPr>
        <w:rPr>
          <w:rFonts w:hint="default"/>
        </w:rPr>
      </w:lvl>
    </w:lvlOverride>
    <w:lvlOverride w:ilvl="8">
      <w:lvl w:ilvl="8">
        <w:start w:val="1"/>
        <w:numFmt w:val="decimal"/>
        <w:pStyle w:val="9"/>
        <w:lvlText w:val="%1.%2.%3.%4.%5.%6.%7.%8.%9"/>
        <w:lvlJc w:val="left"/>
        <w:pPr>
          <w:ind w:left="1584" w:hanging="1584"/>
        </w:pPr>
        <w:rPr>
          <w:rFonts w:hint="default"/>
        </w:rPr>
      </w:lvl>
    </w:lvlOverride>
  </w:num>
  <w:num w:numId="149">
    <w:abstractNumId w:val="75"/>
  </w:num>
  <w:num w:numId="150">
    <w:abstractNumId w:val="75"/>
  </w:num>
  <w:num w:numId="151">
    <w:abstractNumId w:val="75"/>
  </w:num>
  <w:num w:numId="152">
    <w:abstractNumId w:val="75"/>
  </w:num>
  <w:num w:numId="153">
    <w:abstractNumId w:val="75"/>
  </w:num>
  <w:num w:numId="154">
    <w:abstractNumId w:val="75"/>
  </w:num>
  <w:num w:numId="155">
    <w:abstractNumId w:val="75"/>
  </w:num>
  <w:num w:numId="156">
    <w:abstractNumId w:val="75"/>
  </w:num>
  <w:num w:numId="157">
    <w:abstractNumId w:val="75"/>
  </w:num>
  <w:num w:numId="158">
    <w:abstractNumId w:val="75"/>
  </w:num>
  <w:num w:numId="159">
    <w:abstractNumId w:val="75"/>
  </w:num>
  <w:num w:numId="160">
    <w:abstractNumId w:val="75"/>
  </w:num>
  <w:num w:numId="161">
    <w:abstractNumId w:val="75"/>
  </w:num>
  <w:num w:numId="162">
    <w:abstractNumId w:val="75"/>
  </w:num>
  <w:num w:numId="163">
    <w:abstractNumId w:val="75"/>
  </w:num>
  <w:num w:numId="164">
    <w:abstractNumId w:val="75"/>
  </w:num>
  <w:num w:numId="165">
    <w:abstractNumId w:val="75"/>
  </w:num>
  <w:num w:numId="166">
    <w:abstractNumId w:val="75"/>
  </w:num>
  <w:num w:numId="167">
    <w:abstractNumId w:val="75"/>
  </w:num>
  <w:num w:numId="168">
    <w:abstractNumId w:val="75"/>
  </w:num>
  <w:num w:numId="169">
    <w:abstractNumId w:val="75"/>
  </w:num>
  <w:num w:numId="170">
    <w:abstractNumId w:val="75"/>
  </w:num>
  <w:num w:numId="171">
    <w:abstractNumId w:val="75"/>
  </w:num>
  <w:num w:numId="172">
    <w:abstractNumId w:val="75"/>
  </w:num>
  <w:num w:numId="173">
    <w:abstractNumId w:val="75"/>
  </w:num>
  <w:num w:numId="174">
    <w:abstractNumId w:val="75"/>
  </w:num>
  <w:num w:numId="175">
    <w:abstractNumId w:val="75"/>
  </w:num>
  <w:num w:numId="176">
    <w:abstractNumId w:val="75"/>
  </w:num>
  <w:num w:numId="177">
    <w:abstractNumId w:val="75"/>
    <w:lvlOverride w:ilvl="0">
      <w:lvl w:ilvl="0">
        <w:numFmt w:val="decimal"/>
        <w:pStyle w:val="10"/>
        <w:lvlText w:val="%1"/>
        <w:lvlJc w:val="left"/>
        <w:pPr>
          <w:ind w:left="432" w:hanging="432"/>
        </w:pPr>
        <w:rPr>
          <w:rFonts w:hint="default"/>
        </w:rPr>
      </w:lvl>
    </w:lvlOverride>
    <w:lvlOverride w:ilvl="1">
      <w:lvl w:ilvl="1">
        <w:start w:val="1"/>
        <w:numFmt w:val="decimal"/>
        <w:pStyle w:val="22"/>
        <w:lvlText w:val="%1.%2"/>
        <w:lvlJc w:val="left"/>
        <w:pPr>
          <w:ind w:left="576" w:hanging="576"/>
        </w:pPr>
        <w:rPr>
          <w:rFonts w:hint="default"/>
        </w:rPr>
      </w:lvl>
    </w:lvlOverride>
    <w:lvlOverride w:ilvl="2">
      <w:lvl w:ilvl="2">
        <w:start w:val="1"/>
        <w:numFmt w:val="decimal"/>
        <w:pStyle w:val="30"/>
        <w:lvlText w:val="%1.%2.%3"/>
        <w:lvlJc w:val="left"/>
        <w:pPr>
          <w:ind w:left="1146" w:hanging="720"/>
        </w:pPr>
        <w:rPr>
          <w:rFonts w:hint="default"/>
          <w:b w:val="0"/>
          <w:bCs w:val="0"/>
          <w:u w:val="none"/>
        </w:rPr>
      </w:lvl>
    </w:lvlOverride>
    <w:lvlOverride w:ilvl="3">
      <w:lvl w:ilvl="3">
        <w:start w:val="1"/>
        <w:numFmt w:val="decimal"/>
        <w:pStyle w:val="40"/>
        <w:lvlText w:val="%1.%2.%3.%4"/>
        <w:lvlJc w:val="left"/>
        <w:pPr>
          <w:ind w:left="864" w:hanging="864"/>
        </w:pPr>
        <w:rPr>
          <w:rFonts w:hint="default"/>
        </w:rPr>
      </w:lvl>
    </w:lvlOverride>
    <w:lvlOverride w:ilvl="4">
      <w:lvl w:ilvl="4">
        <w:start w:val="1"/>
        <w:numFmt w:val="decimal"/>
        <w:pStyle w:val="50"/>
        <w:lvlText w:val="%1.%2.%3.%4.%5"/>
        <w:lvlJc w:val="left"/>
        <w:pPr>
          <w:ind w:left="1008" w:hanging="1008"/>
        </w:pPr>
        <w:rPr>
          <w:rFonts w:hint="default"/>
        </w:rPr>
      </w:lvl>
    </w:lvlOverride>
    <w:lvlOverride w:ilvl="5">
      <w:lvl w:ilvl="5">
        <w:start w:val="1"/>
        <w:numFmt w:val="decimal"/>
        <w:pStyle w:val="6"/>
        <w:lvlText w:val="%1.%2.%3.%4.%5.%6"/>
        <w:lvlJc w:val="left"/>
        <w:pPr>
          <w:ind w:left="1152" w:hanging="1152"/>
        </w:pPr>
        <w:rPr>
          <w:rFonts w:hint="default"/>
        </w:rPr>
      </w:lvl>
    </w:lvlOverride>
    <w:lvlOverride w:ilvl="6">
      <w:lvl w:ilvl="6">
        <w:start w:val="1"/>
        <w:numFmt w:val="decimal"/>
        <w:pStyle w:val="7"/>
        <w:lvlText w:val="%1.%2.%3.%4.%5.%6.%7"/>
        <w:lvlJc w:val="left"/>
        <w:pPr>
          <w:ind w:left="1296" w:hanging="1296"/>
        </w:pPr>
        <w:rPr>
          <w:rFonts w:hint="default"/>
        </w:rPr>
      </w:lvl>
    </w:lvlOverride>
    <w:lvlOverride w:ilvl="7">
      <w:lvl w:ilvl="7">
        <w:start w:val="1"/>
        <w:numFmt w:val="decimal"/>
        <w:pStyle w:val="8"/>
        <w:lvlText w:val="%1.%2.%3.%4.%5.%6.%7.%8"/>
        <w:lvlJc w:val="left"/>
        <w:pPr>
          <w:ind w:left="1440" w:hanging="1440"/>
        </w:pPr>
        <w:rPr>
          <w:rFonts w:hint="default"/>
        </w:rPr>
      </w:lvl>
    </w:lvlOverride>
    <w:lvlOverride w:ilvl="8">
      <w:lvl w:ilvl="8">
        <w:start w:val="1"/>
        <w:numFmt w:val="decimal"/>
        <w:pStyle w:val="9"/>
        <w:lvlText w:val="%1.%2.%3.%4.%5.%6.%7.%8.%9"/>
        <w:lvlJc w:val="left"/>
        <w:pPr>
          <w:ind w:left="1584" w:hanging="1584"/>
        </w:pPr>
        <w:rPr>
          <w:rFonts w:hint="default"/>
        </w:rPr>
      </w:lvl>
    </w:lvlOverride>
  </w:num>
  <w:num w:numId="178">
    <w:abstractNumId w:val="75"/>
    <w:lvlOverride w:ilvl="0">
      <w:lvl w:ilvl="0">
        <w:numFmt w:val="decimal"/>
        <w:pStyle w:val="10"/>
        <w:lvlText w:val="%1"/>
        <w:lvlJc w:val="left"/>
        <w:pPr>
          <w:ind w:left="432" w:hanging="432"/>
        </w:pPr>
        <w:rPr>
          <w:rFonts w:hint="default"/>
        </w:rPr>
      </w:lvl>
    </w:lvlOverride>
    <w:lvlOverride w:ilvl="1">
      <w:lvl w:ilvl="1">
        <w:start w:val="1"/>
        <w:numFmt w:val="decimal"/>
        <w:pStyle w:val="22"/>
        <w:lvlText w:val="%1.%2"/>
        <w:lvlJc w:val="left"/>
        <w:pPr>
          <w:ind w:left="576" w:hanging="576"/>
        </w:pPr>
        <w:rPr>
          <w:rFonts w:hint="default"/>
        </w:rPr>
      </w:lvl>
    </w:lvlOverride>
    <w:lvlOverride w:ilvl="2">
      <w:lvl w:ilvl="2">
        <w:start w:val="1"/>
        <w:numFmt w:val="decimal"/>
        <w:pStyle w:val="30"/>
        <w:lvlText w:val="%1.%2.%3"/>
        <w:lvlJc w:val="left"/>
        <w:pPr>
          <w:ind w:left="1146" w:hanging="720"/>
        </w:pPr>
        <w:rPr>
          <w:rFonts w:hint="default"/>
          <w:b w:val="0"/>
          <w:bCs w:val="0"/>
          <w:u w:val="none"/>
        </w:rPr>
      </w:lvl>
    </w:lvlOverride>
    <w:lvlOverride w:ilvl="3">
      <w:lvl w:ilvl="3">
        <w:start w:val="1"/>
        <w:numFmt w:val="decimal"/>
        <w:pStyle w:val="40"/>
        <w:lvlText w:val="%1.%2.%3.%4"/>
        <w:lvlJc w:val="left"/>
        <w:pPr>
          <w:ind w:left="864" w:hanging="864"/>
        </w:pPr>
        <w:rPr>
          <w:rFonts w:hint="default"/>
        </w:rPr>
      </w:lvl>
    </w:lvlOverride>
    <w:lvlOverride w:ilvl="4">
      <w:lvl w:ilvl="4">
        <w:start w:val="1"/>
        <w:numFmt w:val="decimal"/>
        <w:pStyle w:val="50"/>
        <w:lvlText w:val="%1.%2.%3.%4.%5"/>
        <w:lvlJc w:val="left"/>
        <w:pPr>
          <w:ind w:left="1008" w:hanging="1008"/>
        </w:pPr>
        <w:rPr>
          <w:rFonts w:hint="default"/>
        </w:rPr>
      </w:lvl>
    </w:lvlOverride>
    <w:lvlOverride w:ilvl="5">
      <w:lvl w:ilvl="5">
        <w:start w:val="1"/>
        <w:numFmt w:val="decimal"/>
        <w:pStyle w:val="6"/>
        <w:lvlText w:val="%1.%2.%3.%4.%5.%6"/>
        <w:lvlJc w:val="left"/>
        <w:pPr>
          <w:ind w:left="1152" w:hanging="1152"/>
        </w:pPr>
        <w:rPr>
          <w:rFonts w:hint="default"/>
        </w:rPr>
      </w:lvl>
    </w:lvlOverride>
    <w:lvlOverride w:ilvl="6">
      <w:lvl w:ilvl="6">
        <w:start w:val="1"/>
        <w:numFmt w:val="decimal"/>
        <w:pStyle w:val="7"/>
        <w:lvlText w:val="%1.%2.%3.%4.%5.%6.%7"/>
        <w:lvlJc w:val="left"/>
        <w:pPr>
          <w:ind w:left="1296" w:hanging="1296"/>
        </w:pPr>
        <w:rPr>
          <w:rFonts w:hint="default"/>
        </w:rPr>
      </w:lvl>
    </w:lvlOverride>
    <w:lvlOverride w:ilvl="7">
      <w:lvl w:ilvl="7">
        <w:start w:val="1"/>
        <w:numFmt w:val="decimal"/>
        <w:pStyle w:val="8"/>
        <w:lvlText w:val="%1.%2.%3.%4.%5.%6.%7.%8"/>
        <w:lvlJc w:val="left"/>
        <w:pPr>
          <w:ind w:left="1440" w:hanging="1440"/>
        </w:pPr>
        <w:rPr>
          <w:rFonts w:hint="default"/>
        </w:rPr>
      </w:lvl>
    </w:lvlOverride>
    <w:lvlOverride w:ilvl="8">
      <w:lvl w:ilvl="8">
        <w:start w:val="1"/>
        <w:numFmt w:val="decimal"/>
        <w:pStyle w:val="9"/>
        <w:lvlText w:val="%1.%2.%3.%4.%5.%6.%7.%8.%9"/>
        <w:lvlJc w:val="left"/>
        <w:pPr>
          <w:ind w:left="1584" w:hanging="1584"/>
        </w:pPr>
        <w:rPr>
          <w:rFonts w:hint="default"/>
        </w:rPr>
      </w:lvl>
    </w:lvlOverride>
  </w:num>
  <w:num w:numId="179">
    <w:abstractNumId w:val="75"/>
    <w:lvlOverride w:ilvl="0">
      <w:lvl w:ilvl="0">
        <w:numFmt w:val="decimal"/>
        <w:pStyle w:val="10"/>
        <w:lvlText w:val="%1"/>
        <w:lvlJc w:val="left"/>
        <w:pPr>
          <w:ind w:left="432" w:hanging="432"/>
        </w:pPr>
        <w:rPr>
          <w:rFonts w:hint="default"/>
        </w:rPr>
      </w:lvl>
    </w:lvlOverride>
    <w:lvlOverride w:ilvl="1">
      <w:lvl w:ilvl="1">
        <w:start w:val="1"/>
        <w:numFmt w:val="decimal"/>
        <w:pStyle w:val="22"/>
        <w:lvlText w:val="%1.%2"/>
        <w:lvlJc w:val="left"/>
        <w:pPr>
          <w:ind w:left="576" w:hanging="576"/>
        </w:pPr>
        <w:rPr>
          <w:rFonts w:hint="default"/>
        </w:rPr>
      </w:lvl>
    </w:lvlOverride>
    <w:lvlOverride w:ilvl="2">
      <w:lvl w:ilvl="2">
        <w:start w:val="1"/>
        <w:numFmt w:val="decimal"/>
        <w:pStyle w:val="30"/>
        <w:lvlText w:val="%1.%2.%3"/>
        <w:lvlJc w:val="left"/>
        <w:pPr>
          <w:ind w:left="1146" w:hanging="720"/>
        </w:pPr>
        <w:rPr>
          <w:rFonts w:hint="default"/>
          <w:b w:val="0"/>
          <w:bCs w:val="0"/>
          <w:u w:val="none"/>
        </w:rPr>
      </w:lvl>
    </w:lvlOverride>
    <w:lvlOverride w:ilvl="3">
      <w:lvl w:ilvl="3">
        <w:start w:val="1"/>
        <w:numFmt w:val="decimal"/>
        <w:pStyle w:val="40"/>
        <w:lvlText w:val="%1.%2.%3.%4"/>
        <w:lvlJc w:val="left"/>
        <w:pPr>
          <w:ind w:left="864" w:hanging="864"/>
        </w:pPr>
        <w:rPr>
          <w:rFonts w:hint="default"/>
        </w:rPr>
      </w:lvl>
    </w:lvlOverride>
    <w:lvlOverride w:ilvl="4">
      <w:lvl w:ilvl="4">
        <w:start w:val="1"/>
        <w:numFmt w:val="decimal"/>
        <w:pStyle w:val="50"/>
        <w:lvlText w:val="%1.%2.%3.%4.%5"/>
        <w:lvlJc w:val="left"/>
        <w:pPr>
          <w:ind w:left="1008" w:hanging="1008"/>
        </w:pPr>
        <w:rPr>
          <w:rFonts w:hint="default"/>
        </w:rPr>
      </w:lvl>
    </w:lvlOverride>
    <w:lvlOverride w:ilvl="5">
      <w:lvl w:ilvl="5">
        <w:start w:val="1"/>
        <w:numFmt w:val="decimal"/>
        <w:pStyle w:val="6"/>
        <w:lvlText w:val="%1.%2.%3.%4.%5.%6"/>
        <w:lvlJc w:val="left"/>
        <w:pPr>
          <w:ind w:left="1152" w:hanging="1152"/>
        </w:pPr>
        <w:rPr>
          <w:rFonts w:hint="default"/>
        </w:rPr>
      </w:lvl>
    </w:lvlOverride>
    <w:lvlOverride w:ilvl="6">
      <w:lvl w:ilvl="6">
        <w:start w:val="1"/>
        <w:numFmt w:val="decimal"/>
        <w:pStyle w:val="7"/>
        <w:lvlText w:val="%1.%2.%3.%4.%5.%6.%7"/>
        <w:lvlJc w:val="left"/>
        <w:pPr>
          <w:ind w:left="1296" w:hanging="1296"/>
        </w:pPr>
        <w:rPr>
          <w:rFonts w:hint="default"/>
        </w:rPr>
      </w:lvl>
    </w:lvlOverride>
    <w:lvlOverride w:ilvl="7">
      <w:lvl w:ilvl="7">
        <w:start w:val="1"/>
        <w:numFmt w:val="decimal"/>
        <w:pStyle w:val="8"/>
        <w:lvlText w:val="%1.%2.%3.%4.%5.%6.%7.%8"/>
        <w:lvlJc w:val="left"/>
        <w:pPr>
          <w:ind w:left="1440" w:hanging="1440"/>
        </w:pPr>
        <w:rPr>
          <w:rFonts w:hint="default"/>
        </w:rPr>
      </w:lvl>
    </w:lvlOverride>
    <w:lvlOverride w:ilvl="8">
      <w:lvl w:ilvl="8">
        <w:start w:val="1"/>
        <w:numFmt w:val="decimal"/>
        <w:pStyle w:val="9"/>
        <w:lvlText w:val="%1.%2.%3.%4.%5.%6.%7.%8.%9"/>
        <w:lvlJc w:val="left"/>
        <w:pPr>
          <w:ind w:left="1584" w:hanging="1584"/>
        </w:pPr>
        <w:rPr>
          <w:rFonts w:hint="default"/>
        </w:rPr>
      </w:lvl>
    </w:lvlOverride>
  </w:num>
  <w:num w:numId="180">
    <w:abstractNumId w:val="75"/>
  </w:num>
  <w:num w:numId="181">
    <w:abstractNumId w:val="75"/>
  </w:num>
  <w:num w:numId="182">
    <w:abstractNumId w:val="75"/>
  </w:num>
  <w:num w:numId="183">
    <w:abstractNumId w:val="75"/>
    <w:lvlOverride w:ilvl="0">
      <w:lvl w:ilvl="0">
        <w:numFmt w:val="decimal"/>
        <w:pStyle w:val="10"/>
        <w:lvlText w:val="%1"/>
        <w:lvlJc w:val="left"/>
        <w:pPr>
          <w:ind w:left="432" w:hanging="432"/>
        </w:pPr>
        <w:rPr>
          <w:rFonts w:hint="default"/>
        </w:rPr>
      </w:lvl>
    </w:lvlOverride>
    <w:lvlOverride w:ilvl="1">
      <w:lvl w:ilvl="1">
        <w:start w:val="1"/>
        <w:numFmt w:val="decimal"/>
        <w:pStyle w:val="22"/>
        <w:lvlText w:val="%1.%2"/>
        <w:lvlJc w:val="left"/>
        <w:pPr>
          <w:ind w:left="576" w:hanging="576"/>
        </w:pPr>
        <w:rPr>
          <w:rFonts w:hint="default"/>
        </w:rPr>
      </w:lvl>
    </w:lvlOverride>
    <w:lvlOverride w:ilvl="2">
      <w:lvl w:ilvl="2">
        <w:start w:val="1"/>
        <w:numFmt w:val="decimal"/>
        <w:pStyle w:val="30"/>
        <w:lvlText w:val="%1.%2.%3"/>
        <w:lvlJc w:val="left"/>
        <w:pPr>
          <w:ind w:left="1146" w:hanging="720"/>
        </w:pPr>
        <w:rPr>
          <w:rFonts w:hint="default"/>
          <w:b w:val="0"/>
          <w:bCs w:val="0"/>
          <w:u w:val="none"/>
        </w:rPr>
      </w:lvl>
    </w:lvlOverride>
    <w:lvlOverride w:ilvl="3">
      <w:lvl w:ilvl="3">
        <w:start w:val="1"/>
        <w:numFmt w:val="decimal"/>
        <w:pStyle w:val="40"/>
        <w:lvlText w:val="%1.%2.%3.%4"/>
        <w:lvlJc w:val="left"/>
        <w:pPr>
          <w:ind w:left="864" w:hanging="864"/>
        </w:pPr>
        <w:rPr>
          <w:rFonts w:hint="default"/>
        </w:rPr>
      </w:lvl>
    </w:lvlOverride>
    <w:lvlOverride w:ilvl="4">
      <w:lvl w:ilvl="4">
        <w:start w:val="1"/>
        <w:numFmt w:val="decimal"/>
        <w:pStyle w:val="50"/>
        <w:lvlText w:val="%1.%2.%3.%4.%5"/>
        <w:lvlJc w:val="left"/>
        <w:pPr>
          <w:ind w:left="1008" w:hanging="1008"/>
        </w:pPr>
        <w:rPr>
          <w:rFonts w:hint="default"/>
        </w:rPr>
      </w:lvl>
    </w:lvlOverride>
    <w:lvlOverride w:ilvl="5">
      <w:lvl w:ilvl="5">
        <w:start w:val="1"/>
        <w:numFmt w:val="decimal"/>
        <w:pStyle w:val="6"/>
        <w:lvlText w:val="%1.%2.%3.%4.%5.%6"/>
        <w:lvlJc w:val="left"/>
        <w:pPr>
          <w:ind w:left="1152" w:hanging="1152"/>
        </w:pPr>
        <w:rPr>
          <w:rFonts w:hint="default"/>
        </w:rPr>
      </w:lvl>
    </w:lvlOverride>
    <w:lvlOverride w:ilvl="6">
      <w:lvl w:ilvl="6">
        <w:start w:val="1"/>
        <w:numFmt w:val="decimal"/>
        <w:pStyle w:val="7"/>
        <w:lvlText w:val="%1.%2.%3.%4.%5.%6.%7"/>
        <w:lvlJc w:val="left"/>
        <w:pPr>
          <w:ind w:left="1296" w:hanging="1296"/>
        </w:pPr>
        <w:rPr>
          <w:rFonts w:hint="default"/>
        </w:rPr>
      </w:lvl>
    </w:lvlOverride>
    <w:lvlOverride w:ilvl="7">
      <w:lvl w:ilvl="7">
        <w:start w:val="1"/>
        <w:numFmt w:val="decimal"/>
        <w:pStyle w:val="8"/>
        <w:lvlText w:val="%1.%2.%3.%4.%5.%6.%7.%8"/>
        <w:lvlJc w:val="left"/>
        <w:pPr>
          <w:ind w:left="1440" w:hanging="1440"/>
        </w:pPr>
        <w:rPr>
          <w:rFonts w:hint="default"/>
        </w:rPr>
      </w:lvl>
    </w:lvlOverride>
    <w:lvlOverride w:ilvl="8">
      <w:lvl w:ilvl="8">
        <w:start w:val="1"/>
        <w:numFmt w:val="decimal"/>
        <w:pStyle w:val="9"/>
        <w:lvlText w:val="%1.%2.%3.%4.%5.%6.%7.%8.%9"/>
        <w:lvlJc w:val="left"/>
        <w:pPr>
          <w:ind w:left="1584" w:hanging="1584"/>
        </w:pPr>
        <w:rPr>
          <w:rFonts w:hint="default"/>
        </w:rPr>
      </w:lvl>
    </w:lvlOverride>
  </w:num>
  <w:num w:numId="184">
    <w:abstractNumId w:val="75"/>
    <w:lvlOverride w:ilvl="0">
      <w:lvl w:ilvl="0">
        <w:numFmt w:val="decimal"/>
        <w:pStyle w:val="10"/>
        <w:lvlText w:val="%1"/>
        <w:lvlJc w:val="left"/>
        <w:pPr>
          <w:ind w:left="432" w:hanging="432"/>
        </w:pPr>
        <w:rPr>
          <w:rFonts w:hint="default"/>
        </w:rPr>
      </w:lvl>
    </w:lvlOverride>
    <w:lvlOverride w:ilvl="1">
      <w:lvl w:ilvl="1">
        <w:start w:val="1"/>
        <w:numFmt w:val="decimal"/>
        <w:pStyle w:val="22"/>
        <w:lvlText w:val="%1.%2"/>
        <w:lvlJc w:val="left"/>
        <w:pPr>
          <w:ind w:left="576" w:hanging="576"/>
        </w:pPr>
        <w:rPr>
          <w:rFonts w:hint="default"/>
        </w:rPr>
      </w:lvl>
    </w:lvlOverride>
    <w:lvlOverride w:ilvl="2">
      <w:lvl w:ilvl="2">
        <w:start w:val="1"/>
        <w:numFmt w:val="decimal"/>
        <w:pStyle w:val="30"/>
        <w:lvlText w:val="%1.%2.%3"/>
        <w:lvlJc w:val="left"/>
        <w:pPr>
          <w:ind w:left="1146" w:hanging="720"/>
        </w:pPr>
        <w:rPr>
          <w:rFonts w:hint="default"/>
          <w:b w:val="0"/>
          <w:bCs w:val="0"/>
          <w:u w:val="none"/>
        </w:rPr>
      </w:lvl>
    </w:lvlOverride>
    <w:lvlOverride w:ilvl="3">
      <w:lvl w:ilvl="3">
        <w:start w:val="1"/>
        <w:numFmt w:val="decimal"/>
        <w:pStyle w:val="40"/>
        <w:lvlText w:val="%1.%2.%3.%4"/>
        <w:lvlJc w:val="left"/>
        <w:pPr>
          <w:ind w:left="864" w:hanging="864"/>
        </w:pPr>
        <w:rPr>
          <w:rFonts w:hint="default"/>
        </w:rPr>
      </w:lvl>
    </w:lvlOverride>
    <w:lvlOverride w:ilvl="4">
      <w:lvl w:ilvl="4">
        <w:start w:val="1"/>
        <w:numFmt w:val="decimal"/>
        <w:pStyle w:val="50"/>
        <w:lvlText w:val="%1.%2.%3.%4.%5"/>
        <w:lvlJc w:val="left"/>
        <w:pPr>
          <w:ind w:left="1008" w:hanging="1008"/>
        </w:pPr>
        <w:rPr>
          <w:rFonts w:hint="default"/>
        </w:rPr>
      </w:lvl>
    </w:lvlOverride>
    <w:lvlOverride w:ilvl="5">
      <w:lvl w:ilvl="5">
        <w:start w:val="1"/>
        <w:numFmt w:val="decimal"/>
        <w:pStyle w:val="6"/>
        <w:lvlText w:val="%1.%2.%3.%4.%5.%6"/>
        <w:lvlJc w:val="left"/>
        <w:pPr>
          <w:ind w:left="1152" w:hanging="1152"/>
        </w:pPr>
        <w:rPr>
          <w:rFonts w:hint="default"/>
        </w:rPr>
      </w:lvl>
    </w:lvlOverride>
    <w:lvlOverride w:ilvl="6">
      <w:lvl w:ilvl="6">
        <w:start w:val="1"/>
        <w:numFmt w:val="decimal"/>
        <w:pStyle w:val="7"/>
        <w:lvlText w:val="%1.%2.%3.%4.%5.%6.%7"/>
        <w:lvlJc w:val="left"/>
        <w:pPr>
          <w:ind w:left="1296" w:hanging="1296"/>
        </w:pPr>
        <w:rPr>
          <w:rFonts w:hint="default"/>
        </w:rPr>
      </w:lvl>
    </w:lvlOverride>
    <w:lvlOverride w:ilvl="7">
      <w:lvl w:ilvl="7">
        <w:start w:val="1"/>
        <w:numFmt w:val="decimal"/>
        <w:pStyle w:val="8"/>
        <w:lvlText w:val="%1.%2.%3.%4.%5.%6.%7.%8"/>
        <w:lvlJc w:val="left"/>
        <w:pPr>
          <w:ind w:left="1440" w:hanging="1440"/>
        </w:pPr>
        <w:rPr>
          <w:rFonts w:hint="default"/>
        </w:rPr>
      </w:lvl>
    </w:lvlOverride>
    <w:lvlOverride w:ilvl="8">
      <w:lvl w:ilvl="8">
        <w:start w:val="1"/>
        <w:numFmt w:val="decimal"/>
        <w:pStyle w:val="9"/>
        <w:lvlText w:val="%1.%2.%3.%4.%5.%6.%7.%8.%9"/>
        <w:lvlJc w:val="left"/>
        <w:pPr>
          <w:ind w:left="1584" w:hanging="1584"/>
        </w:pPr>
        <w:rPr>
          <w:rFonts w:hint="default"/>
        </w:rPr>
      </w:lvl>
    </w:lvlOverride>
  </w:num>
  <w:num w:numId="185">
    <w:abstractNumId w:val="75"/>
    <w:lvlOverride w:ilvl="0">
      <w:lvl w:ilvl="0">
        <w:numFmt w:val="decimal"/>
        <w:pStyle w:val="10"/>
        <w:lvlText w:val="%1"/>
        <w:lvlJc w:val="left"/>
        <w:pPr>
          <w:ind w:left="432" w:hanging="432"/>
        </w:pPr>
        <w:rPr>
          <w:rFonts w:hint="default"/>
        </w:rPr>
      </w:lvl>
    </w:lvlOverride>
    <w:lvlOverride w:ilvl="1">
      <w:lvl w:ilvl="1">
        <w:start w:val="1"/>
        <w:numFmt w:val="decimal"/>
        <w:pStyle w:val="22"/>
        <w:lvlText w:val="%1.%2"/>
        <w:lvlJc w:val="left"/>
        <w:pPr>
          <w:ind w:left="576" w:hanging="576"/>
        </w:pPr>
        <w:rPr>
          <w:rFonts w:hint="default"/>
        </w:rPr>
      </w:lvl>
    </w:lvlOverride>
    <w:lvlOverride w:ilvl="2">
      <w:lvl w:ilvl="2">
        <w:start w:val="1"/>
        <w:numFmt w:val="decimal"/>
        <w:pStyle w:val="30"/>
        <w:lvlText w:val="%1.%2.%3"/>
        <w:lvlJc w:val="left"/>
        <w:pPr>
          <w:ind w:left="1146" w:hanging="720"/>
        </w:pPr>
        <w:rPr>
          <w:rFonts w:hint="default"/>
          <w:b w:val="0"/>
          <w:bCs w:val="0"/>
          <w:u w:val="none"/>
        </w:rPr>
      </w:lvl>
    </w:lvlOverride>
    <w:lvlOverride w:ilvl="3">
      <w:lvl w:ilvl="3">
        <w:start w:val="1"/>
        <w:numFmt w:val="decimal"/>
        <w:pStyle w:val="40"/>
        <w:lvlText w:val="%1.%2.%3.%4"/>
        <w:lvlJc w:val="left"/>
        <w:pPr>
          <w:ind w:left="864" w:hanging="864"/>
        </w:pPr>
        <w:rPr>
          <w:rFonts w:hint="default"/>
        </w:rPr>
      </w:lvl>
    </w:lvlOverride>
    <w:lvlOverride w:ilvl="4">
      <w:lvl w:ilvl="4">
        <w:start w:val="1"/>
        <w:numFmt w:val="decimal"/>
        <w:pStyle w:val="50"/>
        <w:lvlText w:val="%1.%2.%3.%4.%5"/>
        <w:lvlJc w:val="left"/>
        <w:pPr>
          <w:ind w:left="1008" w:hanging="1008"/>
        </w:pPr>
        <w:rPr>
          <w:rFonts w:hint="default"/>
        </w:rPr>
      </w:lvl>
    </w:lvlOverride>
    <w:lvlOverride w:ilvl="5">
      <w:lvl w:ilvl="5">
        <w:start w:val="1"/>
        <w:numFmt w:val="decimal"/>
        <w:pStyle w:val="6"/>
        <w:lvlText w:val="%1.%2.%3.%4.%5.%6"/>
        <w:lvlJc w:val="left"/>
        <w:pPr>
          <w:ind w:left="1152" w:hanging="1152"/>
        </w:pPr>
        <w:rPr>
          <w:rFonts w:hint="default"/>
        </w:rPr>
      </w:lvl>
    </w:lvlOverride>
    <w:lvlOverride w:ilvl="6">
      <w:lvl w:ilvl="6">
        <w:start w:val="1"/>
        <w:numFmt w:val="decimal"/>
        <w:pStyle w:val="7"/>
        <w:lvlText w:val="%1.%2.%3.%4.%5.%6.%7"/>
        <w:lvlJc w:val="left"/>
        <w:pPr>
          <w:ind w:left="1296" w:hanging="1296"/>
        </w:pPr>
        <w:rPr>
          <w:rFonts w:hint="default"/>
        </w:rPr>
      </w:lvl>
    </w:lvlOverride>
    <w:lvlOverride w:ilvl="7">
      <w:lvl w:ilvl="7">
        <w:start w:val="1"/>
        <w:numFmt w:val="decimal"/>
        <w:pStyle w:val="8"/>
        <w:lvlText w:val="%1.%2.%3.%4.%5.%6.%7.%8"/>
        <w:lvlJc w:val="left"/>
        <w:pPr>
          <w:ind w:left="1440" w:hanging="1440"/>
        </w:pPr>
        <w:rPr>
          <w:rFonts w:hint="default"/>
        </w:rPr>
      </w:lvl>
    </w:lvlOverride>
    <w:lvlOverride w:ilvl="8">
      <w:lvl w:ilvl="8">
        <w:start w:val="1"/>
        <w:numFmt w:val="decimal"/>
        <w:pStyle w:val="9"/>
        <w:lvlText w:val="%1.%2.%3.%4.%5.%6.%7.%8.%9"/>
        <w:lvlJc w:val="left"/>
        <w:pPr>
          <w:ind w:left="1584" w:hanging="1584"/>
        </w:pPr>
        <w:rPr>
          <w:rFonts w:hint="default"/>
        </w:rPr>
      </w:lvl>
    </w:lvlOverride>
  </w:num>
  <w:num w:numId="186">
    <w:abstractNumId w:val="75"/>
  </w:num>
  <w:num w:numId="187">
    <w:abstractNumId w:val="75"/>
  </w:num>
  <w:num w:numId="188">
    <w:abstractNumId w:val="75"/>
    <w:lvlOverride w:ilvl="0">
      <w:lvl w:ilvl="0">
        <w:numFmt w:val="decimal"/>
        <w:pStyle w:val="10"/>
        <w:lvlText w:val="%1"/>
        <w:lvlJc w:val="left"/>
        <w:pPr>
          <w:ind w:left="432" w:hanging="432"/>
        </w:pPr>
        <w:rPr>
          <w:rFonts w:hint="default"/>
        </w:rPr>
      </w:lvl>
    </w:lvlOverride>
    <w:lvlOverride w:ilvl="1">
      <w:lvl w:ilvl="1">
        <w:start w:val="1"/>
        <w:numFmt w:val="decimal"/>
        <w:pStyle w:val="22"/>
        <w:lvlText w:val="%1.%2"/>
        <w:lvlJc w:val="left"/>
        <w:pPr>
          <w:ind w:left="576" w:hanging="576"/>
        </w:pPr>
        <w:rPr>
          <w:rFonts w:hint="default"/>
        </w:rPr>
      </w:lvl>
    </w:lvlOverride>
    <w:lvlOverride w:ilvl="2">
      <w:lvl w:ilvl="2">
        <w:start w:val="1"/>
        <w:numFmt w:val="decimal"/>
        <w:pStyle w:val="30"/>
        <w:lvlText w:val="%1.%2.%3"/>
        <w:lvlJc w:val="left"/>
        <w:pPr>
          <w:ind w:left="1146" w:hanging="720"/>
        </w:pPr>
        <w:rPr>
          <w:rFonts w:hint="default"/>
          <w:b w:val="0"/>
          <w:bCs w:val="0"/>
          <w:u w:val="none"/>
        </w:rPr>
      </w:lvl>
    </w:lvlOverride>
    <w:lvlOverride w:ilvl="3">
      <w:lvl w:ilvl="3">
        <w:start w:val="1"/>
        <w:numFmt w:val="decimal"/>
        <w:pStyle w:val="40"/>
        <w:lvlText w:val="%1.%2.%3.%4"/>
        <w:lvlJc w:val="left"/>
        <w:pPr>
          <w:ind w:left="864" w:hanging="864"/>
        </w:pPr>
        <w:rPr>
          <w:rFonts w:hint="default"/>
        </w:rPr>
      </w:lvl>
    </w:lvlOverride>
    <w:lvlOverride w:ilvl="4">
      <w:lvl w:ilvl="4">
        <w:start w:val="1"/>
        <w:numFmt w:val="decimal"/>
        <w:pStyle w:val="50"/>
        <w:lvlText w:val="%1.%2.%3.%4.%5"/>
        <w:lvlJc w:val="left"/>
        <w:pPr>
          <w:ind w:left="1008" w:hanging="1008"/>
        </w:pPr>
        <w:rPr>
          <w:rFonts w:hint="default"/>
        </w:rPr>
      </w:lvl>
    </w:lvlOverride>
    <w:lvlOverride w:ilvl="5">
      <w:lvl w:ilvl="5">
        <w:start w:val="1"/>
        <w:numFmt w:val="decimal"/>
        <w:pStyle w:val="6"/>
        <w:lvlText w:val="%1.%2.%3.%4.%5.%6"/>
        <w:lvlJc w:val="left"/>
        <w:pPr>
          <w:ind w:left="1152" w:hanging="1152"/>
        </w:pPr>
        <w:rPr>
          <w:rFonts w:hint="default"/>
        </w:rPr>
      </w:lvl>
    </w:lvlOverride>
    <w:lvlOverride w:ilvl="6">
      <w:lvl w:ilvl="6">
        <w:start w:val="1"/>
        <w:numFmt w:val="decimal"/>
        <w:pStyle w:val="7"/>
        <w:lvlText w:val="%1.%2.%3.%4.%5.%6.%7"/>
        <w:lvlJc w:val="left"/>
        <w:pPr>
          <w:ind w:left="1296" w:hanging="1296"/>
        </w:pPr>
        <w:rPr>
          <w:rFonts w:hint="default"/>
        </w:rPr>
      </w:lvl>
    </w:lvlOverride>
    <w:lvlOverride w:ilvl="7">
      <w:lvl w:ilvl="7">
        <w:start w:val="1"/>
        <w:numFmt w:val="decimal"/>
        <w:pStyle w:val="8"/>
        <w:lvlText w:val="%1.%2.%3.%4.%5.%6.%7.%8"/>
        <w:lvlJc w:val="left"/>
        <w:pPr>
          <w:ind w:left="1440" w:hanging="1440"/>
        </w:pPr>
        <w:rPr>
          <w:rFonts w:hint="default"/>
        </w:rPr>
      </w:lvl>
    </w:lvlOverride>
    <w:lvlOverride w:ilvl="8">
      <w:lvl w:ilvl="8">
        <w:start w:val="1"/>
        <w:numFmt w:val="decimal"/>
        <w:pStyle w:val="9"/>
        <w:lvlText w:val="%1.%2.%3.%4.%5.%6.%7.%8.%9"/>
        <w:lvlJc w:val="left"/>
        <w:pPr>
          <w:ind w:left="1584" w:hanging="1584"/>
        </w:pPr>
        <w:rPr>
          <w:rFonts w:hint="default"/>
        </w:rPr>
      </w:lvl>
    </w:lvlOverride>
  </w:num>
  <w:num w:numId="189">
    <w:abstractNumId w:val="75"/>
    <w:lvlOverride w:ilvl="0">
      <w:lvl w:ilvl="0">
        <w:numFmt w:val="decimal"/>
        <w:pStyle w:val="10"/>
        <w:lvlText w:val="%1"/>
        <w:lvlJc w:val="left"/>
        <w:pPr>
          <w:ind w:left="432" w:hanging="432"/>
        </w:pPr>
        <w:rPr>
          <w:rFonts w:hint="default"/>
        </w:rPr>
      </w:lvl>
    </w:lvlOverride>
    <w:lvlOverride w:ilvl="1">
      <w:lvl w:ilvl="1">
        <w:start w:val="1"/>
        <w:numFmt w:val="decimal"/>
        <w:pStyle w:val="22"/>
        <w:lvlText w:val="%1.%2"/>
        <w:lvlJc w:val="left"/>
        <w:pPr>
          <w:ind w:left="576" w:hanging="576"/>
        </w:pPr>
        <w:rPr>
          <w:rFonts w:hint="default"/>
        </w:rPr>
      </w:lvl>
    </w:lvlOverride>
    <w:lvlOverride w:ilvl="2">
      <w:lvl w:ilvl="2">
        <w:start w:val="1"/>
        <w:numFmt w:val="decimal"/>
        <w:pStyle w:val="30"/>
        <w:lvlText w:val="%1.%2.%3"/>
        <w:lvlJc w:val="left"/>
        <w:pPr>
          <w:ind w:left="1146" w:hanging="720"/>
        </w:pPr>
        <w:rPr>
          <w:rFonts w:hint="default"/>
          <w:b w:val="0"/>
          <w:bCs w:val="0"/>
          <w:u w:val="none"/>
        </w:rPr>
      </w:lvl>
    </w:lvlOverride>
    <w:lvlOverride w:ilvl="3">
      <w:lvl w:ilvl="3">
        <w:start w:val="1"/>
        <w:numFmt w:val="decimal"/>
        <w:pStyle w:val="40"/>
        <w:lvlText w:val="%1.%2.%3.%4"/>
        <w:lvlJc w:val="left"/>
        <w:pPr>
          <w:ind w:left="864" w:hanging="864"/>
        </w:pPr>
        <w:rPr>
          <w:rFonts w:hint="default"/>
        </w:rPr>
      </w:lvl>
    </w:lvlOverride>
    <w:lvlOverride w:ilvl="4">
      <w:lvl w:ilvl="4">
        <w:start w:val="1"/>
        <w:numFmt w:val="decimal"/>
        <w:pStyle w:val="50"/>
        <w:lvlText w:val="%1.%2.%3.%4.%5"/>
        <w:lvlJc w:val="left"/>
        <w:pPr>
          <w:ind w:left="1008" w:hanging="1008"/>
        </w:pPr>
        <w:rPr>
          <w:rFonts w:hint="default"/>
        </w:rPr>
      </w:lvl>
    </w:lvlOverride>
    <w:lvlOverride w:ilvl="5">
      <w:lvl w:ilvl="5">
        <w:start w:val="1"/>
        <w:numFmt w:val="decimal"/>
        <w:pStyle w:val="6"/>
        <w:lvlText w:val="%1.%2.%3.%4.%5.%6"/>
        <w:lvlJc w:val="left"/>
        <w:pPr>
          <w:ind w:left="1152" w:hanging="1152"/>
        </w:pPr>
        <w:rPr>
          <w:rFonts w:hint="default"/>
        </w:rPr>
      </w:lvl>
    </w:lvlOverride>
    <w:lvlOverride w:ilvl="6">
      <w:lvl w:ilvl="6">
        <w:start w:val="1"/>
        <w:numFmt w:val="decimal"/>
        <w:pStyle w:val="7"/>
        <w:lvlText w:val="%1.%2.%3.%4.%5.%6.%7"/>
        <w:lvlJc w:val="left"/>
        <w:pPr>
          <w:ind w:left="1296" w:hanging="1296"/>
        </w:pPr>
        <w:rPr>
          <w:rFonts w:hint="default"/>
        </w:rPr>
      </w:lvl>
    </w:lvlOverride>
    <w:lvlOverride w:ilvl="7">
      <w:lvl w:ilvl="7">
        <w:start w:val="1"/>
        <w:numFmt w:val="decimal"/>
        <w:pStyle w:val="8"/>
        <w:lvlText w:val="%1.%2.%3.%4.%5.%6.%7.%8"/>
        <w:lvlJc w:val="left"/>
        <w:pPr>
          <w:ind w:left="1440" w:hanging="1440"/>
        </w:pPr>
        <w:rPr>
          <w:rFonts w:hint="default"/>
        </w:rPr>
      </w:lvl>
    </w:lvlOverride>
    <w:lvlOverride w:ilvl="8">
      <w:lvl w:ilvl="8">
        <w:start w:val="1"/>
        <w:numFmt w:val="decimal"/>
        <w:pStyle w:val="9"/>
        <w:lvlText w:val="%1.%2.%3.%4.%5.%6.%7.%8.%9"/>
        <w:lvlJc w:val="left"/>
        <w:pPr>
          <w:ind w:left="1584" w:hanging="1584"/>
        </w:pPr>
        <w:rPr>
          <w:rFonts w:hint="default"/>
        </w:rPr>
      </w:lvl>
    </w:lvlOverride>
  </w:num>
  <w:num w:numId="190">
    <w:abstractNumId w:val="75"/>
    <w:lvlOverride w:ilvl="0">
      <w:lvl w:ilvl="0">
        <w:numFmt w:val="decimal"/>
        <w:pStyle w:val="10"/>
        <w:lvlText w:val="%1"/>
        <w:lvlJc w:val="left"/>
        <w:pPr>
          <w:ind w:left="432" w:hanging="432"/>
        </w:pPr>
        <w:rPr>
          <w:rFonts w:hint="default"/>
        </w:rPr>
      </w:lvl>
    </w:lvlOverride>
    <w:lvlOverride w:ilvl="1">
      <w:lvl w:ilvl="1">
        <w:start w:val="1"/>
        <w:numFmt w:val="decimal"/>
        <w:pStyle w:val="22"/>
        <w:lvlText w:val="%1.%2"/>
        <w:lvlJc w:val="left"/>
        <w:pPr>
          <w:ind w:left="576" w:hanging="576"/>
        </w:pPr>
        <w:rPr>
          <w:rFonts w:hint="default"/>
        </w:rPr>
      </w:lvl>
    </w:lvlOverride>
    <w:lvlOverride w:ilvl="2">
      <w:lvl w:ilvl="2">
        <w:start w:val="1"/>
        <w:numFmt w:val="decimal"/>
        <w:pStyle w:val="30"/>
        <w:lvlText w:val="%1.%2.%3"/>
        <w:lvlJc w:val="left"/>
        <w:pPr>
          <w:ind w:left="1146" w:hanging="720"/>
        </w:pPr>
        <w:rPr>
          <w:rFonts w:hint="default"/>
          <w:b w:val="0"/>
          <w:bCs w:val="0"/>
          <w:u w:val="none"/>
        </w:rPr>
      </w:lvl>
    </w:lvlOverride>
    <w:lvlOverride w:ilvl="3">
      <w:lvl w:ilvl="3">
        <w:start w:val="1"/>
        <w:numFmt w:val="decimal"/>
        <w:pStyle w:val="40"/>
        <w:lvlText w:val="%1.%2.%3.%4"/>
        <w:lvlJc w:val="left"/>
        <w:pPr>
          <w:ind w:left="864" w:hanging="864"/>
        </w:pPr>
        <w:rPr>
          <w:rFonts w:hint="default"/>
        </w:rPr>
      </w:lvl>
    </w:lvlOverride>
    <w:lvlOverride w:ilvl="4">
      <w:lvl w:ilvl="4">
        <w:start w:val="1"/>
        <w:numFmt w:val="decimal"/>
        <w:pStyle w:val="50"/>
        <w:lvlText w:val="%1.%2.%3.%4.%5"/>
        <w:lvlJc w:val="left"/>
        <w:pPr>
          <w:ind w:left="1008" w:hanging="1008"/>
        </w:pPr>
        <w:rPr>
          <w:rFonts w:hint="default"/>
        </w:rPr>
      </w:lvl>
    </w:lvlOverride>
    <w:lvlOverride w:ilvl="5">
      <w:lvl w:ilvl="5">
        <w:start w:val="1"/>
        <w:numFmt w:val="decimal"/>
        <w:pStyle w:val="6"/>
        <w:lvlText w:val="%1.%2.%3.%4.%5.%6"/>
        <w:lvlJc w:val="left"/>
        <w:pPr>
          <w:ind w:left="1152" w:hanging="1152"/>
        </w:pPr>
        <w:rPr>
          <w:rFonts w:hint="default"/>
        </w:rPr>
      </w:lvl>
    </w:lvlOverride>
    <w:lvlOverride w:ilvl="6">
      <w:lvl w:ilvl="6">
        <w:start w:val="1"/>
        <w:numFmt w:val="decimal"/>
        <w:pStyle w:val="7"/>
        <w:lvlText w:val="%1.%2.%3.%4.%5.%6.%7"/>
        <w:lvlJc w:val="left"/>
        <w:pPr>
          <w:ind w:left="1296" w:hanging="1296"/>
        </w:pPr>
        <w:rPr>
          <w:rFonts w:hint="default"/>
        </w:rPr>
      </w:lvl>
    </w:lvlOverride>
    <w:lvlOverride w:ilvl="7">
      <w:lvl w:ilvl="7">
        <w:start w:val="1"/>
        <w:numFmt w:val="decimal"/>
        <w:pStyle w:val="8"/>
        <w:lvlText w:val="%1.%2.%3.%4.%5.%6.%7.%8"/>
        <w:lvlJc w:val="left"/>
        <w:pPr>
          <w:ind w:left="1440" w:hanging="1440"/>
        </w:pPr>
        <w:rPr>
          <w:rFonts w:hint="default"/>
        </w:rPr>
      </w:lvl>
    </w:lvlOverride>
    <w:lvlOverride w:ilvl="8">
      <w:lvl w:ilvl="8">
        <w:start w:val="1"/>
        <w:numFmt w:val="decimal"/>
        <w:pStyle w:val="9"/>
        <w:lvlText w:val="%1.%2.%3.%4.%5.%6.%7.%8.%9"/>
        <w:lvlJc w:val="left"/>
        <w:pPr>
          <w:ind w:left="1584" w:hanging="1584"/>
        </w:pPr>
        <w:rPr>
          <w:rFonts w:hint="default"/>
        </w:rPr>
      </w:lvl>
    </w:lvlOverride>
  </w:num>
  <w:num w:numId="191">
    <w:abstractNumId w:val="75"/>
    <w:lvlOverride w:ilvl="0">
      <w:lvl w:ilvl="0">
        <w:numFmt w:val="decimal"/>
        <w:pStyle w:val="10"/>
        <w:lvlText w:val="%1"/>
        <w:lvlJc w:val="left"/>
        <w:pPr>
          <w:ind w:left="432" w:hanging="432"/>
        </w:pPr>
        <w:rPr>
          <w:rFonts w:hint="default"/>
        </w:rPr>
      </w:lvl>
    </w:lvlOverride>
    <w:lvlOverride w:ilvl="1">
      <w:lvl w:ilvl="1">
        <w:start w:val="1"/>
        <w:numFmt w:val="decimal"/>
        <w:pStyle w:val="22"/>
        <w:lvlText w:val="%1.%2"/>
        <w:lvlJc w:val="left"/>
        <w:pPr>
          <w:ind w:left="576" w:hanging="576"/>
        </w:pPr>
        <w:rPr>
          <w:rFonts w:hint="default"/>
        </w:rPr>
      </w:lvl>
    </w:lvlOverride>
    <w:lvlOverride w:ilvl="2">
      <w:lvl w:ilvl="2">
        <w:start w:val="1"/>
        <w:numFmt w:val="decimal"/>
        <w:pStyle w:val="30"/>
        <w:lvlText w:val="%1.%2.%3"/>
        <w:lvlJc w:val="left"/>
        <w:pPr>
          <w:ind w:left="1146" w:hanging="720"/>
        </w:pPr>
        <w:rPr>
          <w:rFonts w:hint="default"/>
          <w:b w:val="0"/>
          <w:bCs w:val="0"/>
          <w:u w:val="none"/>
        </w:rPr>
      </w:lvl>
    </w:lvlOverride>
    <w:lvlOverride w:ilvl="3">
      <w:lvl w:ilvl="3">
        <w:start w:val="1"/>
        <w:numFmt w:val="decimal"/>
        <w:pStyle w:val="40"/>
        <w:lvlText w:val="%1.%2.%3.%4"/>
        <w:lvlJc w:val="left"/>
        <w:pPr>
          <w:ind w:left="864" w:hanging="864"/>
        </w:pPr>
        <w:rPr>
          <w:rFonts w:hint="default"/>
        </w:rPr>
      </w:lvl>
    </w:lvlOverride>
    <w:lvlOverride w:ilvl="4">
      <w:lvl w:ilvl="4">
        <w:start w:val="1"/>
        <w:numFmt w:val="decimal"/>
        <w:pStyle w:val="50"/>
        <w:lvlText w:val="%1.%2.%3.%4.%5"/>
        <w:lvlJc w:val="left"/>
        <w:pPr>
          <w:ind w:left="1008" w:hanging="1008"/>
        </w:pPr>
        <w:rPr>
          <w:rFonts w:hint="default"/>
        </w:rPr>
      </w:lvl>
    </w:lvlOverride>
    <w:lvlOverride w:ilvl="5">
      <w:lvl w:ilvl="5">
        <w:start w:val="1"/>
        <w:numFmt w:val="decimal"/>
        <w:pStyle w:val="6"/>
        <w:lvlText w:val="%1.%2.%3.%4.%5.%6"/>
        <w:lvlJc w:val="left"/>
        <w:pPr>
          <w:ind w:left="1152" w:hanging="1152"/>
        </w:pPr>
        <w:rPr>
          <w:rFonts w:hint="default"/>
        </w:rPr>
      </w:lvl>
    </w:lvlOverride>
    <w:lvlOverride w:ilvl="6">
      <w:lvl w:ilvl="6">
        <w:start w:val="1"/>
        <w:numFmt w:val="decimal"/>
        <w:pStyle w:val="7"/>
        <w:lvlText w:val="%1.%2.%3.%4.%5.%6.%7"/>
        <w:lvlJc w:val="left"/>
        <w:pPr>
          <w:ind w:left="1296" w:hanging="1296"/>
        </w:pPr>
        <w:rPr>
          <w:rFonts w:hint="default"/>
        </w:rPr>
      </w:lvl>
    </w:lvlOverride>
    <w:lvlOverride w:ilvl="7">
      <w:lvl w:ilvl="7">
        <w:start w:val="1"/>
        <w:numFmt w:val="decimal"/>
        <w:pStyle w:val="8"/>
        <w:lvlText w:val="%1.%2.%3.%4.%5.%6.%7.%8"/>
        <w:lvlJc w:val="left"/>
        <w:pPr>
          <w:ind w:left="1440" w:hanging="1440"/>
        </w:pPr>
        <w:rPr>
          <w:rFonts w:hint="default"/>
        </w:rPr>
      </w:lvl>
    </w:lvlOverride>
    <w:lvlOverride w:ilvl="8">
      <w:lvl w:ilvl="8">
        <w:start w:val="1"/>
        <w:numFmt w:val="decimal"/>
        <w:pStyle w:val="9"/>
        <w:lvlText w:val="%1.%2.%3.%4.%5.%6.%7.%8.%9"/>
        <w:lvlJc w:val="left"/>
        <w:pPr>
          <w:ind w:left="1584" w:hanging="1584"/>
        </w:pPr>
        <w:rPr>
          <w:rFonts w:hint="default"/>
        </w:rPr>
      </w:lvl>
    </w:lvlOverride>
  </w:num>
  <w:num w:numId="192">
    <w:abstractNumId w:val="75"/>
    <w:lvlOverride w:ilvl="0">
      <w:lvl w:ilvl="0">
        <w:numFmt w:val="decimal"/>
        <w:pStyle w:val="10"/>
        <w:lvlText w:val="%1"/>
        <w:lvlJc w:val="left"/>
        <w:pPr>
          <w:ind w:left="432" w:hanging="432"/>
        </w:pPr>
        <w:rPr>
          <w:rFonts w:hint="default"/>
        </w:rPr>
      </w:lvl>
    </w:lvlOverride>
    <w:lvlOverride w:ilvl="1">
      <w:lvl w:ilvl="1">
        <w:start w:val="1"/>
        <w:numFmt w:val="decimal"/>
        <w:pStyle w:val="22"/>
        <w:lvlText w:val="%1.%2"/>
        <w:lvlJc w:val="left"/>
        <w:pPr>
          <w:ind w:left="576" w:hanging="576"/>
        </w:pPr>
        <w:rPr>
          <w:rFonts w:hint="default"/>
        </w:rPr>
      </w:lvl>
    </w:lvlOverride>
    <w:lvlOverride w:ilvl="2">
      <w:lvl w:ilvl="2">
        <w:start w:val="1"/>
        <w:numFmt w:val="decimal"/>
        <w:pStyle w:val="30"/>
        <w:lvlText w:val="%1.%2.%3"/>
        <w:lvlJc w:val="left"/>
        <w:pPr>
          <w:ind w:left="1146" w:hanging="720"/>
        </w:pPr>
        <w:rPr>
          <w:rFonts w:hint="default"/>
          <w:b w:val="0"/>
          <w:bCs w:val="0"/>
          <w:u w:val="none"/>
        </w:rPr>
      </w:lvl>
    </w:lvlOverride>
    <w:lvlOverride w:ilvl="3">
      <w:lvl w:ilvl="3">
        <w:start w:val="1"/>
        <w:numFmt w:val="decimal"/>
        <w:pStyle w:val="40"/>
        <w:lvlText w:val="%1.%2.%3.%4"/>
        <w:lvlJc w:val="left"/>
        <w:pPr>
          <w:ind w:left="864" w:hanging="864"/>
        </w:pPr>
        <w:rPr>
          <w:rFonts w:hint="default"/>
        </w:rPr>
      </w:lvl>
    </w:lvlOverride>
    <w:lvlOverride w:ilvl="4">
      <w:lvl w:ilvl="4">
        <w:start w:val="1"/>
        <w:numFmt w:val="decimal"/>
        <w:pStyle w:val="50"/>
        <w:lvlText w:val="%1.%2.%3.%4.%5"/>
        <w:lvlJc w:val="left"/>
        <w:pPr>
          <w:ind w:left="1008" w:hanging="1008"/>
        </w:pPr>
        <w:rPr>
          <w:rFonts w:hint="default"/>
        </w:rPr>
      </w:lvl>
    </w:lvlOverride>
    <w:lvlOverride w:ilvl="5">
      <w:lvl w:ilvl="5">
        <w:start w:val="1"/>
        <w:numFmt w:val="decimal"/>
        <w:pStyle w:val="6"/>
        <w:lvlText w:val="%1.%2.%3.%4.%5.%6"/>
        <w:lvlJc w:val="left"/>
        <w:pPr>
          <w:ind w:left="1152" w:hanging="1152"/>
        </w:pPr>
        <w:rPr>
          <w:rFonts w:hint="default"/>
        </w:rPr>
      </w:lvl>
    </w:lvlOverride>
    <w:lvlOverride w:ilvl="6">
      <w:lvl w:ilvl="6">
        <w:start w:val="1"/>
        <w:numFmt w:val="decimal"/>
        <w:pStyle w:val="7"/>
        <w:lvlText w:val="%1.%2.%3.%4.%5.%6.%7"/>
        <w:lvlJc w:val="left"/>
        <w:pPr>
          <w:ind w:left="1296" w:hanging="1296"/>
        </w:pPr>
        <w:rPr>
          <w:rFonts w:hint="default"/>
        </w:rPr>
      </w:lvl>
    </w:lvlOverride>
    <w:lvlOverride w:ilvl="7">
      <w:lvl w:ilvl="7">
        <w:start w:val="1"/>
        <w:numFmt w:val="decimal"/>
        <w:pStyle w:val="8"/>
        <w:lvlText w:val="%1.%2.%3.%4.%5.%6.%7.%8"/>
        <w:lvlJc w:val="left"/>
        <w:pPr>
          <w:ind w:left="1440" w:hanging="1440"/>
        </w:pPr>
        <w:rPr>
          <w:rFonts w:hint="default"/>
        </w:rPr>
      </w:lvl>
    </w:lvlOverride>
    <w:lvlOverride w:ilvl="8">
      <w:lvl w:ilvl="8">
        <w:start w:val="1"/>
        <w:numFmt w:val="decimal"/>
        <w:pStyle w:val="9"/>
        <w:lvlText w:val="%1.%2.%3.%4.%5.%6.%7.%8.%9"/>
        <w:lvlJc w:val="left"/>
        <w:pPr>
          <w:ind w:left="1584" w:hanging="1584"/>
        </w:pPr>
        <w:rPr>
          <w:rFonts w:hint="default"/>
        </w:rPr>
      </w:lvl>
    </w:lvlOverride>
  </w:num>
  <w:num w:numId="193">
    <w:abstractNumId w:val="75"/>
    <w:lvlOverride w:ilvl="0">
      <w:lvl w:ilvl="0">
        <w:numFmt w:val="decimal"/>
        <w:pStyle w:val="10"/>
        <w:lvlText w:val="%1"/>
        <w:lvlJc w:val="left"/>
        <w:pPr>
          <w:ind w:left="432" w:hanging="432"/>
        </w:pPr>
        <w:rPr>
          <w:rFonts w:hint="default"/>
        </w:rPr>
      </w:lvl>
    </w:lvlOverride>
    <w:lvlOverride w:ilvl="1">
      <w:lvl w:ilvl="1">
        <w:start w:val="1"/>
        <w:numFmt w:val="decimal"/>
        <w:pStyle w:val="22"/>
        <w:lvlText w:val="%1.%2"/>
        <w:lvlJc w:val="left"/>
        <w:pPr>
          <w:ind w:left="576" w:hanging="576"/>
        </w:pPr>
        <w:rPr>
          <w:rFonts w:hint="default"/>
        </w:rPr>
      </w:lvl>
    </w:lvlOverride>
    <w:lvlOverride w:ilvl="2">
      <w:lvl w:ilvl="2">
        <w:start w:val="1"/>
        <w:numFmt w:val="decimal"/>
        <w:pStyle w:val="30"/>
        <w:lvlText w:val="%1.%2.%3"/>
        <w:lvlJc w:val="left"/>
        <w:pPr>
          <w:ind w:left="1146" w:hanging="720"/>
        </w:pPr>
        <w:rPr>
          <w:rFonts w:hint="default"/>
          <w:b w:val="0"/>
          <w:bCs w:val="0"/>
          <w:u w:val="none"/>
        </w:rPr>
      </w:lvl>
    </w:lvlOverride>
    <w:lvlOverride w:ilvl="3">
      <w:lvl w:ilvl="3">
        <w:start w:val="1"/>
        <w:numFmt w:val="decimal"/>
        <w:pStyle w:val="40"/>
        <w:lvlText w:val="%1.%2.%3.%4"/>
        <w:lvlJc w:val="left"/>
        <w:pPr>
          <w:ind w:left="864" w:hanging="864"/>
        </w:pPr>
        <w:rPr>
          <w:rFonts w:hint="default"/>
        </w:rPr>
      </w:lvl>
    </w:lvlOverride>
    <w:lvlOverride w:ilvl="4">
      <w:lvl w:ilvl="4">
        <w:start w:val="1"/>
        <w:numFmt w:val="decimal"/>
        <w:pStyle w:val="50"/>
        <w:lvlText w:val="%1.%2.%3.%4.%5"/>
        <w:lvlJc w:val="left"/>
        <w:pPr>
          <w:ind w:left="1008" w:hanging="1008"/>
        </w:pPr>
        <w:rPr>
          <w:rFonts w:hint="default"/>
        </w:rPr>
      </w:lvl>
    </w:lvlOverride>
    <w:lvlOverride w:ilvl="5">
      <w:lvl w:ilvl="5">
        <w:start w:val="1"/>
        <w:numFmt w:val="decimal"/>
        <w:pStyle w:val="6"/>
        <w:lvlText w:val="%1.%2.%3.%4.%5.%6"/>
        <w:lvlJc w:val="left"/>
        <w:pPr>
          <w:ind w:left="1152" w:hanging="1152"/>
        </w:pPr>
        <w:rPr>
          <w:rFonts w:hint="default"/>
        </w:rPr>
      </w:lvl>
    </w:lvlOverride>
    <w:lvlOverride w:ilvl="6">
      <w:lvl w:ilvl="6">
        <w:start w:val="1"/>
        <w:numFmt w:val="decimal"/>
        <w:pStyle w:val="7"/>
        <w:lvlText w:val="%1.%2.%3.%4.%5.%6.%7"/>
        <w:lvlJc w:val="left"/>
        <w:pPr>
          <w:ind w:left="1296" w:hanging="1296"/>
        </w:pPr>
        <w:rPr>
          <w:rFonts w:hint="default"/>
        </w:rPr>
      </w:lvl>
    </w:lvlOverride>
    <w:lvlOverride w:ilvl="7">
      <w:lvl w:ilvl="7">
        <w:start w:val="1"/>
        <w:numFmt w:val="decimal"/>
        <w:pStyle w:val="8"/>
        <w:lvlText w:val="%1.%2.%3.%4.%5.%6.%7.%8"/>
        <w:lvlJc w:val="left"/>
        <w:pPr>
          <w:ind w:left="1440" w:hanging="1440"/>
        </w:pPr>
        <w:rPr>
          <w:rFonts w:hint="default"/>
        </w:rPr>
      </w:lvl>
    </w:lvlOverride>
    <w:lvlOverride w:ilvl="8">
      <w:lvl w:ilvl="8">
        <w:start w:val="1"/>
        <w:numFmt w:val="decimal"/>
        <w:pStyle w:val="9"/>
        <w:lvlText w:val="%1.%2.%3.%4.%5.%6.%7.%8.%9"/>
        <w:lvlJc w:val="left"/>
        <w:pPr>
          <w:ind w:left="1584" w:hanging="1584"/>
        </w:pPr>
        <w:rPr>
          <w:rFonts w:hint="default"/>
        </w:rPr>
      </w:lvl>
    </w:lvlOverride>
  </w:num>
  <w:num w:numId="194">
    <w:abstractNumId w:val="75"/>
    <w:lvlOverride w:ilvl="0">
      <w:lvl w:ilvl="0">
        <w:numFmt w:val="decimal"/>
        <w:pStyle w:val="10"/>
        <w:lvlText w:val="%1"/>
        <w:lvlJc w:val="left"/>
        <w:pPr>
          <w:ind w:left="432" w:hanging="432"/>
        </w:pPr>
        <w:rPr>
          <w:rFonts w:hint="default"/>
        </w:rPr>
      </w:lvl>
    </w:lvlOverride>
    <w:lvlOverride w:ilvl="1">
      <w:lvl w:ilvl="1">
        <w:start w:val="1"/>
        <w:numFmt w:val="decimal"/>
        <w:pStyle w:val="22"/>
        <w:lvlText w:val="%1.%2"/>
        <w:lvlJc w:val="left"/>
        <w:pPr>
          <w:ind w:left="576" w:hanging="576"/>
        </w:pPr>
        <w:rPr>
          <w:rFonts w:hint="default"/>
        </w:rPr>
      </w:lvl>
    </w:lvlOverride>
    <w:lvlOverride w:ilvl="2">
      <w:lvl w:ilvl="2">
        <w:start w:val="1"/>
        <w:numFmt w:val="decimal"/>
        <w:pStyle w:val="30"/>
        <w:lvlText w:val="%1.%2.%3"/>
        <w:lvlJc w:val="left"/>
        <w:pPr>
          <w:ind w:left="1146" w:hanging="720"/>
        </w:pPr>
        <w:rPr>
          <w:rFonts w:hint="default"/>
          <w:b w:val="0"/>
          <w:bCs w:val="0"/>
          <w:u w:val="none"/>
        </w:rPr>
      </w:lvl>
    </w:lvlOverride>
    <w:lvlOverride w:ilvl="3">
      <w:lvl w:ilvl="3">
        <w:start w:val="1"/>
        <w:numFmt w:val="decimal"/>
        <w:pStyle w:val="40"/>
        <w:lvlText w:val="%1.%2.%3.%4"/>
        <w:lvlJc w:val="left"/>
        <w:pPr>
          <w:ind w:left="864" w:hanging="864"/>
        </w:pPr>
        <w:rPr>
          <w:rFonts w:hint="default"/>
        </w:rPr>
      </w:lvl>
    </w:lvlOverride>
    <w:lvlOverride w:ilvl="4">
      <w:lvl w:ilvl="4">
        <w:start w:val="1"/>
        <w:numFmt w:val="decimal"/>
        <w:pStyle w:val="50"/>
        <w:lvlText w:val="%1.%2.%3.%4.%5"/>
        <w:lvlJc w:val="left"/>
        <w:pPr>
          <w:ind w:left="1008" w:hanging="1008"/>
        </w:pPr>
        <w:rPr>
          <w:rFonts w:hint="default"/>
        </w:rPr>
      </w:lvl>
    </w:lvlOverride>
    <w:lvlOverride w:ilvl="5">
      <w:lvl w:ilvl="5">
        <w:start w:val="1"/>
        <w:numFmt w:val="decimal"/>
        <w:pStyle w:val="6"/>
        <w:lvlText w:val="%1.%2.%3.%4.%5.%6"/>
        <w:lvlJc w:val="left"/>
        <w:pPr>
          <w:ind w:left="1152" w:hanging="1152"/>
        </w:pPr>
        <w:rPr>
          <w:rFonts w:hint="default"/>
        </w:rPr>
      </w:lvl>
    </w:lvlOverride>
    <w:lvlOverride w:ilvl="6">
      <w:lvl w:ilvl="6">
        <w:start w:val="1"/>
        <w:numFmt w:val="decimal"/>
        <w:pStyle w:val="7"/>
        <w:lvlText w:val="%1.%2.%3.%4.%5.%6.%7"/>
        <w:lvlJc w:val="left"/>
        <w:pPr>
          <w:ind w:left="1296" w:hanging="1296"/>
        </w:pPr>
        <w:rPr>
          <w:rFonts w:hint="default"/>
        </w:rPr>
      </w:lvl>
    </w:lvlOverride>
    <w:lvlOverride w:ilvl="7">
      <w:lvl w:ilvl="7">
        <w:start w:val="1"/>
        <w:numFmt w:val="decimal"/>
        <w:pStyle w:val="8"/>
        <w:lvlText w:val="%1.%2.%3.%4.%5.%6.%7.%8"/>
        <w:lvlJc w:val="left"/>
        <w:pPr>
          <w:ind w:left="1440" w:hanging="1440"/>
        </w:pPr>
        <w:rPr>
          <w:rFonts w:hint="default"/>
        </w:rPr>
      </w:lvl>
    </w:lvlOverride>
    <w:lvlOverride w:ilvl="8">
      <w:lvl w:ilvl="8">
        <w:start w:val="1"/>
        <w:numFmt w:val="decimal"/>
        <w:pStyle w:val="9"/>
        <w:lvlText w:val="%1.%2.%3.%4.%5.%6.%7.%8.%9"/>
        <w:lvlJc w:val="left"/>
        <w:pPr>
          <w:ind w:left="1584" w:hanging="1584"/>
        </w:pPr>
        <w:rPr>
          <w:rFonts w:hint="default"/>
        </w:rPr>
      </w:lvl>
    </w:lvlOverride>
  </w:num>
  <w:num w:numId="195">
    <w:abstractNumId w:val="75"/>
    <w:lvlOverride w:ilvl="0">
      <w:lvl w:ilvl="0">
        <w:numFmt w:val="decimal"/>
        <w:pStyle w:val="10"/>
        <w:lvlText w:val="%1"/>
        <w:lvlJc w:val="left"/>
        <w:pPr>
          <w:ind w:left="432" w:hanging="432"/>
        </w:pPr>
        <w:rPr>
          <w:rFonts w:hint="default"/>
        </w:rPr>
      </w:lvl>
    </w:lvlOverride>
    <w:lvlOverride w:ilvl="1">
      <w:lvl w:ilvl="1">
        <w:start w:val="1"/>
        <w:numFmt w:val="decimal"/>
        <w:pStyle w:val="22"/>
        <w:lvlText w:val="%1.%2"/>
        <w:lvlJc w:val="left"/>
        <w:pPr>
          <w:ind w:left="576" w:hanging="576"/>
        </w:pPr>
        <w:rPr>
          <w:rFonts w:hint="default"/>
        </w:rPr>
      </w:lvl>
    </w:lvlOverride>
    <w:lvlOverride w:ilvl="2">
      <w:lvl w:ilvl="2">
        <w:start w:val="1"/>
        <w:numFmt w:val="decimal"/>
        <w:pStyle w:val="30"/>
        <w:lvlText w:val="%1.%2.%3"/>
        <w:lvlJc w:val="left"/>
        <w:pPr>
          <w:ind w:left="1146" w:hanging="720"/>
        </w:pPr>
        <w:rPr>
          <w:rFonts w:hint="default"/>
          <w:b w:val="0"/>
          <w:bCs w:val="0"/>
          <w:u w:val="none"/>
        </w:rPr>
      </w:lvl>
    </w:lvlOverride>
    <w:lvlOverride w:ilvl="3">
      <w:lvl w:ilvl="3">
        <w:start w:val="1"/>
        <w:numFmt w:val="decimal"/>
        <w:pStyle w:val="40"/>
        <w:lvlText w:val="%1.%2.%3.%4"/>
        <w:lvlJc w:val="left"/>
        <w:pPr>
          <w:ind w:left="864" w:hanging="864"/>
        </w:pPr>
        <w:rPr>
          <w:rFonts w:hint="default"/>
        </w:rPr>
      </w:lvl>
    </w:lvlOverride>
    <w:lvlOverride w:ilvl="4">
      <w:lvl w:ilvl="4">
        <w:start w:val="1"/>
        <w:numFmt w:val="decimal"/>
        <w:pStyle w:val="50"/>
        <w:lvlText w:val="%1.%2.%3.%4.%5"/>
        <w:lvlJc w:val="left"/>
        <w:pPr>
          <w:ind w:left="1008" w:hanging="1008"/>
        </w:pPr>
        <w:rPr>
          <w:rFonts w:hint="default"/>
        </w:rPr>
      </w:lvl>
    </w:lvlOverride>
    <w:lvlOverride w:ilvl="5">
      <w:lvl w:ilvl="5">
        <w:start w:val="1"/>
        <w:numFmt w:val="decimal"/>
        <w:pStyle w:val="6"/>
        <w:lvlText w:val="%1.%2.%3.%4.%5.%6"/>
        <w:lvlJc w:val="left"/>
        <w:pPr>
          <w:ind w:left="1152" w:hanging="1152"/>
        </w:pPr>
        <w:rPr>
          <w:rFonts w:hint="default"/>
        </w:rPr>
      </w:lvl>
    </w:lvlOverride>
    <w:lvlOverride w:ilvl="6">
      <w:lvl w:ilvl="6">
        <w:start w:val="1"/>
        <w:numFmt w:val="decimal"/>
        <w:pStyle w:val="7"/>
        <w:lvlText w:val="%1.%2.%3.%4.%5.%6.%7"/>
        <w:lvlJc w:val="left"/>
        <w:pPr>
          <w:ind w:left="1296" w:hanging="1296"/>
        </w:pPr>
        <w:rPr>
          <w:rFonts w:hint="default"/>
        </w:rPr>
      </w:lvl>
    </w:lvlOverride>
    <w:lvlOverride w:ilvl="7">
      <w:lvl w:ilvl="7">
        <w:start w:val="1"/>
        <w:numFmt w:val="decimal"/>
        <w:pStyle w:val="8"/>
        <w:lvlText w:val="%1.%2.%3.%4.%5.%6.%7.%8"/>
        <w:lvlJc w:val="left"/>
        <w:pPr>
          <w:ind w:left="1440" w:hanging="1440"/>
        </w:pPr>
        <w:rPr>
          <w:rFonts w:hint="default"/>
        </w:rPr>
      </w:lvl>
    </w:lvlOverride>
    <w:lvlOverride w:ilvl="8">
      <w:lvl w:ilvl="8">
        <w:start w:val="1"/>
        <w:numFmt w:val="decimal"/>
        <w:pStyle w:val="9"/>
        <w:lvlText w:val="%1.%2.%3.%4.%5.%6.%7.%8.%9"/>
        <w:lvlJc w:val="left"/>
        <w:pPr>
          <w:ind w:left="1584" w:hanging="1584"/>
        </w:pPr>
        <w:rPr>
          <w:rFonts w:hint="default"/>
        </w:rPr>
      </w:lvl>
    </w:lvlOverride>
  </w:num>
  <w:num w:numId="196">
    <w:abstractNumId w:val="75"/>
    <w:lvlOverride w:ilvl="0">
      <w:lvl w:ilvl="0">
        <w:numFmt w:val="decimal"/>
        <w:pStyle w:val="10"/>
        <w:lvlText w:val="%1"/>
        <w:lvlJc w:val="left"/>
        <w:pPr>
          <w:ind w:left="432" w:hanging="432"/>
        </w:pPr>
        <w:rPr>
          <w:rFonts w:hint="default"/>
        </w:rPr>
      </w:lvl>
    </w:lvlOverride>
    <w:lvlOverride w:ilvl="1">
      <w:lvl w:ilvl="1">
        <w:start w:val="1"/>
        <w:numFmt w:val="decimal"/>
        <w:pStyle w:val="22"/>
        <w:lvlText w:val="%1.%2"/>
        <w:lvlJc w:val="left"/>
        <w:pPr>
          <w:ind w:left="576" w:hanging="576"/>
        </w:pPr>
        <w:rPr>
          <w:rFonts w:hint="default"/>
        </w:rPr>
      </w:lvl>
    </w:lvlOverride>
    <w:lvlOverride w:ilvl="2">
      <w:lvl w:ilvl="2">
        <w:start w:val="1"/>
        <w:numFmt w:val="decimal"/>
        <w:pStyle w:val="30"/>
        <w:lvlText w:val="%1.%2.%3"/>
        <w:lvlJc w:val="left"/>
        <w:pPr>
          <w:ind w:left="1146" w:hanging="720"/>
        </w:pPr>
        <w:rPr>
          <w:rFonts w:hint="default"/>
          <w:b w:val="0"/>
          <w:bCs w:val="0"/>
          <w:u w:val="none"/>
        </w:rPr>
      </w:lvl>
    </w:lvlOverride>
    <w:lvlOverride w:ilvl="3">
      <w:lvl w:ilvl="3">
        <w:start w:val="1"/>
        <w:numFmt w:val="decimal"/>
        <w:pStyle w:val="40"/>
        <w:lvlText w:val="%1.%2.%3.%4"/>
        <w:lvlJc w:val="left"/>
        <w:pPr>
          <w:ind w:left="864" w:hanging="864"/>
        </w:pPr>
        <w:rPr>
          <w:rFonts w:hint="default"/>
        </w:rPr>
      </w:lvl>
    </w:lvlOverride>
    <w:lvlOverride w:ilvl="4">
      <w:lvl w:ilvl="4">
        <w:start w:val="1"/>
        <w:numFmt w:val="decimal"/>
        <w:pStyle w:val="50"/>
        <w:lvlText w:val="%1.%2.%3.%4.%5"/>
        <w:lvlJc w:val="left"/>
        <w:pPr>
          <w:ind w:left="1008" w:hanging="1008"/>
        </w:pPr>
        <w:rPr>
          <w:rFonts w:hint="default"/>
        </w:rPr>
      </w:lvl>
    </w:lvlOverride>
    <w:lvlOverride w:ilvl="5">
      <w:lvl w:ilvl="5">
        <w:start w:val="1"/>
        <w:numFmt w:val="decimal"/>
        <w:pStyle w:val="6"/>
        <w:lvlText w:val="%1.%2.%3.%4.%5.%6"/>
        <w:lvlJc w:val="left"/>
        <w:pPr>
          <w:ind w:left="1152" w:hanging="1152"/>
        </w:pPr>
        <w:rPr>
          <w:rFonts w:hint="default"/>
        </w:rPr>
      </w:lvl>
    </w:lvlOverride>
    <w:lvlOverride w:ilvl="6">
      <w:lvl w:ilvl="6">
        <w:start w:val="1"/>
        <w:numFmt w:val="decimal"/>
        <w:pStyle w:val="7"/>
        <w:lvlText w:val="%1.%2.%3.%4.%5.%6.%7"/>
        <w:lvlJc w:val="left"/>
        <w:pPr>
          <w:ind w:left="1296" w:hanging="1296"/>
        </w:pPr>
        <w:rPr>
          <w:rFonts w:hint="default"/>
        </w:rPr>
      </w:lvl>
    </w:lvlOverride>
    <w:lvlOverride w:ilvl="7">
      <w:lvl w:ilvl="7">
        <w:start w:val="1"/>
        <w:numFmt w:val="decimal"/>
        <w:pStyle w:val="8"/>
        <w:lvlText w:val="%1.%2.%3.%4.%5.%6.%7.%8"/>
        <w:lvlJc w:val="left"/>
        <w:pPr>
          <w:ind w:left="1440" w:hanging="1440"/>
        </w:pPr>
        <w:rPr>
          <w:rFonts w:hint="default"/>
        </w:rPr>
      </w:lvl>
    </w:lvlOverride>
    <w:lvlOverride w:ilvl="8">
      <w:lvl w:ilvl="8">
        <w:start w:val="1"/>
        <w:numFmt w:val="decimal"/>
        <w:pStyle w:val="9"/>
        <w:lvlText w:val="%1.%2.%3.%4.%5.%6.%7.%8.%9"/>
        <w:lvlJc w:val="left"/>
        <w:pPr>
          <w:ind w:left="1584" w:hanging="1584"/>
        </w:pPr>
        <w:rPr>
          <w:rFonts w:hint="default"/>
        </w:rPr>
      </w:lvl>
    </w:lvlOverride>
  </w:num>
  <w:num w:numId="197">
    <w:abstractNumId w:val="75"/>
  </w:num>
  <w:num w:numId="198">
    <w:abstractNumId w:val="75"/>
    <w:lvlOverride w:ilvl="0">
      <w:lvl w:ilvl="0">
        <w:numFmt w:val="decimal"/>
        <w:pStyle w:val="10"/>
        <w:lvlText w:val="%1"/>
        <w:lvlJc w:val="left"/>
        <w:pPr>
          <w:ind w:left="432" w:hanging="432"/>
        </w:pPr>
        <w:rPr>
          <w:rFonts w:hint="default"/>
        </w:rPr>
      </w:lvl>
    </w:lvlOverride>
    <w:lvlOverride w:ilvl="1">
      <w:lvl w:ilvl="1">
        <w:start w:val="1"/>
        <w:numFmt w:val="decimal"/>
        <w:pStyle w:val="22"/>
        <w:lvlText w:val="%1.%2"/>
        <w:lvlJc w:val="left"/>
        <w:pPr>
          <w:ind w:left="576" w:hanging="576"/>
        </w:pPr>
        <w:rPr>
          <w:rFonts w:hint="default"/>
        </w:rPr>
      </w:lvl>
    </w:lvlOverride>
    <w:lvlOverride w:ilvl="2">
      <w:lvl w:ilvl="2">
        <w:start w:val="1"/>
        <w:numFmt w:val="decimal"/>
        <w:pStyle w:val="30"/>
        <w:lvlText w:val="%1.%2.%3"/>
        <w:lvlJc w:val="left"/>
        <w:pPr>
          <w:ind w:left="1146" w:hanging="720"/>
        </w:pPr>
        <w:rPr>
          <w:rFonts w:hint="default"/>
          <w:b w:val="0"/>
          <w:bCs w:val="0"/>
          <w:u w:val="none"/>
        </w:rPr>
      </w:lvl>
    </w:lvlOverride>
    <w:lvlOverride w:ilvl="3">
      <w:lvl w:ilvl="3">
        <w:start w:val="1"/>
        <w:numFmt w:val="decimal"/>
        <w:pStyle w:val="40"/>
        <w:lvlText w:val="%1.%2.%3.%4"/>
        <w:lvlJc w:val="left"/>
        <w:pPr>
          <w:ind w:left="864" w:hanging="864"/>
        </w:pPr>
        <w:rPr>
          <w:rFonts w:hint="default"/>
        </w:rPr>
      </w:lvl>
    </w:lvlOverride>
    <w:lvlOverride w:ilvl="4">
      <w:lvl w:ilvl="4">
        <w:start w:val="1"/>
        <w:numFmt w:val="decimal"/>
        <w:pStyle w:val="50"/>
        <w:lvlText w:val="%1.%2.%3.%4.%5"/>
        <w:lvlJc w:val="left"/>
        <w:pPr>
          <w:ind w:left="1008" w:hanging="1008"/>
        </w:pPr>
        <w:rPr>
          <w:rFonts w:hint="default"/>
        </w:rPr>
      </w:lvl>
    </w:lvlOverride>
    <w:lvlOverride w:ilvl="5">
      <w:lvl w:ilvl="5">
        <w:start w:val="1"/>
        <w:numFmt w:val="decimal"/>
        <w:pStyle w:val="6"/>
        <w:lvlText w:val="%1.%2.%3.%4.%5.%6"/>
        <w:lvlJc w:val="left"/>
        <w:pPr>
          <w:ind w:left="1152" w:hanging="1152"/>
        </w:pPr>
        <w:rPr>
          <w:rFonts w:hint="default"/>
        </w:rPr>
      </w:lvl>
    </w:lvlOverride>
    <w:lvlOverride w:ilvl="6">
      <w:lvl w:ilvl="6">
        <w:start w:val="1"/>
        <w:numFmt w:val="decimal"/>
        <w:pStyle w:val="7"/>
        <w:lvlText w:val="%1.%2.%3.%4.%5.%6.%7"/>
        <w:lvlJc w:val="left"/>
        <w:pPr>
          <w:ind w:left="1296" w:hanging="1296"/>
        </w:pPr>
        <w:rPr>
          <w:rFonts w:hint="default"/>
        </w:rPr>
      </w:lvl>
    </w:lvlOverride>
    <w:lvlOverride w:ilvl="7">
      <w:lvl w:ilvl="7">
        <w:start w:val="1"/>
        <w:numFmt w:val="decimal"/>
        <w:pStyle w:val="8"/>
        <w:lvlText w:val="%1.%2.%3.%4.%5.%6.%7.%8"/>
        <w:lvlJc w:val="left"/>
        <w:pPr>
          <w:ind w:left="1440" w:hanging="1440"/>
        </w:pPr>
        <w:rPr>
          <w:rFonts w:hint="default"/>
        </w:rPr>
      </w:lvl>
    </w:lvlOverride>
    <w:lvlOverride w:ilvl="8">
      <w:lvl w:ilvl="8">
        <w:start w:val="1"/>
        <w:numFmt w:val="decimal"/>
        <w:pStyle w:val="9"/>
        <w:lvlText w:val="%1.%2.%3.%4.%5.%6.%7.%8.%9"/>
        <w:lvlJc w:val="left"/>
        <w:pPr>
          <w:ind w:left="1584" w:hanging="1584"/>
        </w:pPr>
        <w:rPr>
          <w:rFonts w:hint="default"/>
        </w:rPr>
      </w:lvl>
    </w:lvlOverride>
  </w:num>
  <w:num w:numId="199">
    <w:abstractNumId w:val="75"/>
    <w:lvlOverride w:ilvl="0">
      <w:lvl w:ilvl="0">
        <w:numFmt w:val="decimal"/>
        <w:pStyle w:val="10"/>
        <w:lvlText w:val="%1"/>
        <w:lvlJc w:val="left"/>
        <w:pPr>
          <w:ind w:left="432" w:hanging="432"/>
        </w:pPr>
        <w:rPr>
          <w:rFonts w:hint="default"/>
        </w:rPr>
      </w:lvl>
    </w:lvlOverride>
    <w:lvlOverride w:ilvl="1">
      <w:lvl w:ilvl="1">
        <w:start w:val="1"/>
        <w:numFmt w:val="decimal"/>
        <w:pStyle w:val="22"/>
        <w:lvlText w:val="%1.%2"/>
        <w:lvlJc w:val="left"/>
        <w:pPr>
          <w:ind w:left="576" w:hanging="576"/>
        </w:pPr>
        <w:rPr>
          <w:rFonts w:hint="default"/>
        </w:rPr>
      </w:lvl>
    </w:lvlOverride>
    <w:lvlOverride w:ilvl="2">
      <w:lvl w:ilvl="2">
        <w:start w:val="1"/>
        <w:numFmt w:val="decimal"/>
        <w:pStyle w:val="30"/>
        <w:lvlText w:val="%1.%2.%3"/>
        <w:lvlJc w:val="left"/>
        <w:pPr>
          <w:ind w:left="1146" w:hanging="720"/>
        </w:pPr>
        <w:rPr>
          <w:rFonts w:hint="default"/>
          <w:b w:val="0"/>
          <w:bCs w:val="0"/>
          <w:u w:val="none"/>
        </w:rPr>
      </w:lvl>
    </w:lvlOverride>
    <w:lvlOverride w:ilvl="3">
      <w:lvl w:ilvl="3">
        <w:start w:val="1"/>
        <w:numFmt w:val="decimal"/>
        <w:pStyle w:val="40"/>
        <w:lvlText w:val="%1.%2.%3.%4"/>
        <w:lvlJc w:val="left"/>
        <w:pPr>
          <w:ind w:left="864" w:hanging="864"/>
        </w:pPr>
        <w:rPr>
          <w:rFonts w:hint="default"/>
        </w:rPr>
      </w:lvl>
    </w:lvlOverride>
    <w:lvlOverride w:ilvl="4">
      <w:lvl w:ilvl="4">
        <w:start w:val="1"/>
        <w:numFmt w:val="decimal"/>
        <w:pStyle w:val="50"/>
        <w:lvlText w:val="%1.%2.%3.%4.%5"/>
        <w:lvlJc w:val="left"/>
        <w:pPr>
          <w:ind w:left="1008" w:hanging="1008"/>
        </w:pPr>
        <w:rPr>
          <w:rFonts w:hint="default"/>
        </w:rPr>
      </w:lvl>
    </w:lvlOverride>
    <w:lvlOverride w:ilvl="5">
      <w:lvl w:ilvl="5">
        <w:start w:val="1"/>
        <w:numFmt w:val="decimal"/>
        <w:pStyle w:val="6"/>
        <w:lvlText w:val="%1.%2.%3.%4.%5.%6"/>
        <w:lvlJc w:val="left"/>
        <w:pPr>
          <w:ind w:left="1152" w:hanging="1152"/>
        </w:pPr>
        <w:rPr>
          <w:rFonts w:hint="default"/>
        </w:rPr>
      </w:lvl>
    </w:lvlOverride>
    <w:lvlOverride w:ilvl="6">
      <w:lvl w:ilvl="6">
        <w:start w:val="1"/>
        <w:numFmt w:val="decimal"/>
        <w:pStyle w:val="7"/>
        <w:lvlText w:val="%1.%2.%3.%4.%5.%6.%7"/>
        <w:lvlJc w:val="left"/>
        <w:pPr>
          <w:ind w:left="1296" w:hanging="1296"/>
        </w:pPr>
        <w:rPr>
          <w:rFonts w:hint="default"/>
        </w:rPr>
      </w:lvl>
    </w:lvlOverride>
    <w:lvlOverride w:ilvl="7">
      <w:lvl w:ilvl="7">
        <w:start w:val="1"/>
        <w:numFmt w:val="decimal"/>
        <w:pStyle w:val="8"/>
        <w:lvlText w:val="%1.%2.%3.%4.%5.%6.%7.%8"/>
        <w:lvlJc w:val="left"/>
        <w:pPr>
          <w:ind w:left="1440" w:hanging="1440"/>
        </w:pPr>
        <w:rPr>
          <w:rFonts w:hint="default"/>
        </w:rPr>
      </w:lvl>
    </w:lvlOverride>
    <w:lvlOverride w:ilvl="8">
      <w:lvl w:ilvl="8">
        <w:start w:val="1"/>
        <w:numFmt w:val="decimal"/>
        <w:pStyle w:val="9"/>
        <w:lvlText w:val="%1.%2.%3.%4.%5.%6.%7.%8.%9"/>
        <w:lvlJc w:val="left"/>
        <w:pPr>
          <w:ind w:left="1584" w:hanging="1584"/>
        </w:pPr>
        <w:rPr>
          <w:rFonts w:hint="default"/>
        </w:rPr>
      </w:lvl>
    </w:lvlOverride>
  </w:num>
  <w:num w:numId="200">
    <w:abstractNumId w:val="75"/>
  </w:num>
  <w:num w:numId="201">
    <w:abstractNumId w:val="75"/>
  </w:num>
  <w:num w:numId="202">
    <w:abstractNumId w:val="36"/>
  </w:num>
  <w:num w:numId="203">
    <w:abstractNumId w:val="9"/>
  </w:num>
  <w:num w:numId="204">
    <w:abstractNumId w:val="80"/>
  </w:num>
  <w:num w:numId="205">
    <w:abstractNumId w:val="75"/>
  </w:num>
  <w:num w:numId="206">
    <w:abstractNumId w:val="75"/>
  </w:num>
  <w:num w:numId="207">
    <w:abstractNumId w:val="75"/>
  </w:num>
  <w:num w:numId="208">
    <w:abstractNumId w:val="75"/>
  </w:num>
  <w:num w:numId="209">
    <w:abstractNumId w:val="86"/>
  </w:num>
  <w:num w:numId="210">
    <w:abstractNumId w:val="45"/>
  </w:num>
  <w:num w:numId="211">
    <w:abstractNumId w:val="75"/>
  </w:num>
  <w:num w:numId="212">
    <w:abstractNumId w:val="75"/>
  </w:num>
  <w:num w:numId="213">
    <w:abstractNumId w:val="75"/>
  </w:num>
  <w:num w:numId="214">
    <w:abstractNumId w:val="75"/>
  </w:num>
  <w:num w:numId="215">
    <w:abstractNumId w:val="75"/>
  </w:num>
  <w:num w:numId="216">
    <w:abstractNumId w:val="75"/>
  </w:num>
  <w:num w:numId="217">
    <w:abstractNumId w:val="75"/>
  </w:num>
  <w:num w:numId="218">
    <w:abstractNumId w:val="75"/>
  </w:num>
  <w:num w:numId="219">
    <w:abstractNumId w:val="75"/>
  </w:num>
  <w:num w:numId="220">
    <w:abstractNumId w:val="75"/>
  </w:num>
  <w:num w:numId="221">
    <w:abstractNumId w:val="75"/>
  </w:num>
  <w:num w:numId="222">
    <w:abstractNumId w:val="75"/>
  </w:num>
  <w:num w:numId="223">
    <w:abstractNumId w:val="75"/>
  </w:num>
  <w:num w:numId="224">
    <w:abstractNumId w:val="75"/>
  </w:num>
  <w:num w:numId="225">
    <w:abstractNumId w:val="75"/>
  </w:num>
  <w:num w:numId="226">
    <w:abstractNumId w:val="75"/>
  </w:num>
  <w:num w:numId="227">
    <w:abstractNumId w:val="75"/>
  </w:num>
  <w:num w:numId="228">
    <w:abstractNumId w:val="91"/>
  </w:num>
  <w:num w:numId="229">
    <w:abstractNumId w:val="75"/>
  </w:num>
  <w:num w:numId="230">
    <w:abstractNumId w:val="75"/>
  </w:num>
  <w:num w:numId="231">
    <w:abstractNumId w:val="75"/>
  </w:num>
  <w:num w:numId="232">
    <w:abstractNumId w:val="75"/>
  </w:num>
  <w:num w:numId="233">
    <w:abstractNumId w:val="75"/>
  </w:num>
  <w:num w:numId="234">
    <w:abstractNumId w:val="75"/>
  </w:num>
  <w:num w:numId="235">
    <w:abstractNumId w:val="75"/>
  </w:num>
  <w:num w:numId="236">
    <w:abstractNumId w:val="71"/>
  </w:num>
  <w:numIdMacAtCleanup w:val="23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GrammaticalErrors/>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51EEB"/>
    <w:rsid w:val="000007BB"/>
    <w:rsid w:val="00001A02"/>
    <w:rsid w:val="00003D4A"/>
    <w:rsid w:val="00004115"/>
    <w:rsid w:val="00004986"/>
    <w:rsid w:val="00004C19"/>
    <w:rsid w:val="00005BEE"/>
    <w:rsid w:val="00006390"/>
    <w:rsid w:val="00007A6F"/>
    <w:rsid w:val="00010894"/>
    <w:rsid w:val="0001241A"/>
    <w:rsid w:val="000126B9"/>
    <w:rsid w:val="0001536D"/>
    <w:rsid w:val="00015543"/>
    <w:rsid w:val="000157BE"/>
    <w:rsid w:val="00015B06"/>
    <w:rsid w:val="00016F6E"/>
    <w:rsid w:val="000207DA"/>
    <w:rsid w:val="00020BEC"/>
    <w:rsid w:val="00020F02"/>
    <w:rsid w:val="000219B7"/>
    <w:rsid w:val="00024552"/>
    <w:rsid w:val="00024AAD"/>
    <w:rsid w:val="00025C4B"/>
    <w:rsid w:val="0002624C"/>
    <w:rsid w:val="00026E8A"/>
    <w:rsid w:val="0002747C"/>
    <w:rsid w:val="000274CD"/>
    <w:rsid w:val="00027D12"/>
    <w:rsid w:val="00027D4F"/>
    <w:rsid w:val="000302D3"/>
    <w:rsid w:val="0003146B"/>
    <w:rsid w:val="0003296C"/>
    <w:rsid w:val="000331C6"/>
    <w:rsid w:val="00033264"/>
    <w:rsid w:val="00033518"/>
    <w:rsid w:val="0003528F"/>
    <w:rsid w:val="0003551A"/>
    <w:rsid w:val="00035703"/>
    <w:rsid w:val="00037B67"/>
    <w:rsid w:val="00037B95"/>
    <w:rsid w:val="00037BD6"/>
    <w:rsid w:val="00037BEE"/>
    <w:rsid w:val="00040B33"/>
    <w:rsid w:val="00040ED9"/>
    <w:rsid w:val="00042814"/>
    <w:rsid w:val="0004348E"/>
    <w:rsid w:val="000434E9"/>
    <w:rsid w:val="00043B4C"/>
    <w:rsid w:val="000452C1"/>
    <w:rsid w:val="000468E7"/>
    <w:rsid w:val="0004794C"/>
    <w:rsid w:val="00050AFA"/>
    <w:rsid w:val="00052544"/>
    <w:rsid w:val="00052B16"/>
    <w:rsid w:val="000532CE"/>
    <w:rsid w:val="0005356E"/>
    <w:rsid w:val="00053C5D"/>
    <w:rsid w:val="00054913"/>
    <w:rsid w:val="00054F66"/>
    <w:rsid w:val="000564B9"/>
    <w:rsid w:val="000569CE"/>
    <w:rsid w:val="000573D6"/>
    <w:rsid w:val="00057B7F"/>
    <w:rsid w:val="00057E0E"/>
    <w:rsid w:val="00060319"/>
    <w:rsid w:val="0006281B"/>
    <w:rsid w:val="00064311"/>
    <w:rsid w:val="00064739"/>
    <w:rsid w:val="00065A96"/>
    <w:rsid w:val="00066F5A"/>
    <w:rsid w:val="0007065A"/>
    <w:rsid w:val="00071E26"/>
    <w:rsid w:val="00071FD9"/>
    <w:rsid w:val="00073581"/>
    <w:rsid w:val="00073D1A"/>
    <w:rsid w:val="00073D5B"/>
    <w:rsid w:val="00075316"/>
    <w:rsid w:val="00075E1D"/>
    <w:rsid w:val="00075FD2"/>
    <w:rsid w:val="0007686F"/>
    <w:rsid w:val="00077204"/>
    <w:rsid w:val="000773E3"/>
    <w:rsid w:val="00077989"/>
    <w:rsid w:val="00077B9E"/>
    <w:rsid w:val="00080DCC"/>
    <w:rsid w:val="00081003"/>
    <w:rsid w:val="00081032"/>
    <w:rsid w:val="00081AEF"/>
    <w:rsid w:val="00081B47"/>
    <w:rsid w:val="00082A8E"/>
    <w:rsid w:val="00082FA9"/>
    <w:rsid w:val="00084083"/>
    <w:rsid w:val="00086128"/>
    <w:rsid w:val="0008630B"/>
    <w:rsid w:val="00086A56"/>
    <w:rsid w:val="00087678"/>
    <w:rsid w:val="00091914"/>
    <w:rsid w:val="00091A50"/>
    <w:rsid w:val="000924A7"/>
    <w:rsid w:val="00092A7E"/>
    <w:rsid w:val="00093D90"/>
    <w:rsid w:val="00093DA9"/>
    <w:rsid w:val="00093DAF"/>
    <w:rsid w:val="0009484F"/>
    <w:rsid w:val="00094DBE"/>
    <w:rsid w:val="00095DA7"/>
    <w:rsid w:val="00096689"/>
    <w:rsid w:val="000967B4"/>
    <w:rsid w:val="00096A75"/>
    <w:rsid w:val="000A1295"/>
    <w:rsid w:val="000A18BD"/>
    <w:rsid w:val="000A2108"/>
    <w:rsid w:val="000A3560"/>
    <w:rsid w:val="000A67F4"/>
    <w:rsid w:val="000A72FA"/>
    <w:rsid w:val="000A7F0A"/>
    <w:rsid w:val="000B113C"/>
    <w:rsid w:val="000B182E"/>
    <w:rsid w:val="000B1FDE"/>
    <w:rsid w:val="000B2F4A"/>
    <w:rsid w:val="000B46F6"/>
    <w:rsid w:val="000B4B1C"/>
    <w:rsid w:val="000B545D"/>
    <w:rsid w:val="000B5533"/>
    <w:rsid w:val="000B5DF3"/>
    <w:rsid w:val="000B6896"/>
    <w:rsid w:val="000B6C6B"/>
    <w:rsid w:val="000B7962"/>
    <w:rsid w:val="000B7C5A"/>
    <w:rsid w:val="000C0E8F"/>
    <w:rsid w:val="000C20CE"/>
    <w:rsid w:val="000C2A2E"/>
    <w:rsid w:val="000C3D79"/>
    <w:rsid w:val="000C42E6"/>
    <w:rsid w:val="000C44E9"/>
    <w:rsid w:val="000C595F"/>
    <w:rsid w:val="000C7349"/>
    <w:rsid w:val="000D0194"/>
    <w:rsid w:val="000D0914"/>
    <w:rsid w:val="000D10B1"/>
    <w:rsid w:val="000D1F6F"/>
    <w:rsid w:val="000D2C43"/>
    <w:rsid w:val="000D30CB"/>
    <w:rsid w:val="000D3E3A"/>
    <w:rsid w:val="000D448E"/>
    <w:rsid w:val="000D507D"/>
    <w:rsid w:val="000D518B"/>
    <w:rsid w:val="000D5363"/>
    <w:rsid w:val="000D612C"/>
    <w:rsid w:val="000D6A90"/>
    <w:rsid w:val="000D78FB"/>
    <w:rsid w:val="000D7BDC"/>
    <w:rsid w:val="000D7C3F"/>
    <w:rsid w:val="000E0363"/>
    <w:rsid w:val="000E0497"/>
    <w:rsid w:val="000E1155"/>
    <w:rsid w:val="000E262A"/>
    <w:rsid w:val="000E2933"/>
    <w:rsid w:val="000E2B0C"/>
    <w:rsid w:val="000E2C8C"/>
    <w:rsid w:val="000E39FF"/>
    <w:rsid w:val="000E3C96"/>
    <w:rsid w:val="000E549E"/>
    <w:rsid w:val="000E567A"/>
    <w:rsid w:val="000E6156"/>
    <w:rsid w:val="000E6A29"/>
    <w:rsid w:val="000E7AB8"/>
    <w:rsid w:val="000E7B2E"/>
    <w:rsid w:val="000F12B1"/>
    <w:rsid w:val="000F1439"/>
    <w:rsid w:val="000F1EA4"/>
    <w:rsid w:val="000F2934"/>
    <w:rsid w:val="000F2C57"/>
    <w:rsid w:val="000F2CC2"/>
    <w:rsid w:val="000F38DE"/>
    <w:rsid w:val="000F5CF5"/>
    <w:rsid w:val="000F641D"/>
    <w:rsid w:val="000F726F"/>
    <w:rsid w:val="000F7489"/>
    <w:rsid w:val="00100905"/>
    <w:rsid w:val="00101FB2"/>
    <w:rsid w:val="00102E31"/>
    <w:rsid w:val="00103BDD"/>
    <w:rsid w:val="001045C8"/>
    <w:rsid w:val="00105DA8"/>
    <w:rsid w:val="00107C24"/>
    <w:rsid w:val="00110382"/>
    <w:rsid w:val="0011067A"/>
    <w:rsid w:val="00110AA8"/>
    <w:rsid w:val="0011157A"/>
    <w:rsid w:val="00111E1C"/>
    <w:rsid w:val="00111FF4"/>
    <w:rsid w:val="001128F8"/>
    <w:rsid w:val="00112C91"/>
    <w:rsid w:val="00112F8B"/>
    <w:rsid w:val="00113C0F"/>
    <w:rsid w:val="00113F66"/>
    <w:rsid w:val="00115621"/>
    <w:rsid w:val="00116A95"/>
    <w:rsid w:val="00116D31"/>
    <w:rsid w:val="00116DA7"/>
    <w:rsid w:val="00117BA0"/>
    <w:rsid w:val="00117E3F"/>
    <w:rsid w:val="001201F0"/>
    <w:rsid w:val="00120498"/>
    <w:rsid w:val="00120530"/>
    <w:rsid w:val="001218D8"/>
    <w:rsid w:val="0012246E"/>
    <w:rsid w:val="00122B33"/>
    <w:rsid w:val="00125C65"/>
    <w:rsid w:val="001263E6"/>
    <w:rsid w:val="0012673E"/>
    <w:rsid w:val="001304DB"/>
    <w:rsid w:val="001309F9"/>
    <w:rsid w:val="00130CBF"/>
    <w:rsid w:val="00130F29"/>
    <w:rsid w:val="001313C6"/>
    <w:rsid w:val="0013217E"/>
    <w:rsid w:val="00133172"/>
    <w:rsid w:val="00134242"/>
    <w:rsid w:val="00135510"/>
    <w:rsid w:val="00135654"/>
    <w:rsid w:val="00135EF1"/>
    <w:rsid w:val="00136B45"/>
    <w:rsid w:val="00137CA0"/>
    <w:rsid w:val="00137F92"/>
    <w:rsid w:val="00140087"/>
    <w:rsid w:val="001400EE"/>
    <w:rsid w:val="0014050C"/>
    <w:rsid w:val="00140BBC"/>
    <w:rsid w:val="001413AC"/>
    <w:rsid w:val="00141AF8"/>
    <w:rsid w:val="00141F64"/>
    <w:rsid w:val="00141F8A"/>
    <w:rsid w:val="001427AB"/>
    <w:rsid w:val="00142DDD"/>
    <w:rsid w:val="001440BF"/>
    <w:rsid w:val="00144884"/>
    <w:rsid w:val="00144CC4"/>
    <w:rsid w:val="00145AB0"/>
    <w:rsid w:val="00145FC7"/>
    <w:rsid w:val="001460B8"/>
    <w:rsid w:val="00146C1D"/>
    <w:rsid w:val="00146D0B"/>
    <w:rsid w:val="00147EF0"/>
    <w:rsid w:val="00150026"/>
    <w:rsid w:val="00150CBE"/>
    <w:rsid w:val="0015178C"/>
    <w:rsid w:val="00151EB3"/>
    <w:rsid w:val="00153435"/>
    <w:rsid w:val="001542FB"/>
    <w:rsid w:val="00155124"/>
    <w:rsid w:val="00155535"/>
    <w:rsid w:val="00155825"/>
    <w:rsid w:val="00155942"/>
    <w:rsid w:val="00156A38"/>
    <w:rsid w:val="00157182"/>
    <w:rsid w:val="00157F2E"/>
    <w:rsid w:val="00160234"/>
    <w:rsid w:val="001603A4"/>
    <w:rsid w:val="0016331A"/>
    <w:rsid w:val="001636C4"/>
    <w:rsid w:val="001638A7"/>
    <w:rsid w:val="00165D0B"/>
    <w:rsid w:val="00170E79"/>
    <w:rsid w:val="001711CF"/>
    <w:rsid w:val="00171A97"/>
    <w:rsid w:val="0017242D"/>
    <w:rsid w:val="001724B7"/>
    <w:rsid w:val="00172B17"/>
    <w:rsid w:val="0017442A"/>
    <w:rsid w:val="001752DB"/>
    <w:rsid w:val="00175A38"/>
    <w:rsid w:val="00175C79"/>
    <w:rsid w:val="00177920"/>
    <w:rsid w:val="00177A56"/>
    <w:rsid w:val="001807DC"/>
    <w:rsid w:val="001810DC"/>
    <w:rsid w:val="001810DF"/>
    <w:rsid w:val="001810E0"/>
    <w:rsid w:val="00182D70"/>
    <w:rsid w:val="0018368F"/>
    <w:rsid w:val="001839D4"/>
    <w:rsid w:val="00183A68"/>
    <w:rsid w:val="001843D9"/>
    <w:rsid w:val="001850B6"/>
    <w:rsid w:val="00185F06"/>
    <w:rsid w:val="0018776D"/>
    <w:rsid w:val="00187EB1"/>
    <w:rsid w:val="0019098B"/>
    <w:rsid w:val="00190A94"/>
    <w:rsid w:val="001913DC"/>
    <w:rsid w:val="00191446"/>
    <w:rsid w:val="001917A7"/>
    <w:rsid w:val="00192108"/>
    <w:rsid w:val="001927BC"/>
    <w:rsid w:val="00192941"/>
    <w:rsid w:val="001931EE"/>
    <w:rsid w:val="0019344F"/>
    <w:rsid w:val="00194B7C"/>
    <w:rsid w:val="001960B3"/>
    <w:rsid w:val="001A4928"/>
    <w:rsid w:val="001A53B9"/>
    <w:rsid w:val="001A6A5E"/>
    <w:rsid w:val="001A6CD5"/>
    <w:rsid w:val="001A72B3"/>
    <w:rsid w:val="001A7B72"/>
    <w:rsid w:val="001B12E0"/>
    <w:rsid w:val="001B205E"/>
    <w:rsid w:val="001B287A"/>
    <w:rsid w:val="001B382B"/>
    <w:rsid w:val="001B581F"/>
    <w:rsid w:val="001B5E22"/>
    <w:rsid w:val="001B64B1"/>
    <w:rsid w:val="001B677A"/>
    <w:rsid w:val="001B6CB3"/>
    <w:rsid w:val="001B7D08"/>
    <w:rsid w:val="001C0756"/>
    <w:rsid w:val="001C147A"/>
    <w:rsid w:val="001C25EE"/>
    <w:rsid w:val="001C3242"/>
    <w:rsid w:val="001C3641"/>
    <w:rsid w:val="001C3A7B"/>
    <w:rsid w:val="001C42AD"/>
    <w:rsid w:val="001C42FE"/>
    <w:rsid w:val="001C4471"/>
    <w:rsid w:val="001C4C97"/>
    <w:rsid w:val="001C4CF0"/>
    <w:rsid w:val="001C5C80"/>
    <w:rsid w:val="001C78A5"/>
    <w:rsid w:val="001D1222"/>
    <w:rsid w:val="001D1856"/>
    <w:rsid w:val="001D1D5C"/>
    <w:rsid w:val="001D2116"/>
    <w:rsid w:val="001D24CB"/>
    <w:rsid w:val="001D37B9"/>
    <w:rsid w:val="001D4938"/>
    <w:rsid w:val="001D5F94"/>
    <w:rsid w:val="001E0C7E"/>
    <w:rsid w:val="001E0DE8"/>
    <w:rsid w:val="001E0F07"/>
    <w:rsid w:val="001E1731"/>
    <w:rsid w:val="001E22DB"/>
    <w:rsid w:val="001E3421"/>
    <w:rsid w:val="001E4F83"/>
    <w:rsid w:val="001E6787"/>
    <w:rsid w:val="001E6A1B"/>
    <w:rsid w:val="001E7D73"/>
    <w:rsid w:val="001F02C6"/>
    <w:rsid w:val="001F1AC5"/>
    <w:rsid w:val="001F1F6F"/>
    <w:rsid w:val="001F2087"/>
    <w:rsid w:val="001F2913"/>
    <w:rsid w:val="001F2C36"/>
    <w:rsid w:val="001F2C4E"/>
    <w:rsid w:val="001F39DA"/>
    <w:rsid w:val="001F3A56"/>
    <w:rsid w:val="001F3F5E"/>
    <w:rsid w:val="001F4A6C"/>
    <w:rsid w:val="001F5C08"/>
    <w:rsid w:val="001F659E"/>
    <w:rsid w:val="001F6F33"/>
    <w:rsid w:val="00200DF2"/>
    <w:rsid w:val="00200EFE"/>
    <w:rsid w:val="00201E3A"/>
    <w:rsid w:val="002028E9"/>
    <w:rsid w:val="0020293A"/>
    <w:rsid w:val="00203218"/>
    <w:rsid w:val="00203C94"/>
    <w:rsid w:val="0020415C"/>
    <w:rsid w:val="00206F34"/>
    <w:rsid w:val="002072EA"/>
    <w:rsid w:val="002074E7"/>
    <w:rsid w:val="0021126A"/>
    <w:rsid w:val="00211D70"/>
    <w:rsid w:val="00212FE8"/>
    <w:rsid w:val="00213398"/>
    <w:rsid w:val="002133A4"/>
    <w:rsid w:val="002134C9"/>
    <w:rsid w:val="00213558"/>
    <w:rsid w:val="00214362"/>
    <w:rsid w:val="00214C75"/>
    <w:rsid w:val="00214F6C"/>
    <w:rsid w:val="00215FE9"/>
    <w:rsid w:val="00217C9B"/>
    <w:rsid w:val="0022072D"/>
    <w:rsid w:val="00220B7C"/>
    <w:rsid w:val="00223279"/>
    <w:rsid w:val="00223C8D"/>
    <w:rsid w:val="00223D02"/>
    <w:rsid w:val="00225F61"/>
    <w:rsid w:val="00226671"/>
    <w:rsid w:val="00226E34"/>
    <w:rsid w:val="00227739"/>
    <w:rsid w:val="0022774B"/>
    <w:rsid w:val="00227CFC"/>
    <w:rsid w:val="00227D38"/>
    <w:rsid w:val="002303B9"/>
    <w:rsid w:val="00230476"/>
    <w:rsid w:val="00230C45"/>
    <w:rsid w:val="00230DDD"/>
    <w:rsid w:val="002319EF"/>
    <w:rsid w:val="00231F7D"/>
    <w:rsid w:val="002322AD"/>
    <w:rsid w:val="00232E5B"/>
    <w:rsid w:val="00232F28"/>
    <w:rsid w:val="002334A2"/>
    <w:rsid w:val="00234A07"/>
    <w:rsid w:val="00234EF0"/>
    <w:rsid w:val="00234F92"/>
    <w:rsid w:val="00234FA3"/>
    <w:rsid w:val="0023614A"/>
    <w:rsid w:val="00240879"/>
    <w:rsid w:val="002412A2"/>
    <w:rsid w:val="00241730"/>
    <w:rsid w:val="00241FB2"/>
    <w:rsid w:val="0024293E"/>
    <w:rsid w:val="002430FE"/>
    <w:rsid w:val="002433E3"/>
    <w:rsid w:val="00243638"/>
    <w:rsid w:val="00243C5E"/>
    <w:rsid w:val="00243D7F"/>
    <w:rsid w:val="00244FA3"/>
    <w:rsid w:val="00245A8A"/>
    <w:rsid w:val="002465DB"/>
    <w:rsid w:val="002500C8"/>
    <w:rsid w:val="00250829"/>
    <w:rsid w:val="00250852"/>
    <w:rsid w:val="00250A36"/>
    <w:rsid w:val="00250FCC"/>
    <w:rsid w:val="0025159A"/>
    <w:rsid w:val="0025215F"/>
    <w:rsid w:val="00252F91"/>
    <w:rsid w:val="00253DBA"/>
    <w:rsid w:val="00254681"/>
    <w:rsid w:val="00254B67"/>
    <w:rsid w:val="00255DC8"/>
    <w:rsid w:val="00256ADB"/>
    <w:rsid w:val="002576A5"/>
    <w:rsid w:val="00260176"/>
    <w:rsid w:val="002604DD"/>
    <w:rsid w:val="00260683"/>
    <w:rsid w:val="00260820"/>
    <w:rsid w:val="00261420"/>
    <w:rsid w:val="002627A1"/>
    <w:rsid w:val="00263EEF"/>
    <w:rsid w:val="00265DBF"/>
    <w:rsid w:val="0026680E"/>
    <w:rsid w:val="00267065"/>
    <w:rsid w:val="00267F86"/>
    <w:rsid w:val="002705DC"/>
    <w:rsid w:val="00270617"/>
    <w:rsid w:val="002710E6"/>
    <w:rsid w:val="0027209F"/>
    <w:rsid w:val="0027233B"/>
    <w:rsid w:val="00274559"/>
    <w:rsid w:val="00275796"/>
    <w:rsid w:val="00275C86"/>
    <w:rsid w:val="0027626C"/>
    <w:rsid w:val="00276D02"/>
    <w:rsid w:val="002800F1"/>
    <w:rsid w:val="0028265E"/>
    <w:rsid w:val="0028308D"/>
    <w:rsid w:val="00284257"/>
    <w:rsid w:val="00285D34"/>
    <w:rsid w:val="00286960"/>
    <w:rsid w:val="00286EE0"/>
    <w:rsid w:val="00286FC2"/>
    <w:rsid w:val="002879E2"/>
    <w:rsid w:val="00287E91"/>
    <w:rsid w:val="0029112A"/>
    <w:rsid w:val="002918E8"/>
    <w:rsid w:val="00292507"/>
    <w:rsid w:val="00292536"/>
    <w:rsid w:val="0029270A"/>
    <w:rsid w:val="00292B09"/>
    <w:rsid w:val="00292E68"/>
    <w:rsid w:val="002936FE"/>
    <w:rsid w:val="00294B86"/>
    <w:rsid w:val="002953BE"/>
    <w:rsid w:val="00295530"/>
    <w:rsid w:val="00295ADC"/>
    <w:rsid w:val="0029612B"/>
    <w:rsid w:val="0029715F"/>
    <w:rsid w:val="002A383F"/>
    <w:rsid w:val="002A38B0"/>
    <w:rsid w:val="002A393C"/>
    <w:rsid w:val="002A569B"/>
    <w:rsid w:val="002A64B5"/>
    <w:rsid w:val="002B01BF"/>
    <w:rsid w:val="002B07CA"/>
    <w:rsid w:val="002B0815"/>
    <w:rsid w:val="002B1203"/>
    <w:rsid w:val="002B2A41"/>
    <w:rsid w:val="002B38A8"/>
    <w:rsid w:val="002B3DE2"/>
    <w:rsid w:val="002B4952"/>
    <w:rsid w:val="002B4EBD"/>
    <w:rsid w:val="002B5461"/>
    <w:rsid w:val="002B5F5E"/>
    <w:rsid w:val="002B618D"/>
    <w:rsid w:val="002B76D2"/>
    <w:rsid w:val="002C1176"/>
    <w:rsid w:val="002C257F"/>
    <w:rsid w:val="002C3199"/>
    <w:rsid w:val="002C40A0"/>
    <w:rsid w:val="002C600A"/>
    <w:rsid w:val="002C644E"/>
    <w:rsid w:val="002C68E8"/>
    <w:rsid w:val="002C68E9"/>
    <w:rsid w:val="002D0A95"/>
    <w:rsid w:val="002D0E87"/>
    <w:rsid w:val="002D2E61"/>
    <w:rsid w:val="002D5C4F"/>
    <w:rsid w:val="002D6C65"/>
    <w:rsid w:val="002D70E6"/>
    <w:rsid w:val="002D7210"/>
    <w:rsid w:val="002D7324"/>
    <w:rsid w:val="002D7C94"/>
    <w:rsid w:val="002E0AC3"/>
    <w:rsid w:val="002E0D9B"/>
    <w:rsid w:val="002E16CC"/>
    <w:rsid w:val="002E45F2"/>
    <w:rsid w:val="002E5D46"/>
    <w:rsid w:val="002E5F31"/>
    <w:rsid w:val="002E7127"/>
    <w:rsid w:val="002F134F"/>
    <w:rsid w:val="002F17E7"/>
    <w:rsid w:val="002F39FB"/>
    <w:rsid w:val="002F3BB1"/>
    <w:rsid w:val="002F474D"/>
    <w:rsid w:val="002F4E1B"/>
    <w:rsid w:val="002F5F1F"/>
    <w:rsid w:val="002F633E"/>
    <w:rsid w:val="003004CE"/>
    <w:rsid w:val="00301160"/>
    <w:rsid w:val="00301B4E"/>
    <w:rsid w:val="00301F11"/>
    <w:rsid w:val="0030251B"/>
    <w:rsid w:val="00302725"/>
    <w:rsid w:val="003035D0"/>
    <w:rsid w:val="003036CA"/>
    <w:rsid w:val="00304D39"/>
    <w:rsid w:val="00306AC8"/>
    <w:rsid w:val="00306F0C"/>
    <w:rsid w:val="0031262E"/>
    <w:rsid w:val="00312C3F"/>
    <w:rsid w:val="00313C87"/>
    <w:rsid w:val="00313CA0"/>
    <w:rsid w:val="00314847"/>
    <w:rsid w:val="00320624"/>
    <w:rsid w:val="003208D6"/>
    <w:rsid w:val="00320FAF"/>
    <w:rsid w:val="00321132"/>
    <w:rsid w:val="00321192"/>
    <w:rsid w:val="0032173D"/>
    <w:rsid w:val="0032208A"/>
    <w:rsid w:val="00322289"/>
    <w:rsid w:val="003233F4"/>
    <w:rsid w:val="0032457D"/>
    <w:rsid w:val="00325D11"/>
    <w:rsid w:val="00325E17"/>
    <w:rsid w:val="00330E71"/>
    <w:rsid w:val="00332BAE"/>
    <w:rsid w:val="00333A99"/>
    <w:rsid w:val="0033494A"/>
    <w:rsid w:val="0033522D"/>
    <w:rsid w:val="0033542C"/>
    <w:rsid w:val="00336DEE"/>
    <w:rsid w:val="00336F99"/>
    <w:rsid w:val="00337311"/>
    <w:rsid w:val="00340CDB"/>
    <w:rsid w:val="00340CFB"/>
    <w:rsid w:val="00340FD2"/>
    <w:rsid w:val="00341C6A"/>
    <w:rsid w:val="00341CE9"/>
    <w:rsid w:val="00342178"/>
    <w:rsid w:val="00343051"/>
    <w:rsid w:val="0034454F"/>
    <w:rsid w:val="003452F5"/>
    <w:rsid w:val="0034614E"/>
    <w:rsid w:val="00346738"/>
    <w:rsid w:val="00350ABF"/>
    <w:rsid w:val="00350F42"/>
    <w:rsid w:val="00350F74"/>
    <w:rsid w:val="00351046"/>
    <w:rsid w:val="00353A1B"/>
    <w:rsid w:val="003559C5"/>
    <w:rsid w:val="00355D49"/>
    <w:rsid w:val="00355F19"/>
    <w:rsid w:val="00355F59"/>
    <w:rsid w:val="00355FF9"/>
    <w:rsid w:val="00356445"/>
    <w:rsid w:val="003569F7"/>
    <w:rsid w:val="00356F12"/>
    <w:rsid w:val="00361FFD"/>
    <w:rsid w:val="00362609"/>
    <w:rsid w:val="00363677"/>
    <w:rsid w:val="00365109"/>
    <w:rsid w:val="0036679D"/>
    <w:rsid w:val="00366E6E"/>
    <w:rsid w:val="0036728E"/>
    <w:rsid w:val="003672C0"/>
    <w:rsid w:val="00367CAA"/>
    <w:rsid w:val="00370920"/>
    <w:rsid w:val="00370D82"/>
    <w:rsid w:val="003726FD"/>
    <w:rsid w:val="00374113"/>
    <w:rsid w:val="003744F5"/>
    <w:rsid w:val="00375430"/>
    <w:rsid w:val="003755EE"/>
    <w:rsid w:val="00375ADA"/>
    <w:rsid w:val="00376FA8"/>
    <w:rsid w:val="003778CA"/>
    <w:rsid w:val="0037791B"/>
    <w:rsid w:val="003826BE"/>
    <w:rsid w:val="00382EE1"/>
    <w:rsid w:val="003833C6"/>
    <w:rsid w:val="00384649"/>
    <w:rsid w:val="00386083"/>
    <w:rsid w:val="00386117"/>
    <w:rsid w:val="003868CA"/>
    <w:rsid w:val="00391368"/>
    <w:rsid w:val="003930F6"/>
    <w:rsid w:val="00396E92"/>
    <w:rsid w:val="003974D3"/>
    <w:rsid w:val="00397B1D"/>
    <w:rsid w:val="003A06E4"/>
    <w:rsid w:val="003A0903"/>
    <w:rsid w:val="003A3917"/>
    <w:rsid w:val="003A4124"/>
    <w:rsid w:val="003A45BB"/>
    <w:rsid w:val="003A5B7F"/>
    <w:rsid w:val="003A5C4C"/>
    <w:rsid w:val="003A6176"/>
    <w:rsid w:val="003A685E"/>
    <w:rsid w:val="003A7760"/>
    <w:rsid w:val="003B047F"/>
    <w:rsid w:val="003B0888"/>
    <w:rsid w:val="003B1410"/>
    <w:rsid w:val="003B1506"/>
    <w:rsid w:val="003B254A"/>
    <w:rsid w:val="003B2CC0"/>
    <w:rsid w:val="003B2CE7"/>
    <w:rsid w:val="003B3117"/>
    <w:rsid w:val="003B3820"/>
    <w:rsid w:val="003B54B3"/>
    <w:rsid w:val="003B67E6"/>
    <w:rsid w:val="003C068A"/>
    <w:rsid w:val="003C0A22"/>
    <w:rsid w:val="003C1497"/>
    <w:rsid w:val="003C2353"/>
    <w:rsid w:val="003C26CA"/>
    <w:rsid w:val="003C2817"/>
    <w:rsid w:val="003C2BAF"/>
    <w:rsid w:val="003C2DC9"/>
    <w:rsid w:val="003C2F0D"/>
    <w:rsid w:val="003C3788"/>
    <w:rsid w:val="003C3790"/>
    <w:rsid w:val="003C3891"/>
    <w:rsid w:val="003C3E3F"/>
    <w:rsid w:val="003C3ECE"/>
    <w:rsid w:val="003C44D9"/>
    <w:rsid w:val="003C6FD4"/>
    <w:rsid w:val="003C7702"/>
    <w:rsid w:val="003C7A39"/>
    <w:rsid w:val="003D06A6"/>
    <w:rsid w:val="003D1141"/>
    <w:rsid w:val="003D1E1E"/>
    <w:rsid w:val="003D2389"/>
    <w:rsid w:val="003D2757"/>
    <w:rsid w:val="003D3069"/>
    <w:rsid w:val="003D38FE"/>
    <w:rsid w:val="003D41EB"/>
    <w:rsid w:val="003D4408"/>
    <w:rsid w:val="003D44EB"/>
    <w:rsid w:val="003D4513"/>
    <w:rsid w:val="003D56AC"/>
    <w:rsid w:val="003D5A95"/>
    <w:rsid w:val="003D7586"/>
    <w:rsid w:val="003D799C"/>
    <w:rsid w:val="003D7A49"/>
    <w:rsid w:val="003D7DDC"/>
    <w:rsid w:val="003E0FF4"/>
    <w:rsid w:val="003E3DAA"/>
    <w:rsid w:val="003E4348"/>
    <w:rsid w:val="003E4886"/>
    <w:rsid w:val="003E578A"/>
    <w:rsid w:val="003E59BA"/>
    <w:rsid w:val="003E6D03"/>
    <w:rsid w:val="003E6D13"/>
    <w:rsid w:val="003E7323"/>
    <w:rsid w:val="003E743C"/>
    <w:rsid w:val="003F06F8"/>
    <w:rsid w:val="003F09DE"/>
    <w:rsid w:val="003F0BD8"/>
    <w:rsid w:val="003F146C"/>
    <w:rsid w:val="003F1CB3"/>
    <w:rsid w:val="003F1E19"/>
    <w:rsid w:val="003F2338"/>
    <w:rsid w:val="003F4673"/>
    <w:rsid w:val="003F519F"/>
    <w:rsid w:val="003F5491"/>
    <w:rsid w:val="003F630C"/>
    <w:rsid w:val="003F643B"/>
    <w:rsid w:val="003F6E1B"/>
    <w:rsid w:val="003F74A4"/>
    <w:rsid w:val="00402155"/>
    <w:rsid w:val="004023CE"/>
    <w:rsid w:val="004026BD"/>
    <w:rsid w:val="00402943"/>
    <w:rsid w:val="004038B9"/>
    <w:rsid w:val="00403AF8"/>
    <w:rsid w:val="00403DCD"/>
    <w:rsid w:val="00403E5F"/>
    <w:rsid w:val="00404B0F"/>
    <w:rsid w:val="00406656"/>
    <w:rsid w:val="00407572"/>
    <w:rsid w:val="0040795C"/>
    <w:rsid w:val="00410D92"/>
    <w:rsid w:val="004113BE"/>
    <w:rsid w:val="00411949"/>
    <w:rsid w:val="00411CD7"/>
    <w:rsid w:val="00412CEC"/>
    <w:rsid w:val="00413DD9"/>
    <w:rsid w:val="00414258"/>
    <w:rsid w:val="00414FE0"/>
    <w:rsid w:val="00415F03"/>
    <w:rsid w:val="00415FA6"/>
    <w:rsid w:val="00416551"/>
    <w:rsid w:val="00416FBE"/>
    <w:rsid w:val="00420E3D"/>
    <w:rsid w:val="00421DBE"/>
    <w:rsid w:val="0042272A"/>
    <w:rsid w:val="00423DB1"/>
    <w:rsid w:val="00423DD1"/>
    <w:rsid w:val="004242B4"/>
    <w:rsid w:val="004257A5"/>
    <w:rsid w:val="00425AC4"/>
    <w:rsid w:val="004265AB"/>
    <w:rsid w:val="00427098"/>
    <w:rsid w:val="00427C37"/>
    <w:rsid w:val="0043001B"/>
    <w:rsid w:val="004300F7"/>
    <w:rsid w:val="00431F44"/>
    <w:rsid w:val="00432592"/>
    <w:rsid w:val="00432751"/>
    <w:rsid w:val="004327BD"/>
    <w:rsid w:val="00433146"/>
    <w:rsid w:val="00433DED"/>
    <w:rsid w:val="00433FC0"/>
    <w:rsid w:val="004357AC"/>
    <w:rsid w:val="00436798"/>
    <w:rsid w:val="00437FF5"/>
    <w:rsid w:val="00442512"/>
    <w:rsid w:val="004434B3"/>
    <w:rsid w:val="00443D29"/>
    <w:rsid w:val="00447487"/>
    <w:rsid w:val="004509E4"/>
    <w:rsid w:val="00451586"/>
    <w:rsid w:val="004517F8"/>
    <w:rsid w:val="0045266E"/>
    <w:rsid w:val="004528D3"/>
    <w:rsid w:val="00452F6F"/>
    <w:rsid w:val="00453440"/>
    <w:rsid w:val="00453966"/>
    <w:rsid w:val="004546D1"/>
    <w:rsid w:val="00454F4D"/>
    <w:rsid w:val="00455A8D"/>
    <w:rsid w:val="00456140"/>
    <w:rsid w:val="004572AC"/>
    <w:rsid w:val="00457379"/>
    <w:rsid w:val="0046030A"/>
    <w:rsid w:val="00462488"/>
    <w:rsid w:val="0046351C"/>
    <w:rsid w:val="00465F93"/>
    <w:rsid w:val="00466A6A"/>
    <w:rsid w:val="0046740B"/>
    <w:rsid w:val="004675E3"/>
    <w:rsid w:val="0047087E"/>
    <w:rsid w:val="00470982"/>
    <w:rsid w:val="00470D31"/>
    <w:rsid w:val="00470E35"/>
    <w:rsid w:val="004714A2"/>
    <w:rsid w:val="00471CB5"/>
    <w:rsid w:val="004729F2"/>
    <w:rsid w:val="0047345A"/>
    <w:rsid w:val="00474389"/>
    <w:rsid w:val="00476A52"/>
    <w:rsid w:val="00477E61"/>
    <w:rsid w:val="0048292A"/>
    <w:rsid w:val="00482FFF"/>
    <w:rsid w:val="004845EA"/>
    <w:rsid w:val="00484BD0"/>
    <w:rsid w:val="0048533D"/>
    <w:rsid w:val="00486006"/>
    <w:rsid w:val="00486EED"/>
    <w:rsid w:val="00487EAB"/>
    <w:rsid w:val="00490F64"/>
    <w:rsid w:val="004921F4"/>
    <w:rsid w:val="0049276D"/>
    <w:rsid w:val="0049291B"/>
    <w:rsid w:val="00493CAB"/>
    <w:rsid w:val="004940A5"/>
    <w:rsid w:val="004965B5"/>
    <w:rsid w:val="0049743F"/>
    <w:rsid w:val="00497E05"/>
    <w:rsid w:val="004A036E"/>
    <w:rsid w:val="004A0DC8"/>
    <w:rsid w:val="004A135E"/>
    <w:rsid w:val="004A3AA5"/>
    <w:rsid w:val="004A3D51"/>
    <w:rsid w:val="004A4318"/>
    <w:rsid w:val="004A441E"/>
    <w:rsid w:val="004A5E93"/>
    <w:rsid w:val="004A61AE"/>
    <w:rsid w:val="004A6AE5"/>
    <w:rsid w:val="004A74A8"/>
    <w:rsid w:val="004B075A"/>
    <w:rsid w:val="004B1318"/>
    <w:rsid w:val="004B1699"/>
    <w:rsid w:val="004B213B"/>
    <w:rsid w:val="004B2EB7"/>
    <w:rsid w:val="004B2F98"/>
    <w:rsid w:val="004B418C"/>
    <w:rsid w:val="004B4282"/>
    <w:rsid w:val="004B6072"/>
    <w:rsid w:val="004B69D3"/>
    <w:rsid w:val="004B76D7"/>
    <w:rsid w:val="004C05C4"/>
    <w:rsid w:val="004C1E11"/>
    <w:rsid w:val="004C2299"/>
    <w:rsid w:val="004C290D"/>
    <w:rsid w:val="004C3727"/>
    <w:rsid w:val="004C413C"/>
    <w:rsid w:val="004C466D"/>
    <w:rsid w:val="004C500E"/>
    <w:rsid w:val="004C56E5"/>
    <w:rsid w:val="004C60A0"/>
    <w:rsid w:val="004C63E7"/>
    <w:rsid w:val="004C6826"/>
    <w:rsid w:val="004C6868"/>
    <w:rsid w:val="004C6925"/>
    <w:rsid w:val="004D0505"/>
    <w:rsid w:val="004D251B"/>
    <w:rsid w:val="004D2894"/>
    <w:rsid w:val="004D2F4F"/>
    <w:rsid w:val="004D3514"/>
    <w:rsid w:val="004D3CC3"/>
    <w:rsid w:val="004D405A"/>
    <w:rsid w:val="004D6035"/>
    <w:rsid w:val="004D6416"/>
    <w:rsid w:val="004D74F2"/>
    <w:rsid w:val="004E0717"/>
    <w:rsid w:val="004E0E1F"/>
    <w:rsid w:val="004E1B90"/>
    <w:rsid w:val="004E3EDF"/>
    <w:rsid w:val="004E3FB6"/>
    <w:rsid w:val="004E56C4"/>
    <w:rsid w:val="004E6C1C"/>
    <w:rsid w:val="004E6F8E"/>
    <w:rsid w:val="004F0BAA"/>
    <w:rsid w:val="004F0D49"/>
    <w:rsid w:val="004F1762"/>
    <w:rsid w:val="004F23FB"/>
    <w:rsid w:val="004F2D4E"/>
    <w:rsid w:val="004F2DC8"/>
    <w:rsid w:val="004F3544"/>
    <w:rsid w:val="004F53D3"/>
    <w:rsid w:val="004F553A"/>
    <w:rsid w:val="004F5FE5"/>
    <w:rsid w:val="004F6A35"/>
    <w:rsid w:val="005003DB"/>
    <w:rsid w:val="00500987"/>
    <w:rsid w:val="005009C4"/>
    <w:rsid w:val="005019A5"/>
    <w:rsid w:val="005020D8"/>
    <w:rsid w:val="0050295E"/>
    <w:rsid w:val="00502FFB"/>
    <w:rsid w:val="005032FF"/>
    <w:rsid w:val="0050363A"/>
    <w:rsid w:val="005047F8"/>
    <w:rsid w:val="00504BCC"/>
    <w:rsid w:val="00506952"/>
    <w:rsid w:val="00506F94"/>
    <w:rsid w:val="00507123"/>
    <w:rsid w:val="00507186"/>
    <w:rsid w:val="00507D3E"/>
    <w:rsid w:val="0051013F"/>
    <w:rsid w:val="005110C6"/>
    <w:rsid w:val="00512398"/>
    <w:rsid w:val="00512BCB"/>
    <w:rsid w:val="00512F1E"/>
    <w:rsid w:val="00513206"/>
    <w:rsid w:val="005135F1"/>
    <w:rsid w:val="00513CBD"/>
    <w:rsid w:val="00513F96"/>
    <w:rsid w:val="0051435C"/>
    <w:rsid w:val="00514AFC"/>
    <w:rsid w:val="00515E49"/>
    <w:rsid w:val="00515F76"/>
    <w:rsid w:val="0051651F"/>
    <w:rsid w:val="00516F5D"/>
    <w:rsid w:val="00520921"/>
    <w:rsid w:val="005210C7"/>
    <w:rsid w:val="00521827"/>
    <w:rsid w:val="00521E02"/>
    <w:rsid w:val="00523B40"/>
    <w:rsid w:val="005246A9"/>
    <w:rsid w:val="005275E4"/>
    <w:rsid w:val="00531B75"/>
    <w:rsid w:val="005346B2"/>
    <w:rsid w:val="00534B5C"/>
    <w:rsid w:val="00536314"/>
    <w:rsid w:val="005363A6"/>
    <w:rsid w:val="005370E8"/>
    <w:rsid w:val="0053735C"/>
    <w:rsid w:val="00537893"/>
    <w:rsid w:val="005401E5"/>
    <w:rsid w:val="00540A1A"/>
    <w:rsid w:val="0054232F"/>
    <w:rsid w:val="00542754"/>
    <w:rsid w:val="005459BB"/>
    <w:rsid w:val="0054650A"/>
    <w:rsid w:val="0055165F"/>
    <w:rsid w:val="00551E20"/>
    <w:rsid w:val="00553028"/>
    <w:rsid w:val="0055375E"/>
    <w:rsid w:val="00553C1D"/>
    <w:rsid w:val="0055442D"/>
    <w:rsid w:val="00554857"/>
    <w:rsid w:val="00555488"/>
    <w:rsid w:val="005554FB"/>
    <w:rsid w:val="00555835"/>
    <w:rsid w:val="00555D82"/>
    <w:rsid w:val="005566D7"/>
    <w:rsid w:val="005572FC"/>
    <w:rsid w:val="00557681"/>
    <w:rsid w:val="005604E2"/>
    <w:rsid w:val="00561387"/>
    <w:rsid w:val="0056156A"/>
    <w:rsid w:val="00562C3C"/>
    <w:rsid w:val="0056401F"/>
    <w:rsid w:val="00564199"/>
    <w:rsid w:val="00565524"/>
    <w:rsid w:val="00566172"/>
    <w:rsid w:val="00567460"/>
    <w:rsid w:val="00567F5D"/>
    <w:rsid w:val="00570726"/>
    <w:rsid w:val="00571DE8"/>
    <w:rsid w:val="00571EEA"/>
    <w:rsid w:val="005720B3"/>
    <w:rsid w:val="005722A3"/>
    <w:rsid w:val="005725DC"/>
    <w:rsid w:val="005727AB"/>
    <w:rsid w:val="00572A60"/>
    <w:rsid w:val="00574317"/>
    <w:rsid w:val="005744D6"/>
    <w:rsid w:val="00577570"/>
    <w:rsid w:val="00577CEC"/>
    <w:rsid w:val="00580D83"/>
    <w:rsid w:val="0058307E"/>
    <w:rsid w:val="00583E6A"/>
    <w:rsid w:val="005842DF"/>
    <w:rsid w:val="00584341"/>
    <w:rsid w:val="00584961"/>
    <w:rsid w:val="00584A44"/>
    <w:rsid w:val="00584D43"/>
    <w:rsid w:val="005856BF"/>
    <w:rsid w:val="00585849"/>
    <w:rsid w:val="005860F3"/>
    <w:rsid w:val="00586474"/>
    <w:rsid w:val="00586666"/>
    <w:rsid w:val="00586C92"/>
    <w:rsid w:val="0058706B"/>
    <w:rsid w:val="005907B6"/>
    <w:rsid w:val="00590B6A"/>
    <w:rsid w:val="00590BD6"/>
    <w:rsid w:val="00591E2A"/>
    <w:rsid w:val="0059210F"/>
    <w:rsid w:val="00594BCF"/>
    <w:rsid w:val="00594DAA"/>
    <w:rsid w:val="005953C0"/>
    <w:rsid w:val="00595867"/>
    <w:rsid w:val="00595BC8"/>
    <w:rsid w:val="00597E92"/>
    <w:rsid w:val="00597F2C"/>
    <w:rsid w:val="005A02A7"/>
    <w:rsid w:val="005A19C3"/>
    <w:rsid w:val="005A2A00"/>
    <w:rsid w:val="005A326A"/>
    <w:rsid w:val="005A3756"/>
    <w:rsid w:val="005A3B65"/>
    <w:rsid w:val="005A3F84"/>
    <w:rsid w:val="005A5E4E"/>
    <w:rsid w:val="005A63EA"/>
    <w:rsid w:val="005A7C0F"/>
    <w:rsid w:val="005B1D3C"/>
    <w:rsid w:val="005B2316"/>
    <w:rsid w:val="005B23F7"/>
    <w:rsid w:val="005B2DF6"/>
    <w:rsid w:val="005B3F61"/>
    <w:rsid w:val="005B401A"/>
    <w:rsid w:val="005B4FFE"/>
    <w:rsid w:val="005B5E59"/>
    <w:rsid w:val="005B60EA"/>
    <w:rsid w:val="005B6171"/>
    <w:rsid w:val="005B74DF"/>
    <w:rsid w:val="005C0A8C"/>
    <w:rsid w:val="005C24A5"/>
    <w:rsid w:val="005C286A"/>
    <w:rsid w:val="005C3941"/>
    <w:rsid w:val="005C48B2"/>
    <w:rsid w:val="005C4BAB"/>
    <w:rsid w:val="005C4FB0"/>
    <w:rsid w:val="005C576F"/>
    <w:rsid w:val="005C5F4D"/>
    <w:rsid w:val="005C6118"/>
    <w:rsid w:val="005C61EE"/>
    <w:rsid w:val="005C6378"/>
    <w:rsid w:val="005C66B9"/>
    <w:rsid w:val="005C6BDC"/>
    <w:rsid w:val="005C7B54"/>
    <w:rsid w:val="005D23D8"/>
    <w:rsid w:val="005D30A4"/>
    <w:rsid w:val="005D319C"/>
    <w:rsid w:val="005D4662"/>
    <w:rsid w:val="005D53EE"/>
    <w:rsid w:val="005D663E"/>
    <w:rsid w:val="005D6B74"/>
    <w:rsid w:val="005D7D86"/>
    <w:rsid w:val="005E0274"/>
    <w:rsid w:val="005E13D3"/>
    <w:rsid w:val="005E20F9"/>
    <w:rsid w:val="005E4430"/>
    <w:rsid w:val="005E47AB"/>
    <w:rsid w:val="005E4C85"/>
    <w:rsid w:val="005E7564"/>
    <w:rsid w:val="005E7E1A"/>
    <w:rsid w:val="005F0BFC"/>
    <w:rsid w:val="005F0D48"/>
    <w:rsid w:val="005F0DFF"/>
    <w:rsid w:val="005F15F6"/>
    <w:rsid w:val="005F2239"/>
    <w:rsid w:val="005F2AAF"/>
    <w:rsid w:val="005F36FC"/>
    <w:rsid w:val="005F4C4D"/>
    <w:rsid w:val="005F4DF9"/>
    <w:rsid w:val="005F53D6"/>
    <w:rsid w:val="005F6010"/>
    <w:rsid w:val="005F6201"/>
    <w:rsid w:val="0060088D"/>
    <w:rsid w:val="00601531"/>
    <w:rsid w:val="00601BC6"/>
    <w:rsid w:val="00601C8C"/>
    <w:rsid w:val="00601D6E"/>
    <w:rsid w:val="0060217F"/>
    <w:rsid w:val="00602424"/>
    <w:rsid w:val="00602D63"/>
    <w:rsid w:val="00603A62"/>
    <w:rsid w:val="00603FE9"/>
    <w:rsid w:val="0060476B"/>
    <w:rsid w:val="00604AB1"/>
    <w:rsid w:val="00604E78"/>
    <w:rsid w:val="00604EF7"/>
    <w:rsid w:val="00606A8D"/>
    <w:rsid w:val="00606DEA"/>
    <w:rsid w:val="00607326"/>
    <w:rsid w:val="00607558"/>
    <w:rsid w:val="00607E87"/>
    <w:rsid w:val="00611130"/>
    <w:rsid w:val="00611530"/>
    <w:rsid w:val="006116C2"/>
    <w:rsid w:val="006117AC"/>
    <w:rsid w:val="0061290E"/>
    <w:rsid w:val="00613FE5"/>
    <w:rsid w:val="006142D5"/>
    <w:rsid w:val="0061599F"/>
    <w:rsid w:val="006164CD"/>
    <w:rsid w:val="00617191"/>
    <w:rsid w:val="006175E7"/>
    <w:rsid w:val="0061786D"/>
    <w:rsid w:val="0062000C"/>
    <w:rsid w:val="00621071"/>
    <w:rsid w:val="006210CB"/>
    <w:rsid w:val="006213C8"/>
    <w:rsid w:val="00621711"/>
    <w:rsid w:val="00621F4F"/>
    <w:rsid w:val="0062254F"/>
    <w:rsid w:val="00623297"/>
    <w:rsid w:val="00624F4C"/>
    <w:rsid w:val="00625917"/>
    <w:rsid w:val="00626A4D"/>
    <w:rsid w:val="00626C35"/>
    <w:rsid w:val="006271E5"/>
    <w:rsid w:val="0063006B"/>
    <w:rsid w:val="00630BED"/>
    <w:rsid w:val="0063232B"/>
    <w:rsid w:val="006351EE"/>
    <w:rsid w:val="0063529C"/>
    <w:rsid w:val="00635A68"/>
    <w:rsid w:val="00636487"/>
    <w:rsid w:val="00636AA0"/>
    <w:rsid w:val="00637071"/>
    <w:rsid w:val="00637C97"/>
    <w:rsid w:val="00637FD0"/>
    <w:rsid w:val="0064038F"/>
    <w:rsid w:val="0064053D"/>
    <w:rsid w:val="0064087F"/>
    <w:rsid w:val="006409D8"/>
    <w:rsid w:val="0064187D"/>
    <w:rsid w:val="006418A5"/>
    <w:rsid w:val="00641904"/>
    <w:rsid w:val="00641CE7"/>
    <w:rsid w:val="0064211B"/>
    <w:rsid w:val="006425EC"/>
    <w:rsid w:val="00643BC2"/>
    <w:rsid w:val="00644151"/>
    <w:rsid w:val="00644C34"/>
    <w:rsid w:val="00645D5D"/>
    <w:rsid w:val="006464ED"/>
    <w:rsid w:val="006473FC"/>
    <w:rsid w:val="006476F7"/>
    <w:rsid w:val="00647CEC"/>
    <w:rsid w:val="00650522"/>
    <w:rsid w:val="006526A0"/>
    <w:rsid w:val="0065293C"/>
    <w:rsid w:val="006532A1"/>
    <w:rsid w:val="00653971"/>
    <w:rsid w:val="00657E68"/>
    <w:rsid w:val="006603E1"/>
    <w:rsid w:val="00660D1E"/>
    <w:rsid w:val="00661931"/>
    <w:rsid w:val="00662928"/>
    <w:rsid w:val="0066340D"/>
    <w:rsid w:val="00663BEC"/>
    <w:rsid w:val="00666569"/>
    <w:rsid w:val="006665BA"/>
    <w:rsid w:val="006665D6"/>
    <w:rsid w:val="00667E7B"/>
    <w:rsid w:val="00670F9C"/>
    <w:rsid w:val="006711F2"/>
    <w:rsid w:val="006717AA"/>
    <w:rsid w:val="00671BE4"/>
    <w:rsid w:val="0067274C"/>
    <w:rsid w:val="00672FCB"/>
    <w:rsid w:val="006741F0"/>
    <w:rsid w:val="0067451B"/>
    <w:rsid w:val="00675D92"/>
    <w:rsid w:val="00676D86"/>
    <w:rsid w:val="006775FF"/>
    <w:rsid w:val="00677A50"/>
    <w:rsid w:val="006806AC"/>
    <w:rsid w:val="0068090C"/>
    <w:rsid w:val="00682485"/>
    <w:rsid w:val="006825A9"/>
    <w:rsid w:val="006829AA"/>
    <w:rsid w:val="0068331D"/>
    <w:rsid w:val="006838FA"/>
    <w:rsid w:val="00684882"/>
    <w:rsid w:val="00684CF5"/>
    <w:rsid w:val="00685E49"/>
    <w:rsid w:val="00685FAE"/>
    <w:rsid w:val="006860F3"/>
    <w:rsid w:val="006872EE"/>
    <w:rsid w:val="00687F24"/>
    <w:rsid w:val="0069017A"/>
    <w:rsid w:val="006924CA"/>
    <w:rsid w:val="006933E4"/>
    <w:rsid w:val="00695A1D"/>
    <w:rsid w:val="00695AAE"/>
    <w:rsid w:val="00697ED8"/>
    <w:rsid w:val="006A0B0D"/>
    <w:rsid w:val="006A0F60"/>
    <w:rsid w:val="006A10EE"/>
    <w:rsid w:val="006A27F2"/>
    <w:rsid w:val="006A31BC"/>
    <w:rsid w:val="006A34CC"/>
    <w:rsid w:val="006A3BAE"/>
    <w:rsid w:val="006A47C1"/>
    <w:rsid w:val="006A4DD9"/>
    <w:rsid w:val="006A501D"/>
    <w:rsid w:val="006A6D63"/>
    <w:rsid w:val="006A7539"/>
    <w:rsid w:val="006A7ACE"/>
    <w:rsid w:val="006B008C"/>
    <w:rsid w:val="006B1466"/>
    <w:rsid w:val="006B15C6"/>
    <w:rsid w:val="006B23B8"/>
    <w:rsid w:val="006B2E21"/>
    <w:rsid w:val="006B3359"/>
    <w:rsid w:val="006B358F"/>
    <w:rsid w:val="006B4384"/>
    <w:rsid w:val="006B6240"/>
    <w:rsid w:val="006C23CB"/>
    <w:rsid w:val="006C2E50"/>
    <w:rsid w:val="006C322A"/>
    <w:rsid w:val="006C3675"/>
    <w:rsid w:val="006C497C"/>
    <w:rsid w:val="006C4F57"/>
    <w:rsid w:val="006C5F10"/>
    <w:rsid w:val="006C684B"/>
    <w:rsid w:val="006C6F6B"/>
    <w:rsid w:val="006D0071"/>
    <w:rsid w:val="006D02C8"/>
    <w:rsid w:val="006D0D54"/>
    <w:rsid w:val="006D203C"/>
    <w:rsid w:val="006D3511"/>
    <w:rsid w:val="006D37F0"/>
    <w:rsid w:val="006D4138"/>
    <w:rsid w:val="006D44E7"/>
    <w:rsid w:val="006D5788"/>
    <w:rsid w:val="006D6B47"/>
    <w:rsid w:val="006D7CEC"/>
    <w:rsid w:val="006D7E22"/>
    <w:rsid w:val="006E0522"/>
    <w:rsid w:val="006E0ACC"/>
    <w:rsid w:val="006E14E4"/>
    <w:rsid w:val="006E1B69"/>
    <w:rsid w:val="006E2375"/>
    <w:rsid w:val="006E4062"/>
    <w:rsid w:val="006E420F"/>
    <w:rsid w:val="006E672E"/>
    <w:rsid w:val="006E7A2C"/>
    <w:rsid w:val="006F0617"/>
    <w:rsid w:val="006F0CBB"/>
    <w:rsid w:val="006F12E9"/>
    <w:rsid w:val="006F2408"/>
    <w:rsid w:val="006F364E"/>
    <w:rsid w:val="006F3AEF"/>
    <w:rsid w:val="006F40AF"/>
    <w:rsid w:val="006F54CC"/>
    <w:rsid w:val="006F570D"/>
    <w:rsid w:val="006F6485"/>
    <w:rsid w:val="006F66F9"/>
    <w:rsid w:val="006F68B8"/>
    <w:rsid w:val="006F6ADB"/>
    <w:rsid w:val="006F7952"/>
    <w:rsid w:val="00700212"/>
    <w:rsid w:val="00700352"/>
    <w:rsid w:val="00700720"/>
    <w:rsid w:val="00701D6B"/>
    <w:rsid w:val="007020E9"/>
    <w:rsid w:val="00702997"/>
    <w:rsid w:val="007031BB"/>
    <w:rsid w:val="00703394"/>
    <w:rsid w:val="00703CCA"/>
    <w:rsid w:val="0070490F"/>
    <w:rsid w:val="007075BE"/>
    <w:rsid w:val="00711661"/>
    <w:rsid w:val="00712292"/>
    <w:rsid w:val="007125AC"/>
    <w:rsid w:val="00712C36"/>
    <w:rsid w:val="007133EE"/>
    <w:rsid w:val="00713562"/>
    <w:rsid w:val="00713CD8"/>
    <w:rsid w:val="00713F0A"/>
    <w:rsid w:val="00714726"/>
    <w:rsid w:val="00714CCA"/>
    <w:rsid w:val="007151B8"/>
    <w:rsid w:val="00715EA6"/>
    <w:rsid w:val="007162CF"/>
    <w:rsid w:val="00716CCE"/>
    <w:rsid w:val="00716E47"/>
    <w:rsid w:val="00716E94"/>
    <w:rsid w:val="007219B5"/>
    <w:rsid w:val="00721C79"/>
    <w:rsid w:val="00723370"/>
    <w:rsid w:val="00723779"/>
    <w:rsid w:val="00723898"/>
    <w:rsid w:val="007240EA"/>
    <w:rsid w:val="00724E5A"/>
    <w:rsid w:val="00725AB7"/>
    <w:rsid w:val="00726D3E"/>
    <w:rsid w:val="00727BAD"/>
    <w:rsid w:val="00730755"/>
    <w:rsid w:val="0073155B"/>
    <w:rsid w:val="00732537"/>
    <w:rsid w:val="00732887"/>
    <w:rsid w:val="00733161"/>
    <w:rsid w:val="00733675"/>
    <w:rsid w:val="007342A9"/>
    <w:rsid w:val="00734334"/>
    <w:rsid w:val="00734F2B"/>
    <w:rsid w:val="007354A2"/>
    <w:rsid w:val="007355D3"/>
    <w:rsid w:val="00736E22"/>
    <w:rsid w:val="00737E3C"/>
    <w:rsid w:val="007403C8"/>
    <w:rsid w:val="0074092A"/>
    <w:rsid w:val="007417CB"/>
    <w:rsid w:val="0074330C"/>
    <w:rsid w:val="00743C51"/>
    <w:rsid w:val="00743F69"/>
    <w:rsid w:val="00747102"/>
    <w:rsid w:val="00751186"/>
    <w:rsid w:val="00751658"/>
    <w:rsid w:val="00751E86"/>
    <w:rsid w:val="007520F5"/>
    <w:rsid w:val="00752645"/>
    <w:rsid w:val="00753580"/>
    <w:rsid w:val="00754874"/>
    <w:rsid w:val="007551F4"/>
    <w:rsid w:val="007560E0"/>
    <w:rsid w:val="007570FA"/>
    <w:rsid w:val="00757C6D"/>
    <w:rsid w:val="007601DB"/>
    <w:rsid w:val="007604E0"/>
    <w:rsid w:val="00761705"/>
    <w:rsid w:val="00761CB0"/>
    <w:rsid w:val="00762317"/>
    <w:rsid w:val="00762863"/>
    <w:rsid w:val="00763E4E"/>
    <w:rsid w:val="0076490B"/>
    <w:rsid w:val="007652EF"/>
    <w:rsid w:val="00765A07"/>
    <w:rsid w:val="007663E6"/>
    <w:rsid w:val="0076642E"/>
    <w:rsid w:val="00766789"/>
    <w:rsid w:val="00767D40"/>
    <w:rsid w:val="007729FD"/>
    <w:rsid w:val="00772F2C"/>
    <w:rsid w:val="00773914"/>
    <w:rsid w:val="00773E8E"/>
    <w:rsid w:val="00774AB2"/>
    <w:rsid w:val="00774C87"/>
    <w:rsid w:val="00775DAC"/>
    <w:rsid w:val="00776137"/>
    <w:rsid w:val="0077629F"/>
    <w:rsid w:val="0077702B"/>
    <w:rsid w:val="00777F7A"/>
    <w:rsid w:val="00780F7E"/>
    <w:rsid w:val="007813C1"/>
    <w:rsid w:val="00782819"/>
    <w:rsid w:val="00783320"/>
    <w:rsid w:val="007838F1"/>
    <w:rsid w:val="007849F6"/>
    <w:rsid w:val="007854EC"/>
    <w:rsid w:val="007856AF"/>
    <w:rsid w:val="00786678"/>
    <w:rsid w:val="0078697D"/>
    <w:rsid w:val="00786EC5"/>
    <w:rsid w:val="007918A9"/>
    <w:rsid w:val="00791B08"/>
    <w:rsid w:val="00791E1E"/>
    <w:rsid w:val="007938AF"/>
    <w:rsid w:val="00796738"/>
    <w:rsid w:val="00796C4D"/>
    <w:rsid w:val="00796D0A"/>
    <w:rsid w:val="007A001B"/>
    <w:rsid w:val="007A0F82"/>
    <w:rsid w:val="007A1666"/>
    <w:rsid w:val="007A25BE"/>
    <w:rsid w:val="007A36B1"/>
    <w:rsid w:val="007A37C4"/>
    <w:rsid w:val="007A3AB1"/>
    <w:rsid w:val="007A3B95"/>
    <w:rsid w:val="007A58DE"/>
    <w:rsid w:val="007A6B84"/>
    <w:rsid w:val="007A704F"/>
    <w:rsid w:val="007A7258"/>
    <w:rsid w:val="007B05D5"/>
    <w:rsid w:val="007B13E4"/>
    <w:rsid w:val="007B2B31"/>
    <w:rsid w:val="007B34FC"/>
    <w:rsid w:val="007B372E"/>
    <w:rsid w:val="007B3F98"/>
    <w:rsid w:val="007B4781"/>
    <w:rsid w:val="007B47EB"/>
    <w:rsid w:val="007B4AE7"/>
    <w:rsid w:val="007C00A2"/>
    <w:rsid w:val="007C00FB"/>
    <w:rsid w:val="007C098B"/>
    <w:rsid w:val="007C0A3A"/>
    <w:rsid w:val="007C1191"/>
    <w:rsid w:val="007C19A1"/>
    <w:rsid w:val="007C25B8"/>
    <w:rsid w:val="007C33AC"/>
    <w:rsid w:val="007C33FC"/>
    <w:rsid w:val="007C4792"/>
    <w:rsid w:val="007C53B7"/>
    <w:rsid w:val="007C70E1"/>
    <w:rsid w:val="007C7553"/>
    <w:rsid w:val="007C75E9"/>
    <w:rsid w:val="007C7C80"/>
    <w:rsid w:val="007D11F4"/>
    <w:rsid w:val="007D1617"/>
    <w:rsid w:val="007D182F"/>
    <w:rsid w:val="007D39C3"/>
    <w:rsid w:val="007D3E7F"/>
    <w:rsid w:val="007D3EC9"/>
    <w:rsid w:val="007D45A7"/>
    <w:rsid w:val="007D45B9"/>
    <w:rsid w:val="007D488C"/>
    <w:rsid w:val="007D547C"/>
    <w:rsid w:val="007D618B"/>
    <w:rsid w:val="007D6976"/>
    <w:rsid w:val="007D6C9A"/>
    <w:rsid w:val="007D71D1"/>
    <w:rsid w:val="007E0946"/>
    <w:rsid w:val="007E0D7A"/>
    <w:rsid w:val="007E0E28"/>
    <w:rsid w:val="007E1C17"/>
    <w:rsid w:val="007E1D47"/>
    <w:rsid w:val="007E6815"/>
    <w:rsid w:val="007E6C1C"/>
    <w:rsid w:val="007E7444"/>
    <w:rsid w:val="007F01A6"/>
    <w:rsid w:val="007F0E01"/>
    <w:rsid w:val="007F1C8B"/>
    <w:rsid w:val="007F2D57"/>
    <w:rsid w:val="007F3497"/>
    <w:rsid w:val="007F3CEA"/>
    <w:rsid w:val="007F45AB"/>
    <w:rsid w:val="007F46A9"/>
    <w:rsid w:val="007F4CE8"/>
    <w:rsid w:val="007F55FD"/>
    <w:rsid w:val="007F61E3"/>
    <w:rsid w:val="007F6282"/>
    <w:rsid w:val="007F6C6C"/>
    <w:rsid w:val="007F7EBE"/>
    <w:rsid w:val="00800390"/>
    <w:rsid w:val="008033DE"/>
    <w:rsid w:val="0080383A"/>
    <w:rsid w:val="00804DF5"/>
    <w:rsid w:val="00805383"/>
    <w:rsid w:val="008053A8"/>
    <w:rsid w:val="00805E4A"/>
    <w:rsid w:val="00806558"/>
    <w:rsid w:val="00807343"/>
    <w:rsid w:val="00810ADB"/>
    <w:rsid w:val="00810F97"/>
    <w:rsid w:val="0081146D"/>
    <w:rsid w:val="008117C1"/>
    <w:rsid w:val="00811BD5"/>
    <w:rsid w:val="00811CB2"/>
    <w:rsid w:val="00812891"/>
    <w:rsid w:val="008169CA"/>
    <w:rsid w:val="00816B1B"/>
    <w:rsid w:val="00817726"/>
    <w:rsid w:val="00817C01"/>
    <w:rsid w:val="00817E9C"/>
    <w:rsid w:val="00820EE2"/>
    <w:rsid w:val="00821485"/>
    <w:rsid w:val="0082317A"/>
    <w:rsid w:val="00823D14"/>
    <w:rsid w:val="00824325"/>
    <w:rsid w:val="00824617"/>
    <w:rsid w:val="00824C3E"/>
    <w:rsid w:val="00824D65"/>
    <w:rsid w:val="00824E06"/>
    <w:rsid w:val="00825329"/>
    <w:rsid w:val="00825ECB"/>
    <w:rsid w:val="008268D5"/>
    <w:rsid w:val="00826B57"/>
    <w:rsid w:val="00827100"/>
    <w:rsid w:val="008307D0"/>
    <w:rsid w:val="008321C0"/>
    <w:rsid w:val="008322A0"/>
    <w:rsid w:val="0083245C"/>
    <w:rsid w:val="0083388C"/>
    <w:rsid w:val="008345D3"/>
    <w:rsid w:val="008358B5"/>
    <w:rsid w:val="00835FE7"/>
    <w:rsid w:val="00836CDF"/>
    <w:rsid w:val="0083761C"/>
    <w:rsid w:val="008406B6"/>
    <w:rsid w:val="00840764"/>
    <w:rsid w:val="00842359"/>
    <w:rsid w:val="00842427"/>
    <w:rsid w:val="008424EB"/>
    <w:rsid w:val="008446A7"/>
    <w:rsid w:val="00844FFA"/>
    <w:rsid w:val="008458B5"/>
    <w:rsid w:val="00845A91"/>
    <w:rsid w:val="00846770"/>
    <w:rsid w:val="00846AEB"/>
    <w:rsid w:val="00847AFA"/>
    <w:rsid w:val="00847C15"/>
    <w:rsid w:val="00847FD3"/>
    <w:rsid w:val="00850790"/>
    <w:rsid w:val="00855071"/>
    <w:rsid w:val="008553D8"/>
    <w:rsid w:val="00855546"/>
    <w:rsid w:val="008559B1"/>
    <w:rsid w:val="008568C1"/>
    <w:rsid w:val="0086083D"/>
    <w:rsid w:val="00860E4E"/>
    <w:rsid w:val="00861052"/>
    <w:rsid w:val="008628AE"/>
    <w:rsid w:val="00862CAE"/>
    <w:rsid w:val="00862D43"/>
    <w:rsid w:val="00863502"/>
    <w:rsid w:val="00863A27"/>
    <w:rsid w:val="00864536"/>
    <w:rsid w:val="00864D51"/>
    <w:rsid w:val="00865172"/>
    <w:rsid w:val="00865535"/>
    <w:rsid w:val="00866A6B"/>
    <w:rsid w:val="00867355"/>
    <w:rsid w:val="0087130B"/>
    <w:rsid w:val="008713D1"/>
    <w:rsid w:val="008735A4"/>
    <w:rsid w:val="00873611"/>
    <w:rsid w:val="008744BE"/>
    <w:rsid w:val="00874E21"/>
    <w:rsid w:val="008750C9"/>
    <w:rsid w:val="00875DB3"/>
    <w:rsid w:val="008766B2"/>
    <w:rsid w:val="00876AE4"/>
    <w:rsid w:val="00876C7D"/>
    <w:rsid w:val="00877BCA"/>
    <w:rsid w:val="00880E22"/>
    <w:rsid w:val="008831A1"/>
    <w:rsid w:val="00883D47"/>
    <w:rsid w:val="00886781"/>
    <w:rsid w:val="00886D6C"/>
    <w:rsid w:val="008876B6"/>
    <w:rsid w:val="008879AC"/>
    <w:rsid w:val="00887E2B"/>
    <w:rsid w:val="00890BD9"/>
    <w:rsid w:val="008930F4"/>
    <w:rsid w:val="008932D4"/>
    <w:rsid w:val="0089380D"/>
    <w:rsid w:val="008938A2"/>
    <w:rsid w:val="008948DF"/>
    <w:rsid w:val="00894F2D"/>
    <w:rsid w:val="00897B2F"/>
    <w:rsid w:val="008A02EE"/>
    <w:rsid w:val="008A087E"/>
    <w:rsid w:val="008A160F"/>
    <w:rsid w:val="008A1D81"/>
    <w:rsid w:val="008A2D07"/>
    <w:rsid w:val="008A32A4"/>
    <w:rsid w:val="008A32E7"/>
    <w:rsid w:val="008A36AA"/>
    <w:rsid w:val="008A422E"/>
    <w:rsid w:val="008A4346"/>
    <w:rsid w:val="008A4ED4"/>
    <w:rsid w:val="008A70EF"/>
    <w:rsid w:val="008B03FF"/>
    <w:rsid w:val="008B0602"/>
    <w:rsid w:val="008B0AC3"/>
    <w:rsid w:val="008B0B0B"/>
    <w:rsid w:val="008B301D"/>
    <w:rsid w:val="008B32ED"/>
    <w:rsid w:val="008B3427"/>
    <w:rsid w:val="008B4ACB"/>
    <w:rsid w:val="008B4F3F"/>
    <w:rsid w:val="008B71DA"/>
    <w:rsid w:val="008B7316"/>
    <w:rsid w:val="008B733B"/>
    <w:rsid w:val="008B7665"/>
    <w:rsid w:val="008B7DAA"/>
    <w:rsid w:val="008C1B10"/>
    <w:rsid w:val="008C2218"/>
    <w:rsid w:val="008C2246"/>
    <w:rsid w:val="008C3012"/>
    <w:rsid w:val="008C45B8"/>
    <w:rsid w:val="008C4F77"/>
    <w:rsid w:val="008C5C59"/>
    <w:rsid w:val="008C612C"/>
    <w:rsid w:val="008C701D"/>
    <w:rsid w:val="008C7B3C"/>
    <w:rsid w:val="008C7BE4"/>
    <w:rsid w:val="008D0BF2"/>
    <w:rsid w:val="008D0DDC"/>
    <w:rsid w:val="008D0EA7"/>
    <w:rsid w:val="008D166C"/>
    <w:rsid w:val="008D332B"/>
    <w:rsid w:val="008D4022"/>
    <w:rsid w:val="008D433E"/>
    <w:rsid w:val="008D5091"/>
    <w:rsid w:val="008D6547"/>
    <w:rsid w:val="008D72FA"/>
    <w:rsid w:val="008D7C26"/>
    <w:rsid w:val="008E02DA"/>
    <w:rsid w:val="008E2D13"/>
    <w:rsid w:val="008E41DD"/>
    <w:rsid w:val="008E5240"/>
    <w:rsid w:val="008E6672"/>
    <w:rsid w:val="008E6922"/>
    <w:rsid w:val="008E6B11"/>
    <w:rsid w:val="008E6B49"/>
    <w:rsid w:val="008E6C7C"/>
    <w:rsid w:val="008F1010"/>
    <w:rsid w:val="008F2293"/>
    <w:rsid w:val="008F275D"/>
    <w:rsid w:val="008F2A28"/>
    <w:rsid w:val="008F4991"/>
    <w:rsid w:val="008F5466"/>
    <w:rsid w:val="008F5558"/>
    <w:rsid w:val="008F5F0C"/>
    <w:rsid w:val="008F66CA"/>
    <w:rsid w:val="008F706C"/>
    <w:rsid w:val="008F7716"/>
    <w:rsid w:val="0090045A"/>
    <w:rsid w:val="00900755"/>
    <w:rsid w:val="00902230"/>
    <w:rsid w:val="009040C0"/>
    <w:rsid w:val="00905D1F"/>
    <w:rsid w:val="00906A04"/>
    <w:rsid w:val="00906F09"/>
    <w:rsid w:val="0090706F"/>
    <w:rsid w:val="0090726B"/>
    <w:rsid w:val="009073DB"/>
    <w:rsid w:val="00910088"/>
    <w:rsid w:val="00913129"/>
    <w:rsid w:val="00913782"/>
    <w:rsid w:val="00913E81"/>
    <w:rsid w:val="00913E85"/>
    <w:rsid w:val="00915A48"/>
    <w:rsid w:val="00915CAE"/>
    <w:rsid w:val="00915ECF"/>
    <w:rsid w:val="0091642B"/>
    <w:rsid w:val="0091675A"/>
    <w:rsid w:val="0092245B"/>
    <w:rsid w:val="009229F3"/>
    <w:rsid w:val="00922A0C"/>
    <w:rsid w:val="00924C0C"/>
    <w:rsid w:val="00925303"/>
    <w:rsid w:val="00925A96"/>
    <w:rsid w:val="009267BC"/>
    <w:rsid w:val="0092692B"/>
    <w:rsid w:val="00927CFB"/>
    <w:rsid w:val="00927F75"/>
    <w:rsid w:val="00927FB0"/>
    <w:rsid w:val="00932E1B"/>
    <w:rsid w:val="00934F2F"/>
    <w:rsid w:val="00935762"/>
    <w:rsid w:val="00936163"/>
    <w:rsid w:val="0093742F"/>
    <w:rsid w:val="00937617"/>
    <w:rsid w:val="00937EC0"/>
    <w:rsid w:val="00941B3F"/>
    <w:rsid w:val="0094231E"/>
    <w:rsid w:val="00942686"/>
    <w:rsid w:val="00942D88"/>
    <w:rsid w:val="009443E3"/>
    <w:rsid w:val="009443E5"/>
    <w:rsid w:val="00945328"/>
    <w:rsid w:val="0094587C"/>
    <w:rsid w:val="00946575"/>
    <w:rsid w:val="00946C38"/>
    <w:rsid w:val="00947391"/>
    <w:rsid w:val="00947DA6"/>
    <w:rsid w:val="00951A55"/>
    <w:rsid w:val="00952FC6"/>
    <w:rsid w:val="009533CC"/>
    <w:rsid w:val="009536AE"/>
    <w:rsid w:val="00953ECF"/>
    <w:rsid w:val="0095439E"/>
    <w:rsid w:val="00955216"/>
    <w:rsid w:val="0095621A"/>
    <w:rsid w:val="009568E5"/>
    <w:rsid w:val="009578D6"/>
    <w:rsid w:val="00961EAC"/>
    <w:rsid w:val="00962387"/>
    <w:rsid w:val="0096347D"/>
    <w:rsid w:val="0096350F"/>
    <w:rsid w:val="00964853"/>
    <w:rsid w:val="00964EEB"/>
    <w:rsid w:val="00965026"/>
    <w:rsid w:val="0096539C"/>
    <w:rsid w:val="009658B5"/>
    <w:rsid w:val="00970452"/>
    <w:rsid w:val="00970DE8"/>
    <w:rsid w:val="00971B7F"/>
    <w:rsid w:val="00972204"/>
    <w:rsid w:val="00972D16"/>
    <w:rsid w:val="00972DD5"/>
    <w:rsid w:val="009733BC"/>
    <w:rsid w:val="00973604"/>
    <w:rsid w:val="00974DD1"/>
    <w:rsid w:val="00976261"/>
    <w:rsid w:val="0097674E"/>
    <w:rsid w:val="00977280"/>
    <w:rsid w:val="00977DB2"/>
    <w:rsid w:val="0098132A"/>
    <w:rsid w:val="009820E5"/>
    <w:rsid w:val="0098277A"/>
    <w:rsid w:val="00982F69"/>
    <w:rsid w:val="009834C7"/>
    <w:rsid w:val="0098382B"/>
    <w:rsid w:val="0098419D"/>
    <w:rsid w:val="00984A0D"/>
    <w:rsid w:val="009850A3"/>
    <w:rsid w:val="00985AE4"/>
    <w:rsid w:val="00985DA5"/>
    <w:rsid w:val="00985F84"/>
    <w:rsid w:val="009874E8"/>
    <w:rsid w:val="0098757E"/>
    <w:rsid w:val="00987EEA"/>
    <w:rsid w:val="009904BB"/>
    <w:rsid w:val="00990AE4"/>
    <w:rsid w:val="009912B4"/>
    <w:rsid w:val="00991A98"/>
    <w:rsid w:val="00991CF2"/>
    <w:rsid w:val="0099276E"/>
    <w:rsid w:val="00992D4B"/>
    <w:rsid w:val="00993155"/>
    <w:rsid w:val="00993365"/>
    <w:rsid w:val="00993C25"/>
    <w:rsid w:val="00994898"/>
    <w:rsid w:val="00995B9D"/>
    <w:rsid w:val="009963A8"/>
    <w:rsid w:val="009971A1"/>
    <w:rsid w:val="00997588"/>
    <w:rsid w:val="00997E2B"/>
    <w:rsid w:val="00997F02"/>
    <w:rsid w:val="009A06FA"/>
    <w:rsid w:val="009A09E0"/>
    <w:rsid w:val="009A179A"/>
    <w:rsid w:val="009A3260"/>
    <w:rsid w:val="009A4679"/>
    <w:rsid w:val="009A4802"/>
    <w:rsid w:val="009A4E13"/>
    <w:rsid w:val="009A50B9"/>
    <w:rsid w:val="009A53AB"/>
    <w:rsid w:val="009A53B9"/>
    <w:rsid w:val="009A5523"/>
    <w:rsid w:val="009A6ED2"/>
    <w:rsid w:val="009B0A03"/>
    <w:rsid w:val="009B21EE"/>
    <w:rsid w:val="009B3124"/>
    <w:rsid w:val="009B6CB4"/>
    <w:rsid w:val="009B7EAA"/>
    <w:rsid w:val="009C041C"/>
    <w:rsid w:val="009C070A"/>
    <w:rsid w:val="009C116B"/>
    <w:rsid w:val="009C22BD"/>
    <w:rsid w:val="009C2CF0"/>
    <w:rsid w:val="009C313D"/>
    <w:rsid w:val="009C3F23"/>
    <w:rsid w:val="009C4E22"/>
    <w:rsid w:val="009C5D86"/>
    <w:rsid w:val="009C609B"/>
    <w:rsid w:val="009C666D"/>
    <w:rsid w:val="009D41F4"/>
    <w:rsid w:val="009D59C7"/>
    <w:rsid w:val="009D5D45"/>
    <w:rsid w:val="009D68FF"/>
    <w:rsid w:val="009D6ABD"/>
    <w:rsid w:val="009E0600"/>
    <w:rsid w:val="009E23A6"/>
    <w:rsid w:val="009E3FC6"/>
    <w:rsid w:val="009E42C0"/>
    <w:rsid w:val="009E4598"/>
    <w:rsid w:val="009E524F"/>
    <w:rsid w:val="009E59E7"/>
    <w:rsid w:val="009E5B9C"/>
    <w:rsid w:val="009E620D"/>
    <w:rsid w:val="009E689E"/>
    <w:rsid w:val="009E6CB9"/>
    <w:rsid w:val="009F0134"/>
    <w:rsid w:val="009F0620"/>
    <w:rsid w:val="009F0C26"/>
    <w:rsid w:val="009F0DF2"/>
    <w:rsid w:val="009F153B"/>
    <w:rsid w:val="009F1CB5"/>
    <w:rsid w:val="009F2752"/>
    <w:rsid w:val="009F28AD"/>
    <w:rsid w:val="009F2A76"/>
    <w:rsid w:val="009F2D07"/>
    <w:rsid w:val="009F2FB0"/>
    <w:rsid w:val="009F3C6B"/>
    <w:rsid w:val="009F523E"/>
    <w:rsid w:val="009F6197"/>
    <w:rsid w:val="00A00382"/>
    <w:rsid w:val="00A0038F"/>
    <w:rsid w:val="00A0099E"/>
    <w:rsid w:val="00A00E6F"/>
    <w:rsid w:val="00A01F01"/>
    <w:rsid w:val="00A01FA4"/>
    <w:rsid w:val="00A02900"/>
    <w:rsid w:val="00A0316D"/>
    <w:rsid w:val="00A03A32"/>
    <w:rsid w:val="00A03F8E"/>
    <w:rsid w:val="00A05D5E"/>
    <w:rsid w:val="00A065B4"/>
    <w:rsid w:val="00A07058"/>
    <w:rsid w:val="00A07BD8"/>
    <w:rsid w:val="00A1128F"/>
    <w:rsid w:val="00A11F38"/>
    <w:rsid w:val="00A12457"/>
    <w:rsid w:val="00A12EF5"/>
    <w:rsid w:val="00A1425D"/>
    <w:rsid w:val="00A142FB"/>
    <w:rsid w:val="00A14BE2"/>
    <w:rsid w:val="00A14EA8"/>
    <w:rsid w:val="00A16005"/>
    <w:rsid w:val="00A160B9"/>
    <w:rsid w:val="00A1646D"/>
    <w:rsid w:val="00A202C1"/>
    <w:rsid w:val="00A219EF"/>
    <w:rsid w:val="00A23EF2"/>
    <w:rsid w:val="00A24096"/>
    <w:rsid w:val="00A25E8E"/>
    <w:rsid w:val="00A26237"/>
    <w:rsid w:val="00A2677C"/>
    <w:rsid w:val="00A267F9"/>
    <w:rsid w:val="00A26B65"/>
    <w:rsid w:val="00A31745"/>
    <w:rsid w:val="00A32771"/>
    <w:rsid w:val="00A33140"/>
    <w:rsid w:val="00A33EC9"/>
    <w:rsid w:val="00A340C2"/>
    <w:rsid w:val="00A34EFF"/>
    <w:rsid w:val="00A357A3"/>
    <w:rsid w:val="00A36859"/>
    <w:rsid w:val="00A378BC"/>
    <w:rsid w:val="00A4062D"/>
    <w:rsid w:val="00A41185"/>
    <w:rsid w:val="00A42AD8"/>
    <w:rsid w:val="00A42C01"/>
    <w:rsid w:val="00A4334B"/>
    <w:rsid w:val="00A43F33"/>
    <w:rsid w:val="00A44B6B"/>
    <w:rsid w:val="00A45232"/>
    <w:rsid w:val="00A502BB"/>
    <w:rsid w:val="00A50532"/>
    <w:rsid w:val="00A50A69"/>
    <w:rsid w:val="00A50A8E"/>
    <w:rsid w:val="00A50F52"/>
    <w:rsid w:val="00A526A7"/>
    <w:rsid w:val="00A54F37"/>
    <w:rsid w:val="00A55450"/>
    <w:rsid w:val="00A55DD4"/>
    <w:rsid w:val="00A601D1"/>
    <w:rsid w:val="00A60B48"/>
    <w:rsid w:val="00A637E6"/>
    <w:rsid w:val="00A64231"/>
    <w:rsid w:val="00A64B00"/>
    <w:rsid w:val="00A64E7F"/>
    <w:rsid w:val="00A65B7C"/>
    <w:rsid w:val="00A66081"/>
    <w:rsid w:val="00A66754"/>
    <w:rsid w:val="00A66E8A"/>
    <w:rsid w:val="00A67079"/>
    <w:rsid w:val="00A6798A"/>
    <w:rsid w:val="00A7006A"/>
    <w:rsid w:val="00A71BEF"/>
    <w:rsid w:val="00A73DB1"/>
    <w:rsid w:val="00A74164"/>
    <w:rsid w:val="00A75470"/>
    <w:rsid w:val="00A765CE"/>
    <w:rsid w:val="00A76692"/>
    <w:rsid w:val="00A76B59"/>
    <w:rsid w:val="00A76B8A"/>
    <w:rsid w:val="00A81B88"/>
    <w:rsid w:val="00A82029"/>
    <w:rsid w:val="00A82498"/>
    <w:rsid w:val="00A83B53"/>
    <w:rsid w:val="00A858D1"/>
    <w:rsid w:val="00A85E70"/>
    <w:rsid w:val="00A85FF7"/>
    <w:rsid w:val="00A86161"/>
    <w:rsid w:val="00A8623E"/>
    <w:rsid w:val="00A8782B"/>
    <w:rsid w:val="00A87B8C"/>
    <w:rsid w:val="00A9085E"/>
    <w:rsid w:val="00A91661"/>
    <w:rsid w:val="00A92C50"/>
    <w:rsid w:val="00A92ED2"/>
    <w:rsid w:val="00A93B14"/>
    <w:rsid w:val="00A94588"/>
    <w:rsid w:val="00A96602"/>
    <w:rsid w:val="00A974C4"/>
    <w:rsid w:val="00AA16DC"/>
    <w:rsid w:val="00AA1AAD"/>
    <w:rsid w:val="00AA1B3E"/>
    <w:rsid w:val="00AA1F99"/>
    <w:rsid w:val="00AA3989"/>
    <w:rsid w:val="00AA3D2E"/>
    <w:rsid w:val="00AA458D"/>
    <w:rsid w:val="00AA4C7D"/>
    <w:rsid w:val="00AA577D"/>
    <w:rsid w:val="00AA634E"/>
    <w:rsid w:val="00AA648E"/>
    <w:rsid w:val="00AA76E4"/>
    <w:rsid w:val="00AA7EFC"/>
    <w:rsid w:val="00AB0476"/>
    <w:rsid w:val="00AB0CBC"/>
    <w:rsid w:val="00AB0E68"/>
    <w:rsid w:val="00AB6503"/>
    <w:rsid w:val="00AB717A"/>
    <w:rsid w:val="00AC0317"/>
    <w:rsid w:val="00AC0AD4"/>
    <w:rsid w:val="00AC14A8"/>
    <w:rsid w:val="00AC1B15"/>
    <w:rsid w:val="00AC1FA7"/>
    <w:rsid w:val="00AC22BA"/>
    <w:rsid w:val="00AC5989"/>
    <w:rsid w:val="00AC5CD3"/>
    <w:rsid w:val="00AC5D68"/>
    <w:rsid w:val="00AC67B1"/>
    <w:rsid w:val="00AC68BA"/>
    <w:rsid w:val="00AC6E7F"/>
    <w:rsid w:val="00AD030C"/>
    <w:rsid w:val="00AD148C"/>
    <w:rsid w:val="00AD2263"/>
    <w:rsid w:val="00AD2823"/>
    <w:rsid w:val="00AD2EF2"/>
    <w:rsid w:val="00AD4E39"/>
    <w:rsid w:val="00AD7DCF"/>
    <w:rsid w:val="00AE044B"/>
    <w:rsid w:val="00AE0FDD"/>
    <w:rsid w:val="00AE12B8"/>
    <w:rsid w:val="00AE1C8E"/>
    <w:rsid w:val="00AE1D44"/>
    <w:rsid w:val="00AE25AE"/>
    <w:rsid w:val="00AE2BC7"/>
    <w:rsid w:val="00AE3A75"/>
    <w:rsid w:val="00AE4483"/>
    <w:rsid w:val="00AE464A"/>
    <w:rsid w:val="00AE4769"/>
    <w:rsid w:val="00AE593B"/>
    <w:rsid w:val="00AE61F7"/>
    <w:rsid w:val="00AF0FE7"/>
    <w:rsid w:val="00AF1564"/>
    <w:rsid w:val="00AF2ED9"/>
    <w:rsid w:val="00AF39EC"/>
    <w:rsid w:val="00AF491D"/>
    <w:rsid w:val="00B00913"/>
    <w:rsid w:val="00B00DAF"/>
    <w:rsid w:val="00B023DB"/>
    <w:rsid w:val="00B0355B"/>
    <w:rsid w:val="00B037B4"/>
    <w:rsid w:val="00B04844"/>
    <w:rsid w:val="00B06344"/>
    <w:rsid w:val="00B0674D"/>
    <w:rsid w:val="00B06ACB"/>
    <w:rsid w:val="00B06EC1"/>
    <w:rsid w:val="00B07E9F"/>
    <w:rsid w:val="00B07FF6"/>
    <w:rsid w:val="00B109EF"/>
    <w:rsid w:val="00B1131A"/>
    <w:rsid w:val="00B1178B"/>
    <w:rsid w:val="00B11B5A"/>
    <w:rsid w:val="00B13140"/>
    <w:rsid w:val="00B133ED"/>
    <w:rsid w:val="00B147D1"/>
    <w:rsid w:val="00B14B7C"/>
    <w:rsid w:val="00B15184"/>
    <w:rsid w:val="00B174A9"/>
    <w:rsid w:val="00B17CB8"/>
    <w:rsid w:val="00B17DAF"/>
    <w:rsid w:val="00B201A3"/>
    <w:rsid w:val="00B20338"/>
    <w:rsid w:val="00B20A82"/>
    <w:rsid w:val="00B210C5"/>
    <w:rsid w:val="00B2117D"/>
    <w:rsid w:val="00B22621"/>
    <w:rsid w:val="00B227C2"/>
    <w:rsid w:val="00B24EB8"/>
    <w:rsid w:val="00B24FCD"/>
    <w:rsid w:val="00B2667B"/>
    <w:rsid w:val="00B27D8A"/>
    <w:rsid w:val="00B30201"/>
    <w:rsid w:val="00B30FD1"/>
    <w:rsid w:val="00B3117E"/>
    <w:rsid w:val="00B332F8"/>
    <w:rsid w:val="00B33A8A"/>
    <w:rsid w:val="00B33CF8"/>
    <w:rsid w:val="00B3425B"/>
    <w:rsid w:val="00B36713"/>
    <w:rsid w:val="00B36B35"/>
    <w:rsid w:val="00B36C7E"/>
    <w:rsid w:val="00B41AFA"/>
    <w:rsid w:val="00B42F3B"/>
    <w:rsid w:val="00B44AB8"/>
    <w:rsid w:val="00B47453"/>
    <w:rsid w:val="00B47F36"/>
    <w:rsid w:val="00B50539"/>
    <w:rsid w:val="00B51423"/>
    <w:rsid w:val="00B51AB3"/>
    <w:rsid w:val="00B51EEB"/>
    <w:rsid w:val="00B52E15"/>
    <w:rsid w:val="00B533D0"/>
    <w:rsid w:val="00B55BEB"/>
    <w:rsid w:val="00B616FB"/>
    <w:rsid w:val="00B62191"/>
    <w:rsid w:val="00B629DB"/>
    <w:rsid w:val="00B636C7"/>
    <w:rsid w:val="00B63AF2"/>
    <w:rsid w:val="00B64D6E"/>
    <w:rsid w:val="00B6563D"/>
    <w:rsid w:val="00B666F9"/>
    <w:rsid w:val="00B671AD"/>
    <w:rsid w:val="00B67267"/>
    <w:rsid w:val="00B71811"/>
    <w:rsid w:val="00B72A86"/>
    <w:rsid w:val="00B72B69"/>
    <w:rsid w:val="00B74C98"/>
    <w:rsid w:val="00B75FE9"/>
    <w:rsid w:val="00B76B64"/>
    <w:rsid w:val="00B77002"/>
    <w:rsid w:val="00B77159"/>
    <w:rsid w:val="00B813B6"/>
    <w:rsid w:val="00B81BBA"/>
    <w:rsid w:val="00B81F37"/>
    <w:rsid w:val="00B82802"/>
    <w:rsid w:val="00B82DC8"/>
    <w:rsid w:val="00B8479E"/>
    <w:rsid w:val="00B8574B"/>
    <w:rsid w:val="00B8621C"/>
    <w:rsid w:val="00B862B8"/>
    <w:rsid w:val="00B862C8"/>
    <w:rsid w:val="00B86D08"/>
    <w:rsid w:val="00B873B7"/>
    <w:rsid w:val="00B87590"/>
    <w:rsid w:val="00B9035C"/>
    <w:rsid w:val="00B9107F"/>
    <w:rsid w:val="00B912F0"/>
    <w:rsid w:val="00B9139D"/>
    <w:rsid w:val="00B914A3"/>
    <w:rsid w:val="00B91B8D"/>
    <w:rsid w:val="00B9217C"/>
    <w:rsid w:val="00B93056"/>
    <w:rsid w:val="00B93982"/>
    <w:rsid w:val="00B93C78"/>
    <w:rsid w:val="00B93E7F"/>
    <w:rsid w:val="00B9508D"/>
    <w:rsid w:val="00B95C1A"/>
    <w:rsid w:val="00B95F6E"/>
    <w:rsid w:val="00B9643D"/>
    <w:rsid w:val="00B96CA2"/>
    <w:rsid w:val="00B974D3"/>
    <w:rsid w:val="00BA04D2"/>
    <w:rsid w:val="00BA0561"/>
    <w:rsid w:val="00BA08B2"/>
    <w:rsid w:val="00BA0B22"/>
    <w:rsid w:val="00BA0F41"/>
    <w:rsid w:val="00BA34F5"/>
    <w:rsid w:val="00BA5DED"/>
    <w:rsid w:val="00BA5E73"/>
    <w:rsid w:val="00BA64E6"/>
    <w:rsid w:val="00BA6540"/>
    <w:rsid w:val="00BA6F12"/>
    <w:rsid w:val="00BA6F5B"/>
    <w:rsid w:val="00BA763E"/>
    <w:rsid w:val="00BB0BD5"/>
    <w:rsid w:val="00BB0E28"/>
    <w:rsid w:val="00BB26E9"/>
    <w:rsid w:val="00BB2FF4"/>
    <w:rsid w:val="00BB31B6"/>
    <w:rsid w:val="00BB524E"/>
    <w:rsid w:val="00BB589E"/>
    <w:rsid w:val="00BB64FD"/>
    <w:rsid w:val="00BB7F4F"/>
    <w:rsid w:val="00BC1DF5"/>
    <w:rsid w:val="00BC3410"/>
    <w:rsid w:val="00BC44FB"/>
    <w:rsid w:val="00BC4D8C"/>
    <w:rsid w:val="00BC5AB5"/>
    <w:rsid w:val="00BC5E33"/>
    <w:rsid w:val="00BC6781"/>
    <w:rsid w:val="00BC6843"/>
    <w:rsid w:val="00BC7027"/>
    <w:rsid w:val="00BC7137"/>
    <w:rsid w:val="00BC7439"/>
    <w:rsid w:val="00BC7634"/>
    <w:rsid w:val="00BC78E7"/>
    <w:rsid w:val="00BC7C42"/>
    <w:rsid w:val="00BD06D7"/>
    <w:rsid w:val="00BD14D0"/>
    <w:rsid w:val="00BD3222"/>
    <w:rsid w:val="00BD4909"/>
    <w:rsid w:val="00BD5060"/>
    <w:rsid w:val="00BD59A8"/>
    <w:rsid w:val="00BD6C22"/>
    <w:rsid w:val="00BD766B"/>
    <w:rsid w:val="00BE1665"/>
    <w:rsid w:val="00BE262F"/>
    <w:rsid w:val="00BE2D03"/>
    <w:rsid w:val="00BE323D"/>
    <w:rsid w:val="00BE42AF"/>
    <w:rsid w:val="00BE5015"/>
    <w:rsid w:val="00BE5952"/>
    <w:rsid w:val="00BE5CB8"/>
    <w:rsid w:val="00BE62CA"/>
    <w:rsid w:val="00BE6923"/>
    <w:rsid w:val="00BE705F"/>
    <w:rsid w:val="00BE72F6"/>
    <w:rsid w:val="00BE7393"/>
    <w:rsid w:val="00BE7C25"/>
    <w:rsid w:val="00BF0AB2"/>
    <w:rsid w:val="00BF1235"/>
    <w:rsid w:val="00BF12F8"/>
    <w:rsid w:val="00BF2C23"/>
    <w:rsid w:val="00BF2C57"/>
    <w:rsid w:val="00BF386C"/>
    <w:rsid w:val="00BF3CD1"/>
    <w:rsid w:val="00BF4128"/>
    <w:rsid w:val="00BF4D21"/>
    <w:rsid w:val="00BF6532"/>
    <w:rsid w:val="00BF7887"/>
    <w:rsid w:val="00C00BF8"/>
    <w:rsid w:val="00C02F37"/>
    <w:rsid w:val="00C03402"/>
    <w:rsid w:val="00C04006"/>
    <w:rsid w:val="00C04A42"/>
    <w:rsid w:val="00C06EC3"/>
    <w:rsid w:val="00C10374"/>
    <w:rsid w:val="00C11962"/>
    <w:rsid w:val="00C127FF"/>
    <w:rsid w:val="00C138E0"/>
    <w:rsid w:val="00C16DE7"/>
    <w:rsid w:val="00C17457"/>
    <w:rsid w:val="00C17EBF"/>
    <w:rsid w:val="00C20022"/>
    <w:rsid w:val="00C21E93"/>
    <w:rsid w:val="00C2435D"/>
    <w:rsid w:val="00C2466F"/>
    <w:rsid w:val="00C24B7E"/>
    <w:rsid w:val="00C26FEF"/>
    <w:rsid w:val="00C27135"/>
    <w:rsid w:val="00C2736A"/>
    <w:rsid w:val="00C277F3"/>
    <w:rsid w:val="00C277FE"/>
    <w:rsid w:val="00C31453"/>
    <w:rsid w:val="00C3206A"/>
    <w:rsid w:val="00C3225D"/>
    <w:rsid w:val="00C32AED"/>
    <w:rsid w:val="00C3364C"/>
    <w:rsid w:val="00C341D8"/>
    <w:rsid w:val="00C350C4"/>
    <w:rsid w:val="00C3687F"/>
    <w:rsid w:val="00C37216"/>
    <w:rsid w:val="00C3766A"/>
    <w:rsid w:val="00C376C4"/>
    <w:rsid w:val="00C37C6A"/>
    <w:rsid w:val="00C41B0C"/>
    <w:rsid w:val="00C433DC"/>
    <w:rsid w:val="00C440F0"/>
    <w:rsid w:val="00C45190"/>
    <w:rsid w:val="00C47DC3"/>
    <w:rsid w:val="00C47FE7"/>
    <w:rsid w:val="00C5023C"/>
    <w:rsid w:val="00C503B0"/>
    <w:rsid w:val="00C51296"/>
    <w:rsid w:val="00C518D2"/>
    <w:rsid w:val="00C51AF1"/>
    <w:rsid w:val="00C51C71"/>
    <w:rsid w:val="00C52DF0"/>
    <w:rsid w:val="00C534BB"/>
    <w:rsid w:val="00C5373C"/>
    <w:rsid w:val="00C55660"/>
    <w:rsid w:val="00C56101"/>
    <w:rsid w:val="00C56BDC"/>
    <w:rsid w:val="00C57701"/>
    <w:rsid w:val="00C60D94"/>
    <w:rsid w:val="00C60FE6"/>
    <w:rsid w:val="00C6224F"/>
    <w:rsid w:val="00C63312"/>
    <w:rsid w:val="00C63A96"/>
    <w:rsid w:val="00C650CD"/>
    <w:rsid w:val="00C65F31"/>
    <w:rsid w:val="00C66C0B"/>
    <w:rsid w:val="00C66D8F"/>
    <w:rsid w:val="00C67506"/>
    <w:rsid w:val="00C67DC5"/>
    <w:rsid w:val="00C71DF9"/>
    <w:rsid w:val="00C71FE3"/>
    <w:rsid w:val="00C72489"/>
    <w:rsid w:val="00C72831"/>
    <w:rsid w:val="00C74D3D"/>
    <w:rsid w:val="00C77A7A"/>
    <w:rsid w:val="00C80145"/>
    <w:rsid w:val="00C8064C"/>
    <w:rsid w:val="00C815EA"/>
    <w:rsid w:val="00C818DC"/>
    <w:rsid w:val="00C84610"/>
    <w:rsid w:val="00C858F7"/>
    <w:rsid w:val="00C86173"/>
    <w:rsid w:val="00C863F6"/>
    <w:rsid w:val="00C86AF2"/>
    <w:rsid w:val="00C90A38"/>
    <w:rsid w:val="00C913C7"/>
    <w:rsid w:val="00C91906"/>
    <w:rsid w:val="00C93C88"/>
    <w:rsid w:val="00C9412C"/>
    <w:rsid w:val="00C946E7"/>
    <w:rsid w:val="00C9502D"/>
    <w:rsid w:val="00C967E1"/>
    <w:rsid w:val="00C970FF"/>
    <w:rsid w:val="00C974C5"/>
    <w:rsid w:val="00C97A1C"/>
    <w:rsid w:val="00C97DA0"/>
    <w:rsid w:val="00C97E5F"/>
    <w:rsid w:val="00CA11E3"/>
    <w:rsid w:val="00CA32A4"/>
    <w:rsid w:val="00CA3424"/>
    <w:rsid w:val="00CA34A2"/>
    <w:rsid w:val="00CA40A9"/>
    <w:rsid w:val="00CA4983"/>
    <w:rsid w:val="00CA5AC0"/>
    <w:rsid w:val="00CA6E93"/>
    <w:rsid w:val="00CA716F"/>
    <w:rsid w:val="00CA72A0"/>
    <w:rsid w:val="00CA79FE"/>
    <w:rsid w:val="00CB03DB"/>
    <w:rsid w:val="00CB0753"/>
    <w:rsid w:val="00CB0DB7"/>
    <w:rsid w:val="00CB0F81"/>
    <w:rsid w:val="00CB2AED"/>
    <w:rsid w:val="00CB2E63"/>
    <w:rsid w:val="00CB4672"/>
    <w:rsid w:val="00CB4A59"/>
    <w:rsid w:val="00CB5E32"/>
    <w:rsid w:val="00CB5FEC"/>
    <w:rsid w:val="00CB7855"/>
    <w:rsid w:val="00CC0083"/>
    <w:rsid w:val="00CC040B"/>
    <w:rsid w:val="00CC0DCF"/>
    <w:rsid w:val="00CC148E"/>
    <w:rsid w:val="00CC255B"/>
    <w:rsid w:val="00CC277D"/>
    <w:rsid w:val="00CC27F1"/>
    <w:rsid w:val="00CC2C58"/>
    <w:rsid w:val="00CC4353"/>
    <w:rsid w:val="00CC43BC"/>
    <w:rsid w:val="00CC5709"/>
    <w:rsid w:val="00CC6AF8"/>
    <w:rsid w:val="00CC7FC6"/>
    <w:rsid w:val="00CD1261"/>
    <w:rsid w:val="00CD131B"/>
    <w:rsid w:val="00CD2222"/>
    <w:rsid w:val="00CD3E30"/>
    <w:rsid w:val="00CD555F"/>
    <w:rsid w:val="00CD5B08"/>
    <w:rsid w:val="00CD74E1"/>
    <w:rsid w:val="00CD7DED"/>
    <w:rsid w:val="00CD7F26"/>
    <w:rsid w:val="00CE192E"/>
    <w:rsid w:val="00CE2CD3"/>
    <w:rsid w:val="00CE2F3E"/>
    <w:rsid w:val="00CE3A70"/>
    <w:rsid w:val="00CE764B"/>
    <w:rsid w:val="00CE7672"/>
    <w:rsid w:val="00CE7881"/>
    <w:rsid w:val="00CE79EC"/>
    <w:rsid w:val="00CE7BCA"/>
    <w:rsid w:val="00CF34AD"/>
    <w:rsid w:val="00CF3778"/>
    <w:rsid w:val="00CF4626"/>
    <w:rsid w:val="00CF58ED"/>
    <w:rsid w:val="00CF7987"/>
    <w:rsid w:val="00D0232E"/>
    <w:rsid w:val="00D02ACE"/>
    <w:rsid w:val="00D02B94"/>
    <w:rsid w:val="00D02CCC"/>
    <w:rsid w:val="00D05242"/>
    <w:rsid w:val="00D05EA1"/>
    <w:rsid w:val="00D07DA0"/>
    <w:rsid w:val="00D07F7F"/>
    <w:rsid w:val="00D10542"/>
    <w:rsid w:val="00D11C42"/>
    <w:rsid w:val="00D12027"/>
    <w:rsid w:val="00D124D4"/>
    <w:rsid w:val="00D12FC0"/>
    <w:rsid w:val="00D12FF7"/>
    <w:rsid w:val="00D13DF0"/>
    <w:rsid w:val="00D14B36"/>
    <w:rsid w:val="00D152C1"/>
    <w:rsid w:val="00D15516"/>
    <w:rsid w:val="00D172BB"/>
    <w:rsid w:val="00D200B5"/>
    <w:rsid w:val="00D227D4"/>
    <w:rsid w:val="00D24179"/>
    <w:rsid w:val="00D261EF"/>
    <w:rsid w:val="00D27372"/>
    <w:rsid w:val="00D27A24"/>
    <w:rsid w:val="00D310A1"/>
    <w:rsid w:val="00D3228A"/>
    <w:rsid w:val="00D324EE"/>
    <w:rsid w:val="00D329FF"/>
    <w:rsid w:val="00D32B5D"/>
    <w:rsid w:val="00D331D1"/>
    <w:rsid w:val="00D35047"/>
    <w:rsid w:val="00D351FE"/>
    <w:rsid w:val="00D35472"/>
    <w:rsid w:val="00D37F76"/>
    <w:rsid w:val="00D40742"/>
    <w:rsid w:val="00D414CA"/>
    <w:rsid w:val="00D41813"/>
    <w:rsid w:val="00D434AA"/>
    <w:rsid w:val="00D437BF"/>
    <w:rsid w:val="00D44895"/>
    <w:rsid w:val="00D44BF9"/>
    <w:rsid w:val="00D451AB"/>
    <w:rsid w:val="00D459CD"/>
    <w:rsid w:val="00D46734"/>
    <w:rsid w:val="00D47779"/>
    <w:rsid w:val="00D51A80"/>
    <w:rsid w:val="00D51D2E"/>
    <w:rsid w:val="00D52EA4"/>
    <w:rsid w:val="00D53917"/>
    <w:rsid w:val="00D53DBF"/>
    <w:rsid w:val="00D53ECA"/>
    <w:rsid w:val="00D5418F"/>
    <w:rsid w:val="00D54613"/>
    <w:rsid w:val="00D54DDE"/>
    <w:rsid w:val="00D55483"/>
    <w:rsid w:val="00D560DC"/>
    <w:rsid w:val="00D56381"/>
    <w:rsid w:val="00D569B4"/>
    <w:rsid w:val="00D5769D"/>
    <w:rsid w:val="00D57784"/>
    <w:rsid w:val="00D60EBD"/>
    <w:rsid w:val="00D6184B"/>
    <w:rsid w:val="00D6223C"/>
    <w:rsid w:val="00D62472"/>
    <w:rsid w:val="00D6349B"/>
    <w:rsid w:val="00D644A6"/>
    <w:rsid w:val="00D64E12"/>
    <w:rsid w:val="00D65E10"/>
    <w:rsid w:val="00D67C01"/>
    <w:rsid w:val="00D70D64"/>
    <w:rsid w:val="00D7115C"/>
    <w:rsid w:val="00D71672"/>
    <w:rsid w:val="00D71741"/>
    <w:rsid w:val="00D71AAC"/>
    <w:rsid w:val="00D71AB3"/>
    <w:rsid w:val="00D72BE0"/>
    <w:rsid w:val="00D73907"/>
    <w:rsid w:val="00D748C8"/>
    <w:rsid w:val="00D75533"/>
    <w:rsid w:val="00D757D7"/>
    <w:rsid w:val="00D75967"/>
    <w:rsid w:val="00D7606D"/>
    <w:rsid w:val="00D760F8"/>
    <w:rsid w:val="00D76200"/>
    <w:rsid w:val="00D762C5"/>
    <w:rsid w:val="00D7636B"/>
    <w:rsid w:val="00D76378"/>
    <w:rsid w:val="00D76551"/>
    <w:rsid w:val="00D76DE0"/>
    <w:rsid w:val="00D811A8"/>
    <w:rsid w:val="00D83ED3"/>
    <w:rsid w:val="00D862D9"/>
    <w:rsid w:val="00D865A0"/>
    <w:rsid w:val="00D90E79"/>
    <w:rsid w:val="00D90EB9"/>
    <w:rsid w:val="00D92373"/>
    <w:rsid w:val="00D92BC7"/>
    <w:rsid w:val="00D93E12"/>
    <w:rsid w:val="00D94073"/>
    <w:rsid w:val="00D94080"/>
    <w:rsid w:val="00D945AD"/>
    <w:rsid w:val="00D94699"/>
    <w:rsid w:val="00D94DEE"/>
    <w:rsid w:val="00D95517"/>
    <w:rsid w:val="00D95E53"/>
    <w:rsid w:val="00D962AF"/>
    <w:rsid w:val="00D96424"/>
    <w:rsid w:val="00D96B50"/>
    <w:rsid w:val="00DA1A87"/>
    <w:rsid w:val="00DA1FFD"/>
    <w:rsid w:val="00DA22F6"/>
    <w:rsid w:val="00DA328B"/>
    <w:rsid w:val="00DA3782"/>
    <w:rsid w:val="00DA3C2B"/>
    <w:rsid w:val="00DA3EED"/>
    <w:rsid w:val="00DA45FB"/>
    <w:rsid w:val="00DA62D0"/>
    <w:rsid w:val="00DA726A"/>
    <w:rsid w:val="00DB0C7A"/>
    <w:rsid w:val="00DB2255"/>
    <w:rsid w:val="00DB2F4B"/>
    <w:rsid w:val="00DB396E"/>
    <w:rsid w:val="00DB3CA0"/>
    <w:rsid w:val="00DB5F20"/>
    <w:rsid w:val="00DB689B"/>
    <w:rsid w:val="00DB6F6D"/>
    <w:rsid w:val="00DB7908"/>
    <w:rsid w:val="00DB797B"/>
    <w:rsid w:val="00DC04F9"/>
    <w:rsid w:val="00DC1577"/>
    <w:rsid w:val="00DC4E6B"/>
    <w:rsid w:val="00DC6353"/>
    <w:rsid w:val="00DC641F"/>
    <w:rsid w:val="00DC7013"/>
    <w:rsid w:val="00DD0D7F"/>
    <w:rsid w:val="00DD1D93"/>
    <w:rsid w:val="00DD3823"/>
    <w:rsid w:val="00DD3B8B"/>
    <w:rsid w:val="00DD46FA"/>
    <w:rsid w:val="00DD4AAA"/>
    <w:rsid w:val="00DD4E44"/>
    <w:rsid w:val="00DD4E89"/>
    <w:rsid w:val="00DD51D9"/>
    <w:rsid w:val="00DD7C5C"/>
    <w:rsid w:val="00DE12FE"/>
    <w:rsid w:val="00DE14C8"/>
    <w:rsid w:val="00DE20A9"/>
    <w:rsid w:val="00DE493A"/>
    <w:rsid w:val="00DE53AA"/>
    <w:rsid w:val="00DE5644"/>
    <w:rsid w:val="00DE57F1"/>
    <w:rsid w:val="00DE6263"/>
    <w:rsid w:val="00DE78E3"/>
    <w:rsid w:val="00DF04B3"/>
    <w:rsid w:val="00DF0D7E"/>
    <w:rsid w:val="00DF131C"/>
    <w:rsid w:val="00DF1B2D"/>
    <w:rsid w:val="00DF3507"/>
    <w:rsid w:val="00DF496F"/>
    <w:rsid w:val="00DF5298"/>
    <w:rsid w:val="00DF5BA7"/>
    <w:rsid w:val="00DF73CD"/>
    <w:rsid w:val="00E0025C"/>
    <w:rsid w:val="00E005AB"/>
    <w:rsid w:val="00E00F95"/>
    <w:rsid w:val="00E0148B"/>
    <w:rsid w:val="00E0157F"/>
    <w:rsid w:val="00E017CC"/>
    <w:rsid w:val="00E01F60"/>
    <w:rsid w:val="00E02C99"/>
    <w:rsid w:val="00E02FD8"/>
    <w:rsid w:val="00E031DF"/>
    <w:rsid w:val="00E03800"/>
    <w:rsid w:val="00E03A1F"/>
    <w:rsid w:val="00E04C9C"/>
    <w:rsid w:val="00E067A4"/>
    <w:rsid w:val="00E06B89"/>
    <w:rsid w:val="00E1049E"/>
    <w:rsid w:val="00E11A9F"/>
    <w:rsid w:val="00E123C2"/>
    <w:rsid w:val="00E12A6D"/>
    <w:rsid w:val="00E12CEA"/>
    <w:rsid w:val="00E1440C"/>
    <w:rsid w:val="00E14BD9"/>
    <w:rsid w:val="00E14F0A"/>
    <w:rsid w:val="00E15813"/>
    <w:rsid w:val="00E16ABF"/>
    <w:rsid w:val="00E20800"/>
    <w:rsid w:val="00E20D68"/>
    <w:rsid w:val="00E2155C"/>
    <w:rsid w:val="00E22C81"/>
    <w:rsid w:val="00E22D19"/>
    <w:rsid w:val="00E230A0"/>
    <w:rsid w:val="00E23EE5"/>
    <w:rsid w:val="00E24635"/>
    <w:rsid w:val="00E24AFC"/>
    <w:rsid w:val="00E24F31"/>
    <w:rsid w:val="00E2552B"/>
    <w:rsid w:val="00E26025"/>
    <w:rsid w:val="00E2626B"/>
    <w:rsid w:val="00E26ED5"/>
    <w:rsid w:val="00E3001A"/>
    <w:rsid w:val="00E303EC"/>
    <w:rsid w:val="00E308F3"/>
    <w:rsid w:val="00E30D9D"/>
    <w:rsid w:val="00E31B17"/>
    <w:rsid w:val="00E32086"/>
    <w:rsid w:val="00E327CC"/>
    <w:rsid w:val="00E32A38"/>
    <w:rsid w:val="00E3428F"/>
    <w:rsid w:val="00E36648"/>
    <w:rsid w:val="00E3674B"/>
    <w:rsid w:val="00E36C5E"/>
    <w:rsid w:val="00E374BD"/>
    <w:rsid w:val="00E37547"/>
    <w:rsid w:val="00E375DC"/>
    <w:rsid w:val="00E3785F"/>
    <w:rsid w:val="00E40FC6"/>
    <w:rsid w:val="00E417CA"/>
    <w:rsid w:val="00E42FE5"/>
    <w:rsid w:val="00E43CAA"/>
    <w:rsid w:val="00E43DCC"/>
    <w:rsid w:val="00E44805"/>
    <w:rsid w:val="00E45704"/>
    <w:rsid w:val="00E45D9F"/>
    <w:rsid w:val="00E46D5F"/>
    <w:rsid w:val="00E507CB"/>
    <w:rsid w:val="00E51A81"/>
    <w:rsid w:val="00E51B86"/>
    <w:rsid w:val="00E52687"/>
    <w:rsid w:val="00E53232"/>
    <w:rsid w:val="00E53313"/>
    <w:rsid w:val="00E5332E"/>
    <w:rsid w:val="00E53835"/>
    <w:rsid w:val="00E54EDF"/>
    <w:rsid w:val="00E575D6"/>
    <w:rsid w:val="00E628B2"/>
    <w:rsid w:val="00E64CD1"/>
    <w:rsid w:val="00E65D20"/>
    <w:rsid w:val="00E6635B"/>
    <w:rsid w:val="00E67487"/>
    <w:rsid w:val="00E70053"/>
    <w:rsid w:val="00E713F2"/>
    <w:rsid w:val="00E72C33"/>
    <w:rsid w:val="00E74015"/>
    <w:rsid w:val="00E7443D"/>
    <w:rsid w:val="00E74F20"/>
    <w:rsid w:val="00E750D8"/>
    <w:rsid w:val="00E75901"/>
    <w:rsid w:val="00E75A68"/>
    <w:rsid w:val="00E75B6B"/>
    <w:rsid w:val="00E768D8"/>
    <w:rsid w:val="00E76C84"/>
    <w:rsid w:val="00E778F8"/>
    <w:rsid w:val="00E81112"/>
    <w:rsid w:val="00E82220"/>
    <w:rsid w:val="00E82998"/>
    <w:rsid w:val="00E82A4E"/>
    <w:rsid w:val="00E82D7B"/>
    <w:rsid w:val="00E84724"/>
    <w:rsid w:val="00E84A04"/>
    <w:rsid w:val="00E85EAB"/>
    <w:rsid w:val="00E86125"/>
    <w:rsid w:val="00E865AF"/>
    <w:rsid w:val="00E8690B"/>
    <w:rsid w:val="00E86F7E"/>
    <w:rsid w:val="00E87663"/>
    <w:rsid w:val="00E900AA"/>
    <w:rsid w:val="00E92555"/>
    <w:rsid w:val="00E926E1"/>
    <w:rsid w:val="00E92BD6"/>
    <w:rsid w:val="00E92C24"/>
    <w:rsid w:val="00E93063"/>
    <w:rsid w:val="00E93376"/>
    <w:rsid w:val="00E93B68"/>
    <w:rsid w:val="00E94241"/>
    <w:rsid w:val="00E95201"/>
    <w:rsid w:val="00E96662"/>
    <w:rsid w:val="00E97216"/>
    <w:rsid w:val="00EA10AC"/>
    <w:rsid w:val="00EA13E8"/>
    <w:rsid w:val="00EA1698"/>
    <w:rsid w:val="00EA1B8F"/>
    <w:rsid w:val="00EA2376"/>
    <w:rsid w:val="00EA2621"/>
    <w:rsid w:val="00EA2BC6"/>
    <w:rsid w:val="00EA3253"/>
    <w:rsid w:val="00EA3399"/>
    <w:rsid w:val="00EA4360"/>
    <w:rsid w:val="00EA45BB"/>
    <w:rsid w:val="00EA4787"/>
    <w:rsid w:val="00EA4894"/>
    <w:rsid w:val="00EA4C3D"/>
    <w:rsid w:val="00EA4DE6"/>
    <w:rsid w:val="00EA5995"/>
    <w:rsid w:val="00EA6C78"/>
    <w:rsid w:val="00EA799F"/>
    <w:rsid w:val="00EA7D8E"/>
    <w:rsid w:val="00EA7F53"/>
    <w:rsid w:val="00EB18E3"/>
    <w:rsid w:val="00EB232D"/>
    <w:rsid w:val="00EB261E"/>
    <w:rsid w:val="00EB328A"/>
    <w:rsid w:val="00EB3DF6"/>
    <w:rsid w:val="00EB475F"/>
    <w:rsid w:val="00EB5169"/>
    <w:rsid w:val="00EB558F"/>
    <w:rsid w:val="00EB58FC"/>
    <w:rsid w:val="00EB6EAF"/>
    <w:rsid w:val="00EB7CB3"/>
    <w:rsid w:val="00EC0742"/>
    <w:rsid w:val="00EC17E5"/>
    <w:rsid w:val="00EC1F15"/>
    <w:rsid w:val="00EC31C2"/>
    <w:rsid w:val="00EC4A07"/>
    <w:rsid w:val="00EC4BAF"/>
    <w:rsid w:val="00EC56D3"/>
    <w:rsid w:val="00EC5C47"/>
    <w:rsid w:val="00EC60CA"/>
    <w:rsid w:val="00ED0146"/>
    <w:rsid w:val="00ED025C"/>
    <w:rsid w:val="00ED03B3"/>
    <w:rsid w:val="00ED0DE4"/>
    <w:rsid w:val="00ED1422"/>
    <w:rsid w:val="00ED1CB1"/>
    <w:rsid w:val="00ED1F7F"/>
    <w:rsid w:val="00ED29BE"/>
    <w:rsid w:val="00ED317A"/>
    <w:rsid w:val="00ED3976"/>
    <w:rsid w:val="00ED3A3C"/>
    <w:rsid w:val="00ED423B"/>
    <w:rsid w:val="00ED48C6"/>
    <w:rsid w:val="00ED52E9"/>
    <w:rsid w:val="00ED5BAE"/>
    <w:rsid w:val="00ED78ED"/>
    <w:rsid w:val="00ED7A09"/>
    <w:rsid w:val="00ED7E5E"/>
    <w:rsid w:val="00ED7F5C"/>
    <w:rsid w:val="00EE089C"/>
    <w:rsid w:val="00EE0B8C"/>
    <w:rsid w:val="00EE1047"/>
    <w:rsid w:val="00EE15F2"/>
    <w:rsid w:val="00EE4B89"/>
    <w:rsid w:val="00EE673E"/>
    <w:rsid w:val="00EE6EDE"/>
    <w:rsid w:val="00EE7552"/>
    <w:rsid w:val="00EF0F4E"/>
    <w:rsid w:val="00EF131D"/>
    <w:rsid w:val="00EF1AB2"/>
    <w:rsid w:val="00EF328E"/>
    <w:rsid w:val="00EF4474"/>
    <w:rsid w:val="00EF4549"/>
    <w:rsid w:val="00EF45D6"/>
    <w:rsid w:val="00EF71DC"/>
    <w:rsid w:val="00EF79BB"/>
    <w:rsid w:val="00F010F7"/>
    <w:rsid w:val="00F02EEB"/>
    <w:rsid w:val="00F03A06"/>
    <w:rsid w:val="00F04A45"/>
    <w:rsid w:val="00F07071"/>
    <w:rsid w:val="00F07FC3"/>
    <w:rsid w:val="00F10A35"/>
    <w:rsid w:val="00F10C90"/>
    <w:rsid w:val="00F10F57"/>
    <w:rsid w:val="00F11010"/>
    <w:rsid w:val="00F11C2D"/>
    <w:rsid w:val="00F11EAB"/>
    <w:rsid w:val="00F12497"/>
    <w:rsid w:val="00F12742"/>
    <w:rsid w:val="00F12DD5"/>
    <w:rsid w:val="00F13947"/>
    <w:rsid w:val="00F13961"/>
    <w:rsid w:val="00F13A4F"/>
    <w:rsid w:val="00F15474"/>
    <w:rsid w:val="00F159BD"/>
    <w:rsid w:val="00F16335"/>
    <w:rsid w:val="00F16BEC"/>
    <w:rsid w:val="00F16E24"/>
    <w:rsid w:val="00F17553"/>
    <w:rsid w:val="00F17A60"/>
    <w:rsid w:val="00F17AEF"/>
    <w:rsid w:val="00F20A70"/>
    <w:rsid w:val="00F21CC7"/>
    <w:rsid w:val="00F22AA9"/>
    <w:rsid w:val="00F23297"/>
    <w:rsid w:val="00F233AD"/>
    <w:rsid w:val="00F24488"/>
    <w:rsid w:val="00F25770"/>
    <w:rsid w:val="00F261B1"/>
    <w:rsid w:val="00F26BC7"/>
    <w:rsid w:val="00F26FA9"/>
    <w:rsid w:val="00F2729B"/>
    <w:rsid w:val="00F277A9"/>
    <w:rsid w:val="00F27C45"/>
    <w:rsid w:val="00F3009B"/>
    <w:rsid w:val="00F30C8B"/>
    <w:rsid w:val="00F31D1D"/>
    <w:rsid w:val="00F320F7"/>
    <w:rsid w:val="00F328A1"/>
    <w:rsid w:val="00F35B29"/>
    <w:rsid w:val="00F364A7"/>
    <w:rsid w:val="00F36BC6"/>
    <w:rsid w:val="00F37993"/>
    <w:rsid w:val="00F40195"/>
    <w:rsid w:val="00F40F72"/>
    <w:rsid w:val="00F422AC"/>
    <w:rsid w:val="00F44255"/>
    <w:rsid w:val="00F447E9"/>
    <w:rsid w:val="00F4632E"/>
    <w:rsid w:val="00F47F05"/>
    <w:rsid w:val="00F47F8F"/>
    <w:rsid w:val="00F5072B"/>
    <w:rsid w:val="00F52B3E"/>
    <w:rsid w:val="00F53747"/>
    <w:rsid w:val="00F537DB"/>
    <w:rsid w:val="00F53A5A"/>
    <w:rsid w:val="00F53CEA"/>
    <w:rsid w:val="00F53CFA"/>
    <w:rsid w:val="00F53EF3"/>
    <w:rsid w:val="00F548CE"/>
    <w:rsid w:val="00F57556"/>
    <w:rsid w:val="00F60A90"/>
    <w:rsid w:val="00F60F1A"/>
    <w:rsid w:val="00F60F91"/>
    <w:rsid w:val="00F615BC"/>
    <w:rsid w:val="00F61D00"/>
    <w:rsid w:val="00F61D6B"/>
    <w:rsid w:val="00F6355E"/>
    <w:rsid w:val="00F63684"/>
    <w:rsid w:val="00F636AC"/>
    <w:rsid w:val="00F64E23"/>
    <w:rsid w:val="00F64ED6"/>
    <w:rsid w:val="00F6527F"/>
    <w:rsid w:val="00F66778"/>
    <w:rsid w:val="00F668AD"/>
    <w:rsid w:val="00F7009A"/>
    <w:rsid w:val="00F70141"/>
    <w:rsid w:val="00F7092F"/>
    <w:rsid w:val="00F70E73"/>
    <w:rsid w:val="00F71CF2"/>
    <w:rsid w:val="00F726B5"/>
    <w:rsid w:val="00F73FEA"/>
    <w:rsid w:val="00F7465F"/>
    <w:rsid w:val="00F759C6"/>
    <w:rsid w:val="00F7650D"/>
    <w:rsid w:val="00F76E55"/>
    <w:rsid w:val="00F77551"/>
    <w:rsid w:val="00F8092F"/>
    <w:rsid w:val="00F80A21"/>
    <w:rsid w:val="00F80E6D"/>
    <w:rsid w:val="00F81ABD"/>
    <w:rsid w:val="00F81F3D"/>
    <w:rsid w:val="00F8274A"/>
    <w:rsid w:val="00F83148"/>
    <w:rsid w:val="00F844C6"/>
    <w:rsid w:val="00F84E8D"/>
    <w:rsid w:val="00F8525C"/>
    <w:rsid w:val="00F86395"/>
    <w:rsid w:val="00F87080"/>
    <w:rsid w:val="00F905D0"/>
    <w:rsid w:val="00F912EF"/>
    <w:rsid w:val="00F913AC"/>
    <w:rsid w:val="00F915E4"/>
    <w:rsid w:val="00F91857"/>
    <w:rsid w:val="00F918DC"/>
    <w:rsid w:val="00F91A84"/>
    <w:rsid w:val="00F91CA6"/>
    <w:rsid w:val="00F92213"/>
    <w:rsid w:val="00F92328"/>
    <w:rsid w:val="00F92586"/>
    <w:rsid w:val="00F9332B"/>
    <w:rsid w:val="00F93780"/>
    <w:rsid w:val="00F937AB"/>
    <w:rsid w:val="00F94022"/>
    <w:rsid w:val="00F942B9"/>
    <w:rsid w:val="00F950AB"/>
    <w:rsid w:val="00F95721"/>
    <w:rsid w:val="00F961D4"/>
    <w:rsid w:val="00F962A2"/>
    <w:rsid w:val="00F96E22"/>
    <w:rsid w:val="00F96FFA"/>
    <w:rsid w:val="00F9709C"/>
    <w:rsid w:val="00F97795"/>
    <w:rsid w:val="00FA0EFD"/>
    <w:rsid w:val="00FA2415"/>
    <w:rsid w:val="00FA2CAA"/>
    <w:rsid w:val="00FA3913"/>
    <w:rsid w:val="00FA438B"/>
    <w:rsid w:val="00FA4E3A"/>
    <w:rsid w:val="00FA4FD0"/>
    <w:rsid w:val="00FA6363"/>
    <w:rsid w:val="00FA6B91"/>
    <w:rsid w:val="00FA7ADA"/>
    <w:rsid w:val="00FA7FDB"/>
    <w:rsid w:val="00FB0839"/>
    <w:rsid w:val="00FB0E9B"/>
    <w:rsid w:val="00FB4428"/>
    <w:rsid w:val="00FB4E67"/>
    <w:rsid w:val="00FB521E"/>
    <w:rsid w:val="00FB6D6C"/>
    <w:rsid w:val="00FB77FD"/>
    <w:rsid w:val="00FC0AD9"/>
    <w:rsid w:val="00FC16E1"/>
    <w:rsid w:val="00FC25A4"/>
    <w:rsid w:val="00FC25AA"/>
    <w:rsid w:val="00FC2671"/>
    <w:rsid w:val="00FC2830"/>
    <w:rsid w:val="00FC2ADA"/>
    <w:rsid w:val="00FC31DE"/>
    <w:rsid w:val="00FC3211"/>
    <w:rsid w:val="00FC37CA"/>
    <w:rsid w:val="00FC4CC2"/>
    <w:rsid w:val="00FC4E43"/>
    <w:rsid w:val="00FC5379"/>
    <w:rsid w:val="00FC558C"/>
    <w:rsid w:val="00FC57D6"/>
    <w:rsid w:val="00FC5D9D"/>
    <w:rsid w:val="00FC61A9"/>
    <w:rsid w:val="00FC6CCC"/>
    <w:rsid w:val="00FC6FC7"/>
    <w:rsid w:val="00FC7260"/>
    <w:rsid w:val="00FC7426"/>
    <w:rsid w:val="00FC7EDA"/>
    <w:rsid w:val="00FD0119"/>
    <w:rsid w:val="00FD0346"/>
    <w:rsid w:val="00FD0898"/>
    <w:rsid w:val="00FD0B37"/>
    <w:rsid w:val="00FD0E3A"/>
    <w:rsid w:val="00FD2232"/>
    <w:rsid w:val="00FD2B92"/>
    <w:rsid w:val="00FD2CF5"/>
    <w:rsid w:val="00FD343A"/>
    <w:rsid w:val="00FD35D9"/>
    <w:rsid w:val="00FD3AB1"/>
    <w:rsid w:val="00FD3F4D"/>
    <w:rsid w:val="00FD41A7"/>
    <w:rsid w:val="00FD601A"/>
    <w:rsid w:val="00FD6366"/>
    <w:rsid w:val="00FD7C34"/>
    <w:rsid w:val="00FD7D25"/>
    <w:rsid w:val="00FE0709"/>
    <w:rsid w:val="00FE108D"/>
    <w:rsid w:val="00FE22CD"/>
    <w:rsid w:val="00FE252B"/>
    <w:rsid w:val="00FE2804"/>
    <w:rsid w:val="00FE287D"/>
    <w:rsid w:val="00FE2EDE"/>
    <w:rsid w:val="00FE4994"/>
    <w:rsid w:val="00FE5C0B"/>
    <w:rsid w:val="00FE5D69"/>
    <w:rsid w:val="00FE6361"/>
    <w:rsid w:val="00FE6995"/>
    <w:rsid w:val="00FE7132"/>
    <w:rsid w:val="00FE78FD"/>
    <w:rsid w:val="00FE7E35"/>
    <w:rsid w:val="00FF0FDD"/>
    <w:rsid w:val="00FF1032"/>
    <w:rsid w:val="00FF21DC"/>
    <w:rsid w:val="00FF331F"/>
    <w:rsid w:val="00FF414A"/>
    <w:rsid w:val="00FF4248"/>
    <w:rsid w:val="00FF58D6"/>
    <w:rsid w:val="00FF5C59"/>
    <w:rsid w:val="00FF5DB3"/>
    <w:rsid w:val="00FF6A0C"/>
    <w:rsid w:val="00FF7253"/>
    <w:rsid w:val="00FF7F1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B766E0D6-E44D-4B62-ACBC-1E4AF041B64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iPriority="0" w:unhideWhenUsed="1"/>
    <w:lsdException w:name="index 2" w:semiHidden="1" w:uiPriority="0" w:unhideWhenUsed="1"/>
    <w:lsdException w:name="index 3" w:semiHidden="1" w:uiPriority="0" w:unhideWhenUsed="1"/>
    <w:lsdException w:name="index 4" w:semiHidden="1" w:uiPriority="0" w:unhideWhenUsed="1"/>
    <w:lsdException w:name="index 5" w:semiHidden="1" w:uiPriority="0" w:unhideWhenUsed="1"/>
    <w:lsdException w:name="index 6" w:semiHidden="1" w:uiPriority="0" w:unhideWhenUsed="1"/>
    <w:lsdException w:name="index 7" w:semiHidden="1" w:uiPriority="0" w:unhideWhenUsed="1"/>
    <w:lsdException w:name="index 8" w:semiHidden="1" w:uiPriority="0" w:unhideWhenUsed="1"/>
    <w:lsdException w:name="index 9" w:semiHidden="1" w:uiPriority="0"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qFormat="1"/>
    <w:lsdException w:name="toc 5" w:semiHidden="1" w:uiPriority="39" w:unhideWhenUsed="1" w:qFormat="1"/>
    <w:lsdException w:name="toc 6" w:semiHidden="1" w:uiPriority="39" w:unhideWhenUsed="1" w:qFormat="1"/>
    <w:lsdException w:name="toc 7" w:semiHidden="1" w:uiPriority="39" w:unhideWhenUsed="1" w:qFormat="1"/>
    <w:lsdException w:name="toc 8" w:semiHidden="1" w:uiPriority="39" w:unhideWhenUsed="1" w:qFormat="1"/>
    <w:lsdException w:name="toc 9" w:semiHidden="1" w:uiPriority="39" w:unhideWhenUsed="1" w:qFormat="1"/>
    <w:lsdException w:name="Normal Indent" w:semiHidden="1" w:unhideWhenUsed="1"/>
    <w:lsdException w:name="footnote text" w:semiHidden="1" w:uiPriority="0" w:unhideWhenUsed="1"/>
    <w:lsdException w:name="annotation text" w:semiHidden="1" w:uiPriority="0" w:unhideWhenUsed="1"/>
    <w:lsdException w:name="header" w:semiHidden="1" w:uiPriority="0" w:unhideWhenUsed="1"/>
    <w:lsdException w:name="footer" w:semiHidden="1" w:uiPriority="0" w:unhideWhenUsed="1"/>
    <w:lsdException w:name="index heading" w:semiHidden="1" w:uiPriority="0"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iPriority="0" w:unhideWhenUsed="1"/>
    <w:lsdException w:name="endnote text" w:semiHidden="1" w:uiPriority="0" w:unhideWhenUsed="1"/>
    <w:lsdException w:name="table of authorities" w:semiHidden="1" w:uiPriority="0" w:unhideWhenUsed="1"/>
    <w:lsdException w:name="macro" w:semiHidden="1" w:uiPriority="0" w:unhideWhenUsed="1"/>
    <w:lsdException w:name="toa heading" w:semiHidden="1" w:uiPriority="0" w:unhideWhenUsed="1"/>
    <w:lsdException w:name="List" w:semiHidden="1" w:unhideWhenUsed="1"/>
    <w:lsdException w:name="List Bullet" w:semiHidden="1" w:uiPriority="0" w:unhideWhenUsed="1"/>
    <w:lsdException w:name="List Number" w:semiHidden="1" w:uiPriority="0"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iPriority="0" w:unhideWhenUsed="1"/>
    <w:lsdException w:name="List Bullet 4" w:semiHidden="1" w:uiPriority="0" w:unhideWhenUsed="1"/>
    <w:lsdException w:name="List Bullet 5" w:semiHidden="1" w:uiPriority="0" w:unhideWhenUsed="1"/>
    <w:lsdException w:name="List Number 2" w:semiHidden="1" w:uiPriority="0" w:unhideWhenUsed="1"/>
    <w:lsdException w:name="List Number 3" w:semiHidden="1" w:uiPriority="0"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iPriority="0" w:unhideWhenUsed="1"/>
    <w:lsdException w:name="List Continue" w:semiHidden="1" w:uiPriority="0" w:unhideWhenUsed="1"/>
    <w:lsdException w:name="List Continue 2" w:semiHidden="1" w:unhideWhenUsed="1"/>
    <w:lsdException w:name="List Continue 3" w:semiHidden="1" w:uiPriority="0" w:unhideWhenUsed="1"/>
    <w:lsdException w:name="List Continue 4" w:semiHidden="1" w:uiPriority="0" w:unhideWhenUsed="1"/>
    <w:lsdException w:name="List Continue 5" w:semiHidden="1" w:uiPriority="0"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0" w:qFormat="1"/>
    <w:lsdException w:name="Document Map" w:semiHidden="1" w:uiPriority="0"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iPriority="0" w:unhideWhenUsed="1"/>
    <w:lsdException w:name="Table Columns 3" w:semiHidden="1" w:unhideWhenUsed="1"/>
    <w:lsdException w:name="Table Columns 4" w:semiHidden="1" w:unhideWhenUsed="1"/>
    <w:lsdException w:name="Table Columns 5" w:semiHidden="1" w:unhideWhenUsed="1"/>
    <w:lsdException w:name="Table Grid 1" w:semiHidden="1" w:uiPriority="0"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iPriority="0" w:unhideWhenUsed="1"/>
    <w:lsdException w:name="Table List 1" w:semiHidden="1" w:unhideWhenUsed="1"/>
    <w:lsdException w:name="Table List 2" w:semiHidden="1" w:unhideWhenUsed="1"/>
    <w:lsdException w:name="Table List 3" w:semiHidden="1" w:unhideWhenUsed="1"/>
    <w:lsdException w:name="Table List 4" w:semiHidden="1" w:uiPriority="0"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iPriority="0" w:unhideWhenUsed="1"/>
    <w:lsdException w:name="Table 3D effects 2" w:semiHidden="1" w:uiPriority="0"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5">
    <w:name w:val="Normal"/>
    <w:qFormat/>
    <w:rsid w:val="00BC78E7"/>
    <w:pPr>
      <w:bidi/>
      <w:spacing w:before="96" w:after="96" w:line="320" w:lineRule="atLeast"/>
      <w:ind w:left="1134"/>
      <w:jc w:val="both"/>
      <w:outlineLvl w:val="2"/>
    </w:pPr>
    <w:rPr>
      <w:rFonts w:ascii="Times New Roman" w:eastAsia="Times New Roman" w:hAnsi="Times New Roman" w:cs="David"/>
      <w:lang w:eastAsia="he-IL"/>
    </w:rPr>
  </w:style>
  <w:style w:type="paragraph" w:styleId="10">
    <w:name w:val="heading 1"/>
    <w:aliases w:val="כותרת 1 תו תו,Heading 1 תו,H2,Heading,Aharoni 32 underline,כותרת על,כותרת מודגשת עם קו,b1,Top 1,כותרת1,ראש פרק"/>
    <w:next w:val="a5"/>
    <w:link w:val="11"/>
    <w:uiPriority w:val="9"/>
    <w:qFormat/>
    <w:rsid w:val="004A036E"/>
    <w:pPr>
      <w:widowControl w:val="0"/>
      <w:numPr>
        <w:numId w:val="40"/>
      </w:numPr>
      <w:bidi/>
      <w:spacing w:before="120" w:after="240" w:line="360" w:lineRule="auto"/>
      <w:jc w:val="both"/>
      <w:outlineLvl w:val="0"/>
    </w:pPr>
    <w:rPr>
      <w:rFonts w:ascii="Times New Roman" w:eastAsia="Times New Roman" w:hAnsi="Times New Roman" w:cs="David"/>
      <w:b/>
      <w:bCs/>
      <w:kern w:val="40"/>
      <w:sz w:val="32"/>
      <w:szCs w:val="28"/>
      <w:lang w:eastAsia="he-IL"/>
    </w:rPr>
  </w:style>
  <w:style w:type="paragraph" w:styleId="22">
    <w:name w:val="heading 2"/>
    <w:basedOn w:val="10"/>
    <w:next w:val="30"/>
    <w:link w:val="23"/>
    <w:uiPriority w:val="9"/>
    <w:qFormat/>
    <w:rsid w:val="00AA76E4"/>
    <w:pPr>
      <w:numPr>
        <w:ilvl w:val="1"/>
      </w:numPr>
      <w:spacing w:before="240" w:after="120" w:line="300" w:lineRule="atLeast"/>
      <w:outlineLvl w:val="1"/>
    </w:pPr>
    <w:rPr>
      <w:sz w:val="24"/>
      <w:szCs w:val="24"/>
    </w:rPr>
  </w:style>
  <w:style w:type="paragraph" w:styleId="30">
    <w:name w:val="heading 3"/>
    <w:aliases w:val="H3,Normal 28 B,Table Attribute Heading,H31,H32,H33,H311,Subhead B,Heading C,Org Heading 1,Topic Title,top,כותרת משנה1,3,כותרת משנה2,3 תו,h3"/>
    <w:basedOn w:val="a5"/>
    <w:next w:val="Normal1"/>
    <w:link w:val="32"/>
    <w:qFormat/>
    <w:rsid w:val="00191446"/>
    <w:pPr>
      <w:numPr>
        <w:ilvl w:val="2"/>
        <w:numId w:val="88"/>
      </w:numPr>
      <w:spacing w:before="0" w:after="120" w:line="360" w:lineRule="auto"/>
    </w:pPr>
    <w:rPr>
      <w:sz w:val="24"/>
      <w:szCs w:val="24"/>
      <w:u w:val="single"/>
    </w:rPr>
  </w:style>
  <w:style w:type="paragraph" w:styleId="40">
    <w:name w:val="heading 4"/>
    <w:aliases w:val="Heading 4 תו,Heading 4 תו תו תו תו,Ref Heading 1,rh1,Normal 24 B,First Subheading"/>
    <w:next w:val="a6"/>
    <w:link w:val="41"/>
    <w:qFormat/>
    <w:rsid w:val="002A569B"/>
    <w:pPr>
      <w:numPr>
        <w:ilvl w:val="3"/>
        <w:numId w:val="40"/>
      </w:numPr>
      <w:tabs>
        <w:tab w:val="left" w:pos="1583"/>
      </w:tabs>
      <w:bidi/>
      <w:spacing w:before="100" w:beforeAutospacing="1" w:after="120" w:line="360" w:lineRule="auto"/>
      <w:outlineLvl w:val="3"/>
    </w:pPr>
    <w:rPr>
      <w:rFonts w:ascii="Times New Roman" w:eastAsia="Times New Roman" w:hAnsi="Times New Roman" w:cs="David"/>
      <w:color w:val="000000"/>
      <w:kern w:val="40"/>
      <w:sz w:val="24"/>
      <w:szCs w:val="24"/>
      <w:lang w:eastAsia="he-IL"/>
    </w:rPr>
  </w:style>
  <w:style w:type="paragraph" w:styleId="50">
    <w:name w:val="heading 5"/>
    <w:aliases w:val="Heading 5 תו,H5,H51,H52,H53,H54,H55,H56,H57,H58,H59,H510,H511,H512,H513,H514,H515,H516,H517,H518,H519,H520,H521,H522,H523,H524,H525,H526,H527,H528,H529,H530,H531,H532,H533,H534,H535,H536,H537,H538,H539,H540,H541,H542,H543,H544,H545"/>
    <w:basedOn w:val="40"/>
    <w:next w:val="Normal3"/>
    <w:link w:val="51"/>
    <w:qFormat/>
    <w:rsid w:val="002A569B"/>
    <w:pPr>
      <w:numPr>
        <w:ilvl w:val="4"/>
      </w:numPr>
      <w:tabs>
        <w:tab w:val="clear" w:pos="1583"/>
        <w:tab w:val="left" w:pos="2150"/>
      </w:tabs>
      <w:outlineLvl w:val="4"/>
    </w:pPr>
  </w:style>
  <w:style w:type="paragraph" w:styleId="6">
    <w:name w:val="heading 6"/>
    <w:basedOn w:val="a5"/>
    <w:next w:val="a5"/>
    <w:link w:val="60"/>
    <w:qFormat/>
    <w:rsid w:val="00B51EEB"/>
    <w:pPr>
      <w:numPr>
        <w:ilvl w:val="5"/>
        <w:numId w:val="40"/>
      </w:numPr>
      <w:spacing w:before="240" w:after="60" w:line="360" w:lineRule="auto"/>
      <w:outlineLvl w:val="5"/>
    </w:pPr>
    <w:rPr>
      <w:rFonts w:ascii="Calibri" w:hAnsi="Calibri" w:cs="Times New Roman"/>
      <w:b/>
      <w:bCs/>
      <w:lang w:eastAsia="ko-KR"/>
    </w:rPr>
  </w:style>
  <w:style w:type="paragraph" w:styleId="7">
    <w:name w:val="heading 7"/>
    <w:basedOn w:val="a5"/>
    <w:next w:val="a5"/>
    <w:link w:val="70"/>
    <w:qFormat/>
    <w:rsid w:val="00B51EEB"/>
    <w:pPr>
      <w:numPr>
        <w:ilvl w:val="6"/>
        <w:numId w:val="40"/>
      </w:numPr>
      <w:spacing w:before="240" w:after="60" w:line="360" w:lineRule="auto"/>
      <w:outlineLvl w:val="6"/>
    </w:pPr>
    <w:rPr>
      <w:rFonts w:ascii="Calibri" w:hAnsi="Calibri" w:cs="Times New Roman"/>
      <w:sz w:val="24"/>
      <w:szCs w:val="24"/>
      <w:lang w:eastAsia="ko-KR"/>
    </w:rPr>
  </w:style>
  <w:style w:type="paragraph" w:styleId="8">
    <w:name w:val="heading 8"/>
    <w:basedOn w:val="a5"/>
    <w:next w:val="a5"/>
    <w:link w:val="80"/>
    <w:qFormat/>
    <w:rsid w:val="00B51EEB"/>
    <w:pPr>
      <w:numPr>
        <w:ilvl w:val="7"/>
        <w:numId w:val="40"/>
      </w:numPr>
      <w:spacing w:before="240" w:after="60" w:line="360" w:lineRule="auto"/>
      <w:outlineLvl w:val="7"/>
    </w:pPr>
    <w:rPr>
      <w:rFonts w:ascii="Calibri" w:hAnsi="Calibri" w:cs="Times New Roman"/>
      <w:i/>
      <w:iCs/>
      <w:sz w:val="24"/>
      <w:szCs w:val="24"/>
      <w:lang w:eastAsia="ko-KR"/>
    </w:rPr>
  </w:style>
  <w:style w:type="paragraph" w:styleId="9">
    <w:name w:val="heading 9"/>
    <w:basedOn w:val="a5"/>
    <w:next w:val="a5"/>
    <w:link w:val="90"/>
    <w:qFormat/>
    <w:rsid w:val="00B51EEB"/>
    <w:pPr>
      <w:numPr>
        <w:ilvl w:val="8"/>
        <w:numId w:val="40"/>
      </w:numPr>
      <w:spacing w:before="240" w:after="60" w:line="360" w:lineRule="auto"/>
      <w:outlineLvl w:val="8"/>
    </w:pPr>
    <w:rPr>
      <w:rFonts w:ascii="Cambria" w:hAnsi="Cambria" w:cs="Times New Roman"/>
      <w:lang w:eastAsia="ko-KR"/>
    </w:rPr>
  </w:style>
  <w:style w:type="character" w:default="1" w:styleId="a7">
    <w:name w:val="Default Paragraph Font"/>
    <w:uiPriority w:val="1"/>
    <w:semiHidden/>
    <w:unhideWhenUsed/>
  </w:style>
  <w:style w:type="table" w:default="1" w:styleId="a8">
    <w:name w:val="Normal Table"/>
    <w:uiPriority w:val="99"/>
    <w:semiHidden/>
    <w:unhideWhenUsed/>
    <w:tblPr>
      <w:tblInd w:w="0" w:type="dxa"/>
      <w:tblCellMar>
        <w:top w:w="0" w:type="dxa"/>
        <w:left w:w="108" w:type="dxa"/>
        <w:bottom w:w="0" w:type="dxa"/>
        <w:right w:w="108" w:type="dxa"/>
      </w:tblCellMar>
    </w:tblPr>
  </w:style>
  <w:style w:type="numbering" w:default="1" w:styleId="a9">
    <w:name w:val="No List"/>
    <w:uiPriority w:val="99"/>
    <w:semiHidden/>
    <w:unhideWhenUsed/>
  </w:style>
  <w:style w:type="character" w:customStyle="1" w:styleId="12">
    <w:name w:val="כותרת 1 תו"/>
    <w:basedOn w:val="a7"/>
    <w:uiPriority w:val="9"/>
    <w:rsid w:val="00B51EEB"/>
    <w:rPr>
      <w:rFonts w:asciiTheme="majorHAnsi" w:eastAsiaTheme="majorEastAsia" w:hAnsiTheme="majorHAnsi" w:cstheme="majorBidi"/>
      <w:b/>
      <w:bCs/>
      <w:color w:val="365F91" w:themeColor="accent1" w:themeShade="BF"/>
      <w:sz w:val="28"/>
      <w:szCs w:val="28"/>
    </w:rPr>
  </w:style>
  <w:style w:type="character" w:customStyle="1" w:styleId="23">
    <w:name w:val="כותרת 2 תו"/>
    <w:basedOn w:val="a7"/>
    <w:link w:val="22"/>
    <w:uiPriority w:val="9"/>
    <w:rsid w:val="00AA76E4"/>
    <w:rPr>
      <w:rFonts w:ascii="Times New Roman" w:eastAsia="Times New Roman" w:hAnsi="Times New Roman" w:cs="David"/>
      <w:b/>
      <w:bCs/>
      <w:kern w:val="40"/>
      <w:sz w:val="24"/>
      <w:szCs w:val="24"/>
      <w:lang w:eastAsia="he-IL"/>
    </w:rPr>
  </w:style>
  <w:style w:type="character" w:customStyle="1" w:styleId="32">
    <w:name w:val="כותרת 3 תו2"/>
    <w:aliases w:val="H3 תו2,Normal 28 B תו2,Table Attribute Heading תו2,H31 תו2,H32 תו2,H33 תו2,H311 תו2,Subhead B תו2,Heading C תו2,Org Heading 1 תו2,Topic Title תו2,top תו2,כותרת משנה1 תו2,3 תו3,כותרת משנה2 תו2,3 תו תו2,h3 תו1"/>
    <w:basedOn w:val="a7"/>
    <w:link w:val="30"/>
    <w:rsid w:val="00191446"/>
    <w:rPr>
      <w:rFonts w:ascii="Times New Roman" w:eastAsia="Times New Roman" w:hAnsi="Times New Roman" w:cs="David"/>
      <w:sz w:val="24"/>
      <w:szCs w:val="24"/>
      <w:u w:val="single"/>
      <w:lang w:eastAsia="he-IL"/>
    </w:rPr>
  </w:style>
  <w:style w:type="character" w:customStyle="1" w:styleId="41">
    <w:name w:val="כותרת 4 תו"/>
    <w:aliases w:val="Heading 4 תו תו,Heading 4 תו תו תו תו תו,Ref Heading 1 תו,rh1 תו,Normal 24 B תו,First Subheading תו"/>
    <w:basedOn w:val="a7"/>
    <w:link w:val="40"/>
    <w:rsid w:val="002A569B"/>
    <w:rPr>
      <w:rFonts w:ascii="Times New Roman" w:eastAsia="Times New Roman" w:hAnsi="Times New Roman" w:cs="David"/>
      <w:color w:val="000000"/>
      <w:kern w:val="40"/>
      <w:sz w:val="24"/>
      <w:szCs w:val="24"/>
      <w:lang w:eastAsia="he-IL"/>
    </w:rPr>
  </w:style>
  <w:style w:type="character" w:customStyle="1" w:styleId="51">
    <w:name w:val="כותרת 5 תו"/>
    <w:aliases w:val="Heading 5 תו תו,H5 תו,H51 תו,H52 תו,H53 תו,H54 תו,H55 תו,H56 תו,H57 תו,H58 תו,H59 תו,H510 תו,H511 תו,H512 תו,H513 תו,H514 תו,H515 תו,H516 תו,H517 תו,H518 תו,H519 תו,H520 תו,H521 תו,H522 תו,H523 תו,H524 תו,H525 תו,H526 תו,H527 תו,H528 תו"/>
    <w:basedOn w:val="a7"/>
    <w:link w:val="50"/>
    <w:rsid w:val="002A569B"/>
    <w:rPr>
      <w:rFonts w:ascii="Times New Roman" w:eastAsia="Times New Roman" w:hAnsi="Times New Roman" w:cs="David"/>
      <w:color w:val="000000"/>
      <w:kern w:val="40"/>
      <w:sz w:val="24"/>
      <w:szCs w:val="24"/>
      <w:lang w:eastAsia="he-IL"/>
    </w:rPr>
  </w:style>
  <w:style w:type="character" w:customStyle="1" w:styleId="60">
    <w:name w:val="כותרת 6 תו"/>
    <w:basedOn w:val="a7"/>
    <w:link w:val="6"/>
    <w:rsid w:val="00B51EEB"/>
    <w:rPr>
      <w:rFonts w:ascii="Calibri" w:eastAsia="Times New Roman" w:hAnsi="Calibri" w:cs="Times New Roman"/>
      <w:b/>
      <w:bCs/>
      <w:lang w:eastAsia="ko-KR"/>
    </w:rPr>
  </w:style>
  <w:style w:type="character" w:customStyle="1" w:styleId="70">
    <w:name w:val="כותרת 7 תו"/>
    <w:basedOn w:val="a7"/>
    <w:link w:val="7"/>
    <w:rsid w:val="00B51EEB"/>
    <w:rPr>
      <w:rFonts w:ascii="Calibri" w:eastAsia="Times New Roman" w:hAnsi="Calibri" w:cs="Times New Roman"/>
      <w:sz w:val="24"/>
      <w:szCs w:val="24"/>
      <w:lang w:eastAsia="ko-KR"/>
    </w:rPr>
  </w:style>
  <w:style w:type="character" w:customStyle="1" w:styleId="80">
    <w:name w:val="כותרת 8 תו"/>
    <w:basedOn w:val="a7"/>
    <w:link w:val="8"/>
    <w:rsid w:val="00B51EEB"/>
    <w:rPr>
      <w:rFonts w:ascii="Calibri" w:eastAsia="Times New Roman" w:hAnsi="Calibri" w:cs="Times New Roman"/>
      <w:i/>
      <w:iCs/>
      <w:sz w:val="24"/>
      <w:szCs w:val="24"/>
      <w:lang w:eastAsia="ko-KR"/>
    </w:rPr>
  </w:style>
  <w:style w:type="character" w:customStyle="1" w:styleId="90">
    <w:name w:val="כותרת 9 תו"/>
    <w:basedOn w:val="a7"/>
    <w:link w:val="9"/>
    <w:rsid w:val="00B51EEB"/>
    <w:rPr>
      <w:rFonts w:ascii="Cambria" w:eastAsia="Times New Roman" w:hAnsi="Cambria" w:cs="Times New Roman"/>
      <w:lang w:eastAsia="ko-KR"/>
    </w:rPr>
  </w:style>
  <w:style w:type="numbering" w:customStyle="1" w:styleId="13">
    <w:name w:val="ללא רשימה1"/>
    <w:next w:val="a9"/>
    <w:uiPriority w:val="99"/>
    <w:semiHidden/>
    <w:unhideWhenUsed/>
    <w:rsid w:val="00B51EEB"/>
  </w:style>
  <w:style w:type="paragraph" w:customStyle="1" w:styleId="Base">
    <w:name w:val="Base"/>
    <w:link w:val="Base0"/>
    <w:rsid w:val="00B51EEB"/>
    <w:pPr>
      <w:bidi/>
      <w:spacing w:before="120" w:after="0" w:line="320" w:lineRule="exact"/>
      <w:jc w:val="both"/>
    </w:pPr>
    <w:rPr>
      <w:rFonts w:ascii="Times New Roman" w:eastAsia="Times New Roman" w:hAnsi="Times New Roman" w:cs="David"/>
      <w:szCs w:val="24"/>
      <w:lang w:eastAsia="he-IL"/>
    </w:rPr>
  </w:style>
  <w:style w:type="paragraph" w:customStyle="1" w:styleId="AlphaList">
    <w:name w:val="Alpha List"/>
    <w:basedOn w:val="Base"/>
    <w:rsid w:val="00B51EEB"/>
    <w:pPr>
      <w:numPr>
        <w:numId w:val="16"/>
      </w:numPr>
    </w:pPr>
  </w:style>
  <w:style w:type="paragraph" w:customStyle="1" w:styleId="AlphaList1">
    <w:name w:val="Alpha List 1"/>
    <w:basedOn w:val="Base"/>
    <w:rsid w:val="00B51EEB"/>
    <w:pPr>
      <w:numPr>
        <w:numId w:val="1"/>
      </w:numPr>
    </w:pPr>
  </w:style>
  <w:style w:type="paragraph" w:customStyle="1" w:styleId="AlphaList2">
    <w:name w:val="Alpha List 2"/>
    <w:basedOn w:val="Base"/>
    <w:rsid w:val="00B51EEB"/>
    <w:pPr>
      <w:numPr>
        <w:numId w:val="2"/>
      </w:numPr>
    </w:pPr>
  </w:style>
  <w:style w:type="paragraph" w:customStyle="1" w:styleId="AlphaList3">
    <w:name w:val="Alpha List 3"/>
    <w:basedOn w:val="Base"/>
    <w:rsid w:val="00B51EEB"/>
    <w:pPr>
      <w:numPr>
        <w:numId w:val="3"/>
      </w:numPr>
    </w:pPr>
  </w:style>
  <w:style w:type="paragraph" w:customStyle="1" w:styleId="BulletList">
    <w:name w:val="Bullet List"/>
    <w:basedOn w:val="Base"/>
    <w:rsid w:val="00B51EEB"/>
    <w:pPr>
      <w:numPr>
        <w:numId w:val="4"/>
      </w:numPr>
      <w:ind w:hanging="340"/>
    </w:pPr>
  </w:style>
  <w:style w:type="paragraph" w:customStyle="1" w:styleId="BulletList1">
    <w:name w:val="Bullet List 1"/>
    <w:basedOn w:val="Base"/>
    <w:rsid w:val="00B51EEB"/>
    <w:pPr>
      <w:numPr>
        <w:numId w:val="5"/>
      </w:numPr>
    </w:pPr>
  </w:style>
  <w:style w:type="paragraph" w:customStyle="1" w:styleId="BulletList2">
    <w:name w:val="Bullet List 2"/>
    <w:basedOn w:val="Base"/>
    <w:rsid w:val="00B51EEB"/>
    <w:pPr>
      <w:numPr>
        <w:numId w:val="6"/>
      </w:numPr>
      <w:ind w:hanging="340"/>
    </w:pPr>
  </w:style>
  <w:style w:type="paragraph" w:customStyle="1" w:styleId="BulletList3">
    <w:name w:val="Bullet List 3"/>
    <w:basedOn w:val="Base"/>
    <w:rsid w:val="00B51EEB"/>
    <w:pPr>
      <w:numPr>
        <w:numId w:val="7"/>
      </w:numPr>
    </w:pPr>
  </w:style>
  <w:style w:type="paragraph" w:customStyle="1" w:styleId="BulletList4">
    <w:name w:val="Bullet List 4"/>
    <w:basedOn w:val="Base"/>
    <w:rsid w:val="00B51EEB"/>
    <w:pPr>
      <w:numPr>
        <w:numId w:val="8"/>
      </w:numPr>
    </w:pPr>
    <w:rPr>
      <w:lang w:eastAsia="en-US"/>
    </w:rPr>
  </w:style>
  <w:style w:type="paragraph" w:customStyle="1" w:styleId="Caption1">
    <w:name w:val="Caption1"/>
    <w:basedOn w:val="Base"/>
    <w:rsid w:val="00B51EEB"/>
    <w:pPr>
      <w:jc w:val="center"/>
    </w:pPr>
    <w:rPr>
      <w:bCs/>
    </w:rPr>
  </w:style>
  <w:style w:type="paragraph" w:customStyle="1" w:styleId="DataItem">
    <w:name w:val="DataItem"/>
    <w:basedOn w:val="Base"/>
    <w:rsid w:val="00B51EEB"/>
    <w:pPr>
      <w:jc w:val="left"/>
    </w:pPr>
  </w:style>
  <w:style w:type="paragraph" w:customStyle="1" w:styleId="DataItemB">
    <w:name w:val="DataItemB"/>
    <w:basedOn w:val="Base"/>
    <w:rsid w:val="00B51EEB"/>
    <w:pPr>
      <w:jc w:val="left"/>
    </w:pPr>
    <w:rPr>
      <w:b/>
      <w:bCs/>
    </w:rPr>
  </w:style>
  <w:style w:type="paragraph" w:customStyle="1" w:styleId="Draft">
    <w:name w:val="Draft"/>
    <w:basedOn w:val="Base"/>
    <w:rsid w:val="00B51EEB"/>
    <w:rPr>
      <w:rFonts w:cs="Guttman Yad"/>
      <w:i/>
    </w:rPr>
  </w:style>
  <w:style w:type="paragraph" w:customStyle="1" w:styleId="Draft1">
    <w:name w:val="Draft1"/>
    <w:basedOn w:val="a5"/>
    <w:rsid w:val="00B51EEB"/>
    <w:pPr>
      <w:spacing w:before="120" w:after="0" w:line="320" w:lineRule="exact"/>
      <w:ind w:left="397"/>
    </w:pPr>
    <w:rPr>
      <w:rFonts w:cs="Guttman Yad"/>
      <w:i/>
      <w:noProof/>
      <w:szCs w:val="24"/>
    </w:rPr>
  </w:style>
  <w:style w:type="paragraph" w:customStyle="1" w:styleId="Frame1">
    <w:name w:val="Frame 1"/>
    <w:basedOn w:val="Base"/>
    <w:rsid w:val="00B51EEB"/>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Frame2">
    <w:name w:val="Frame 2"/>
    <w:basedOn w:val="Base"/>
    <w:rsid w:val="00B51EEB"/>
    <w:pPr>
      <w:pBdr>
        <w:top w:val="single" w:sz="6" w:space="8" w:color="auto"/>
        <w:left w:val="single" w:sz="6" w:space="8" w:color="auto"/>
        <w:bottom w:val="single" w:sz="6" w:space="8" w:color="auto"/>
        <w:right w:val="single" w:sz="6" w:space="8" w:color="auto"/>
      </w:pBdr>
      <w:ind w:left="795" w:right="795"/>
    </w:pPr>
  </w:style>
  <w:style w:type="paragraph" w:customStyle="1" w:styleId="FrameShadowed">
    <w:name w:val="Frame Shadowed"/>
    <w:basedOn w:val="Base"/>
    <w:rsid w:val="00B51EEB"/>
    <w:pPr>
      <w:pBdr>
        <w:top w:val="single" w:sz="18" w:space="6" w:color="auto" w:shadow="1"/>
        <w:left w:val="single" w:sz="18" w:space="6" w:color="auto" w:shadow="1"/>
        <w:bottom w:val="single" w:sz="18" w:space="6" w:color="auto" w:shadow="1"/>
        <w:right w:val="single" w:sz="18" w:space="6" w:color="auto" w:shadow="1"/>
      </w:pBdr>
      <w:shd w:val="pct20" w:color="auto" w:fill="auto"/>
      <w:spacing w:after="120"/>
      <w:ind w:left="795" w:right="795"/>
    </w:pPr>
    <w:rPr>
      <w:b/>
      <w:bCs/>
    </w:rPr>
  </w:style>
  <w:style w:type="paragraph" w:customStyle="1" w:styleId="Graphic">
    <w:name w:val="Graphic"/>
    <w:basedOn w:val="Base"/>
    <w:rsid w:val="00B51EEB"/>
    <w:pPr>
      <w:ind w:right="397"/>
    </w:pPr>
  </w:style>
  <w:style w:type="paragraph" w:customStyle="1" w:styleId="Instruction">
    <w:name w:val="Instruction"/>
    <w:basedOn w:val="Base"/>
    <w:rsid w:val="00B51EEB"/>
    <w:pPr>
      <w:numPr>
        <w:numId w:val="9"/>
      </w:numPr>
    </w:pPr>
    <w:rPr>
      <w:i/>
      <w:iCs/>
    </w:rPr>
  </w:style>
  <w:style w:type="paragraph" w:customStyle="1" w:styleId="Instruction1">
    <w:name w:val="Instruction1"/>
    <w:basedOn w:val="Base"/>
    <w:rsid w:val="00B51EEB"/>
    <w:pPr>
      <w:numPr>
        <w:numId w:val="10"/>
      </w:numPr>
    </w:pPr>
    <w:rPr>
      <w:i/>
      <w:iCs/>
    </w:rPr>
  </w:style>
  <w:style w:type="paragraph" w:customStyle="1" w:styleId="Instruction2">
    <w:name w:val="Instruction2"/>
    <w:basedOn w:val="Base"/>
    <w:rsid w:val="00B51EEB"/>
    <w:pPr>
      <w:numPr>
        <w:numId w:val="11"/>
      </w:numPr>
    </w:pPr>
    <w:rPr>
      <w:i/>
      <w:iCs/>
    </w:rPr>
  </w:style>
  <w:style w:type="paragraph" w:customStyle="1" w:styleId="Instruction3">
    <w:name w:val="Instruction3"/>
    <w:basedOn w:val="Base"/>
    <w:rsid w:val="00B51EEB"/>
    <w:pPr>
      <w:numPr>
        <w:numId w:val="12"/>
      </w:numPr>
    </w:pPr>
    <w:rPr>
      <w:i/>
      <w:iCs/>
    </w:rPr>
  </w:style>
  <w:style w:type="paragraph" w:customStyle="1" w:styleId="ListContinue1">
    <w:name w:val="List Continue1"/>
    <w:basedOn w:val="Base"/>
    <w:rsid w:val="00B51EEB"/>
    <w:pPr>
      <w:spacing w:before="0"/>
      <w:ind w:left="794"/>
    </w:pPr>
  </w:style>
  <w:style w:type="paragraph" w:customStyle="1" w:styleId="ListContinue2">
    <w:name w:val="List Continue2"/>
    <w:basedOn w:val="Base"/>
    <w:rsid w:val="00B51EEB"/>
    <w:pPr>
      <w:spacing w:before="0"/>
      <w:ind w:left="1191"/>
    </w:pPr>
  </w:style>
  <w:style w:type="paragraph" w:customStyle="1" w:styleId="ListContinue3">
    <w:name w:val="List Continue3"/>
    <w:basedOn w:val="Base"/>
    <w:rsid w:val="00B51EEB"/>
    <w:pPr>
      <w:spacing w:before="0"/>
      <w:ind w:left="1588"/>
    </w:pPr>
  </w:style>
  <w:style w:type="paragraph" w:customStyle="1" w:styleId="ListContinue">
    <w:name w:val="ListContinue"/>
    <w:basedOn w:val="Base"/>
    <w:rsid w:val="00B51EEB"/>
    <w:pPr>
      <w:spacing w:before="0"/>
      <w:ind w:left="397"/>
    </w:pPr>
  </w:style>
  <w:style w:type="paragraph" w:customStyle="1" w:styleId="Normal4">
    <w:name w:val="Normal4"/>
    <w:basedOn w:val="Base"/>
    <w:rsid w:val="00B51EEB"/>
  </w:style>
  <w:style w:type="paragraph" w:customStyle="1" w:styleId="Normaltitle">
    <w:name w:val="Normal title"/>
    <w:basedOn w:val="Base"/>
    <w:next w:val="Normal4"/>
    <w:rsid w:val="00B51EEB"/>
    <w:rPr>
      <w:b/>
      <w:bCs/>
    </w:rPr>
  </w:style>
  <w:style w:type="paragraph" w:customStyle="1" w:styleId="Normal1">
    <w:name w:val="Normal1"/>
    <w:basedOn w:val="Base"/>
    <w:rsid w:val="00B51EEB"/>
    <w:pPr>
      <w:ind w:left="397"/>
    </w:pPr>
  </w:style>
  <w:style w:type="paragraph" w:customStyle="1" w:styleId="Normal1Title">
    <w:name w:val="Normal1 Title"/>
    <w:basedOn w:val="Base"/>
    <w:next w:val="Normal1"/>
    <w:rsid w:val="00B51EEB"/>
    <w:pPr>
      <w:ind w:left="405"/>
    </w:pPr>
    <w:rPr>
      <w:b/>
      <w:bCs/>
    </w:rPr>
  </w:style>
  <w:style w:type="paragraph" w:customStyle="1" w:styleId="Normal2">
    <w:name w:val="Normal2"/>
    <w:basedOn w:val="Base"/>
    <w:link w:val="Normal20"/>
    <w:rsid w:val="00B51EEB"/>
    <w:pPr>
      <w:ind w:left="795"/>
    </w:pPr>
  </w:style>
  <w:style w:type="paragraph" w:customStyle="1" w:styleId="Normal2Title">
    <w:name w:val="Normal2 Title"/>
    <w:basedOn w:val="Base"/>
    <w:next w:val="Normal2"/>
    <w:rsid w:val="00B51EEB"/>
    <w:pPr>
      <w:ind w:left="795"/>
    </w:pPr>
    <w:rPr>
      <w:b/>
      <w:bCs/>
    </w:rPr>
  </w:style>
  <w:style w:type="paragraph" w:customStyle="1" w:styleId="Normal3">
    <w:name w:val="Normal3"/>
    <w:basedOn w:val="Base"/>
    <w:rsid w:val="00B51EEB"/>
    <w:pPr>
      <w:ind w:left="1200"/>
    </w:pPr>
  </w:style>
  <w:style w:type="paragraph" w:customStyle="1" w:styleId="Normal3Title">
    <w:name w:val="Normal3 Title"/>
    <w:basedOn w:val="Base"/>
    <w:next w:val="Normal3"/>
    <w:rsid w:val="00B51EEB"/>
    <w:pPr>
      <w:ind w:left="1200"/>
    </w:pPr>
    <w:rPr>
      <w:b/>
      <w:bCs/>
    </w:rPr>
  </w:style>
  <w:style w:type="paragraph" w:customStyle="1" w:styleId="NumberList">
    <w:name w:val="Number List"/>
    <w:basedOn w:val="Base"/>
    <w:rsid w:val="00B51EEB"/>
    <w:pPr>
      <w:numPr>
        <w:numId w:val="13"/>
      </w:numPr>
    </w:pPr>
  </w:style>
  <w:style w:type="paragraph" w:customStyle="1" w:styleId="NumberList1">
    <w:name w:val="Number List 1"/>
    <w:basedOn w:val="Base"/>
    <w:rsid w:val="00B51EEB"/>
  </w:style>
  <w:style w:type="paragraph" w:customStyle="1" w:styleId="NumberList2">
    <w:name w:val="Number List 2"/>
    <w:basedOn w:val="Base"/>
    <w:rsid w:val="00B51EEB"/>
    <w:pPr>
      <w:numPr>
        <w:numId w:val="14"/>
      </w:numPr>
    </w:pPr>
  </w:style>
  <w:style w:type="paragraph" w:customStyle="1" w:styleId="NumberList3">
    <w:name w:val="Number List 3"/>
    <w:basedOn w:val="Base"/>
    <w:rsid w:val="00B51EEB"/>
    <w:pPr>
      <w:numPr>
        <w:numId w:val="15"/>
      </w:numPr>
    </w:pPr>
  </w:style>
  <w:style w:type="paragraph" w:customStyle="1" w:styleId="SubjectTitle">
    <w:name w:val="Subject Title"/>
    <w:basedOn w:val="22"/>
    <w:next w:val="Normal1"/>
    <w:rsid w:val="00B51EEB"/>
    <w:pPr>
      <w:spacing w:after="720" w:line="240" w:lineRule="auto"/>
      <w:ind w:hanging="794"/>
      <w:jc w:val="center"/>
      <w:outlineLvl w:val="9"/>
    </w:pPr>
    <w:rPr>
      <w:spacing w:val="70"/>
      <w:sz w:val="32"/>
      <w:szCs w:val="36"/>
    </w:rPr>
  </w:style>
  <w:style w:type="paragraph" w:customStyle="1" w:styleId="TableCaption">
    <w:name w:val="Table Caption"/>
    <w:basedOn w:val="Base"/>
    <w:next w:val="Normal1"/>
    <w:rsid w:val="00B51EEB"/>
    <w:pPr>
      <w:spacing w:after="120"/>
      <w:jc w:val="center"/>
    </w:pPr>
    <w:rPr>
      <w:b/>
      <w:bCs/>
    </w:rPr>
  </w:style>
  <w:style w:type="paragraph" w:customStyle="1" w:styleId="Tableofcontents">
    <w:name w:val="Table of contents"/>
    <w:basedOn w:val="Base"/>
    <w:next w:val="Normal1"/>
    <w:rsid w:val="00B51EEB"/>
    <w:pPr>
      <w:pageBreakBefore/>
      <w:spacing w:after="120"/>
      <w:jc w:val="center"/>
    </w:pPr>
    <w:rPr>
      <w:b/>
      <w:bCs/>
      <w:smallCaps/>
      <w:spacing w:val="60"/>
      <w:sz w:val="28"/>
      <w:szCs w:val="32"/>
    </w:rPr>
  </w:style>
  <w:style w:type="paragraph" w:customStyle="1" w:styleId="Tableofcontents1">
    <w:name w:val="Table of contents 1"/>
    <w:basedOn w:val="Tableofcontents"/>
    <w:next w:val="Normal1"/>
    <w:rsid w:val="00B51EEB"/>
    <w:pPr>
      <w:pageBreakBefore w:val="0"/>
    </w:pPr>
  </w:style>
  <w:style w:type="paragraph" w:customStyle="1" w:styleId="TableHead">
    <w:name w:val="TableHead"/>
    <w:basedOn w:val="Base"/>
    <w:link w:val="TableHead0"/>
    <w:rsid w:val="00B51EEB"/>
    <w:pPr>
      <w:spacing w:after="120"/>
      <w:jc w:val="center"/>
    </w:pPr>
    <w:rPr>
      <w:b/>
      <w:bCs/>
    </w:rPr>
  </w:style>
  <w:style w:type="paragraph" w:customStyle="1" w:styleId="TableText">
    <w:name w:val="TableText"/>
    <w:basedOn w:val="Base"/>
    <w:link w:val="TableText0"/>
    <w:rsid w:val="00B51EEB"/>
    <w:pPr>
      <w:spacing w:before="75" w:line="280" w:lineRule="atLeast"/>
      <w:jc w:val="left"/>
    </w:pPr>
  </w:style>
  <w:style w:type="paragraph" w:styleId="TOC1">
    <w:name w:val="toc 1"/>
    <w:basedOn w:val="Base"/>
    <w:next w:val="TOC2"/>
    <w:uiPriority w:val="39"/>
    <w:qFormat/>
    <w:rsid w:val="002072EA"/>
    <w:pPr>
      <w:tabs>
        <w:tab w:val="left" w:pos="1134"/>
        <w:tab w:val="right" w:pos="7937"/>
      </w:tabs>
      <w:ind w:left="567" w:right="709"/>
      <w:jc w:val="left"/>
      <w:outlineLvl w:val="0"/>
    </w:pPr>
  </w:style>
  <w:style w:type="paragraph" w:styleId="TOC2">
    <w:name w:val="toc 2"/>
    <w:basedOn w:val="Base"/>
    <w:next w:val="Normal1"/>
    <w:uiPriority w:val="39"/>
    <w:qFormat/>
    <w:rsid w:val="00B51EEB"/>
    <w:pPr>
      <w:tabs>
        <w:tab w:val="left" w:pos="1191"/>
        <w:tab w:val="decimal" w:pos="8505"/>
      </w:tabs>
      <w:spacing w:after="120" w:line="240" w:lineRule="auto"/>
      <w:ind w:left="794" w:right="794"/>
      <w:contextualSpacing/>
      <w:outlineLvl w:val="1"/>
    </w:pPr>
    <w:rPr>
      <w:b/>
      <w:bCs/>
      <w:sz w:val="24"/>
      <w:szCs w:val="28"/>
      <w:lang w:eastAsia="en-US"/>
    </w:rPr>
  </w:style>
  <w:style w:type="paragraph" w:styleId="TOC3">
    <w:name w:val="toc 3"/>
    <w:basedOn w:val="Base"/>
    <w:next w:val="Base"/>
    <w:uiPriority w:val="39"/>
    <w:qFormat/>
    <w:rsid w:val="00B51EEB"/>
    <w:pPr>
      <w:tabs>
        <w:tab w:val="left" w:pos="1588"/>
        <w:tab w:val="decimal" w:pos="8505"/>
      </w:tabs>
      <w:spacing w:before="0" w:line="240" w:lineRule="auto"/>
      <w:ind w:left="964" w:right="794"/>
      <w:outlineLvl w:val="1"/>
    </w:pPr>
    <w:rPr>
      <w:lang w:eastAsia="en-US"/>
    </w:rPr>
  </w:style>
  <w:style w:type="paragraph" w:styleId="TOC4">
    <w:name w:val="toc 4"/>
    <w:basedOn w:val="Base"/>
    <w:next w:val="Base"/>
    <w:uiPriority w:val="39"/>
    <w:qFormat/>
    <w:rsid w:val="00B51EEB"/>
    <w:pPr>
      <w:tabs>
        <w:tab w:val="left" w:pos="1985"/>
        <w:tab w:val="decimal" w:pos="8505"/>
      </w:tabs>
      <w:spacing w:before="0" w:line="240" w:lineRule="auto"/>
      <w:ind w:left="1191" w:right="794"/>
    </w:pPr>
  </w:style>
  <w:style w:type="paragraph" w:styleId="TOC5">
    <w:name w:val="toc 5"/>
    <w:basedOn w:val="a5"/>
    <w:next w:val="a5"/>
    <w:autoRedefine/>
    <w:uiPriority w:val="39"/>
    <w:qFormat/>
    <w:rsid w:val="00B51EEB"/>
    <w:pPr>
      <w:spacing w:before="120" w:after="0"/>
      <w:ind w:left="880"/>
    </w:pPr>
    <w:rPr>
      <w:noProof/>
      <w:szCs w:val="24"/>
    </w:rPr>
  </w:style>
  <w:style w:type="paragraph" w:styleId="TOC6">
    <w:name w:val="toc 6"/>
    <w:basedOn w:val="a5"/>
    <w:next w:val="a5"/>
    <w:autoRedefine/>
    <w:uiPriority w:val="39"/>
    <w:qFormat/>
    <w:rsid w:val="00B51EEB"/>
    <w:pPr>
      <w:spacing w:before="120" w:after="0"/>
      <w:ind w:left="1100"/>
    </w:pPr>
    <w:rPr>
      <w:noProof/>
      <w:szCs w:val="24"/>
    </w:rPr>
  </w:style>
  <w:style w:type="paragraph" w:styleId="TOC7">
    <w:name w:val="toc 7"/>
    <w:basedOn w:val="a5"/>
    <w:next w:val="a5"/>
    <w:autoRedefine/>
    <w:uiPriority w:val="39"/>
    <w:qFormat/>
    <w:rsid w:val="00B51EEB"/>
    <w:pPr>
      <w:spacing w:before="120" w:after="0"/>
      <w:ind w:left="1320"/>
    </w:pPr>
    <w:rPr>
      <w:noProof/>
      <w:szCs w:val="24"/>
    </w:rPr>
  </w:style>
  <w:style w:type="paragraph" w:styleId="TOC8">
    <w:name w:val="toc 8"/>
    <w:aliases w:val="TOC 10"/>
    <w:basedOn w:val="a5"/>
    <w:next w:val="a5"/>
    <w:autoRedefine/>
    <w:uiPriority w:val="39"/>
    <w:qFormat/>
    <w:rsid w:val="00B51EEB"/>
    <w:pPr>
      <w:spacing w:before="120" w:after="0"/>
      <w:ind w:left="1540"/>
    </w:pPr>
    <w:rPr>
      <w:noProof/>
      <w:szCs w:val="24"/>
    </w:rPr>
  </w:style>
  <w:style w:type="paragraph" w:styleId="TOC9">
    <w:name w:val="toc 9"/>
    <w:basedOn w:val="a5"/>
    <w:next w:val="a5"/>
    <w:autoRedefine/>
    <w:uiPriority w:val="39"/>
    <w:qFormat/>
    <w:rsid w:val="00B51EEB"/>
    <w:pPr>
      <w:spacing w:before="120" w:after="0"/>
      <w:ind w:left="1760"/>
    </w:pPr>
    <w:rPr>
      <w:noProof/>
      <w:szCs w:val="24"/>
    </w:rPr>
  </w:style>
  <w:style w:type="paragraph" w:styleId="aa">
    <w:name w:val="header"/>
    <w:basedOn w:val="Base"/>
    <w:link w:val="ab"/>
    <w:rsid w:val="00B51EEB"/>
    <w:pPr>
      <w:tabs>
        <w:tab w:val="center" w:pos="4153"/>
        <w:tab w:val="right" w:pos="8306"/>
      </w:tabs>
      <w:spacing w:before="0" w:line="240" w:lineRule="auto"/>
    </w:pPr>
    <w:rPr>
      <w:sz w:val="18"/>
      <w:szCs w:val="20"/>
    </w:rPr>
  </w:style>
  <w:style w:type="character" w:customStyle="1" w:styleId="ab">
    <w:name w:val="כותרת עליונה תו"/>
    <w:basedOn w:val="a7"/>
    <w:link w:val="aa"/>
    <w:rsid w:val="00B51EEB"/>
    <w:rPr>
      <w:rFonts w:ascii="Times New Roman" w:eastAsia="Times New Roman" w:hAnsi="Times New Roman" w:cs="David"/>
      <w:sz w:val="18"/>
      <w:szCs w:val="20"/>
      <w:lang w:eastAsia="he-IL"/>
    </w:rPr>
  </w:style>
  <w:style w:type="paragraph" w:styleId="ac">
    <w:name w:val="footer"/>
    <w:basedOn w:val="Base"/>
    <w:link w:val="ad"/>
    <w:rsid w:val="00B51EEB"/>
    <w:pPr>
      <w:spacing w:before="0" w:line="240" w:lineRule="auto"/>
    </w:pPr>
    <w:rPr>
      <w:sz w:val="18"/>
      <w:szCs w:val="20"/>
    </w:rPr>
  </w:style>
  <w:style w:type="character" w:customStyle="1" w:styleId="ad">
    <w:name w:val="כותרת תחתונה תו"/>
    <w:basedOn w:val="a7"/>
    <w:link w:val="ac"/>
    <w:rsid w:val="00B51EEB"/>
    <w:rPr>
      <w:rFonts w:ascii="Times New Roman" w:eastAsia="Times New Roman" w:hAnsi="Times New Roman" w:cs="David"/>
      <w:sz w:val="18"/>
      <w:szCs w:val="20"/>
      <w:lang w:eastAsia="he-IL"/>
    </w:rPr>
  </w:style>
  <w:style w:type="table" w:styleId="ae">
    <w:name w:val="Table Grid"/>
    <w:aliases w:val="טקסט טבלה תחתונה"/>
    <w:basedOn w:val="a8"/>
    <w:uiPriority w:val="39"/>
    <w:rsid w:val="00B51EEB"/>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uiPriority w:val="99"/>
    <w:rsid w:val="00B51EEB"/>
    <w:rPr>
      <w:color w:val="0000FF"/>
      <w:u w:val="single"/>
    </w:rPr>
  </w:style>
  <w:style w:type="paragraph" w:customStyle="1" w:styleId="af">
    <w:name w:val="טבלה רגיל"/>
    <w:basedOn w:val="a5"/>
    <w:rsid w:val="00B51EEB"/>
    <w:pPr>
      <w:spacing w:before="120" w:after="0"/>
    </w:pPr>
    <w:rPr>
      <w:noProof/>
      <w:szCs w:val="24"/>
    </w:rPr>
  </w:style>
  <w:style w:type="paragraph" w:customStyle="1" w:styleId="af0">
    <w:name w:val="טקסט סעיף"/>
    <w:basedOn w:val="a5"/>
    <w:link w:val="Char"/>
    <w:rsid w:val="00B51EEB"/>
    <w:pPr>
      <w:spacing w:after="0" w:line="360" w:lineRule="auto"/>
    </w:pPr>
    <w:rPr>
      <w:rFonts w:ascii="Arial" w:hAnsi="Arial" w:cs="Arial"/>
    </w:rPr>
  </w:style>
  <w:style w:type="character" w:customStyle="1" w:styleId="Char">
    <w:name w:val="טקסט סעיף Char"/>
    <w:link w:val="af0"/>
    <w:rsid w:val="00B51EEB"/>
    <w:rPr>
      <w:rFonts w:ascii="Arial" w:eastAsia="Times New Roman" w:hAnsi="Arial" w:cs="Arial"/>
    </w:rPr>
  </w:style>
  <w:style w:type="paragraph" w:styleId="af1">
    <w:name w:val="Balloon Text"/>
    <w:basedOn w:val="a5"/>
    <w:link w:val="af2"/>
    <w:rsid w:val="00B51EEB"/>
    <w:pPr>
      <w:spacing w:after="0" w:line="240" w:lineRule="auto"/>
    </w:pPr>
    <w:rPr>
      <w:rFonts w:ascii="Tahoma" w:hAnsi="Tahoma" w:cs="Tahoma"/>
      <w:noProof/>
      <w:sz w:val="16"/>
      <w:szCs w:val="16"/>
    </w:rPr>
  </w:style>
  <w:style w:type="character" w:customStyle="1" w:styleId="af2">
    <w:name w:val="טקסט בלונים תו"/>
    <w:basedOn w:val="a7"/>
    <w:link w:val="af1"/>
    <w:rsid w:val="00B51EEB"/>
    <w:rPr>
      <w:rFonts w:ascii="Tahoma" w:eastAsia="Times New Roman" w:hAnsi="Tahoma" w:cs="Tahoma"/>
      <w:noProof/>
      <w:sz w:val="16"/>
      <w:szCs w:val="16"/>
      <w:lang w:eastAsia="he-IL"/>
    </w:rPr>
  </w:style>
  <w:style w:type="paragraph" w:styleId="NormalWeb">
    <w:name w:val="Normal (Web)"/>
    <w:basedOn w:val="a5"/>
    <w:uiPriority w:val="99"/>
    <w:unhideWhenUsed/>
    <w:rsid w:val="00B51EEB"/>
    <w:pPr>
      <w:spacing w:before="100" w:beforeAutospacing="1" w:after="100" w:afterAutospacing="1" w:line="240" w:lineRule="auto"/>
    </w:pPr>
    <w:rPr>
      <w:rFonts w:cs="Times New Roman"/>
      <w:sz w:val="24"/>
      <w:szCs w:val="24"/>
    </w:rPr>
  </w:style>
  <w:style w:type="paragraph" w:styleId="af3">
    <w:name w:val="List Paragraph"/>
    <w:basedOn w:val="a5"/>
    <w:link w:val="af4"/>
    <w:uiPriority w:val="34"/>
    <w:qFormat/>
    <w:rsid w:val="00B51EEB"/>
    <w:pPr>
      <w:spacing w:after="0" w:line="360" w:lineRule="auto"/>
      <w:ind w:left="720"/>
    </w:pPr>
    <w:rPr>
      <w:sz w:val="24"/>
      <w:szCs w:val="24"/>
    </w:rPr>
  </w:style>
  <w:style w:type="paragraph" w:customStyle="1" w:styleId="14">
    <w:name w:val="פירוט 1"/>
    <w:basedOn w:val="Normal1"/>
    <w:rsid w:val="00B51EEB"/>
    <w:pPr>
      <w:spacing w:line="280" w:lineRule="atLeast"/>
      <w:ind w:left="2835" w:hanging="2438"/>
    </w:pPr>
    <w:rPr>
      <w:smallCaps/>
      <w:noProof/>
    </w:rPr>
  </w:style>
  <w:style w:type="paragraph" w:customStyle="1" w:styleId="ListHnumber2">
    <w:name w:val="List Hnumber 2"/>
    <w:basedOn w:val="2"/>
    <w:rsid w:val="00B51EEB"/>
    <w:pPr>
      <w:tabs>
        <w:tab w:val="left" w:pos="397"/>
      </w:tabs>
      <w:contextualSpacing w:val="0"/>
    </w:pPr>
    <w:rPr>
      <w:smallCaps/>
      <w:sz w:val="20"/>
    </w:rPr>
  </w:style>
  <w:style w:type="paragraph" w:styleId="2">
    <w:name w:val="List Bullet 2"/>
    <w:basedOn w:val="a5"/>
    <w:rsid w:val="00B51EEB"/>
    <w:pPr>
      <w:numPr>
        <w:numId w:val="17"/>
      </w:numPr>
      <w:spacing w:before="120" w:after="0"/>
      <w:contextualSpacing/>
    </w:pPr>
    <w:rPr>
      <w:noProof/>
      <w:szCs w:val="24"/>
    </w:rPr>
  </w:style>
  <w:style w:type="paragraph" w:styleId="31">
    <w:name w:val="Body Text Indent 3"/>
    <w:basedOn w:val="a5"/>
    <w:link w:val="33"/>
    <w:rsid w:val="00B51EEB"/>
    <w:pPr>
      <w:spacing w:after="0" w:line="240" w:lineRule="auto"/>
      <w:ind w:left="720"/>
    </w:pPr>
    <w:rPr>
      <w:rFonts w:cs="Narkisim"/>
      <w:noProof/>
      <w:sz w:val="24"/>
      <w:szCs w:val="24"/>
    </w:rPr>
  </w:style>
  <w:style w:type="character" w:customStyle="1" w:styleId="33">
    <w:name w:val="כניסה בגוף טקסט 3 תו"/>
    <w:basedOn w:val="a7"/>
    <w:link w:val="31"/>
    <w:rsid w:val="00B51EEB"/>
    <w:rPr>
      <w:rFonts w:ascii="Times New Roman" w:eastAsia="Times New Roman" w:hAnsi="Times New Roman" w:cs="Narkisim"/>
      <w:noProof/>
      <w:sz w:val="24"/>
      <w:szCs w:val="24"/>
    </w:rPr>
  </w:style>
  <w:style w:type="paragraph" w:customStyle="1" w:styleId="ListHnumber3">
    <w:name w:val="List Hnumber 3"/>
    <w:basedOn w:val="34"/>
    <w:rsid w:val="00B51EEB"/>
    <w:pPr>
      <w:tabs>
        <w:tab w:val="left" w:pos="397"/>
        <w:tab w:val="left" w:pos="1985"/>
      </w:tabs>
      <w:ind w:left="360"/>
      <w:contextualSpacing w:val="0"/>
    </w:pPr>
    <w:rPr>
      <w:smallCaps/>
      <w:sz w:val="20"/>
    </w:rPr>
  </w:style>
  <w:style w:type="paragraph" w:styleId="34">
    <w:name w:val="List Bullet 3"/>
    <w:basedOn w:val="a5"/>
    <w:rsid w:val="00B51EEB"/>
    <w:pPr>
      <w:tabs>
        <w:tab w:val="num" w:pos="1588"/>
      </w:tabs>
      <w:spacing w:before="120" w:after="0"/>
      <w:ind w:left="1588" w:right="1588" w:hanging="397"/>
      <w:contextualSpacing/>
    </w:pPr>
    <w:rPr>
      <w:noProof/>
      <w:szCs w:val="24"/>
    </w:rPr>
  </w:style>
  <w:style w:type="paragraph" w:customStyle="1" w:styleId="ListHnumber1">
    <w:name w:val="List Hnumber 1"/>
    <w:basedOn w:val="a5"/>
    <w:rsid w:val="00B51EEB"/>
    <w:pPr>
      <w:numPr>
        <w:numId w:val="18"/>
      </w:numPr>
      <w:tabs>
        <w:tab w:val="left" w:pos="397"/>
      </w:tabs>
      <w:spacing w:before="120" w:after="0"/>
    </w:pPr>
    <w:rPr>
      <w:smallCaps/>
      <w:noProof/>
      <w:sz w:val="20"/>
      <w:szCs w:val="24"/>
    </w:rPr>
  </w:style>
  <w:style w:type="paragraph" w:customStyle="1" w:styleId="HeadHatzaotHok">
    <w:name w:val="Head HatzaotHok"/>
    <w:basedOn w:val="a5"/>
    <w:rsid w:val="00B51EEB"/>
    <w:pPr>
      <w:keepNext/>
      <w:keepLines/>
      <w:widowControl w:val="0"/>
      <w:autoSpaceDE w:val="0"/>
      <w:autoSpaceDN w:val="0"/>
      <w:adjustRightInd w:val="0"/>
      <w:snapToGrid w:val="0"/>
      <w:spacing w:before="240" w:after="0" w:line="360" w:lineRule="auto"/>
      <w:jc w:val="center"/>
    </w:pPr>
    <w:rPr>
      <w:rFonts w:ascii="Arial" w:eastAsia="Arial Unicode MS" w:hAnsi="Arial"/>
      <w:b/>
      <w:bCs/>
      <w:color w:val="000000"/>
      <w:sz w:val="20"/>
      <w:szCs w:val="26"/>
      <w:lang w:eastAsia="ja-JP"/>
    </w:rPr>
  </w:style>
  <w:style w:type="paragraph" w:styleId="af5">
    <w:name w:val="annotation text"/>
    <w:basedOn w:val="a5"/>
    <w:link w:val="af6"/>
    <w:rsid w:val="00B51EEB"/>
    <w:pPr>
      <w:spacing w:before="120" w:after="0"/>
    </w:pPr>
    <w:rPr>
      <w:noProof/>
      <w:sz w:val="20"/>
      <w:szCs w:val="20"/>
    </w:rPr>
  </w:style>
  <w:style w:type="character" w:customStyle="1" w:styleId="af6">
    <w:name w:val="טקסט הערה תו"/>
    <w:basedOn w:val="a7"/>
    <w:link w:val="af5"/>
    <w:rsid w:val="00B51EEB"/>
    <w:rPr>
      <w:rFonts w:ascii="Times New Roman" w:eastAsia="Times New Roman" w:hAnsi="Times New Roman" w:cs="David"/>
      <w:noProof/>
      <w:sz w:val="20"/>
      <w:szCs w:val="20"/>
      <w:lang w:eastAsia="he-IL"/>
    </w:rPr>
  </w:style>
  <w:style w:type="character" w:styleId="af7">
    <w:name w:val="annotation reference"/>
    <w:rsid w:val="00B51EEB"/>
    <w:rPr>
      <w:sz w:val="16"/>
      <w:szCs w:val="16"/>
    </w:rPr>
  </w:style>
  <w:style w:type="character" w:customStyle="1" w:styleId="11">
    <w:name w:val="כותרת 1 תו1"/>
    <w:aliases w:val="כותרת 1 תו תו תו,Heading 1 תו תו,H2 תו,Heading תו,Aharoni 32 underline תו,כותרת על תו,כותרת מודגשת עם קו תו,b1 תו,Top 1 תו,כותרת1 תו,ראש פרק תו"/>
    <w:link w:val="10"/>
    <w:uiPriority w:val="9"/>
    <w:rsid w:val="004A036E"/>
    <w:rPr>
      <w:rFonts w:ascii="Times New Roman" w:eastAsia="Times New Roman" w:hAnsi="Times New Roman" w:cs="David"/>
      <w:b/>
      <w:bCs/>
      <w:kern w:val="40"/>
      <w:sz w:val="32"/>
      <w:szCs w:val="28"/>
      <w:lang w:eastAsia="he-IL"/>
    </w:rPr>
  </w:style>
  <w:style w:type="character" w:customStyle="1" w:styleId="Heading3Char">
    <w:name w:val="Heading 3 Char"/>
    <w:aliases w:val="כותרת 3 תו Char,H3 Char,Normal 28 B Char,Table Attribute Heading Char,H31 Char,H32 Char,H33 Char,H311 Char,Subhead B Char,Heading C Char,Org Heading 1 Char,Topic Title Char,top Char,כותרת משנה1 Char,3 Char,כותרת משנה2 Char,3 תו Char"/>
    <w:uiPriority w:val="9"/>
    <w:semiHidden/>
    <w:rsid w:val="00B51EEB"/>
    <w:rPr>
      <w:rFonts w:ascii="Cambria" w:eastAsia="Times New Roman" w:hAnsi="Cambria" w:cs="Times New Roman"/>
      <w:b/>
      <w:bCs/>
      <w:sz w:val="26"/>
      <w:szCs w:val="26"/>
    </w:rPr>
  </w:style>
  <w:style w:type="character" w:customStyle="1" w:styleId="310">
    <w:name w:val="כותרת 3 תו1"/>
    <w:aliases w:val="כותרת 3 תו תו,H3 תו,Normal 28 B תו,Table Attribute Heading תו,H31 תו,H32 תו,H33 תו,H311 תו,Subhead B תו,Heading C תו,Org Heading 1 תו,Topic Title תו,top תו,כותרת משנה1 תו,3 תו1,כותרת משנה2 תו,3 תו תו"/>
    <w:uiPriority w:val="99"/>
    <w:locked/>
    <w:rsid w:val="00B51EEB"/>
    <w:rPr>
      <w:color w:val="000000"/>
      <w:sz w:val="24"/>
    </w:rPr>
  </w:style>
  <w:style w:type="character" w:customStyle="1" w:styleId="-">
    <w:name w:val="רגיל-דוד תו"/>
    <w:link w:val="-0"/>
    <w:uiPriority w:val="99"/>
    <w:locked/>
    <w:rsid w:val="00B51EEB"/>
    <w:rPr>
      <w:sz w:val="24"/>
      <w:lang w:eastAsia="he-IL"/>
    </w:rPr>
  </w:style>
  <w:style w:type="paragraph" w:customStyle="1" w:styleId="-0">
    <w:name w:val="רגיל-דוד"/>
    <w:link w:val="-"/>
    <w:uiPriority w:val="99"/>
    <w:rsid w:val="00B51EEB"/>
    <w:pPr>
      <w:widowControl w:val="0"/>
      <w:autoSpaceDE w:val="0"/>
      <w:autoSpaceDN w:val="0"/>
      <w:adjustRightInd w:val="0"/>
      <w:spacing w:after="0" w:line="240" w:lineRule="auto"/>
    </w:pPr>
    <w:rPr>
      <w:sz w:val="24"/>
      <w:lang w:eastAsia="he-IL"/>
    </w:rPr>
  </w:style>
  <w:style w:type="paragraph" w:styleId="af8">
    <w:name w:val="footnote text"/>
    <w:basedOn w:val="a5"/>
    <w:link w:val="af9"/>
    <w:rsid w:val="00B51EEB"/>
    <w:pPr>
      <w:spacing w:after="0" w:line="360" w:lineRule="auto"/>
    </w:pPr>
    <w:rPr>
      <w:spacing w:val="20"/>
      <w:sz w:val="20"/>
      <w:szCs w:val="20"/>
    </w:rPr>
  </w:style>
  <w:style w:type="character" w:customStyle="1" w:styleId="af9">
    <w:name w:val="טקסט הערת שוליים תו"/>
    <w:basedOn w:val="a7"/>
    <w:link w:val="af8"/>
    <w:rsid w:val="00B51EEB"/>
    <w:rPr>
      <w:rFonts w:ascii="Times New Roman" w:eastAsia="Times New Roman" w:hAnsi="Times New Roman" w:cs="David"/>
      <w:spacing w:val="20"/>
      <w:sz w:val="20"/>
      <w:szCs w:val="20"/>
    </w:rPr>
  </w:style>
  <w:style w:type="character" w:styleId="afa">
    <w:name w:val="footnote reference"/>
    <w:rsid w:val="00B51EEB"/>
    <w:rPr>
      <w:rFonts w:cs="Times New Roman"/>
      <w:vertAlign w:val="superscript"/>
    </w:rPr>
  </w:style>
  <w:style w:type="character" w:styleId="afb">
    <w:name w:val="page number"/>
    <w:rsid w:val="00B51EEB"/>
    <w:rPr>
      <w:rFonts w:cs="Times New Roman"/>
    </w:rPr>
  </w:style>
  <w:style w:type="paragraph" w:styleId="afc">
    <w:name w:val="annotation subject"/>
    <w:basedOn w:val="af5"/>
    <w:next w:val="af5"/>
    <w:link w:val="afd"/>
    <w:rsid w:val="00B51EEB"/>
    <w:pPr>
      <w:spacing w:before="0" w:line="360" w:lineRule="auto"/>
      <w:jc w:val="left"/>
    </w:pPr>
    <w:rPr>
      <w:rFonts w:cs="Times New Roman"/>
      <w:b/>
      <w:bCs/>
      <w:noProof w:val="0"/>
      <w:lang w:eastAsia="ko-KR"/>
    </w:rPr>
  </w:style>
  <w:style w:type="character" w:customStyle="1" w:styleId="afd">
    <w:name w:val="נושא הערה תו"/>
    <w:basedOn w:val="af6"/>
    <w:link w:val="afc"/>
    <w:rsid w:val="00B51EEB"/>
    <w:rPr>
      <w:rFonts w:ascii="Times New Roman" w:eastAsia="Times New Roman" w:hAnsi="Times New Roman" w:cs="Times New Roman"/>
      <w:b/>
      <w:bCs/>
      <w:noProof/>
      <w:sz w:val="20"/>
      <w:szCs w:val="20"/>
      <w:lang w:eastAsia="ko-KR"/>
    </w:rPr>
  </w:style>
  <w:style w:type="paragraph" w:styleId="afe">
    <w:name w:val="Revision"/>
    <w:hidden/>
    <w:uiPriority w:val="99"/>
    <w:semiHidden/>
    <w:rsid w:val="00B51EEB"/>
    <w:pPr>
      <w:spacing w:after="0" w:line="240" w:lineRule="auto"/>
    </w:pPr>
    <w:rPr>
      <w:rFonts w:ascii="Times New Roman" w:eastAsia="Times New Roman" w:hAnsi="Times New Roman" w:cs="Times New Roman"/>
      <w:sz w:val="24"/>
      <w:szCs w:val="24"/>
    </w:rPr>
  </w:style>
  <w:style w:type="paragraph" w:styleId="aff">
    <w:name w:val="TOC Heading"/>
    <w:basedOn w:val="10"/>
    <w:next w:val="a5"/>
    <w:uiPriority w:val="39"/>
    <w:qFormat/>
    <w:rsid w:val="00B51EEB"/>
    <w:pPr>
      <w:keepNext/>
      <w:keepLines/>
      <w:widowControl/>
      <w:spacing w:before="480" w:line="276" w:lineRule="auto"/>
      <w:ind w:left="0" w:firstLine="0"/>
      <w:jc w:val="left"/>
      <w:outlineLvl w:val="9"/>
    </w:pPr>
    <w:rPr>
      <w:rFonts w:ascii="Cambria" w:hAnsi="Cambria" w:cs="Times New Roman"/>
      <w:bCs w:val="0"/>
      <w:i/>
      <w:iCs/>
      <w:caps/>
      <w:color w:val="365F91"/>
      <w:kern w:val="0"/>
      <w:sz w:val="28"/>
      <w:u w:val="single"/>
      <w:lang w:eastAsia="en-US"/>
    </w:rPr>
  </w:style>
  <w:style w:type="paragraph" w:styleId="aff0">
    <w:name w:val="Title"/>
    <w:basedOn w:val="a5"/>
    <w:next w:val="a5"/>
    <w:link w:val="aff1"/>
    <w:qFormat/>
    <w:rsid w:val="00B51EEB"/>
    <w:pPr>
      <w:spacing w:before="240" w:after="60" w:line="360" w:lineRule="auto"/>
      <w:jc w:val="center"/>
      <w:outlineLvl w:val="0"/>
    </w:pPr>
    <w:rPr>
      <w:rFonts w:ascii="Cambria" w:hAnsi="Cambria" w:cs="Times New Roman"/>
      <w:b/>
      <w:bCs/>
      <w:kern w:val="28"/>
      <w:sz w:val="32"/>
      <w:szCs w:val="32"/>
      <w:lang w:eastAsia="ko-KR"/>
    </w:rPr>
  </w:style>
  <w:style w:type="character" w:customStyle="1" w:styleId="aff1">
    <w:name w:val="כותרת טקסט תו"/>
    <w:basedOn w:val="a7"/>
    <w:link w:val="aff0"/>
    <w:rsid w:val="00B51EEB"/>
    <w:rPr>
      <w:rFonts w:ascii="Cambria" w:eastAsia="Times New Roman" w:hAnsi="Cambria" w:cs="Times New Roman"/>
      <w:b/>
      <w:bCs/>
      <w:kern w:val="28"/>
      <w:sz w:val="32"/>
      <w:szCs w:val="32"/>
      <w:lang w:eastAsia="ko-KR"/>
    </w:rPr>
  </w:style>
  <w:style w:type="paragraph" w:customStyle="1" w:styleId="RonnyBase">
    <w:name w:val="RonnyBase"/>
    <w:uiPriority w:val="99"/>
    <w:rsid w:val="00B51EEB"/>
    <w:pPr>
      <w:keepLines/>
      <w:bidi/>
      <w:spacing w:before="120" w:after="0" w:line="240" w:lineRule="auto"/>
      <w:jc w:val="both"/>
    </w:pPr>
    <w:rPr>
      <w:rFonts w:ascii="Times New Roman" w:eastAsia="Times New Roman" w:hAnsi="Times New Roman" w:cs="David"/>
      <w:sz w:val="20"/>
      <w:szCs w:val="20"/>
    </w:rPr>
  </w:style>
  <w:style w:type="paragraph" w:styleId="aff2">
    <w:name w:val="Body Text Indent"/>
    <w:basedOn w:val="a5"/>
    <w:link w:val="aff3"/>
    <w:rsid w:val="00B51EEB"/>
    <w:pPr>
      <w:spacing w:after="0" w:line="240" w:lineRule="auto"/>
      <w:ind w:left="360"/>
      <w:jc w:val="center"/>
    </w:pPr>
    <w:rPr>
      <w:rFonts w:cs="Times New Roman"/>
      <w:sz w:val="20"/>
      <w:szCs w:val="24"/>
    </w:rPr>
  </w:style>
  <w:style w:type="character" w:customStyle="1" w:styleId="aff3">
    <w:name w:val="כניסה בגוף טקסט תו"/>
    <w:basedOn w:val="a7"/>
    <w:link w:val="aff2"/>
    <w:rsid w:val="00B51EEB"/>
    <w:rPr>
      <w:rFonts w:ascii="Times New Roman" w:eastAsia="Times New Roman" w:hAnsi="Times New Roman" w:cs="Times New Roman"/>
      <w:sz w:val="20"/>
      <w:szCs w:val="24"/>
      <w:lang w:eastAsia="he-IL"/>
    </w:rPr>
  </w:style>
  <w:style w:type="paragraph" w:customStyle="1" w:styleId="Oded">
    <w:name w:val="Oded"/>
    <w:uiPriority w:val="99"/>
    <w:rsid w:val="00B51EEB"/>
    <w:pPr>
      <w:spacing w:after="0" w:line="360" w:lineRule="auto"/>
      <w:jc w:val="both"/>
    </w:pPr>
    <w:rPr>
      <w:rFonts w:ascii="Courier New" w:eastAsia="Times New Roman" w:hAnsi="Courier New" w:cs="David"/>
      <w:sz w:val="24"/>
      <w:szCs w:val="24"/>
      <w:lang w:eastAsia="he-IL"/>
    </w:rPr>
  </w:style>
  <w:style w:type="paragraph" w:customStyle="1" w:styleId="15">
    <w:name w:val="פיסקת רשימה1"/>
    <w:basedOn w:val="a5"/>
    <w:uiPriority w:val="34"/>
    <w:qFormat/>
    <w:rsid w:val="00B51EEB"/>
    <w:pPr>
      <w:spacing w:after="0" w:line="360" w:lineRule="auto"/>
      <w:ind w:left="720" w:firstLine="720"/>
    </w:pPr>
    <w:rPr>
      <w:rFonts w:cs="Times New Roman"/>
      <w:sz w:val="24"/>
      <w:szCs w:val="24"/>
    </w:rPr>
  </w:style>
  <w:style w:type="paragraph" w:customStyle="1" w:styleId="a1">
    <w:name w:val="כותרת סעיף"/>
    <w:basedOn w:val="a5"/>
    <w:rsid w:val="00B51EEB"/>
    <w:pPr>
      <w:numPr>
        <w:numId w:val="20"/>
      </w:numPr>
      <w:spacing w:before="240" w:after="0" w:line="360" w:lineRule="auto"/>
    </w:pPr>
    <w:rPr>
      <w:rFonts w:ascii="Arial" w:hAnsi="Arial" w:cs="Arial"/>
      <w:b/>
      <w:bCs/>
      <w:color w:val="1B3461"/>
    </w:rPr>
  </w:style>
  <w:style w:type="paragraph" w:customStyle="1" w:styleId="a2">
    <w:name w:val="טקסט סעיף תו תו תו תו תו תו"/>
    <w:basedOn w:val="a5"/>
    <w:uiPriority w:val="99"/>
    <w:rsid w:val="00B51EEB"/>
    <w:pPr>
      <w:numPr>
        <w:ilvl w:val="1"/>
        <w:numId w:val="20"/>
      </w:numPr>
      <w:spacing w:after="0" w:line="360" w:lineRule="auto"/>
    </w:pPr>
    <w:rPr>
      <w:rFonts w:ascii="Arial" w:hAnsi="Arial" w:cs="Arial"/>
    </w:rPr>
  </w:style>
  <w:style w:type="paragraph" w:customStyle="1" w:styleId="a3">
    <w:name w:val="תת סעיף"/>
    <w:basedOn w:val="a5"/>
    <w:uiPriority w:val="99"/>
    <w:rsid w:val="00B51EEB"/>
    <w:pPr>
      <w:numPr>
        <w:ilvl w:val="2"/>
        <w:numId w:val="20"/>
      </w:numPr>
      <w:spacing w:after="0" w:line="360" w:lineRule="auto"/>
    </w:pPr>
    <w:rPr>
      <w:rFonts w:cs="Arial"/>
    </w:rPr>
  </w:style>
  <w:style w:type="paragraph" w:customStyle="1" w:styleId="1">
    <w:name w:val="תת סעיף1"/>
    <w:basedOn w:val="a3"/>
    <w:uiPriority w:val="99"/>
    <w:rsid w:val="00B51EEB"/>
    <w:pPr>
      <w:numPr>
        <w:ilvl w:val="3"/>
      </w:numPr>
    </w:pPr>
  </w:style>
  <w:style w:type="paragraph" w:customStyle="1" w:styleId="aff4">
    <w:name w:val="טקסט סעיף מודגש"/>
    <w:basedOn w:val="a2"/>
    <w:link w:val="aff5"/>
    <w:uiPriority w:val="99"/>
    <w:rsid w:val="00B51EEB"/>
    <w:rPr>
      <w:b/>
      <w:bCs/>
    </w:rPr>
  </w:style>
  <w:style w:type="character" w:customStyle="1" w:styleId="aff5">
    <w:name w:val="טקסט סעיף מודגש תו"/>
    <w:link w:val="aff4"/>
    <w:uiPriority w:val="99"/>
    <w:locked/>
    <w:rsid w:val="00B51EEB"/>
    <w:rPr>
      <w:rFonts w:ascii="Arial" w:eastAsia="Times New Roman" w:hAnsi="Arial" w:cs="Arial"/>
      <w:b/>
      <w:bCs/>
      <w:lang w:eastAsia="he-IL"/>
    </w:rPr>
  </w:style>
  <w:style w:type="numbering" w:styleId="111111">
    <w:name w:val="Outline List 2"/>
    <w:basedOn w:val="a9"/>
    <w:unhideWhenUsed/>
    <w:rsid w:val="00B51EEB"/>
    <w:pPr>
      <w:numPr>
        <w:numId w:val="19"/>
      </w:numPr>
    </w:pPr>
  </w:style>
  <w:style w:type="paragraph" w:customStyle="1" w:styleId="xl30">
    <w:name w:val="xl30"/>
    <w:basedOn w:val="a5"/>
    <w:rsid w:val="00B51EEB"/>
    <w:pPr>
      <w:pBdr>
        <w:top w:val="single" w:sz="4" w:space="0" w:color="auto"/>
        <w:left w:val="single" w:sz="8" w:space="0" w:color="auto"/>
        <w:bottom w:val="single" w:sz="4" w:space="0" w:color="auto"/>
        <w:right w:val="single" w:sz="4" w:space="0" w:color="auto"/>
      </w:pBdr>
      <w:spacing w:before="100" w:beforeAutospacing="1" w:after="100" w:afterAutospacing="1" w:line="360" w:lineRule="auto"/>
      <w:ind w:firstLine="720"/>
      <w:jc w:val="center"/>
      <w:textAlignment w:val="center"/>
    </w:pPr>
    <w:rPr>
      <w:rFonts w:ascii="Arial Unicode MS" w:eastAsia="Arial Unicode MS" w:hAnsi="Arial Unicode MS" w:hint="cs"/>
      <w:b/>
      <w:bCs/>
      <w:color w:val="000000"/>
      <w:sz w:val="24"/>
      <w:szCs w:val="24"/>
    </w:rPr>
  </w:style>
  <w:style w:type="paragraph" w:styleId="aff6">
    <w:name w:val="Body Text"/>
    <w:basedOn w:val="a5"/>
    <w:link w:val="aff7"/>
    <w:qFormat/>
    <w:rsid w:val="00B51EEB"/>
    <w:pPr>
      <w:spacing w:after="0" w:line="240" w:lineRule="auto"/>
    </w:pPr>
    <w:rPr>
      <w:rFonts w:cs="Narkisim"/>
      <w:sz w:val="20"/>
      <w:szCs w:val="28"/>
    </w:rPr>
  </w:style>
  <w:style w:type="character" w:customStyle="1" w:styleId="aff7">
    <w:name w:val="גוף טקסט תו"/>
    <w:basedOn w:val="a7"/>
    <w:link w:val="aff6"/>
    <w:rsid w:val="00B51EEB"/>
    <w:rPr>
      <w:rFonts w:ascii="Times New Roman" w:eastAsia="Times New Roman" w:hAnsi="Times New Roman" w:cs="Narkisim"/>
      <w:sz w:val="20"/>
      <w:szCs w:val="28"/>
    </w:rPr>
  </w:style>
  <w:style w:type="paragraph" w:styleId="24">
    <w:name w:val="Body Text Indent 2"/>
    <w:basedOn w:val="a5"/>
    <w:link w:val="25"/>
    <w:rsid w:val="00B51EEB"/>
    <w:pPr>
      <w:spacing w:after="120" w:line="480" w:lineRule="auto"/>
      <w:ind w:left="283"/>
    </w:pPr>
    <w:rPr>
      <w:rFonts w:cs="Times New Roman"/>
      <w:sz w:val="24"/>
      <w:szCs w:val="24"/>
    </w:rPr>
  </w:style>
  <w:style w:type="character" w:customStyle="1" w:styleId="25">
    <w:name w:val="כניסה בגוף טקסט 2 תו"/>
    <w:basedOn w:val="a7"/>
    <w:link w:val="24"/>
    <w:rsid w:val="00B51EEB"/>
    <w:rPr>
      <w:rFonts w:ascii="Times New Roman" w:eastAsia="Times New Roman" w:hAnsi="Times New Roman" w:cs="Times New Roman"/>
      <w:sz w:val="24"/>
      <w:szCs w:val="24"/>
    </w:rPr>
  </w:style>
  <w:style w:type="paragraph" w:styleId="aff8">
    <w:name w:val="Block Text"/>
    <w:basedOn w:val="a5"/>
    <w:rsid w:val="00B51EEB"/>
    <w:pPr>
      <w:spacing w:after="0" w:line="240" w:lineRule="auto"/>
      <w:ind w:left="720" w:hanging="720"/>
    </w:pPr>
    <w:rPr>
      <w:rFonts w:cs="Narkisim"/>
      <w:sz w:val="28"/>
      <w:szCs w:val="28"/>
    </w:rPr>
  </w:style>
  <w:style w:type="paragraph" w:customStyle="1" w:styleId="16">
    <w:name w:val="טקסט בלונים1"/>
    <w:basedOn w:val="a5"/>
    <w:rsid w:val="00B51EEB"/>
    <w:pPr>
      <w:spacing w:after="0" w:line="240" w:lineRule="auto"/>
    </w:pPr>
    <w:rPr>
      <w:rFonts w:ascii="Tahoma" w:hAnsi="Tahoma" w:cs="Tahoma"/>
      <w:sz w:val="16"/>
      <w:szCs w:val="16"/>
    </w:rPr>
  </w:style>
  <w:style w:type="character" w:styleId="FollowedHyperlink">
    <w:name w:val="FollowedHyperlink"/>
    <w:uiPriority w:val="99"/>
    <w:rsid w:val="00B51EEB"/>
    <w:rPr>
      <w:color w:val="800080"/>
      <w:u w:val="single"/>
    </w:rPr>
  </w:style>
  <w:style w:type="paragraph" w:customStyle="1" w:styleId="BalloonText1">
    <w:name w:val="Balloon Text1"/>
    <w:basedOn w:val="a5"/>
    <w:semiHidden/>
    <w:rsid w:val="00B51EEB"/>
    <w:pPr>
      <w:spacing w:after="0" w:line="240" w:lineRule="auto"/>
    </w:pPr>
    <w:rPr>
      <w:rFonts w:ascii="Tahoma" w:hAnsi="Tahoma" w:cs="Tahoma"/>
      <w:sz w:val="16"/>
      <w:szCs w:val="16"/>
    </w:rPr>
  </w:style>
  <w:style w:type="paragraph" w:customStyle="1" w:styleId="Para1">
    <w:name w:val="Para1"/>
    <w:basedOn w:val="a5"/>
    <w:rsid w:val="00B51EEB"/>
    <w:pPr>
      <w:tabs>
        <w:tab w:val="left" w:pos="1800"/>
      </w:tabs>
      <w:overflowPunct w:val="0"/>
      <w:autoSpaceDE w:val="0"/>
      <w:autoSpaceDN w:val="0"/>
      <w:adjustRightInd w:val="0"/>
      <w:spacing w:after="0" w:line="240" w:lineRule="auto"/>
      <w:ind w:left="567"/>
      <w:textAlignment w:val="baseline"/>
    </w:pPr>
    <w:rPr>
      <w:rFonts w:cs="FrankRuehl"/>
      <w:noProof/>
      <w:sz w:val="24"/>
      <w:szCs w:val="26"/>
    </w:rPr>
  </w:style>
  <w:style w:type="paragraph" w:customStyle="1" w:styleId="Para2">
    <w:name w:val="Para2"/>
    <w:basedOn w:val="a5"/>
    <w:rsid w:val="00B51EEB"/>
    <w:pPr>
      <w:tabs>
        <w:tab w:val="left" w:pos="1800"/>
      </w:tabs>
      <w:overflowPunct w:val="0"/>
      <w:autoSpaceDE w:val="0"/>
      <w:autoSpaceDN w:val="0"/>
      <w:adjustRightInd w:val="0"/>
      <w:spacing w:after="0" w:line="240" w:lineRule="auto"/>
      <w:ind w:left="567"/>
      <w:textAlignment w:val="baseline"/>
    </w:pPr>
    <w:rPr>
      <w:rFonts w:cs="FrankRuehl"/>
      <w:noProof/>
      <w:sz w:val="24"/>
      <w:szCs w:val="26"/>
    </w:rPr>
  </w:style>
  <w:style w:type="paragraph" w:styleId="35">
    <w:name w:val="List Continue 3"/>
    <w:basedOn w:val="a5"/>
    <w:rsid w:val="00B51EEB"/>
    <w:pPr>
      <w:overflowPunct w:val="0"/>
      <w:autoSpaceDE w:val="0"/>
      <w:autoSpaceDN w:val="0"/>
      <w:adjustRightInd w:val="0"/>
      <w:spacing w:after="120" w:line="240" w:lineRule="auto"/>
      <w:ind w:left="849"/>
      <w:textAlignment w:val="baseline"/>
    </w:pPr>
    <w:rPr>
      <w:rFonts w:cs="FrankRuehl"/>
      <w:sz w:val="20"/>
      <w:szCs w:val="26"/>
    </w:rPr>
  </w:style>
  <w:style w:type="paragraph" w:customStyle="1" w:styleId="Memo">
    <w:name w:val="Memo"/>
    <w:basedOn w:val="a5"/>
    <w:rsid w:val="00B51EEB"/>
    <w:pPr>
      <w:overflowPunct w:val="0"/>
      <w:autoSpaceDE w:val="0"/>
      <w:autoSpaceDN w:val="0"/>
      <w:adjustRightInd w:val="0"/>
      <w:spacing w:after="0" w:line="240" w:lineRule="auto"/>
      <w:ind w:left="5760"/>
      <w:textAlignment w:val="baseline"/>
    </w:pPr>
    <w:rPr>
      <w:rFonts w:cs="FrankRuehl"/>
      <w:sz w:val="20"/>
      <w:szCs w:val="26"/>
    </w:rPr>
  </w:style>
  <w:style w:type="paragraph" w:customStyle="1" w:styleId="Reference">
    <w:name w:val="Reference"/>
    <w:basedOn w:val="a5"/>
    <w:rsid w:val="00B51EEB"/>
    <w:pPr>
      <w:tabs>
        <w:tab w:val="left" w:pos="1474"/>
      </w:tabs>
      <w:overflowPunct w:val="0"/>
      <w:autoSpaceDE w:val="0"/>
      <w:autoSpaceDN w:val="0"/>
      <w:adjustRightInd w:val="0"/>
      <w:spacing w:after="0" w:line="240" w:lineRule="auto"/>
      <w:ind w:left="1650" w:hanging="992"/>
      <w:textAlignment w:val="baseline"/>
    </w:pPr>
    <w:rPr>
      <w:rFonts w:cs="FrankRuehl"/>
      <w:sz w:val="20"/>
      <w:szCs w:val="26"/>
    </w:rPr>
  </w:style>
  <w:style w:type="paragraph" w:customStyle="1" w:styleId="Sign">
    <w:name w:val="Sign"/>
    <w:basedOn w:val="a5"/>
    <w:rsid w:val="00B51EEB"/>
    <w:pPr>
      <w:overflowPunct w:val="0"/>
      <w:autoSpaceDE w:val="0"/>
      <w:autoSpaceDN w:val="0"/>
      <w:adjustRightInd w:val="0"/>
      <w:spacing w:after="0" w:line="240" w:lineRule="auto"/>
      <w:ind w:left="3493"/>
      <w:jc w:val="center"/>
      <w:textAlignment w:val="baseline"/>
    </w:pPr>
    <w:rPr>
      <w:rFonts w:cs="FrankRuehl"/>
      <w:sz w:val="20"/>
      <w:szCs w:val="26"/>
    </w:rPr>
  </w:style>
  <w:style w:type="paragraph" w:customStyle="1" w:styleId="About">
    <w:name w:val="About"/>
    <w:basedOn w:val="a5"/>
    <w:rsid w:val="00B51EEB"/>
    <w:pPr>
      <w:overflowPunct w:val="0"/>
      <w:autoSpaceDE w:val="0"/>
      <w:autoSpaceDN w:val="0"/>
      <w:adjustRightInd w:val="0"/>
      <w:spacing w:after="0" w:line="240" w:lineRule="auto"/>
      <w:ind w:left="658" w:hanging="658"/>
      <w:textAlignment w:val="baseline"/>
    </w:pPr>
    <w:rPr>
      <w:rFonts w:cs="FrankRuehl"/>
      <w:sz w:val="20"/>
      <w:szCs w:val="26"/>
    </w:rPr>
  </w:style>
  <w:style w:type="paragraph" w:styleId="aff9">
    <w:name w:val="Subtitle"/>
    <w:basedOn w:val="a5"/>
    <w:link w:val="affa"/>
    <w:qFormat/>
    <w:rsid w:val="00B51EEB"/>
    <w:pPr>
      <w:autoSpaceDE w:val="0"/>
      <w:autoSpaceDN w:val="0"/>
      <w:spacing w:after="0" w:line="240" w:lineRule="auto"/>
      <w:jc w:val="center"/>
    </w:pPr>
    <w:rPr>
      <w:b/>
      <w:bCs/>
      <w:noProof/>
      <w:sz w:val="20"/>
      <w:szCs w:val="28"/>
    </w:rPr>
  </w:style>
  <w:style w:type="character" w:customStyle="1" w:styleId="affa">
    <w:name w:val="כותרת משנה תו"/>
    <w:basedOn w:val="a7"/>
    <w:link w:val="aff9"/>
    <w:rsid w:val="00B51EEB"/>
    <w:rPr>
      <w:rFonts w:ascii="Times New Roman" w:eastAsia="Times New Roman" w:hAnsi="Times New Roman" w:cs="David"/>
      <w:b/>
      <w:bCs/>
      <w:noProof/>
      <w:sz w:val="20"/>
      <w:szCs w:val="28"/>
    </w:rPr>
  </w:style>
  <w:style w:type="paragraph" w:styleId="26">
    <w:name w:val="Body Text 2"/>
    <w:basedOn w:val="a5"/>
    <w:link w:val="27"/>
    <w:rsid w:val="00B51EEB"/>
    <w:pPr>
      <w:autoSpaceDE w:val="0"/>
      <w:autoSpaceDN w:val="0"/>
      <w:spacing w:after="0" w:line="300" w:lineRule="atLeast"/>
      <w:ind w:left="2268"/>
    </w:pPr>
    <w:rPr>
      <w:szCs w:val="24"/>
    </w:rPr>
  </w:style>
  <w:style w:type="character" w:customStyle="1" w:styleId="27">
    <w:name w:val="גוף טקסט 2 תו"/>
    <w:basedOn w:val="a7"/>
    <w:link w:val="26"/>
    <w:rsid w:val="00B51EEB"/>
    <w:rPr>
      <w:rFonts w:ascii="Times New Roman" w:eastAsia="Times New Roman" w:hAnsi="Times New Roman" w:cs="David"/>
      <w:szCs w:val="24"/>
    </w:rPr>
  </w:style>
  <w:style w:type="paragraph" w:styleId="affb">
    <w:name w:val="caption"/>
    <w:basedOn w:val="a5"/>
    <w:next w:val="a5"/>
    <w:qFormat/>
    <w:rsid w:val="00B51EEB"/>
    <w:pPr>
      <w:autoSpaceDE w:val="0"/>
      <w:autoSpaceDN w:val="0"/>
      <w:spacing w:after="0" w:line="240" w:lineRule="auto"/>
      <w:ind w:left="1043"/>
    </w:pPr>
    <w:rPr>
      <w:b/>
      <w:bCs/>
      <w:u w:val="single"/>
    </w:rPr>
  </w:style>
  <w:style w:type="table" w:styleId="17">
    <w:name w:val="Table Grid 1"/>
    <w:basedOn w:val="a8"/>
    <w:rsid w:val="00B51EEB"/>
    <w:pPr>
      <w:autoSpaceDE w:val="0"/>
      <w:autoSpaceDN w:val="0"/>
      <w:bidi/>
      <w:spacing w:after="0" w:line="240" w:lineRule="auto"/>
    </w:pPr>
    <w:rPr>
      <w:rFonts w:ascii="Times New Roman" w:eastAsia="Times New Roman" w:hAnsi="Times New Roman" w:cs="Times New Roman"/>
      <w:sz w:val="20"/>
      <w:szCs w:val="20"/>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styleId="affc">
    <w:name w:val="Document Map"/>
    <w:basedOn w:val="a5"/>
    <w:link w:val="affd"/>
    <w:rsid w:val="00B51EEB"/>
    <w:pPr>
      <w:widowControl w:val="0"/>
      <w:shd w:val="clear" w:color="auto" w:fill="000080"/>
      <w:spacing w:after="0" w:line="240" w:lineRule="auto"/>
    </w:pPr>
    <w:rPr>
      <w:rFonts w:ascii="Tahoma" w:hAnsi="Tahoma" w:cs="Miriam"/>
      <w:sz w:val="20"/>
      <w:szCs w:val="24"/>
    </w:rPr>
  </w:style>
  <w:style w:type="character" w:customStyle="1" w:styleId="affd">
    <w:name w:val="מפת מסמך תו"/>
    <w:basedOn w:val="a7"/>
    <w:link w:val="affc"/>
    <w:rsid w:val="00B51EEB"/>
    <w:rPr>
      <w:rFonts w:ascii="Tahoma" w:eastAsia="Times New Roman" w:hAnsi="Tahoma" w:cs="Miriam"/>
      <w:sz w:val="20"/>
      <w:szCs w:val="24"/>
      <w:shd w:val="clear" w:color="auto" w:fill="000080"/>
      <w:lang w:eastAsia="he-IL"/>
    </w:rPr>
  </w:style>
  <w:style w:type="paragraph" w:customStyle="1" w:styleId="BlockQuotation">
    <w:name w:val="Block Quotation"/>
    <w:basedOn w:val="a5"/>
    <w:autoRedefine/>
    <w:rsid w:val="00B51EEB"/>
    <w:pPr>
      <w:widowControl w:val="0"/>
      <w:spacing w:after="0" w:line="360" w:lineRule="auto"/>
      <w:ind w:left="720" w:hanging="495"/>
    </w:pPr>
    <w:rPr>
      <w:rFonts w:ascii="David" w:hAnsi="David" w:cs="Miriam"/>
      <w:sz w:val="20"/>
      <w:szCs w:val="24"/>
    </w:rPr>
  </w:style>
  <w:style w:type="paragraph" w:styleId="36">
    <w:name w:val="Body Text 3"/>
    <w:basedOn w:val="a5"/>
    <w:link w:val="37"/>
    <w:rsid w:val="00B51EEB"/>
    <w:pPr>
      <w:spacing w:after="0" w:line="240" w:lineRule="auto"/>
    </w:pPr>
    <w:rPr>
      <w:sz w:val="24"/>
      <w:szCs w:val="20"/>
    </w:rPr>
  </w:style>
  <w:style w:type="character" w:customStyle="1" w:styleId="37">
    <w:name w:val="גוף טקסט 3 תו"/>
    <w:basedOn w:val="a7"/>
    <w:link w:val="36"/>
    <w:rsid w:val="00B51EEB"/>
    <w:rPr>
      <w:rFonts w:ascii="Times New Roman" w:eastAsia="Times New Roman" w:hAnsi="Times New Roman" w:cs="David"/>
      <w:sz w:val="24"/>
      <w:szCs w:val="20"/>
      <w:lang w:eastAsia="he-IL"/>
    </w:rPr>
  </w:style>
  <w:style w:type="paragraph" w:customStyle="1" w:styleId="font5">
    <w:name w:val="font5"/>
    <w:basedOn w:val="a5"/>
    <w:rsid w:val="00B51EEB"/>
    <w:pPr>
      <w:spacing w:before="100" w:beforeAutospacing="1" w:after="100" w:afterAutospacing="1" w:line="240" w:lineRule="auto"/>
    </w:pPr>
    <w:rPr>
      <w:rFonts w:ascii="Arial Unicode MS" w:eastAsia="Arial Unicode MS" w:hAnsi="Arial Unicode MS" w:hint="cs"/>
      <w:b/>
      <w:bCs/>
      <w:color w:val="000000"/>
      <w:sz w:val="24"/>
      <w:szCs w:val="24"/>
    </w:rPr>
  </w:style>
  <w:style w:type="paragraph" w:customStyle="1" w:styleId="xl24">
    <w:name w:val="xl24"/>
    <w:basedOn w:val="a5"/>
    <w:rsid w:val="00B51EEB"/>
    <w:pPr>
      <w:pBdr>
        <w:bottom w:val="single" w:sz="4" w:space="0" w:color="auto"/>
        <w:right w:val="single" w:sz="4" w:space="0" w:color="auto"/>
      </w:pBdr>
      <w:spacing w:before="100" w:beforeAutospacing="1" w:after="100" w:afterAutospacing="1" w:line="240" w:lineRule="auto"/>
      <w:jc w:val="right"/>
      <w:textAlignment w:val="center"/>
    </w:pPr>
    <w:rPr>
      <w:rFonts w:ascii="Arial Unicode MS" w:eastAsia="Arial Unicode MS" w:hAnsi="Arial Unicode MS" w:hint="cs"/>
      <w:b/>
      <w:bCs/>
      <w:color w:val="000000"/>
      <w:sz w:val="24"/>
      <w:szCs w:val="24"/>
    </w:rPr>
  </w:style>
  <w:style w:type="paragraph" w:customStyle="1" w:styleId="xl25">
    <w:name w:val="xl25"/>
    <w:basedOn w:val="a5"/>
    <w:rsid w:val="00B51EEB"/>
    <w:pPr>
      <w:pBdr>
        <w:top w:val="single" w:sz="4" w:space="0" w:color="auto"/>
        <w:bottom w:val="single" w:sz="4" w:space="0" w:color="auto"/>
        <w:right w:val="single" w:sz="4" w:space="0" w:color="auto"/>
      </w:pBdr>
      <w:spacing w:before="100" w:beforeAutospacing="1" w:after="100" w:afterAutospacing="1" w:line="240" w:lineRule="auto"/>
      <w:jc w:val="right"/>
      <w:textAlignment w:val="center"/>
    </w:pPr>
    <w:rPr>
      <w:rFonts w:ascii="Arial Unicode MS" w:eastAsia="Arial Unicode MS" w:hAnsi="Arial Unicode MS" w:hint="cs"/>
      <w:b/>
      <w:bCs/>
      <w:color w:val="000000"/>
      <w:sz w:val="24"/>
      <w:szCs w:val="24"/>
    </w:rPr>
  </w:style>
  <w:style w:type="paragraph" w:customStyle="1" w:styleId="xl26">
    <w:name w:val="xl26"/>
    <w:basedOn w:val="a5"/>
    <w:rsid w:val="00B51EEB"/>
    <w:pPr>
      <w:pBdr>
        <w:top w:val="single" w:sz="8" w:space="0" w:color="auto"/>
        <w:bottom w:val="single" w:sz="8" w:space="0" w:color="auto"/>
        <w:right w:val="single" w:sz="8" w:space="0" w:color="auto"/>
      </w:pBdr>
      <w:shd w:val="clear" w:color="auto" w:fill="C0C0C0"/>
      <w:spacing w:before="100" w:beforeAutospacing="1" w:after="100" w:afterAutospacing="1" w:line="240" w:lineRule="auto"/>
      <w:jc w:val="center"/>
      <w:textAlignment w:val="center"/>
    </w:pPr>
    <w:rPr>
      <w:rFonts w:ascii="Arial Unicode MS" w:eastAsia="Arial Unicode MS" w:hAnsi="Arial Unicode MS" w:hint="cs"/>
      <w:b/>
      <w:bCs/>
      <w:color w:val="000000"/>
      <w:sz w:val="28"/>
      <w:szCs w:val="28"/>
    </w:rPr>
  </w:style>
  <w:style w:type="paragraph" w:customStyle="1" w:styleId="xl27">
    <w:name w:val="xl27"/>
    <w:basedOn w:val="a5"/>
    <w:rsid w:val="00B51EEB"/>
    <w:pPr>
      <w:pBdr>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hint="cs"/>
      <w:b/>
      <w:bCs/>
      <w:color w:val="000000"/>
      <w:sz w:val="24"/>
      <w:szCs w:val="24"/>
    </w:rPr>
  </w:style>
  <w:style w:type="paragraph" w:customStyle="1" w:styleId="xl28">
    <w:name w:val="xl28"/>
    <w:basedOn w:val="a5"/>
    <w:rsid w:val="00B51EEB"/>
    <w:pPr>
      <w:pBdr>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hint="cs"/>
      <w:b/>
      <w:bCs/>
      <w:color w:val="000000"/>
      <w:sz w:val="24"/>
      <w:szCs w:val="24"/>
    </w:rPr>
  </w:style>
  <w:style w:type="paragraph" w:customStyle="1" w:styleId="xl29">
    <w:name w:val="xl29"/>
    <w:basedOn w:val="a5"/>
    <w:rsid w:val="00B51EEB"/>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hint="cs"/>
      <w:b/>
      <w:bCs/>
      <w:color w:val="000000"/>
      <w:sz w:val="24"/>
      <w:szCs w:val="24"/>
    </w:rPr>
  </w:style>
  <w:style w:type="paragraph" w:customStyle="1" w:styleId="xl31">
    <w:name w:val="xl31"/>
    <w:basedOn w:val="a5"/>
    <w:rsid w:val="00B51EEB"/>
    <w:pPr>
      <w:pBdr>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hint="cs"/>
      <w:b/>
      <w:bCs/>
      <w:color w:val="000000"/>
      <w:sz w:val="28"/>
      <w:szCs w:val="28"/>
    </w:rPr>
  </w:style>
  <w:style w:type="paragraph" w:customStyle="1" w:styleId="xl32">
    <w:name w:val="xl32"/>
    <w:basedOn w:val="a5"/>
    <w:rsid w:val="00B51EEB"/>
    <w:pPr>
      <w:pBdr>
        <w:top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hint="cs"/>
      <w:b/>
      <w:bCs/>
      <w:color w:val="000000"/>
      <w:sz w:val="26"/>
      <w:szCs w:val="26"/>
    </w:rPr>
  </w:style>
  <w:style w:type="paragraph" w:customStyle="1" w:styleId="xl33">
    <w:name w:val="xl33"/>
    <w:basedOn w:val="a5"/>
    <w:rsid w:val="00B51EEB"/>
    <w:pPr>
      <w:pBdr>
        <w:top w:val="single" w:sz="8" w:space="0" w:color="auto"/>
        <w:left w:val="single" w:sz="8" w:space="0" w:color="auto"/>
        <w:bottom w:val="single" w:sz="8" w:space="0" w:color="auto"/>
      </w:pBdr>
      <w:spacing w:before="100" w:beforeAutospacing="1" w:after="100" w:afterAutospacing="1" w:line="240" w:lineRule="auto"/>
      <w:jc w:val="center"/>
      <w:textAlignment w:val="center"/>
    </w:pPr>
    <w:rPr>
      <w:rFonts w:ascii="Arial Unicode MS" w:eastAsia="Arial Unicode MS" w:hAnsi="Arial Unicode MS" w:cs="Arial Unicode MS"/>
      <w:sz w:val="24"/>
      <w:szCs w:val="24"/>
    </w:rPr>
  </w:style>
  <w:style w:type="paragraph" w:customStyle="1" w:styleId="xl34">
    <w:name w:val="xl34"/>
    <w:basedOn w:val="a5"/>
    <w:rsid w:val="00B51EEB"/>
    <w:pPr>
      <w:pBdr>
        <w:top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hint="cs"/>
      <w:sz w:val="24"/>
      <w:szCs w:val="24"/>
    </w:rPr>
  </w:style>
  <w:style w:type="paragraph" w:customStyle="1" w:styleId="xl35">
    <w:name w:val="xl35"/>
    <w:basedOn w:val="a5"/>
    <w:rsid w:val="00B51EEB"/>
    <w:pPr>
      <w:pBdr>
        <w:right w:val="single" w:sz="8" w:space="0" w:color="auto"/>
      </w:pBdr>
      <w:spacing w:before="100" w:beforeAutospacing="1" w:after="100" w:afterAutospacing="1" w:line="240" w:lineRule="auto"/>
      <w:jc w:val="center"/>
      <w:textAlignment w:val="center"/>
    </w:pPr>
    <w:rPr>
      <w:rFonts w:ascii="Arial Unicode MS" w:eastAsia="Arial Unicode MS" w:hAnsi="Arial Unicode MS" w:hint="cs"/>
      <w:b/>
      <w:bCs/>
      <w:color w:val="000000"/>
      <w:sz w:val="26"/>
      <w:szCs w:val="26"/>
    </w:rPr>
  </w:style>
  <w:style w:type="paragraph" w:customStyle="1" w:styleId="xl36">
    <w:name w:val="xl36"/>
    <w:basedOn w:val="a5"/>
    <w:rsid w:val="00B51EEB"/>
    <w:pPr>
      <w:pBdr>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hint="cs"/>
      <w:sz w:val="24"/>
      <w:szCs w:val="24"/>
    </w:rPr>
  </w:style>
  <w:style w:type="paragraph" w:customStyle="1" w:styleId="xl37">
    <w:name w:val="xl37"/>
    <w:basedOn w:val="a5"/>
    <w:rsid w:val="00B51EEB"/>
    <w:pPr>
      <w:pBdr>
        <w:top w:val="single" w:sz="8" w:space="0" w:color="auto"/>
        <w:left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hint="cs"/>
      <w:b/>
      <w:bCs/>
      <w:color w:val="000000"/>
      <w:sz w:val="26"/>
      <w:szCs w:val="26"/>
    </w:rPr>
  </w:style>
  <w:style w:type="paragraph" w:customStyle="1" w:styleId="xl38">
    <w:name w:val="xl38"/>
    <w:basedOn w:val="a5"/>
    <w:rsid w:val="00B51EEB"/>
    <w:pPr>
      <w:pBdr>
        <w:left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hint="cs"/>
      <w:b/>
      <w:bCs/>
      <w:color w:val="000000"/>
      <w:sz w:val="26"/>
      <w:szCs w:val="26"/>
    </w:rPr>
  </w:style>
  <w:style w:type="paragraph" w:customStyle="1" w:styleId="xl39">
    <w:name w:val="xl39"/>
    <w:basedOn w:val="a5"/>
    <w:rsid w:val="00B51EEB"/>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hint="cs"/>
      <w:b/>
      <w:bCs/>
      <w:color w:val="000000"/>
      <w:sz w:val="24"/>
      <w:szCs w:val="24"/>
    </w:rPr>
  </w:style>
  <w:style w:type="paragraph" w:customStyle="1" w:styleId="xl40">
    <w:name w:val="xl40"/>
    <w:basedOn w:val="a5"/>
    <w:rsid w:val="00B51EEB"/>
    <w:pPr>
      <w:pBdr>
        <w:top w:val="single" w:sz="4" w:space="0" w:color="auto"/>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hint="cs"/>
      <w:b/>
      <w:bCs/>
      <w:color w:val="000000"/>
      <w:sz w:val="24"/>
      <w:szCs w:val="24"/>
    </w:rPr>
  </w:style>
  <w:style w:type="paragraph" w:customStyle="1" w:styleId="21">
    <w:name w:val="סגנון2"/>
    <w:basedOn w:val="a5"/>
    <w:qFormat/>
    <w:rsid w:val="00B51EEB"/>
    <w:pPr>
      <w:numPr>
        <w:numId w:val="21"/>
      </w:numPr>
      <w:spacing w:before="120" w:after="120" w:line="240" w:lineRule="auto"/>
    </w:pPr>
    <w:rPr>
      <w:b/>
      <w:noProof/>
      <w:sz w:val="20"/>
      <w:szCs w:val="24"/>
    </w:rPr>
  </w:style>
  <w:style w:type="numbering" w:customStyle="1" w:styleId="Style1">
    <w:name w:val="Style1"/>
    <w:rsid w:val="00B51EEB"/>
    <w:pPr>
      <w:numPr>
        <w:numId w:val="22"/>
      </w:numPr>
    </w:pPr>
  </w:style>
  <w:style w:type="numbering" w:customStyle="1" w:styleId="Style2">
    <w:name w:val="Style2"/>
    <w:rsid w:val="00B51EEB"/>
    <w:pPr>
      <w:numPr>
        <w:numId w:val="23"/>
      </w:numPr>
    </w:pPr>
  </w:style>
  <w:style w:type="paragraph" w:customStyle="1" w:styleId="a0">
    <w:name w:val="שניאור"/>
    <w:basedOn w:val="a5"/>
    <w:rsid w:val="00B51EEB"/>
    <w:pPr>
      <w:numPr>
        <w:numId w:val="24"/>
      </w:numPr>
      <w:spacing w:before="120" w:after="120" w:line="240" w:lineRule="auto"/>
      <w:ind w:right="0"/>
    </w:pPr>
    <w:rPr>
      <w:rFonts w:ascii="Tahoma" w:hAnsi="Tahoma" w:cs="Tahoma"/>
      <w:sz w:val="20"/>
      <w:szCs w:val="20"/>
    </w:rPr>
  </w:style>
  <w:style w:type="character" w:styleId="affe">
    <w:name w:val="Emphasis"/>
    <w:qFormat/>
    <w:rsid w:val="00B51EEB"/>
    <w:rPr>
      <w:i/>
      <w:iCs/>
    </w:rPr>
  </w:style>
  <w:style w:type="paragraph" w:customStyle="1" w:styleId="NormalPar">
    <w:name w:val="NormalPar"/>
    <w:rsid w:val="00B51EEB"/>
    <w:pPr>
      <w:bidi/>
      <w:spacing w:after="0" w:line="240" w:lineRule="auto"/>
    </w:pPr>
    <w:rPr>
      <w:rFonts w:ascii="Times New Roman" w:eastAsia="Times New Roman" w:hAnsi="Times New Roman" w:cs="David"/>
      <w:snapToGrid w:val="0"/>
      <w:sz w:val="24"/>
      <w:szCs w:val="24"/>
      <w:lang w:eastAsia="he-IL"/>
    </w:rPr>
  </w:style>
  <w:style w:type="table" w:styleId="42">
    <w:name w:val="Table List 4"/>
    <w:basedOn w:val="a8"/>
    <w:rsid w:val="00B51EEB"/>
    <w:pPr>
      <w:bidi/>
      <w:spacing w:after="0" w:line="240" w:lineRule="auto"/>
    </w:pPr>
    <w:rPr>
      <w:rFonts w:ascii="Times New Roman" w:eastAsia="Times New Roman" w:hAnsi="Times New Roman" w:cs="Times New Roman"/>
      <w:sz w:val="20"/>
      <w:szCs w:val="20"/>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customStyle="1" w:styleId="To">
    <w:name w:val="To"/>
    <w:basedOn w:val="a5"/>
    <w:rsid w:val="00B51EEB"/>
    <w:pPr>
      <w:overflowPunct w:val="0"/>
      <w:autoSpaceDE w:val="0"/>
      <w:autoSpaceDN w:val="0"/>
      <w:adjustRightInd w:val="0"/>
      <w:spacing w:after="0" w:line="240" w:lineRule="auto"/>
      <w:ind w:left="658" w:hanging="658"/>
      <w:textAlignment w:val="baseline"/>
    </w:pPr>
    <w:rPr>
      <w:rFonts w:cs="FrankRuehl"/>
      <w:b/>
      <w:bCs/>
      <w:sz w:val="20"/>
      <w:szCs w:val="26"/>
    </w:rPr>
  </w:style>
  <w:style w:type="paragraph" w:customStyle="1" w:styleId="mnormal">
    <w:name w:val="mnormal"/>
    <w:basedOn w:val="a5"/>
    <w:rsid w:val="00B51EEB"/>
    <w:pPr>
      <w:spacing w:after="0" w:line="300" w:lineRule="atLeast"/>
    </w:pPr>
    <w:rPr>
      <w:noProof/>
      <w:sz w:val="26"/>
      <w:szCs w:val="26"/>
    </w:rPr>
  </w:style>
  <w:style w:type="paragraph" w:customStyle="1" w:styleId="afff">
    <w:name w:val="שניה משפטי"/>
    <w:basedOn w:val="a5"/>
    <w:rsid w:val="00B51EEB"/>
    <w:pPr>
      <w:spacing w:after="0" w:line="300" w:lineRule="atLeast"/>
      <w:ind w:left="1418" w:hanging="851"/>
    </w:pPr>
    <w:rPr>
      <w:noProof/>
      <w:sz w:val="26"/>
      <w:szCs w:val="26"/>
    </w:rPr>
  </w:style>
  <w:style w:type="paragraph" w:customStyle="1" w:styleId="afff0">
    <w:name w:val="שם הוראה"/>
    <w:basedOn w:val="a5"/>
    <w:rsid w:val="00B51EEB"/>
    <w:pPr>
      <w:spacing w:after="0" w:line="240" w:lineRule="auto"/>
    </w:pPr>
    <w:rPr>
      <w:rFonts w:ascii="Arial" w:hAnsi="Arial" w:cs="Arial"/>
      <w:b/>
      <w:bCs/>
      <w:color w:val="FFFFFF"/>
      <w:sz w:val="28"/>
      <w:szCs w:val="28"/>
    </w:rPr>
  </w:style>
  <w:style w:type="paragraph" w:customStyle="1" w:styleId="afff1">
    <w:name w:val="טקסט רץ טבלה עליונה"/>
    <w:basedOn w:val="a5"/>
    <w:rsid w:val="00B51EEB"/>
    <w:pPr>
      <w:spacing w:after="0" w:line="240" w:lineRule="auto"/>
    </w:pPr>
    <w:rPr>
      <w:rFonts w:ascii="Arial" w:hAnsi="Arial" w:cs="Arial"/>
      <w:sz w:val="20"/>
      <w:szCs w:val="20"/>
    </w:rPr>
  </w:style>
  <w:style w:type="table" w:styleId="28">
    <w:name w:val="Table Columns 2"/>
    <w:basedOn w:val="a8"/>
    <w:rsid w:val="00B51EEB"/>
    <w:pPr>
      <w:bidi/>
      <w:spacing w:after="0" w:line="240" w:lineRule="auto"/>
    </w:pPr>
    <w:rPr>
      <w:rFonts w:ascii="Times New Roman" w:eastAsia="Times New Roman" w:hAnsi="Times New Roman" w:cs="Miriam"/>
      <w:b/>
      <w:bCs/>
      <w:sz w:val="20"/>
      <w:szCs w:val="20"/>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eGrid1">
    <w:name w:val="Table Grid1"/>
    <w:basedOn w:val="a8"/>
    <w:next w:val="ae"/>
    <w:uiPriority w:val="59"/>
    <w:rsid w:val="00B51EEB"/>
    <w:pPr>
      <w:spacing w:after="0" w:line="240" w:lineRule="auto"/>
      <w:ind w:firstLine="720"/>
      <w:jc w:val="both"/>
    </w:pPr>
    <w:rPr>
      <w:rFonts w:ascii="Calibri" w:eastAsia="Calibri" w:hAnsi="Calibri" w:cs="Arial"/>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18">
    <w:name w:val="סגנון1"/>
    <w:basedOn w:val="a5"/>
    <w:link w:val="19"/>
    <w:qFormat/>
    <w:rsid w:val="00B51EEB"/>
    <w:pPr>
      <w:spacing w:after="0" w:line="360" w:lineRule="auto"/>
      <w:jc w:val="center"/>
    </w:pPr>
    <w:rPr>
      <w:rFonts w:ascii="Calibri" w:eastAsia="Calibri" w:hAnsi="Calibri"/>
      <w:b/>
      <w:bCs/>
      <w:sz w:val="24"/>
      <w:szCs w:val="24"/>
      <w:u w:val="single"/>
    </w:rPr>
  </w:style>
  <w:style w:type="character" w:customStyle="1" w:styleId="19">
    <w:name w:val="סגנון1 תו"/>
    <w:link w:val="18"/>
    <w:locked/>
    <w:rsid w:val="00B51EEB"/>
    <w:rPr>
      <w:rFonts w:ascii="Calibri" w:eastAsia="Calibri" w:hAnsi="Calibri" w:cs="David"/>
      <w:b/>
      <w:bCs/>
      <w:sz w:val="24"/>
      <w:szCs w:val="24"/>
      <w:u w:val="single"/>
    </w:rPr>
  </w:style>
  <w:style w:type="paragraph" w:customStyle="1" w:styleId="38">
    <w:name w:val="סגנון3"/>
    <w:basedOn w:val="a5"/>
    <w:link w:val="39"/>
    <w:qFormat/>
    <w:rsid w:val="00B51EEB"/>
    <w:pPr>
      <w:spacing w:after="0" w:line="360" w:lineRule="auto"/>
      <w:ind w:left="720"/>
    </w:pPr>
    <w:rPr>
      <w:sz w:val="24"/>
      <w:szCs w:val="24"/>
    </w:rPr>
  </w:style>
  <w:style w:type="character" w:customStyle="1" w:styleId="39">
    <w:name w:val="סגנון3 תו"/>
    <w:link w:val="38"/>
    <w:rsid w:val="00B51EEB"/>
    <w:rPr>
      <w:rFonts w:ascii="Times New Roman" w:eastAsia="Times New Roman" w:hAnsi="Times New Roman" w:cs="David"/>
      <w:sz w:val="24"/>
      <w:szCs w:val="24"/>
    </w:rPr>
  </w:style>
  <w:style w:type="paragraph" w:styleId="afff2">
    <w:name w:val="endnote text"/>
    <w:basedOn w:val="a5"/>
    <w:link w:val="afff3"/>
    <w:rsid w:val="00B51EEB"/>
    <w:pPr>
      <w:spacing w:before="120" w:after="0"/>
    </w:pPr>
    <w:rPr>
      <w:noProof/>
      <w:sz w:val="20"/>
      <w:szCs w:val="20"/>
    </w:rPr>
  </w:style>
  <w:style w:type="character" w:customStyle="1" w:styleId="afff3">
    <w:name w:val="טקסט הערת סיום תו"/>
    <w:basedOn w:val="a7"/>
    <w:link w:val="afff2"/>
    <w:rsid w:val="00B51EEB"/>
    <w:rPr>
      <w:rFonts w:ascii="Times New Roman" w:eastAsia="Times New Roman" w:hAnsi="Times New Roman" w:cs="David"/>
      <w:noProof/>
      <w:sz w:val="20"/>
      <w:szCs w:val="20"/>
      <w:lang w:eastAsia="he-IL"/>
    </w:rPr>
  </w:style>
  <w:style w:type="character" w:styleId="afff4">
    <w:name w:val="endnote reference"/>
    <w:rsid w:val="00B51EEB"/>
    <w:rPr>
      <w:vertAlign w:val="superscript"/>
    </w:rPr>
  </w:style>
  <w:style w:type="table" w:styleId="-1">
    <w:name w:val="Table 3D effects 1"/>
    <w:basedOn w:val="a8"/>
    <w:rsid w:val="00B51EEB"/>
    <w:pPr>
      <w:bidi/>
      <w:spacing w:before="120" w:after="0" w:line="320" w:lineRule="atLeast"/>
      <w:jc w:val="both"/>
    </w:pPr>
    <w:rPr>
      <w:rFonts w:ascii="Times New Roman" w:eastAsia="Times New Roman" w:hAnsi="Times New Roman" w:cs="Times New Roman"/>
      <w:sz w:val="20"/>
      <w:szCs w:val="20"/>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2">
    <w:name w:val="Table 3D effects 2"/>
    <w:basedOn w:val="a8"/>
    <w:rsid w:val="00B51EEB"/>
    <w:pPr>
      <w:bidi/>
      <w:spacing w:before="120" w:after="0" w:line="320" w:lineRule="atLeast"/>
      <w:jc w:val="both"/>
    </w:pPr>
    <w:rPr>
      <w:rFonts w:ascii="Times New Roman" w:eastAsia="Times New Roman" w:hAnsi="Times New Roman" w:cs="Times New Roman"/>
      <w:sz w:val="20"/>
      <w:szCs w:val="20"/>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character" w:styleId="afff5">
    <w:name w:val="Strong"/>
    <w:basedOn w:val="a7"/>
    <w:uiPriority w:val="22"/>
    <w:qFormat/>
    <w:rsid w:val="00B51EEB"/>
    <w:rPr>
      <w:b/>
      <w:bCs/>
    </w:rPr>
  </w:style>
  <w:style w:type="paragraph" w:customStyle="1" w:styleId="c42">
    <w:name w:val="c42"/>
    <w:basedOn w:val="a5"/>
    <w:uiPriority w:val="99"/>
    <w:rsid w:val="00B51EEB"/>
    <w:pPr>
      <w:widowControl w:val="0"/>
      <w:spacing w:after="0" w:line="240" w:lineRule="atLeast"/>
      <w:jc w:val="center"/>
    </w:pPr>
    <w:rPr>
      <w:rFonts w:cs="Times New Roman"/>
      <w:sz w:val="24"/>
      <w:szCs w:val="20"/>
      <w:lang w:bidi="ar-SA"/>
    </w:rPr>
  </w:style>
  <w:style w:type="character" w:customStyle="1" w:styleId="apple-converted-space">
    <w:name w:val="apple-converted-space"/>
    <w:basedOn w:val="a7"/>
    <w:rsid w:val="005C286A"/>
  </w:style>
  <w:style w:type="character" w:customStyle="1" w:styleId="toctoggle">
    <w:name w:val="toctoggle"/>
    <w:rsid w:val="00F94022"/>
  </w:style>
  <w:style w:type="character" w:customStyle="1" w:styleId="tocnumber">
    <w:name w:val="tocnumber"/>
    <w:rsid w:val="00F94022"/>
  </w:style>
  <w:style w:type="character" w:customStyle="1" w:styleId="toctext">
    <w:name w:val="toctext"/>
    <w:rsid w:val="00F94022"/>
  </w:style>
  <w:style w:type="paragraph" w:styleId="z-">
    <w:name w:val="HTML Top of Form"/>
    <w:basedOn w:val="a5"/>
    <w:next w:val="a5"/>
    <w:link w:val="z-0"/>
    <w:hidden/>
    <w:uiPriority w:val="99"/>
    <w:unhideWhenUsed/>
    <w:rsid w:val="00F94022"/>
    <w:pPr>
      <w:pBdr>
        <w:bottom w:val="single" w:sz="6" w:space="1" w:color="auto"/>
      </w:pBdr>
      <w:spacing w:after="0" w:line="240" w:lineRule="auto"/>
      <w:jc w:val="center"/>
    </w:pPr>
    <w:rPr>
      <w:rFonts w:ascii="Arial" w:hAnsi="Arial" w:cs="Arial"/>
      <w:vanish/>
      <w:sz w:val="16"/>
      <w:szCs w:val="16"/>
    </w:rPr>
  </w:style>
  <w:style w:type="character" w:customStyle="1" w:styleId="z-0">
    <w:name w:val="z-ראש טופס תו"/>
    <w:basedOn w:val="a7"/>
    <w:link w:val="z-"/>
    <w:uiPriority w:val="99"/>
    <w:rsid w:val="00F94022"/>
    <w:rPr>
      <w:rFonts w:ascii="Arial" w:eastAsia="Times New Roman" w:hAnsi="Arial" w:cs="Arial"/>
      <w:vanish/>
      <w:sz w:val="16"/>
      <w:szCs w:val="16"/>
    </w:rPr>
  </w:style>
  <w:style w:type="paragraph" w:styleId="z-1">
    <w:name w:val="HTML Bottom of Form"/>
    <w:basedOn w:val="a5"/>
    <w:next w:val="a5"/>
    <w:link w:val="z-2"/>
    <w:hidden/>
    <w:uiPriority w:val="99"/>
    <w:unhideWhenUsed/>
    <w:rsid w:val="00F94022"/>
    <w:pPr>
      <w:pBdr>
        <w:top w:val="single" w:sz="6" w:space="1" w:color="auto"/>
      </w:pBdr>
      <w:spacing w:after="0" w:line="240" w:lineRule="auto"/>
      <w:jc w:val="center"/>
    </w:pPr>
    <w:rPr>
      <w:rFonts w:ascii="Arial" w:hAnsi="Arial" w:cs="Arial"/>
      <w:vanish/>
      <w:sz w:val="16"/>
      <w:szCs w:val="16"/>
    </w:rPr>
  </w:style>
  <w:style w:type="character" w:customStyle="1" w:styleId="z-2">
    <w:name w:val="z-תחתית טופס תו"/>
    <w:basedOn w:val="a7"/>
    <w:link w:val="z-1"/>
    <w:uiPriority w:val="99"/>
    <w:rsid w:val="00F94022"/>
    <w:rPr>
      <w:rFonts w:ascii="Arial" w:eastAsia="Times New Roman" w:hAnsi="Arial" w:cs="Arial"/>
      <w:vanish/>
      <w:sz w:val="16"/>
      <w:szCs w:val="16"/>
    </w:rPr>
  </w:style>
  <w:style w:type="character" w:customStyle="1" w:styleId="3a">
    <w:name w:val="כותרת 3 תו"/>
    <w:aliases w:val="H3 תו1,Normal 28 B תו1,Table Attribute Heading תו1,H31 תו1,H32 תו1,H33 תו1,H311 תו1,Subhead B תו1,Heading C תו1,Org Heading 1 תו1,Topic Title תו1,top תו1,כותרת משנה1 תו1,3 תו2,כותרת משנה2 תו1,3 תו תו1,h3 תו"/>
    <w:basedOn w:val="a7"/>
    <w:locked/>
    <w:rsid w:val="006C5F10"/>
    <w:rPr>
      <w:rFonts w:ascii="Times New Roman" w:eastAsia="Times New Roman" w:hAnsi="Times New Roman" w:cs="David"/>
      <w:smallCaps/>
      <w:spacing w:val="24"/>
      <w:sz w:val="24"/>
      <w:szCs w:val="28"/>
      <w:lang w:eastAsia="he-IL"/>
    </w:rPr>
  </w:style>
  <w:style w:type="table" w:customStyle="1" w:styleId="1a">
    <w:name w:val="טבלה רגילה1"/>
    <w:uiPriority w:val="99"/>
    <w:semiHidden/>
    <w:rsid w:val="006C5F10"/>
    <w:tblPr>
      <w:tblCellMar>
        <w:top w:w="0" w:type="dxa"/>
        <w:left w:w="108" w:type="dxa"/>
        <w:bottom w:w="0" w:type="dxa"/>
        <w:right w:w="108" w:type="dxa"/>
      </w:tblCellMar>
    </w:tblPr>
  </w:style>
  <w:style w:type="paragraph" w:customStyle="1" w:styleId="3b">
    <w:name w:val="כותרת 3 חדשה"/>
    <w:basedOn w:val="30"/>
    <w:link w:val="3c"/>
    <w:qFormat/>
    <w:rsid w:val="006F364E"/>
    <w:rPr>
      <w:u w:val="none"/>
    </w:rPr>
  </w:style>
  <w:style w:type="character" w:customStyle="1" w:styleId="af4">
    <w:name w:val="פיסקת רשימה תו"/>
    <w:basedOn w:val="a7"/>
    <w:link w:val="af3"/>
    <w:uiPriority w:val="34"/>
    <w:rsid w:val="001850B6"/>
    <w:rPr>
      <w:rFonts w:ascii="Times New Roman" w:eastAsia="Times New Roman" w:hAnsi="Times New Roman" w:cs="David"/>
      <w:sz w:val="24"/>
      <w:szCs w:val="24"/>
    </w:rPr>
  </w:style>
  <w:style w:type="character" w:customStyle="1" w:styleId="3c">
    <w:name w:val="כותרת 3 חדשה תו"/>
    <w:basedOn w:val="af4"/>
    <w:link w:val="3b"/>
    <w:rsid w:val="006F364E"/>
    <w:rPr>
      <w:rFonts w:ascii="Times New Roman" w:eastAsia="Times New Roman" w:hAnsi="Times New Roman" w:cs="David"/>
      <w:sz w:val="24"/>
      <w:szCs w:val="24"/>
      <w:lang w:eastAsia="he-IL"/>
    </w:rPr>
  </w:style>
  <w:style w:type="table" w:customStyle="1" w:styleId="5-31">
    <w:name w:val="טבלת רשת 5 כהה - הדגשה 31"/>
    <w:basedOn w:val="a8"/>
    <w:uiPriority w:val="50"/>
    <w:rsid w:val="00BC3410"/>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EAF1DD" w:themeFill="accent3"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9BBB59" w:themeFill="accent3"/>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9BBB59" w:themeFill="accent3"/>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9BBB59" w:themeFill="accent3"/>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9BBB59" w:themeFill="accent3"/>
      </w:tcPr>
    </w:tblStylePr>
    <w:tblStylePr w:type="band1Vert">
      <w:tblPr/>
      <w:tcPr>
        <w:shd w:val="clear" w:color="auto" w:fill="D6E3BC" w:themeFill="accent3" w:themeFillTint="66"/>
      </w:tcPr>
    </w:tblStylePr>
    <w:tblStylePr w:type="band1Horz">
      <w:tblPr/>
      <w:tcPr>
        <w:shd w:val="clear" w:color="auto" w:fill="D6E3BC" w:themeFill="accent3" w:themeFillTint="66"/>
      </w:tcPr>
    </w:tblStylePr>
  </w:style>
  <w:style w:type="table" w:customStyle="1" w:styleId="4-31">
    <w:name w:val="טבלת רשת 4 - הדגשה 31"/>
    <w:basedOn w:val="a8"/>
    <w:uiPriority w:val="49"/>
    <w:rsid w:val="00BC3410"/>
    <w:pPr>
      <w:spacing w:after="0" w:line="240" w:lineRule="auto"/>
    </w:pPr>
    <w:tblPr>
      <w:tblStyleRowBandSize w:val="1"/>
      <w:tblStyleColBandSize w:val="1"/>
      <w:tblBorders>
        <w:top w:val="single" w:sz="4" w:space="0" w:color="C2D69B" w:themeColor="accent3" w:themeTint="99"/>
        <w:left w:val="single" w:sz="4" w:space="0" w:color="C2D69B" w:themeColor="accent3" w:themeTint="99"/>
        <w:bottom w:val="single" w:sz="4" w:space="0" w:color="C2D69B" w:themeColor="accent3" w:themeTint="99"/>
        <w:right w:val="single" w:sz="4" w:space="0" w:color="C2D69B" w:themeColor="accent3" w:themeTint="99"/>
        <w:insideH w:val="single" w:sz="4" w:space="0" w:color="C2D69B" w:themeColor="accent3" w:themeTint="99"/>
        <w:insideV w:val="single" w:sz="4" w:space="0" w:color="C2D69B" w:themeColor="accent3" w:themeTint="99"/>
      </w:tblBorders>
    </w:tblPr>
    <w:tblStylePr w:type="firstRow">
      <w:rPr>
        <w:b/>
        <w:bCs/>
        <w:color w:val="FFFFFF" w:themeColor="background1"/>
      </w:rPr>
      <w:tblPr/>
      <w:tcPr>
        <w:tcBorders>
          <w:top w:val="single" w:sz="4" w:space="0" w:color="9BBB59" w:themeColor="accent3"/>
          <w:left w:val="single" w:sz="4" w:space="0" w:color="9BBB59" w:themeColor="accent3"/>
          <w:bottom w:val="single" w:sz="4" w:space="0" w:color="9BBB59" w:themeColor="accent3"/>
          <w:right w:val="single" w:sz="4" w:space="0" w:color="9BBB59" w:themeColor="accent3"/>
          <w:insideH w:val="nil"/>
          <w:insideV w:val="nil"/>
        </w:tcBorders>
        <w:shd w:val="clear" w:color="auto" w:fill="9BBB59" w:themeFill="accent3"/>
      </w:tcPr>
    </w:tblStylePr>
    <w:tblStylePr w:type="lastRow">
      <w:rPr>
        <w:b/>
        <w:bCs/>
      </w:rPr>
      <w:tblPr/>
      <w:tcPr>
        <w:tcBorders>
          <w:top w:val="double" w:sz="4" w:space="0" w:color="9BBB59" w:themeColor="accent3"/>
        </w:tcBorders>
      </w:tcPr>
    </w:tblStylePr>
    <w:tblStylePr w:type="firstCol">
      <w:rPr>
        <w:b/>
        <w:bCs/>
      </w:rPr>
    </w:tblStylePr>
    <w:tblStylePr w:type="lastCol">
      <w:rPr>
        <w:b/>
        <w:bCs/>
      </w:rPr>
    </w:tblStylePr>
    <w:tblStylePr w:type="band1Vert">
      <w:tblPr/>
      <w:tcPr>
        <w:shd w:val="clear" w:color="auto" w:fill="EAF1DD" w:themeFill="accent3" w:themeFillTint="33"/>
      </w:tcPr>
    </w:tblStylePr>
    <w:tblStylePr w:type="band1Horz">
      <w:tblPr/>
      <w:tcPr>
        <w:shd w:val="clear" w:color="auto" w:fill="EAF1DD" w:themeFill="accent3" w:themeFillTint="33"/>
      </w:tcPr>
    </w:tblStylePr>
  </w:style>
  <w:style w:type="paragraph" w:styleId="afff6">
    <w:name w:val="No Spacing"/>
    <w:uiPriority w:val="1"/>
    <w:qFormat/>
    <w:rsid w:val="000573D6"/>
    <w:pPr>
      <w:bidi/>
      <w:spacing w:after="0" w:line="240" w:lineRule="auto"/>
    </w:pPr>
  </w:style>
  <w:style w:type="table" w:customStyle="1" w:styleId="1b">
    <w:name w:val="רשת טבלה1"/>
    <w:basedOn w:val="a8"/>
    <w:next w:val="ae"/>
    <w:rsid w:val="00FB6D6C"/>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FigCaption">
    <w:name w:val="Fig Caption"/>
    <w:basedOn w:val="aff6"/>
    <w:next w:val="aff6"/>
    <w:rsid w:val="00EE089C"/>
    <w:pPr>
      <w:tabs>
        <w:tab w:val="left" w:pos="454"/>
        <w:tab w:val="left" w:pos="1134"/>
        <w:tab w:val="left" w:pos="1701"/>
        <w:tab w:val="left" w:pos="2268"/>
        <w:tab w:val="left" w:pos="2835"/>
        <w:tab w:val="center" w:pos="4253"/>
        <w:tab w:val="right" w:pos="8505"/>
      </w:tabs>
      <w:spacing w:before="120" w:after="240"/>
      <w:jc w:val="center"/>
    </w:pPr>
    <w:rPr>
      <w:rFonts w:ascii="Arial" w:hAnsi="Arial" w:cs="Arial"/>
      <w:i/>
      <w:iCs/>
      <w:sz w:val="18"/>
      <w:szCs w:val="18"/>
    </w:rPr>
  </w:style>
  <w:style w:type="paragraph" w:styleId="a">
    <w:name w:val="List Bullet"/>
    <w:basedOn w:val="aff6"/>
    <w:rsid w:val="00EE089C"/>
    <w:pPr>
      <w:numPr>
        <w:numId w:val="27"/>
      </w:numPr>
      <w:tabs>
        <w:tab w:val="left" w:pos="1134"/>
        <w:tab w:val="left" w:pos="1701"/>
        <w:tab w:val="left" w:pos="2268"/>
        <w:tab w:val="left" w:pos="2835"/>
        <w:tab w:val="center" w:pos="4253"/>
        <w:tab w:val="right" w:pos="8505"/>
      </w:tabs>
      <w:spacing w:after="60"/>
    </w:pPr>
    <w:rPr>
      <w:rFonts w:ascii="Arial" w:hAnsi="Arial" w:cs="Arial"/>
      <w:szCs w:val="20"/>
      <w:lang w:bidi="ar-SA"/>
    </w:rPr>
  </w:style>
  <w:style w:type="paragraph" w:customStyle="1" w:styleId="NoteHeader">
    <w:name w:val="Note Header"/>
    <w:basedOn w:val="Note"/>
    <w:next w:val="Note"/>
    <w:link w:val="NoteHeaderChar"/>
    <w:rsid w:val="00EE089C"/>
    <w:rPr>
      <w:rFonts w:ascii="Arial Bold" w:hAnsi="Arial Bold"/>
      <w:b/>
      <w:bCs/>
      <w:color w:val="000080"/>
    </w:rPr>
  </w:style>
  <w:style w:type="paragraph" w:customStyle="1" w:styleId="Note">
    <w:name w:val="Note"/>
    <w:basedOn w:val="a5"/>
    <w:link w:val="NoteChar"/>
    <w:rsid w:val="00EE089C"/>
    <w:pPr>
      <w:pBdr>
        <w:top w:val="single" w:sz="4" w:space="1" w:color="000080"/>
        <w:bottom w:val="single" w:sz="4" w:space="1" w:color="000080"/>
      </w:pBdr>
      <w:spacing w:after="60" w:line="240" w:lineRule="auto"/>
    </w:pPr>
    <w:rPr>
      <w:rFonts w:ascii="Arial" w:hAnsi="Arial" w:cs="Arial"/>
      <w:sz w:val="20"/>
      <w:szCs w:val="20"/>
    </w:rPr>
  </w:style>
  <w:style w:type="character" w:customStyle="1" w:styleId="NoteChar">
    <w:name w:val="Note Char"/>
    <w:basedOn w:val="a7"/>
    <w:link w:val="Note"/>
    <w:rsid w:val="00EE089C"/>
    <w:rPr>
      <w:rFonts w:ascii="Arial" w:eastAsia="Times New Roman" w:hAnsi="Arial" w:cs="Arial"/>
      <w:sz w:val="20"/>
      <w:szCs w:val="20"/>
    </w:rPr>
  </w:style>
  <w:style w:type="character" w:customStyle="1" w:styleId="NoteHeaderChar">
    <w:name w:val="Note Header Char"/>
    <w:basedOn w:val="NoteChar"/>
    <w:link w:val="NoteHeader"/>
    <w:rsid w:val="00EE089C"/>
    <w:rPr>
      <w:rFonts w:ascii="Arial Bold" w:eastAsia="Times New Roman" w:hAnsi="Arial Bold" w:cs="Arial"/>
      <w:b/>
      <w:bCs/>
      <w:color w:val="000080"/>
      <w:sz w:val="20"/>
      <w:szCs w:val="20"/>
    </w:rPr>
  </w:style>
  <w:style w:type="paragraph" w:customStyle="1" w:styleId="SubTitle">
    <w:name w:val="Sub Title"/>
    <w:basedOn w:val="aff0"/>
    <w:next w:val="aff6"/>
    <w:rsid w:val="00EE089C"/>
    <w:pPr>
      <w:spacing w:line="300" w:lineRule="atLeast"/>
    </w:pPr>
    <w:rPr>
      <w:rFonts w:ascii="Arial Bold" w:hAnsi="Arial Bold" w:cs="Arial"/>
      <w:color w:val="000080"/>
      <w:sz w:val="40"/>
      <w:szCs w:val="40"/>
      <w:lang w:eastAsia="en-US"/>
    </w:rPr>
  </w:style>
  <w:style w:type="paragraph" w:customStyle="1" w:styleId="NormalLegal">
    <w:name w:val="Normal Legal"/>
    <w:basedOn w:val="a5"/>
    <w:rsid w:val="00EE089C"/>
    <w:pPr>
      <w:keepLines/>
      <w:autoSpaceDE w:val="0"/>
      <w:autoSpaceDN w:val="0"/>
      <w:adjustRightInd w:val="0"/>
      <w:spacing w:before="240" w:after="0" w:line="240" w:lineRule="auto"/>
      <w:ind w:left="272"/>
    </w:pPr>
    <w:rPr>
      <w:rFonts w:ascii="Arial" w:hAnsi="Arial" w:cs="Courier New"/>
      <w:sz w:val="20"/>
      <w:szCs w:val="24"/>
      <w:lang w:bidi="ar-SA"/>
    </w:rPr>
  </w:style>
  <w:style w:type="paragraph" w:styleId="20">
    <w:name w:val="List Number 2"/>
    <w:basedOn w:val="a4"/>
    <w:rsid w:val="00EE089C"/>
    <w:pPr>
      <w:numPr>
        <w:numId w:val="30"/>
      </w:numPr>
    </w:pPr>
  </w:style>
  <w:style w:type="paragraph" w:styleId="a4">
    <w:name w:val="List Number"/>
    <w:basedOn w:val="aff6"/>
    <w:rsid w:val="00EE089C"/>
    <w:pPr>
      <w:numPr>
        <w:numId w:val="32"/>
      </w:numPr>
      <w:spacing w:after="60"/>
    </w:pPr>
    <w:rPr>
      <w:rFonts w:ascii="Arial" w:hAnsi="Arial" w:cs="Arial"/>
      <w:szCs w:val="20"/>
      <w:lang w:bidi="ar-SA"/>
    </w:rPr>
  </w:style>
  <w:style w:type="paragraph" w:styleId="afff7">
    <w:name w:val="table of figures"/>
    <w:basedOn w:val="a5"/>
    <w:next w:val="a5"/>
    <w:uiPriority w:val="99"/>
    <w:rsid w:val="00EE089C"/>
    <w:pPr>
      <w:spacing w:after="60" w:line="300" w:lineRule="atLeast"/>
    </w:pPr>
    <w:rPr>
      <w:rFonts w:ascii="Arial" w:hAnsi="Arial" w:cs="Arial"/>
      <w:szCs w:val="20"/>
    </w:rPr>
  </w:style>
  <w:style w:type="paragraph" w:customStyle="1" w:styleId="TableLeft">
    <w:name w:val="Table Left"/>
    <w:basedOn w:val="a5"/>
    <w:rsid w:val="00EE089C"/>
    <w:pPr>
      <w:keepLines/>
      <w:spacing w:before="40" w:after="40" w:line="240" w:lineRule="auto"/>
    </w:pPr>
    <w:rPr>
      <w:rFonts w:ascii="Arial" w:hAnsi="Arial" w:cs="Times New Roman"/>
      <w:sz w:val="20"/>
      <w:szCs w:val="20"/>
    </w:rPr>
  </w:style>
  <w:style w:type="paragraph" w:styleId="Index1">
    <w:name w:val="index 1"/>
    <w:basedOn w:val="a5"/>
    <w:next w:val="a5"/>
    <w:autoRedefine/>
    <w:semiHidden/>
    <w:rsid w:val="00EE089C"/>
    <w:pPr>
      <w:spacing w:after="60" w:line="300" w:lineRule="atLeast"/>
      <w:ind w:left="240" w:hanging="240"/>
    </w:pPr>
    <w:rPr>
      <w:rFonts w:ascii="Arial" w:hAnsi="Arial" w:cs="Arial"/>
      <w:szCs w:val="20"/>
    </w:rPr>
  </w:style>
  <w:style w:type="paragraph" w:styleId="Index2">
    <w:name w:val="index 2"/>
    <w:basedOn w:val="a5"/>
    <w:next w:val="a5"/>
    <w:autoRedefine/>
    <w:semiHidden/>
    <w:rsid w:val="00EE089C"/>
    <w:pPr>
      <w:spacing w:after="60" w:line="300" w:lineRule="atLeast"/>
      <w:ind w:left="480" w:hanging="240"/>
    </w:pPr>
    <w:rPr>
      <w:rFonts w:ascii="Arial" w:hAnsi="Arial" w:cs="Arial"/>
      <w:szCs w:val="20"/>
    </w:rPr>
  </w:style>
  <w:style w:type="paragraph" w:styleId="Index3">
    <w:name w:val="index 3"/>
    <w:basedOn w:val="a5"/>
    <w:next w:val="a5"/>
    <w:autoRedefine/>
    <w:semiHidden/>
    <w:rsid w:val="00EE089C"/>
    <w:pPr>
      <w:spacing w:after="60" w:line="300" w:lineRule="atLeast"/>
      <w:ind w:left="720" w:hanging="240"/>
    </w:pPr>
    <w:rPr>
      <w:rFonts w:ascii="Arial" w:hAnsi="Arial" w:cs="Arial"/>
      <w:szCs w:val="20"/>
    </w:rPr>
  </w:style>
  <w:style w:type="paragraph" w:styleId="Index4">
    <w:name w:val="index 4"/>
    <w:basedOn w:val="a5"/>
    <w:next w:val="a5"/>
    <w:autoRedefine/>
    <w:semiHidden/>
    <w:rsid w:val="00EE089C"/>
    <w:pPr>
      <w:spacing w:after="60" w:line="300" w:lineRule="atLeast"/>
      <w:ind w:left="960" w:hanging="240"/>
    </w:pPr>
    <w:rPr>
      <w:rFonts w:ascii="Arial" w:hAnsi="Arial" w:cs="Arial"/>
      <w:szCs w:val="20"/>
    </w:rPr>
  </w:style>
  <w:style w:type="paragraph" w:styleId="Index5">
    <w:name w:val="index 5"/>
    <w:basedOn w:val="a5"/>
    <w:next w:val="a5"/>
    <w:autoRedefine/>
    <w:semiHidden/>
    <w:rsid w:val="00EE089C"/>
    <w:pPr>
      <w:spacing w:after="60" w:line="300" w:lineRule="atLeast"/>
      <w:ind w:left="1200" w:hanging="240"/>
    </w:pPr>
    <w:rPr>
      <w:rFonts w:ascii="Arial" w:hAnsi="Arial" w:cs="Arial"/>
      <w:szCs w:val="20"/>
    </w:rPr>
  </w:style>
  <w:style w:type="paragraph" w:styleId="Index6">
    <w:name w:val="index 6"/>
    <w:basedOn w:val="a5"/>
    <w:next w:val="a5"/>
    <w:autoRedefine/>
    <w:semiHidden/>
    <w:rsid w:val="00EE089C"/>
    <w:pPr>
      <w:spacing w:after="60" w:line="300" w:lineRule="atLeast"/>
      <w:ind w:left="1440" w:hanging="240"/>
    </w:pPr>
    <w:rPr>
      <w:rFonts w:ascii="Arial" w:hAnsi="Arial" w:cs="Arial"/>
      <w:szCs w:val="20"/>
    </w:rPr>
  </w:style>
  <w:style w:type="paragraph" w:styleId="Index7">
    <w:name w:val="index 7"/>
    <w:basedOn w:val="a5"/>
    <w:next w:val="a5"/>
    <w:autoRedefine/>
    <w:semiHidden/>
    <w:rsid w:val="00EE089C"/>
    <w:pPr>
      <w:spacing w:after="60" w:line="300" w:lineRule="atLeast"/>
      <w:ind w:left="1680" w:hanging="240"/>
    </w:pPr>
    <w:rPr>
      <w:rFonts w:ascii="Arial" w:hAnsi="Arial" w:cs="Arial"/>
      <w:szCs w:val="20"/>
    </w:rPr>
  </w:style>
  <w:style w:type="paragraph" w:styleId="Index8">
    <w:name w:val="index 8"/>
    <w:basedOn w:val="a5"/>
    <w:next w:val="a5"/>
    <w:autoRedefine/>
    <w:semiHidden/>
    <w:rsid w:val="00EE089C"/>
    <w:pPr>
      <w:spacing w:after="60" w:line="300" w:lineRule="atLeast"/>
      <w:ind w:left="1920" w:hanging="240"/>
    </w:pPr>
    <w:rPr>
      <w:rFonts w:ascii="Arial" w:hAnsi="Arial" w:cs="Arial"/>
      <w:szCs w:val="20"/>
    </w:rPr>
  </w:style>
  <w:style w:type="paragraph" w:styleId="Index9">
    <w:name w:val="index 9"/>
    <w:basedOn w:val="a5"/>
    <w:next w:val="a5"/>
    <w:autoRedefine/>
    <w:semiHidden/>
    <w:rsid w:val="00EE089C"/>
    <w:pPr>
      <w:spacing w:after="60" w:line="300" w:lineRule="atLeast"/>
      <w:ind w:left="2160" w:hanging="240"/>
    </w:pPr>
    <w:rPr>
      <w:rFonts w:ascii="Arial" w:hAnsi="Arial" w:cs="Arial"/>
      <w:szCs w:val="20"/>
    </w:rPr>
  </w:style>
  <w:style w:type="paragraph" w:styleId="afff8">
    <w:name w:val="index heading"/>
    <w:basedOn w:val="a5"/>
    <w:next w:val="Index1"/>
    <w:semiHidden/>
    <w:rsid w:val="00EE089C"/>
    <w:pPr>
      <w:spacing w:after="60" w:line="300" w:lineRule="atLeast"/>
    </w:pPr>
    <w:rPr>
      <w:rFonts w:ascii="Arial" w:hAnsi="Arial" w:cs="Arial"/>
      <w:b/>
      <w:bCs/>
      <w:szCs w:val="20"/>
    </w:rPr>
  </w:style>
  <w:style w:type="paragraph" w:styleId="4">
    <w:name w:val="List Bullet 4"/>
    <w:basedOn w:val="a"/>
    <w:rsid w:val="00EE089C"/>
    <w:pPr>
      <w:numPr>
        <w:numId w:val="28"/>
      </w:numPr>
    </w:pPr>
  </w:style>
  <w:style w:type="paragraph" w:styleId="5">
    <w:name w:val="List Bullet 5"/>
    <w:basedOn w:val="a5"/>
    <w:autoRedefine/>
    <w:rsid w:val="00EE089C"/>
    <w:pPr>
      <w:numPr>
        <w:numId w:val="29"/>
      </w:numPr>
      <w:spacing w:after="60" w:line="300" w:lineRule="atLeast"/>
    </w:pPr>
    <w:rPr>
      <w:rFonts w:ascii="Arial" w:hAnsi="Arial" w:cs="Arial"/>
      <w:szCs w:val="20"/>
    </w:rPr>
  </w:style>
  <w:style w:type="paragraph" w:styleId="afff9">
    <w:name w:val="List Continue"/>
    <w:basedOn w:val="a5"/>
    <w:rsid w:val="00EE089C"/>
    <w:pPr>
      <w:spacing w:after="120" w:line="240" w:lineRule="auto"/>
      <w:ind w:left="357"/>
    </w:pPr>
    <w:rPr>
      <w:rFonts w:ascii="Arial" w:hAnsi="Arial" w:cs="Arial"/>
      <w:sz w:val="20"/>
      <w:szCs w:val="20"/>
    </w:rPr>
  </w:style>
  <w:style w:type="paragraph" w:styleId="29">
    <w:name w:val="List Continue 2"/>
    <w:basedOn w:val="afff9"/>
    <w:uiPriority w:val="99"/>
    <w:rsid w:val="00EE089C"/>
    <w:pPr>
      <w:ind w:left="720"/>
    </w:pPr>
  </w:style>
  <w:style w:type="paragraph" w:styleId="43">
    <w:name w:val="List Continue 4"/>
    <w:basedOn w:val="35"/>
    <w:rsid w:val="00EE089C"/>
    <w:pPr>
      <w:overflowPunct/>
      <w:autoSpaceDE/>
      <w:autoSpaceDN/>
      <w:adjustRightInd/>
      <w:ind w:left="1080" w:firstLine="360"/>
      <w:jc w:val="left"/>
      <w:textAlignment w:val="auto"/>
    </w:pPr>
    <w:rPr>
      <w:rFonts w:ascii="Arial" w:hAnsi="Arial" w:cs="Arial"/>
      <w:szCs w:val="20"/>
      <w:lang w:eastAsia="en-US"/>
    </w:rPr>
  </w:style>
  <w:style w:type="paragraph" w:styleId="52">
    <w:name w:val="List Continue 5"/>
    <w:basedOn w:val="a5"/>
    <w:rsid w:val="00EE089C"/>
    <w:pPr>
      <w:spacing w:after="120" w:line="300" w:lineRule="atLeast"/>
      <w:ind w:left="1800"/>
    </w:pPr>
    <w:rPr>
      <w:rFonts w:ascii="Arial" w:hAnsi="Arial" w:cs="Arial"/>
      <w:szCs w:val="20"/>
    </w:rPr>
  </w:style>
  <w:style w:type="paragraph" w:styleId="3">
    <w:name w:val="List Number 3"/>
    <w:basedOn w:val="a4"/>
    <w:rsid w:val="00EE089C"/>
    <w:pPr>
      <w:numPr>
        <w:numId w:val="31"/>
      </w:numPr>
    </w:pPr>
  </w:style>
  <w:style w:type="paragraph" w:styleId="afffa">
    <w:name w:val="macro"/>
    <w:link w:val="afffb"/>
    <w:semiHidden/>
    <w:rsid w:val="00EE089C"/>
    <w:pPr>
      <w:tabs>
        <w:tab w:val="left" w:pos="480"/>
        <w:tab w:val="left" w:pos="960"/>
        <w:tab w:val="left" w:pos="1440"/>
        <w:tab w:val="left" w:pos="1920"/>
        <w:tab w:val="left" w:pos="2400"/>
        <w:tab w:val="left" w:pos="2880"/>
        <w:tab w:val="left" w:pos="3360"/>
        <w:tab w:val="left" w:pos="3840"/>
        <w:tab w:val="left" w:pos="4320"/>
      </w:tabs>
      <w:spacing w:after="180" w:line="300" w:lineRule="atLeast"/>
    </w:pPr>
    <w:rPr>
      <w:rFonts w:ascii="Courier New" w:eastAsia="Times New Roman" w:hAnsi="Courier New" w:cs="Courier New"/>
      <w:sz w:val="20"/>
      <w:szCs w:val="20"/>
    </w:rPr>
  </w:style>
  <w:style w:type="character" w:customStyle="1" w:styleId="afffb">
    <w:name w:val="טקסט מאקרו תו"/>
    <w:basedOn w:val="a7"/>
    <w:link w:val="afffa"/>
    <w:semiHidden/>
    <w:rsid w:val="00EE089C"/>
    <w:rPr>
      <w:rFonts w:ascii="Courier New" w:eastAsia="Times New Roman" w:hAnsi="Courier New" w:cs="Courier New"/>
      <w:sz w:val="20"/>
      <w:szCs w:val="20"/>
    </w:rPr>
  </w:style>
  <w:style w:type="paragraph" w:styleId="a6">
    <w:name w:val="Plain Text"/>
    <w:basedOn w:val="a5"/>
    <w:link w:val="afffc"/>
    <w:rsid w:val="00EE089C"/>
    <w:pPr>
      <w:spacing w:after="60" w:line="300" w:lineRule="atLeast"/>
    </w:pPr>
    <w:rPr>
      <w:rFonts w:ascii="Courier New" w:hAnsi="Courier New" w:cs="Courier New"/>
      <w:sz w:val="20"/>
      <w:szCs w:val="20"/>
    </w:rPr>
  </w:style>
  <w:style w:type="character" w:customStyle="1" w:styleId="afffc">
    <w:name w:val="טקסט רגיל תו"/>
    <w:basedOn w:val="a7"/>
    <w:link w:val="a6"/>
    <w:rsid w:val="00EE089C"/>
    <w:rPr>
      <w:rFonts w:ascii="Courier New" w:eastAsia="Times New Roman" w:hAnsi="Courier New" w:cs="Courier New"/>
      <w:sz w:val="20"/>
      <w:szCs w:val="20"/>
    </w:rPr>
  </w:style>
  <w:style w:type="paragraph" w:styleId="afffd">
    <w:name w:val="table of authorities"/>
    <w:basedOn w:val="a5"/>
    <w:next w:val="a5"/>
    <w:semiHidden/>
    <w:rsid w:val="00EE089C"/>
    <w:pPr>
      <w:spacing w:after="60" w:line="300" w:lineRule="atLeast"/>
      <w:ind w:left="240" w:hanging="240"/>
    </w:pPr>
    <w:rPr>
      <w:rFonts w:ascii="Arial" w:hAnsi="Arial" w:cs="Arial"/>
      <w:szCs w:val="20"/>
    </w:rPr>
  </w:style>
  <w:style w:type="paragraph" w:styleId="afffe">
    <w:name w:val="toa heading"/>
    <w:basedOn w:val="a5"/>
    <w:next w:val="a5"/>
    <w:semiHidden/>
    <w:rsid w:val="00EE089C"/>
    <w:pPr>
      <w:spacing w:before="120" w:after="60" w:line="300" w:lineRule="atLeast"/>
    </w:pPr>
    <w:rPr>
      <w:rFonts w:ascii="Arial" w:hAnsi="Arial" w:cs="Arial"/>
      <w:b/>
      <w:bCs/>
      <w:szCs w:val="20"/>
    </w:rPr>
  </w:style>
  <w:style w:type="paragraph" w:customStyle="1" w:styleId="Table">
    <w:name w:val="Table"/>
    <w:basedOn w:val="aff6"/>
    <w:link w:val="TableChar"/>
    <w:rsid w:val="00EE089C"/>
    <w:pPr>
      <w:spacing w:before="60" w:after="60"/>
    </w:pPr>
    <w:rPr>
      <w:rFonts w:ascii="Arial" w:eastAsia="Calibri" w:hAnsi="Arial" w:cs="Arial"/>
      <w:szCs w:val="20"/>
    </w:rPr>
  </w:style>
  <w:style w:type="character" w:customStyle="1" w:styleId="TableChar">
    <w:name w:val="Table Char"/>
    <w:basedOn w:val="aff7"/>
    <w:link w:val="Table"/>
    <w:rsid w:val="00EE089C"/>
    <w:rPr>
      <w:rFonts w:ascii="Arial" w:eastAsia="Calibri" w:hAnsi="Arial" w:cs="Arial"/>
      <w:sz w:val="20"/>
      <w:szCs w:val="20"/>
    </w:rPr>
  </w:style>
  <w:style w:type="paragraph" w:customStyle="1" w:styleId="Code">
    <w:name w:val="Code"/>
    <w:basedOn w:val="aff6"/>
    <w:link w:val="CodeChar"/>
    <w:qFormat/>
    <w:rsid w:val="00EE089C"/>
    <w:pPr>
      <w:shd w:val="clear" w:color="auto" w:fill="DDDDDD"/>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60" w:after="60"/>
      <w:ind w:right="147"/>
      <w:textAlignment w:val="top"/>
    </w:pPr>
    <w:rPr>
      <w:rFonts w:ascii="Courier New" w:eastAsia="Calibri" w:hAnsi="Courier New" w:cs="Courier New"/>
      <w:szCs w:val="20"/>
      <w:lang w:bidi="ar-SA"/>
    </w:rPr>
  </w:style>
  <w:style w:type="character" w:customStyle="1" w:styleId="CodeChar">
    <w:name w:val="Code Char"/>
    <w:basedOn w:val="a7"/>
    <w:link w:val="Code"/>
    <w:rsid w:val="00EE089C"/>
    <w:rPr>
      <w:rFonts w:ascii="Courier New" w:eastAsia="Calibri" w:hAnsi="Courier New" w:cs="Courier New"/>
      <w:sz w:val="20"/>
      <w:szCs w:val="20"/>
      <w:shd w:val="clear" w:color="auto" w:fill="DDDDDD"/>
      <w:lang w:bidi="ar-SA"/>
    </w:rPr>
  </w:style>
  <w:style w:type="paragraph" w:customStyle="1" w:styleId="Parameters">
    <w:name w:val="Parameters"/>
    <w:basedOn w:val="a5"/>
    <w:link w:val="ParametersChar"/>
    <w:qFormat/>
    <w:rsid w:val="00EE089C"/>
    <w:pPr>
      <w:spacing w:before="180" w:after="0" w:line="336" w:lineRule="auto"/>
      <w:textAlignment w:val="top"/>
    </w:pPr>
    <w:rPr>
      <w:rFonts w:ascii="Verdana" w:hAnsi="Verdana" w:cs="Arial"/>
      <w:i/>
      <w:iCs/>
      <w:sz w:val="20"/>
      <w:szCs w:val="20"/>
      <w:lang w:bidi="ar-SA"/>
    </w:rPr>
  </w:style>
  <w:style w:type="character" w:customStyle="1" w:styleId="ParametersChar">
    <w:name w:val="Parameters Char"/>
    <w:basedOn w:val="a7"/>
    <w:link w:val="Parameters"/>
    <w:rsid w:val="00EE089C"/>
    <w:rPr>
      <w:rFonts w:ascii="Verdana" w:eastAsia="Times New Roman" w:hAnsi="Verdana" w:cs="Arial"/>
      <w:i/>
      <w:iCs/>
      <w:sz w:val="20"/>
      <w:szCs w:val="20"/>
      <w:lang w:bidi="ar-SA"/>
    </w:rPr>
  </w:style>
  <w:style w:type="paragraph" w:customStyle="1" w:styleId="Figure">
    <w:name w:val="Figure"/>
    <w:basedOn w:val="aff6"/>
    <w:next w:val="FigCaption"/>
    <w:rsid w:val="00EE089C"/>
    <w:pPr>
      <w:keepNext/>
      <w:spacing w:before="240" w:after="240"/>
      <w:jc w:val="center"/>
    </w:pPr>
    <w:rPr>
      <w:rFonts w:ascii="Arial" w:hAnsi="Arial" w:cs="Arial"/>
      <w:szCs w:val="20"/>
      <w:lang w:bidi="ar-SA"/>
    </w:rPr>
  </w:style>
  <w:style w:type="paragraph" w:customStyle="1" w:styleId="FigureLarge">
    <w:name w:val="Figure Large"/>
    <w:basedOn w:val="Figure"/>
    <w:next w:val="FigCaption"/>
    <w:rsid w:val="00EE089C"/>
    <w:pPr>
      <w:jc w:val="left"/>
    </w:pPr>
  </w:style>
  <w:style w:type="paragraph" w:customStyle="1" w:styleId="TableHeading">
    <w:name w:val="Table Heading"/>
    <w:basedOn w:val="Table"/>
    <w:rsid w:val="00EE089C"/>
    <w:pPr>
      <w:spacing w:before="120" w:after="120"/>
    </w:pPr>
    <w:rPr>
      <w:rFonts w:ascii="Arial Bold" w:hAnsi="Arial Bold"/>
      <w:b/>
      <w:bCs/>
    </w:rPr>
  </w:style>
  <w:style w:type="paragraph" w:customStyle="1" w:styleId="TemplateComment">
    <w:name w:val="TemplateComment"/>
    <w:basedOn w:val="aff6"/>
    <w:rsid w:val="00EE089C"/>
    <w:pPr>
      <w:spacing w:after="60"/>
      <w:jc w:val="center"/>
    </w:pPr>
    <w:rPr>
      <w:rFonts w:ascii="Arial Bold" w:hAnsi="Arial Bold" w:cs="Arial"/>
      <w:b/>
      <w:bCs/>
      <w:color w:val="FF0000"/>
      <w:szCs w:val="20"/>
    </w:rPr>
  </w:style>
  <w:style w:type="character" w:customStyle="1" w:styleId="BodyBold">
    <w:name w:val="BodyBold"/>
    <w:basedOn w:val="a7"/>
    <w:rsid w:val="00EE089C"/>
    <w:rPr>
      <w:rFonts w:ascii="Arial Bold" w:hAnsi="Arial Bold" w:cs="Arial"/>
      <w:b/>
      <w:bCs/>
      <w:dstrike w:val="0"/>
      <w:color w:val="auto"/>
      <w:sz w:val="20"/>
      <w:szCs w:val="20"/>
      <w:u w:val="none"/>
      <w:vertAlign w:val="baseline"/>
    </w:rPr>
  </w:style>
  <w:style w:type="character" w:customStyle="1" w:styleId="refs">
    <w:name w:val="refs"/>
    <w:basedOn w:val="BodyBold"/>
    <w:rsid w:val="00EE089C"/>
    <w:rPr>
      <w:rFonts w:ascii="Arial Bold" w:hAnsi="Arial Bold" w:cs="Arial"/>
      <w:b w:val="0"/>
      <w:bCs/>
      <w:dstrike w:val="0"/>
      <w:color w:val="000080"/>
      <w:sz w:val="20"/>
      <w:szCs w:val="20"/>
      <w:u w:val="single"/>
      <w:vertAlign w:val="baseline"/>
    </w:rPr>
  </w:style>
  <w:style w:type="table" w:styleId="81">
    <w:name w:val="Table Grid 8"/>
    <w:basedOn w:val="a8"/>
    <w:rsid w:val="00EE089C"/>
    <w:pPr>
      <w:spacing w:after="60" w:line="300" w:lineRule="atLeast"/>
    </w:pPr>
    <w:rPr>
      <w:rFonts w:ascii="Times New Roman" w:eastAsia="Times New Roman" w:hAnsi="Times New Roman" w:cs="Times New Roman"/>
      <w:sz w:val="20"/>
      <w:szCs w:val="20"/>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paragraph" w:customStyle="1" w:styleId="1c">
    <w:name w:val="כותרת מפתח רמה 1"/>
    <w:basedOn w:val="a5"/>
    <w:next w:val="a5"/>
    <w:qFormat/>
    <w:rsid w:val="00E778F8"/>
    <w:pPr>
      <w:spacing w:before="120" w:after="0" w:line="320" w:lineRule="exact"/>
      <w:ind w:left="397" w:hanging="340"/>
    </w:pPr>
    <w:rPr>
      <w:b/>
      <w:bCs/>
      <w:sz w:val="32"/>
      <w:szCs w:val="32"/>
    </w:rPr>
  </w:style>
  <w:style w:type="paragraph" w:customStyle="1" w:styleId="3d">
    <w:name w:val="כותרת מפתח רמה 3"/>
    <w:basedOn w:val="af3"/>
    <w:next w:val="a5"/>
    <w:qFormat/>
    <w:rsid w:val="00E778F8"/>
    <w:pPr>
      <w:tabs>
        <w:tab w:val="num" w:pos="2160"/>
      </w:tabs>
      <w:spacing w:before="120" w:line="320" w:lineRule="exact"/>
      <w:ind w:left="2160" w:hanging="180"/>
      <w:contextualSpacing/>
    </w:pPr>
    <w:rPr>
      <w:b/>
      <w:bCs/>
      <w:smallCaps/>
      <w:spacing w:val="70"/>
    </w:rPr>
  </w:style>
  <w:style w:type="paragraph" w:customStyle="1" w:styleId="44">
    <w:name w:val="כותרת מפתח רמה 4"/>
    <w:basedOn w:val="af3"/>
    <w:next w:val="a5"/>
    <w:qFormat/>
    <w:rsid w:val="00E778F8"/>
    <w:pPr>
      <w:tabs>
        <w:tab w:val="num" w:pos="2880"/>
      </w:tabs>
      <w:spacing w:before="120" w:line="320" w:lineRule="exact"/>
      <w:ind w:left="2880" w:hanging="360"/>
    </w:pPr>
    <w:rPr>
      <w:b/>
      <w:bCs/>
      <w:smallCaps/>
      <w:spacing w:val="70"/>
    </w:rPr>
  </w:style>
  <w:style w:type="paragraph" w:customStyle="1" w:styleId="45">
    <w:name w:val="סגנון4"/>
    <w:basedOn w:val="38"/>
    <w:rsid w:val="00024552"/>
    <w:pPr>
      <w:spacing w:before="120" w:after="120" w:line="276" w:lineRule="auto"/>
      <w:ind w:left="1814" w:hanging="1304"/>
      <w:contextualSpacing/>
    </w:pPr>
    <w:rPr>
      <w:rFonts w:ascii="Calibri" w:eastAsia="Calibri" w:hAnsi="Calibri"/>
    </w:rPr>
  </w:style>
  <w:style w:type="paragraph" w:customStyle="1" w:styleId="2a">
    <w:name w:val="פיסקה 2"/>
    <w:basedOn w:val="a5"/>
    <w:rsid w:val="00077B9E"/>
    <w:pPr>
      <w:spacing w:before="120" w:after="0" w:line="240" w:lineRule="auto"/>
      <w:ind w:left="1136"/>
    </w:pPr>
    <w:rPr>
      <w:szCs w:val="24"/>
    </w:rPr>
  </w:style>
  <w:style w:type="table" w:styleId="-5">
    <w:name w:val="Light List Accent 5"/>
    <w:basedOn w:val="a8"/>
    <w:uiPriority w:val="61"/>
    <w:rsid w:val="005E7564"/>
    <w:pPr>
      <w:spacing w:after="0" w:line="240" w:lineRule="auto"/>
    </w:p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10">
    <w:name w:val="Light List Accent 1"/>
    <w:basedOn w:val="a8"/>
    <w:uiPriority w:val="61"/>
    <w:rsid w:val="005E7564"/>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character" w:customStyle="1" w:styleId="Normal20">
    <w:name w:val="Normal2 תו"/>
    <w:link w:val="Normal2"/>
    <w:rsid w:val="00053C5D"/>
    <w:rPr>
      <w:rFonts w:ascii="Times New Roman" w:eastAsia="Times New Roman" w:hAnsi="Times New Roman" w:cs="David"/>
      <w:szCs w:val="24"/>
      <w:lang w:eastAsia="he-IL"/>
    </w:rPr>
  </w:style>
  <w:style w:type="character" w:styleId="affff">
    <w:name w:val="Book Title"/>
    <w:basedOn w:val="a7"/>
    <w:uiPriority w:val="33"/>
    <w:qFormat/>
    <w:rsid w:val="007342A9"/>
    <w:rPr>
      <w:b/>
      <w:bCs/>
      <w:smallCaps/>
      <w:spacing w:val="5"/>
    </w:rPr>
  </w:style>
  <w:style w:type="paragraph" w:customStyle="1" w:styleId="1d">
    <w:name w:val="טבלה1"/>
    <w:basedOn w:val="TableText"/>
    <w:link w:val="1e"/>
    <w:qFormat/>
    <w:rsid w:val="00FB77FD"/>
    <w:pPr>
      <w:spacing w:beforeLines="50" w:before="120" w:afterLines="50" w:after="120" w:line="260" w:lineRule="atLeast"/>
      <w:jc w:val="both"/>
    </w:pPr>
    <w:rPr>
      <w:b/>
      <w:szCs w:val="22"/>
    </w:rPr>
  </w:style>
  <w:style w:type="paragraph" w:customStyle="1" w:styleId="2b">
    <w:name w:val="טבלה2"/>
    <w:basedOn w:val="TableText"/>
    <w:link w:val="2c"/>
    <w:qFormat/>
    <w:rsid w:val="00CC148E"/>
    <w:pPr>
      <w:spacing w:beforeLines="50" w:before="120" w:afterLines="50" w:after="120" w:line="260" w:lineRule="atLeast"/>
      <w:jc w:val="both"/>
    </w:pPr>
    <w:rPr>
      <w:sz w:val="24"/>
    </w:rPr>
  </w:style>
  <w:style w:type="character" w:customStyle="1" w:styleId="Base0">
    <w:name w:val="Base תו"/>
    <w:basedOn w:val="a7"/>
    <w:link w:val="Base"/>
    <w:rsid w:val="00FB77FD"/>
    <w:rPr>
      <w:rFonts w:ascii="Times New Roman" w:eastAsia="Times New Roman" w:hAnsi="Times New Roman" w:cs="David"/>
      <w:szCs w:val="24"/>
      <w:lang w:eastAsia="he-IL"/>
    </w:rPr>
  </w:style>
  <w:style w:type="character" w:customStyle="1" w:styleId="TableText0">
    <w:name w:val="TableText תו"/>
    <w:basedOn w:val="Base0"/>
    <w:link w:val="TableText"/>
    <w:rsid w:val="00FB77FD"/>
    <w:rPr>
      <w:rFonts w:ascii="Times New Roman" w:eastAsia="Times New Roman" w:hAnsi="Times New Roman" w:cs="David"/>
      <w:szCs w:val="24"/>
      <w:lang w:eastAsia="he-IL"/>
    </w:rPr>
  </w:style>
  <w:style w:type="character" w:customStyle="1" w:styleId="1e">
    <w:name w:val="טבלה1 תו"/>
    <w:basedOn w:val="TableText0"/>
    <w:link w:val="1d"/>
    <w:rsid w:val="00FB77FD"/>
    <w:rPr>
      <w:rFonts w:ascii="Times New Roman" w:eastAsia="Times New Roman" w:hAnsi="Times New Roman" w:cs="David"/>
      <w:b/>
      <w:szCs w:val="24"/>
      <w:lang w:eastAsia="he-IL"/>
    </w:rPr>
  </w:style>
  <w:style w:type="paragraph" w:customStyle="1" w:styleId="3e">
    <w:name w:val="טבלה3"/>
    <w:basedOn w:val="TableHead"/>
    <w:link w:val="3f"/>
    <w:qFormat/>
    <w:rsid w:val="001724B7"/>
    <w:pPr>
      <w:spacing w:before="96" w:after="96" w:line="240" w:lineRule="auto"/>
      <w:jc w:val="both"/>
    </w:pPr>
    <w:rPr>
      <w:b w:val="0"/>
      <w:szCs w:val="22"/>
    </w:rPr>
  </w:style>
  <w:style w:type="character" w:customStyle="1" w:styleId="2c">
    <w:name w:val="טבלה2 תו"/>
    <w:basedOn w:val="TableText0"/>
    <w:link w:val="2b"/>
    <w:rsid w:val="00CC148E"/>
    <w:rPr>
      <w:rFonts w:ascii="Times New Roman" w:eastAsia="Times New Roman" w:hAnsi="Times New Roman" w:cs="David"/>
      <w:sz w:val="24"/>
      <w:szCs w:val="24"/>
      <w:lang w:eastAsia="he-IL"/>
    </w:rPr>
  </w:style>
  <w:style w:type="paragraph" w:customStyle="1" w:styleId="affff0">
    <w:name w:val="כותרת טבלה"/>
    <w:basedOn w:val="TableHead"/>
    <w:link w:val="affff1"/>
    <w:qFormat/>
    <w:rsid w:val="001724B7"/>
    <w:pPr>
      <w:spacing w:beforeLines="50" w:afterLines="50" w:line="260" w:lineRule="atLeast"/>
      <w:jc w:val="both"/>
    </w:pPr>
    <w:rPr>
      <w:b w:val="0"/>
      <w:bCs w:val="0"/>
      <w:color w:val="FFFFFF" w:themeColor="background1"/>
      <w:szCs w:val="22"/>
    </w:rPr>
  </w:style>
  <w:style w:type="character" w:customStyle="1" w:styleId="TableHead0">
    <w:name w:val="TableHead תו"/>
    <w:basedOn w:val="Base0"/>
    <w:link w:val="TableHead"/>
    <w:rsid w:val="001724B7"/>
    <w:rPr>
      <w:rFonts w:ascii="Times New Roman" w:eastAsia="Times New Roman" w:hAnsi="Times New Roman" w:cs="David"/>
      <w:b/>
      <w:bCs/>
      <w:szCs w:val="24"/>
      <w:lang w:eastAsia="he-IL"/>
    </w:rPr>
  </w:style>
  <w:style w:type="character" w:customStyle="1" w:styleId="3f">
    <w:name w:val="טבלה3 תו"/>
    <w:basedOn w:val="TableHead0"/>
    <w:link w:val="3e"/>
    <w:rsid w:val="001724B7"/>
    <w:rPr>
      <w:rFonts w:ascii="Times New Roman" w:eastAsia="Times New Roman" w:hAnsi="Times New Roman" w:cs="David"/>
      <w:b w:val="0"/>
      <w:bCs/>
      <w:szCs w:val="24"/>
      <w:lang w:eastAsia="he-IL"/>
    </w:rPr>
  </w:style>
  <w:style w:type="paragraph" w:customStyle="1" w:styleId="46">
    <w:name w:val="טבלה4"/>
    <w:basedOn w:val="2b"/>
    <w:link w:val="47"/>
    <w:qFormat/>
    <w:rsid w:val="00E031DF"/>
  </w:style>
  <w:style w:type="character" w:customStyle="1" w:styleId="affff1">
    <w:name w:val="כותרת טבלה תו"/>
    <w:basedOn w:val="TableHead0"/>
    <w:link w:val="affff0"/>
    <w:rsid w:val="001724B7"/>
    <w:rPr>
      <w:rFonts w:ascii="Times New Roman" w:eastAsia="Times New Roman" w:hAnsi="Times New Roman" w:cs="David"/>
      <w:b w:val="0"/>
      <w:bCs w:val="0"/>
      <w:color w:val="FFFFFF" w:themeColor="background1"/>
      <w:szCs w:val="24"/>
      <w:lang w:eastAsia="he-IL"/>
    </w:rPr>
  </w:style>
  <w:style w:type="character" w:customStyle="1" w:styleId="47">
    <w:name w:val="טבלה4 תו"/>
    <w:basedOn w:val="2c"/>
    <w:link w:val="46"/>
    <w:rsid w:val="00E031DF"/>
    <w:rPr>
      <w:rFonts w:ascii="Times New Roman" w:eastAsia="Times New Roman" w:hAnsi="Times New Roman" w:cs="David"/>
      <w:sz w:val="24"/>
      <w:szCs w:val="24"/>
      <w:lang w:eastAsia="he-IL"/>
    </w:rPr>
  </w:style>
  <w:style w:type="character" w:styleId="affff2">
    <w:name w:val="Intense Reference"/>
    <w:basedOn w:val="a7"/>
    <w:uiPriority w:val="32"/>
    <w:qFormat/>
    <w:rsid w:val="00D71AAC"/>
    <w:rPr>
      <w:b/>
      <w:bCs/>
      <w:smallCaps/>
      <w:color w:val="C0504D" w:themeColor="accent2"/>
      <w:spacing w:val="5"/>
      <w:u w:val="single"/>
    </w:rPr>
  </w:style>
  <w:style w:type="paragraph" w:styleId="affff3">
    <w:name w:val="Intense Quote"/>
    <w:basedOn w:val="a5"/>
    <w:next w:val="a5"/>
    <w:link w:val="affff4"/>
    <w:uiPriority w:val="30"/>
    <w:qFormat/>
    <w:rsid w:val="00D71AAC"/>
    <w:pPr>
      <w:pBdr>
        <w:bottom w:val="single" w:sz="4" w:space="4" w:color="4F81BD" w:themeColor="accent1"/>
      </w:pBdr>
      <w:spacing w:before="200" w:after="280"/>
      <w:ind w:left="936" w:right="936"/>
    </w:pPr>
    <w:rPr>
      <w:b/>
      <w:bCs/>
      <w:i/>
      <w:iCs/>
      <w:color w:val="4F81BD" w:themeColor="accent1"/>
    </w:rPr>
  </w:style>
  <w:style w:type="character" w:customStyle="1" w:styleId="affff4">
    <w:name w:val="ציטוט חזק תו"/>
    <w:basedOn w:val="a7"/>
    <w:link w:val="affff3"/>
    <w:uiPriority w:val="30"/>
    <w:rsid w:val="00D71AAC"/>
    <w:rPr>
      <w:b/>
      <w:bCs/>
      <w:i/>
      <w:iCs/>
      <w:color w:val="4F81BD" w:themeColor="accent1"/>
    </w:rPr>
  </w:style>
  <w:style w:type="character" w:styleId="affff5">
    <w:name w:val="Intense Emphasis"/>
    <w:basedOn w:val="a7"/>
    <w:uiPriority w:val="21"/>
    <w:qFormat/>
    <w:rsid w:val="00D71AAC"/>
    <w:rPr>
      <w:b/>
      <w:bCs/>
      <w:i/>
      <w:iCs/>
      <w:color w:val="4F81BD" w:themeColor="accent1"/>
    </w:rPr>
  </w:style>
  <w:style w:type="numbering" w:customStyle="1" w:styleId="2d">
    <w:name w:val="ללא רשימה2"/>
    <w:next w:val="a9"/>
    <w:uiPriority w:val="99"/>
    <w:semiHidden/>
    <w:unhideWhenUsed/>
    <w:rsid w:val="009A3260"/>
  </w:style>
  <w:style w:type="table" w:customStyle="1" w:styleId="810">
    <w:name w:val="טבלת רשת 81"/>
    <w:basedOn w:val="a8"/>
    <w:next w:val="81"/>
    <w:rsid w:val="009A3260"/>
    <w:pPr>
      <w:spacing w:after="60" w:line="300" w:lineRule="atLeast"/>
    </w:pPr>
    <w:rPr>
      <w:rFonts w:ascii="Times New Roman" w:eastAsia="Times New Roman" w:hAnsi="Times New Roman" w:cs="Times New Roman"/>
      <w:sz w:val="20"/>
      <w:szCs w:val="20"/>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paragraph" w:customStyle="1" w:styleId="NumberedItems">
    <w:name w:val="NumberedItems"/>
    <w:basedOn w:val="aff6"/>
    <w:rsid w:val="009A3260"/>
    <w:pPr>
      <w:numPr>
        <w:numId w:val="35"/>
      </w:numPr>
      <w:tabs>
        <w:tab w:val="left" w:pos="1977"/>
      </w:tabs>
      <w:spacing w:before="120" w:after="120"/>
      <w:jc w:val="left"/>
      <w:outlineLvl w:val="9"/>
    </w:pPr>
    <w:rPr>
      <w:rFonts w:cs="David"/>
      <w:kern w:val="28"/>
      <w:sz w:val="24"/>
      <w:szCs w:val="24"/>
      <w:lang w:eastAsia="en-US"/>
    </w:rPr>
  </w:style>
  <w:style w:type="numbering" w:customStyle="1" w:styleId="NumberedItems1">
    <w:name w:val="NumberedItems1"/>
    <w:rsid w:val="009A3260"/>
    <w:pPr>
      <w:numPr>
        <w:numId w:val="34"/>
      </w:numPr>
    </w:pPr>
  </w:style>
  <w:style w:type="table" w:customStyle="1" w:styleId="1f">
    <w:name w:val="טבלת רשת1"/>
    <w:basedOn w:val="a8"/>
    <w:next w:val="ae"/>
    <w:rsid w:val="009A3260"/>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pple-tab-span">
    <w:name w:val="apple-tab-span"/>
    <w:basedOn w:val="a7"/>
    <w:rsid w:val="009A3260"/>
  </w:style>
  <w:style w:type="numbering" w:customStyle="1" w:styleId="3f0">
    <w:name w:val="ללא רשימה3"/>
    <w:next w:val="a9"/>
    <w:uiPriority w:val="99"/>
    <w:semiHidden/>
    <w:unhideWhenUsed/>
    <w:rsid w:val="00757C6D"/>
  </w:style>
  <w:style w:type="paragraph" w:customStyle="1" w:styleId="font6">
    <w:name w:val="font6"/>
    <w:basedOn w:val="a5"/>
    <w:rsid w:val="00757C6D"/>
    <w:pPr>
      <w:bidi w:val="0"/>
      <w:spacing w:before="100" w:beforeAutospacing="1" w:after="100" w:afterAutospacing="1" w:line="240" w:lineRule="auto"/>
      <w:ind w:left="0"/>
      <w:jc w:val="left"/>
      <w:outlineLvl w:val="9"/>
    </w:pPr>
    <w:rPr>
      <w:rFonts w:ascii="Arial" w:hAnsi="Arial" w:cs="Arial"/>
      <w:b/>
      <w:bCs/>
      <w:color w:val="000000"/>
      <w:sz w:val="24"/>
      <w:szCs w:val="24"/>
      <w:lang w:eastAsia="en-US"/>
    </w:rPr>
  </w:style>
  <w:style w:type="paragraph" w:customStyle="1" w:styleId="font7">
    <w:name w:val="font7"/>
    <w:basedOn w:val="a5"/>
    <w:rsid w:val="00757C6D"/>
    <w:pPr>
      <w:bidi w:val="0"/>
      <w:spacing w:before="100" w:beforeAutospacing="1" w:after="100" w:afterAutospacing="1" w:line="240" w:lineRule="auto"/>
      <w:ind w:left="0"/>
      <w:jc w:val="left"/>
      <w:outlineLvl w:val="9"/>
    </w:pPr>
    <w:rPr>
      <w:rFonts w:ascii="Arial" w:hAnsi="Arial" w:cs="Arial"/>
      <w:color w:val="000000"/>
      <w:lang w:eastAsia="en-US"/>
    </w:rPr>
  </w:style>
  <w:style w:type="paragraph" w:customStyle="1" w:styleId="font8">
    <w:name w:val="font8"/>
    <w:basedOn w:val="a5"/>
    <w:rsid w:val="00757C6D"/>
    <w:pPr>
      <w:bidi w:val="0"/>
      <w:spacing w:before="100" w:beforeAutospacing="1" w:after="100" w:afterAutospacing="1" w:line="240" w:lineRule="auto"/>
      <w:ind w:left="0"/>
      <w:jc w:val="left"/>
      <w:outlineLvl w:val="9"/>
    </w:pPr>
    <w:rPr>
      <w:rFonts w:ascii="Arial" w:hAnsi="Arial" w:cs="Arial"/>
      <w:b/>
      <w:bCs/>
      <w:color w:val="FF0000"/>
      <w:lang w:eastAsia="en-US"/>
    </w:rPr>
  </w:style>
  <w:style w:type="paragraph" w:customStyle="1" w:styleId="font9">
    <w:name w:val="font9"/>
    <w:basedOn w:val="a5"/>
    <w:rsid w:val="00757C6D"/>
    <w:pPr>
      <w:bidi w:val="0"/>
      <w:spacing w:before="100" w:beforeAutospacing="1" w:after="100" w:afterAutospacing="1" w:line="240" w:lineRule="auto"/>
      <w:ind w:left="0"/>
      <w:jc w:val="left"/>
      <w:outlineLvl w:val="9"/>
    </w:pPr>
    <w:rPr>
      <w:rFonts w:ascii="Arial" w:hAnsi="Arial" w:cs="Arial"/>
      <w:b/>
      <w:bCs/>
      <w:color w:val="FF0000"/>
      <w:sz w:val="24"/>
      <w:szCs w:val="24"/>
      <w:lang w:eastAsia="en-US"/>
    </w:rPr>
  </w:style>
  <w:style w:type="paragraph" w:customStyle="1" w:styleId="font10">
    <w:name w:val="font10"/>
    <w:basedOn w:val="a5"/>
    <w:rsid w:val="00757C6D"/>
    <w:pPr>
      <w:bidi w:val="0"/>
      <w:spacing w:before="100" w:beforeAutospacing="1" w:after="100" w:afterAutospacing="1" w:line="240" w:lineRule="auto"/>
      <w:ind w:left="0"/>
      <w:jc w:val="left"/>
      <w:outlineLvl w:val="9"/>
    </w:pPr>
    <w:rPr>
      <w:rFonts w:cs="Times New Roman"/>
      <w:color w:val="000000"/>
      <w:sz w:val="14"/>
      <w:szCs w:val="14"/>
      <w:lang w:eastAsia="en-US"/>
    </w:rPr>
  </w:style>
  <w:style w:type="paragraph" w:customStyle="1" w:styleId="font11">
    <w:name w:val="font11"/>
    <w:basedOn w:val="a5"/>
    <w:rsid w:val="00757C6D"/>
    <w:pPr>
      <w:bidi w:val="0"/>
      <w:spacing w:before="100" w:beforeAutospacing="1" w:after="100" w:afterAutospacing="1" w:line="240" w:lineRule="auto"/>
      <w:ind w:left="0"/>
      <w:jc w:val="left"/>
      <w:outlineLvl w:val="9"/>
    </w:pPr>
    <w:rPr>
      <w:rFonts w:ascii="Arial" w:hAnsi="Arial" w:cs="Arial"/>
      <w:color w:val="FF0000"/>
      <w:lang w:eastAsia="en-US"/>
    </w:rPr>
  </w:style>
  <w:style w:type="paragraph" w:customStyle="1" w:styleId="xl63">
    <w:name w:val="xl63"/>
    <w:basedOn w:val="a5"/>
    <w:rsid w:val="00757C6D"/>
    <w:pPr>
      <w:pBdr>
        <w:top w:val="single" w:sz="8" w:space="0" w:color="auto"/>
        <w:bottom w:val="single" w:sz="8" w:space="0" w:color="auto"/>
        <w:right w:val="single" w:sz="8" w:space="0" w:color="auto"/>
      </w:pBdr>
      <w:shd w:val="clear" w:color="000000" w:fill="CCCCCC"/>
      <w:bidi w:val="0"/>
      <w:spacing w:before="100" w:beforeAutospacing="1" w:after="100" w:afterAutospacing="1" w:line="240" w:lineRule="auto"/>
      <w:ind w:left="0"/>
      <w:jc w:val="center"/>
      <w:textAlignment w:val="top"/>
      <w:outlineLvl w:val="9"/>
    </w:pPr>
    <w:rPr>
      <w:b/>
      <w:bCs/>
      <w:sz w:val="24"/>
      <w:szCs w:val="24"/>
      <w:lang w:eastAsia="en-US"/>
    </w:rPr>
  </w:style>
  <w:style w:type="paragraph" w:customStyle="1" w:styleId="xl64">
    <w:name w:val="xl64"/>
    <w:basedOn w:val="a5"/>
    <w:rsid w:val="00757C6D"/>
    <w:pPr>
      <w:pBdr>
        <w:top w:val="single" w:sz="8" w:space="0" w:color="auto"/>
        <w:bottom w:val="single" w:sz="8" w:space="0" w:color="auto"/>
        <w:right w:val="single" w:sz="8" w:space="0" w:color="auto"/>
      </w:pBdr>
      <w:shd w:val="clear" w:color="000000" w:fill="CCCCCC"/>
      <w:bidi w:val="0"/>
      <w:spacing w:before="100" w:beforeAutospacing="1" w:after="100" w:afterAutospacing="1" w:line="240" w:lineRule="auto"/>
      <w:ind w:left="0"/>
      <w:jc w:val="right"/>
      <w:textAlignment w:val="top"/>
      <w:outlineLvl w:val="9"/>
    </w:pPr>
    <w:rPr>
      <w:b/>
      <w:bCs/>
      <w:sz w:val="24"/>
      <w:szCs w:val="24"/>
      <w:lang w:eastAsia="en-US"/>
    </w:rPr>
  </w:style>
  <w:style w:type="paragraph" w:customStyle="1" w:styleId="xl65">
    <w:name w:val="xl65"/>
    <w:basedOn w:val="a5"/>
    <w:rsid w:val="00757C6D"/>
    <w:pPr>
      <w:pBdr>
        <w:top w:val="single" w:sz="8" w:space="0" w:color="auto"/>
        <w:left w:val="single" w:sz="8" w:space="0" w:color="auto"/>
        <w:bottom w:val="single" w:sz="8" w:space="0" w:color="auto"/>
        <w:right w:val="single" w:sz="8" w:space="0" w:color="auto"/>
      </w:pBdr>
      <w:shd w:val="clear" w:color="000000" w:fill="CCCCCC"/>
      <w:bidi w:val="0"/>
      <w:spacing w:before="100" w:beforeAutospacing="1" w:after="100" w:afterAutospacing="1" w:line="240" w:lineRule="auto"/>
      <w:ind w:left="0"/>
      <w:jc w:val="right"/>
      <w:textAlignment w:val="top"/>
      <w:outlineLvl w:val="9"/>
    </w:pPr>
    <w:rPr>
      <w:b/>
      <w:bCs/>
      <w:sz w:val="24"/>
      <w:szCs w:val="24"/>
      <w:lang w:eastAsia="en-US"/>
    </w:rPr>
  </w:style>
  <w:style w:type="paragraph" w:customStyle="1" w:styleId="xl66">
    <w:name w:val="xl66"/>
    <w:basedOn w:val="a5"/>
    <w:rsid w:val="00757C6D"/>
    <w:pPr>
      <w:pBdr>
        <w:top w:val="single" w:sz="8" w:space="0" w:color="auto"/>
        <w:left w:val="single" w:sz="8" w:space="0" w:color="auto"/>
        <w:right w:val="single" w:sz="8" w:space="0" w:color="auto"/>
      </w:pBdr>
      <w:bidi w:val="0"/>
      <w:spacing w:before="100" w:beforeAutospacing="1" w:after="100" w:afterAutospacing="1" w:line="240" w:lineRule="auto"/>
      <w:ind w:left="0"/>
      <w:jc w:val="right"/>
      <w:textAlignment w:val="top"/>
      <w:outlineLvl w:val="9"/>
    </w:pPr>
    <w:rPr>
      <w:rFonts w:ascii="Arial" w:hAnsi="Arial" w:cs="Arial"/>
      <w:sz w:val="24"/>
      <w:szCs w:val="24"/>
      <w:lang w:eastAsia="en-US"/>
    </w:rPr>
  </w:style>
  <w:style w:type="paragraph" w:customStyle="1" w:styleId="xl67">
    <w:name w:val="xl67"/>
    <w:basedOn w:val="a5"/>
    <w:rsid w:val="00757C6D"/>
    <w:pPr>
      <w:pBdr>
        <w:left w:val="single" w:sz="8" w:space="0" w:color="auto"/>
        <w:right w:val="single" w:sz="8" w:space="0" w:color="auto"/>
      </w:pBdr>
      <w:bidi w:val="0"/>
      <w:spacing w:before="100" w:beforeAutospacing="1" w:after="100" w:afterAutospacing="1" w:line="240" w:lineRule="auto"/>
      <w:ind w:left="0"/>
      <w:jc w:val="right"/>
      <w:textAlignment w:val="top"/>
      <w:outlineLvl w:val="9"/>
    </w:pPr>
    <w:rPr>
      <w:rFonts w:ascii="Arial" w:hAnsi="Arial" w:cs="Arial"/>
      <w:sz w:val="24"/>
      <w:szCs w:val="24"/>
      <w:lang w:eastAsia="en-US"/>
    </w:rPr>
  </w:style>
  <w:style w:type="paragraph" w:customStyle="1" w:styleId="xl68">
    <w:name w:val="xl68"/>
    <w:basedOn w:val="a5"/>
    <w:rsid w:val="00757C6D"/>
    <w:pPr>
      <w:pBdr>
        <w:left w:val="single" w:sz="8" w:space="0" w:color="auto"/>
        <w:bottom w:val="single" w:sz="8" w:space="0" w:color="auto"/>
        <w:right w:val="single" w:sz="8" w:space="0" w:color="auto"/>
      </w:pBdr>
      <w:bidi w:val="0"/>
      <w:spacing w:before="100" w:beforeAutospacing="1" w:after="100" w:afterAutospacing="1" w:line="240" w:lineRule="auto"/>
      <w:ind w:left="0"/>
      <w:jc w:val="right"/>
      <w:textAlignment w:val="top"/>
      <w:outlineLvl w:val="9"/>
    </w:pPr>
    <w:rPr>
      <w:rFonts w:ascii="Arial" w:hAnsi="Arial" w:cs="Arial"/>
      <w:sz w:val="24"/>
      <w:szCs w:val="24"/>
      <w:lang w:eastAsia="en-US"/>
    </w:rPr>
  </w:style>
  <w:style w:type="paragraph" w:customStyle="1" w:styleId="xl69">
    <w:name w:val="xl69"/>
    <w:basedOn w:val="a5"/>
    <w:rsid w:val="00757C6D"/>
    <w:pPr>
      <w:pBdr>
        <w:left w:val="single" w:sz="8" w:space="0" w:color="auto"/>
        <w:bottom w:val="single" w:sz="8" w:space="0" w:color="auto"/>
        <w:right w:val="single" w:sz="8" w:space="0" w:color="auto"/>
      </w:pBdr>
      <w:bidi w:val="0"/>
      <w:spacing w:before="100" w:beforeAutospacing="1" w:after="100" w:afterAutospacing="1" w:line="240" w:lineRule="auto"/>
      <w:ind w:left="0"/>
      <w:jc w:val="right"/>
      <w:textAlignment w:val="top"/>
      <w:outlineLvl w:val="9"/>
    </w:pPr>
    <w:rPr>
      <w:sz w:val="24"/>
      <w:szCs w:val="24"/>
      <w:lang w:eastAsia="en-US"/>
    </w:rPr>
  </w:style>
  <w:style w:type="paragraph" w:customStyle="1" w:styleId="xl70">
    <w:name w:val="xl70"/>
    <w:basedOn w:val="a5"/>
    <w:rsid w:val="00757C6D"/>
    <w:pPr>
      <w:pBdr>
        <w:bottom w:val="single" w:sz="8" w:space="0" w:color="auto"/>
        <w:right w:val="single" w:sz="8" w:space="0" w:color="auto"/>
      </w:pBdr>
      <w:bidi w:val="0"/>
      <w:spacing w:before="100" w:beforeAutospacing="1" w:after="100" w:afterAutospacing="1" w:line="240" w:lineRule="auto"/>
      <w:ind w:left="0"/>
      <w:jc w:val="right"/>
      <w:textAlignment w:val="top"/>
      <w:outlineLvl w:val="9"/>
    </w:pPr>
    <w:rPr>
      <w:rFonts w:ascii="Arial" w:hAnsi="Arial" w:cs="Arial"/>
      <w:sz w:val="24"/>
      <w:szCs w:val="24"/>
      <w:lang w:eastAsia="en-US"/>
    </w:rPr>
  </w:style>
  <w:style w:type="paragraph" w:customStyle="1" w:styleId="xl71">
    <w:name w:val="xl71"/>
    <w:basedOn w:val="a5"/>
    <w:rsid w:val="00757C6D"/>
    <w:pPr>
      <w:pBdr>
        <w:bottom w:val="single" w:sz="8" w:space="0" w:color="auto"/>
        <w:right w:val="single" w:sz="8" w:space="0" w:color="auto"/>
      </w:pBdr>
      <w:bidi w:val="0"/>
      <w:spacing w:before="100" w:beforeAutospacing="1" w:after="100" w:afterAutospacing="1" w:line="240" w:lineRule="auto"/>
      <w:ind w:left="0"/>
      <w:jc w:val="right"/>
      <w:textAlignment w:val="top"/>
      <w:outlineLvl w:val="9"/>
    </w:pPr>
    <w:rPr>
      <w:rFonts w:ascii="Arial" w:hAnsi="Arial" w:cs="Arial"/>
      <w:b/>
      <w:bCs/>
      <w:sz w:val="24"/>
      <w:szCs w:val="24"/>
      <w:lang w:eastAsia="en-US"/>
    </w:rPr>
  </w:style>
  <w:style w:type="paragraph" w:customStyle="1" w:styleId="xl72">
    <w:name w:val="xl72"/>
    <w:basedOn w:val="a5"/>
    <w:rsid w:val="00757C6D"/>
    <w:pPr>
      <w:pBdr>
        <w:right w:val="single" w:sz="8" w:space="0" w:color="auto"/>
      </w:pBdr>
      <w:bidi w:val="0"/>
      <w:spacing w:before="100" w:beforeAutospacing="1" w:after="100" w:afterAutospacing="1" w:line="240" w:lineRule="auto"/>
      <w:ind w:left="0"/>
      <w:jc w:val="right"/>
      <w:textAlignment w:val="top"/>
      <w:outlineLvl w:val="9"/>
    </w:pPr>
    <w:rPr>
      <w:rFonts w:ascii="Arial" w:hAnsi="Arial" w:cs="Arial"/>
      <w:sz w:val="24"/>
      <w:szCs w:val="24"/>
      <w:lang w:eastAsia="en-US"/>
    </w:rPr>
  </w:style>
  <w:style w:type="paragraph" w:customStyle="1" w:styleId="xl73">
    <w:name w:val="xl73"/>
    <w:basedOn w:val="a5"/>
    <w:rsid w:val="00757C6D"/>
    <w:pPr>
      <w:pBdr>
        <w:left w:val="single" w:sz="8" w:space="0" w:color="auto"/>
        <w:right w:val="single" w:sz="8" w:space="0" w:color="auto"/>
      </w:pBdr>
      <w:bidi w:val="0"/>
      <w:spacing w:before="100" w:beforeAutospacing="1" w:after="100" w:afterAutospacing="1" w:line="240" w:lineRule="auto"/>
      <w:ind w:left="0"/>
      <w:jc w:val="right"/>
      <w:textAlignment w:val="top"/>
      <w:outlineLvl w:val="9"/>
    </w:pPr>
    <w:rPr>
      <w:sz w:val="24"/>
      <w:szCs w:val="24"/>
      <w:lang w:eastAsia="en-US"/>
    </w:rPr>
  </w:style>
  <w:style w:type="paragraph" w:customStyle="1" w:styleId="xl74">
    <w:name w:val="xl74"/>
    <w:basedOn w:val="a5"/>
    <w:rsid w:val="00757C6D"/>
    <w:pPr>
      <w:pBdr>
        <w:bottom w:val="single" w:sz="8" w:space="0" w:color="auto"/>
        <w:right w:val="single" w:sz="8" w:space="0" w:color="auto"/>
      </w:pBdr>
      <w:bidi w:val="0"/>
      <w:spacing w:before="100" w:beforeAutospacing="1" w:after="100" w:afterAutospacing="1" w:line="240" w:lineRule="auto"/>
      <w:ind w:left="0"/>
      <w:jc w:val="right"/>
      <w:textAlignment w:val="top"/>
      <w:outlineLvl w:val="9"/>
    </w:pPr>
    <w:rPr>
      <w:sz w:val="24"/>
      <w:szCs w:val="24"/>
      <w:lang w:eastAsia="en-US"/>
    </w:rPr>
  </w:style>
  <w:style w:type="paragraph" w:customStyle="1" w:styleId="xl75">
    <w:name w:val="xl75"/>
    <w:basedOn w:val="a5"/>
    <w:rsid w:val="00757C6D"/>
    <w:pPr>
      <w:pBdr>
        <w:left w:val="single" w:sz="8" w:space="0" w:color="auto"/>
        <w:right w:val="single" w:sz="8" w:space="0" w:color="auto"/>
      </w:pBdr>
      <w:bidi w:val="0"/>
      <w:spacing w:before="100" w:beforeAutospacing="1" w:after="100" w:afterAutospacing="1" w:line="240" w:lineRule="auto"/>
      <w:ind w:left="0"/>
      <w:textAlignment w:val="top"/>
      <w:outlineLvl w:val="9"/>
    </w:pPr>
    <w:rPr>
      <w:rFonts w:ascii="Arial" w:hAnsi="Arial" w:cs="Arial"/>
      <w:sz w:val="24"/>
      <w:szCs w:val="24"/>
      <w:lang w:eastAsia="en-US"/>
    </w:rPr>
  </w:style>
  <w:style w:type="paragraph" w:customStyle="1" w:styleId="xl76">
    <w:name w:val="xl76"/>
    <w:basedOn w:val="a5"/>
    <w:rsid w:val="00757C6D"/>
    <w:pPr>
      <w:pBdr>
        <w:left w:val="single" w:sz="8" w:space="0" w:color="auto"/>
        <w:bottom w:val="single" w:sz="8" w:space="0" w:color="auto"/>
        <w:right w:val="single" w:sz="8" w:space="0" w:color="auto"/>
      </w:pBdr>
      <w:bidi w:val="0"/>
      <w:spacing w:before="100" w:beforeAutospacing="1" w:after="100" w:afterAutospacing="1" w:line="240" w:lineRule="auto"/>
      <w:ind w:left="0"/>
      <w:textAlignment w:val="top"/>
      <w:outlineLvl w:val="9"/>
    </w:pPr>
    <w:rPr>
      <w:rFonts w:ascii="Arial" w:hAnsi="Arial" w:cs="Arial"/>
      <w:sz w:val="24"/>
      <w:szCs w:val="24"/>
      <w:lang w:eastAsia="en-US"/>
    </w:rPr>
  </w:style>
  <w:style w:type="paragraph" w:customStyle="1" w:styleId="xl77">
    <w:name w:val="xl77"/>
    <w:basedOn w:val="a5"/>
    <w:rsid w:val="00757C6D"/>
    <w:pPr>
      <w:pBdr>
        <w:bottom w:val="single" w:sz="8" w:space="0" w:color="auto"/>
      </w:pBdr>
      <w:bidi w:val="0"/>
      <w:spacing w:before="100" w:beforeAutospacing="1" w:after="100" w:afterAutospacing="1" w:line="240" w:lineRule="auto"/>
      <w:ind w:left="0"/>
      <w:jc w:val="right"/>
      <w:textAlignment w:val="top"/>
      <w:outlineLvl w:val="9"/>
    </w:pPr>
    <w:rPr>
      <w:rFonts w:ascii="Arial" w:hAnsi="Arial" w:cs="Arial"/>
      <w:sz w:val="24"/>
      <w:szCs w:val="24"/>
      <w:lang w:eastAsia="en-US"/>
    </w:rPr>
  </w:style>
  <w:style w:type="paragraph" w:customStyle="1" w:styleId="xl78">
    <w:name w:val="xl78"/>
    <w:basedOn w:val="a5"/>
    <w:rsid w:val="00757C6D"/>
    <w:pPr>
      <w:pBdr>
        <w:bottom w:val="single" w:sz="8" w:space="0" w:color="auto"/>
      </w:pBdr>
      <w:bidi w:val="0"/>
      <w:spacing w:before="100" w:beforeAutospacing="1" w:after="100" w:afterAutospacing="1" w:line="240" w:lineRule="auto"/>
      <w:ind w:left="0"/>
      <w:jc w:val="right"/>
      <w:textAlignment w:val="top"/>
      <w:outlineLvl w:val="9"/>
    </w:pPr>
    <w:rPr>
      <w:rFonts w:ascii="Arial" w:hAnsi="Arial" w:cs="Arial"/>
      <w:color w:val="000000"/>
      <w:sz w:val="24"/>
      <w:szCs w:val="24"/>
      <w:lang w:eastAsia="en-US"/>
    </w:rPr>
  </w:style>
  <w:style w:type="paragraph" w:customStyle="1" w:styleId="xl79">
    <w:name w:val="xl79"/>
    <w:basedOn w:val="a5"/>
    <w:rsid w:val="00757C6D"/>
    <w:pPr>
      <w:bidi w:val="0"/>
      <w:spacing w:before="100" w:beforeAutospacing="1" w:after="100" w:afterAutospacing="1" w:line="240" w:lineRule="auto"/>
      <w:ind w:left="0"/>
      <w:jc w:val="center"/>
      <w:textAlignment w:val="top"/>
      <w:outlineLvl w:val="9"/>
    </w:pPr>
    <w:rPr>
      <w:rFonts w:ascii="Arial" w:hAnsi="Arial" w:cs="Arial"/>
      <w:sz w:val="24"/>
      <w:szCs w:val="24"/>
      <w:lang w:eastAsia="en-US"/>
    </w:rPr>
  </w:style>
  <w:style w:type="paragraph" w:customStyle="1" w:styleId="xl80">
    <w:name w:val="xl80"/>
    <w:basedOn w:val="a5"/>
    <w:rsid w:val="00757C6D"/>
    <w:pPr>
      <w:bidi w:val="0"/>
      <w:spacing w:before="100" w:beforeAutospacing="1" w:after="100" w:afterAutospacing="1" w:line="240" w:lineRule="auto"/>
      <w:ind w:left="0"/>
      <w:jc w:val="right"/>
      <w:textAlignment w:val="top"/>
      <w:outlineLvl w:val="9"/>
    </w:pPr>
    <w:rPr>
      <w:rFonts w:ascii="Arial" w:hAnsi="Arial" w:cs="Arial"/>
      <w:sz w:val="24"/>
      <w:szCs w:val="24"/>
      <w:lang w:eastAsia="en-US"/>
    </w:rPr>
  </w:style>
  <w:style w:type="paragraph" w:customStyle="1" w:styleId="xl81">
    <w:name w:val="xl81"/>
    <w:basedOn w:val="a5"/>
    <w:rsid w:val="00757C6D"/>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ind w:left="0"/>
      <w:jc w:val="center"/>
      <w:textAlignment w:val="top"/>
      <w:outlineLvl w:val="9"/>
    </w:pPr>
    <w:rPr>
      <w:rFonts w:ascii="Arial" w:hAnsi="Arial" w:cs="Arial"/>
      <w:sz w:val="24"/>
      <w:szCs w:val="24"/>
      <w:lang w:eastAsia="en-US"/>
    </w:rPr>
  </w:style>
  <w:style w:type="paragraph" w:customStyle="1" w:styleId="xl82">
    <w:name w:val="xl82"/>
    <w:basedOn w:val="a5"/>
    <w:rsid w:val="00757C6D"/>
    <w:pPr>
      <w:pBdr>
        <w:right w:val="single" w:sz="8" w:space="0" w:color="auto"/>
      </w:pBdr>
      <w:bidi w:val="0"/>
      <w:spacing w:before="100" w:beforeAutospacing="1" w:after="100" w:afterAutospacing="1" w:line="240" w:lineRule="auto"/>
      <w:ind w:left="0"/>
      <w:jc w:val="right"/>
      <w:textAlignment w:val="top"/>
      <w:outlineLvl w:val="9"/>
    </w:pPr>
    <w:rPr>
      <w:sz w:val="24"/>
      <w:szCs w:val="24"/>
      <w:lang w:eastAsia="en-US"/>
    </w:rPr>
  </w:style>
  <w:style w:type="paragraph" w:customStyle="1" w:styleId="xl83">
    <w:name w:val="xl83"/>
    <w:basedOn w:val="a5"/>
    <w:rsid w:val="00757C6D"/>
    <w:pPr>
      <w:pBdr>
        <w:left w:val="single" w:sz="8" w:space="0" w:color="auto"/>
        <w:right w:val="single" w:sz="8" w:space="0" w:color="auto"/>
      </w:pBdr>
      <w:shd w:val="clear" w:color="000000" w:fill="FFFF00"/>
      <w:bidi w:val="0"/>
      <w:spacing w:before="100" w:beforeAutospacing="1" w:after="100" w:afterAutospacing="1" w:line="240" w:lineRule="auto"/>
      <w:ind w:left="0"/>
      <w:jc w:val="left"/>
      <w:outlineLvl w:val="9"/>
    </w:pPr>
    <w:rPr>
      <w:rFonts w:cs="Times New Roman"/>
      <w:sz w:val="24"/>
      <w:szCs w:val="24"/>
      <w:lang w:eastAsia="en-US"/>
    </w:rPr>
  </w:style>
  <w:style w:type="paragraph" w:customStyle="1" w:styleId="xl84">
    <w:name w:val="xl84"/>
    <w:basedOn w:val="a5"/>
    <w:rsid w:val="00757C6D"/>
    <w:pPr>
      <w:pBdr>
        <w:left w:val="single" w:sz="8" w:space="0" w:color="auto"/>
        <w:bottom w:val="single" w:sz="8" w:space="0" w:color="auto"/>
        <w:right w:val="single" w:sz="8" w:space="0" w:color="auto"/>
      </w:pBdr>
      <w:shd w:val="clear" w:color="000000" w:fill="FFFF00"/>
      <w:bidi w:val="0"/>
      <w:spacing w:before="100" w:beforeAutospacing="1" w:after="100" w:afterAutospacing="1" w:line="240" w:lineRule="auto"/>
      <w:ind w:left="0"/>
      <w:jc w:val="left"/>
      <w:outlineLvl w:val="9"/>
    </w:pPr>
    <w:rPr>
      <w:rFonts w:cs="Times New Roman"/>
      <w:sz w:val="24"/>
      <w:szCs w:val="24"/>
      <w:lang w:eastAsia="en-US"/>
    </w:rPr>
  </w:style>
  <w:style w:type="paragraph" w:customStyle="1" w:styleId="xl85">
    <w:name w:val="xl85"/>
    <w:basedOn w:val="a5"/>
    <w:rsid w:val="00757C6D"/>
    <w:pPr>
      <w:pBdr>
        <w:top w:val="single" w:sz="8" w:space="0" w:color="auto"/>
        <w:left w:val="single" w:sz="8" w:space="0" w:color="auto"/>
        <w:right w:val="single" w:sz="8" w:space="0" w:color="auto"/>
      </w:pBdr>
      <w:bidi w:val="0"/>
      <w:spacing w:before="100" w:beforeAutospacing="1" w:after="100" w:afterAutospacing="1" w:line="240" w:lineRule="auto"/>
      <w:ind w:left="0"/>
      <w:jc w:val="center"/>
      <w:textAlignment w:val="top"/>
      <w:outlineLvl w:val="9"/>
    </w:pPr>
    <w:rPr>
      <w:rFonts w:ascii="Arial" w:hAnsi="Arial" w:cs="Arial"/>
      <w:sz w:val="24"/>
      <w:szCs w:val="24"/>
      <w:lang w:eastAsia="en-US"/>
    </w:rPr>
  </w:style>
  <w:style w:type="paragraph" w:customStyle="1" w:styleId="xl86">
    <w:name w:val="xl86"/>
    <w:basedOn w:val="a5"/>
    <w:rsid w:val="00757C6D"/>
    <w:pPr>
      <w:pBdr>
        <w:left w:val="single" w:sz="8" w:space="0" w:color="auto"/>
        <w:right w:val="single" w:sz="8" w:space="0" w:color="auto"/>
      </w:pBdr>
      <w:bidi w:val="0"/>
      <w:spacing w:before="100" w:beforeAutospacing="1" w:after="100" w:afterAutospacing="1" w:line="240" w:lineRule="auto"/>
      <w:ind w:left="0"/>
      <w:jc w:val="center"/>
      <w:textAlignment w:val="top"/>
      <w:outlineLvl w:val="9"/>
    </w:pPr>
    <w:rPr>
      <w:rFonts w:ascii="Arial" w:hAnsi="Arial" w:cs="Arial"/>
      <w:sz w:val="24"/>
      <w:szCs w:val="24"/>
      <w:lang w:eastAsia="en-US"/>
    </w:rPr>
  </w:style>
  <w:style w:type="paragraph" w:customStyle="1" w:styleId="xl87">
    <w:name w:val="xl87"/>
    <w:basedOn w:val="a5"/>
    <w:rsid w:val="00757C6D"/>
    <w:pPr>
      <w:pBdr>
        <w:top w:val="single" w:sz="8" w:space="0" w:color="auto"/>
        <w:left w:val="single" w:sz="8" w:space="0" w:color="auto"/>
        <w:right w:val="single" w:sz="8" w:space="0" w:color="auto"/>
      </w:pBdr>
      <w:bidi w:val="0"/>
      <w:spacing w:before="100" w:beforeAutospacing="1" w:after="100" w:afterAutospacing="1" w:line="240" w:lineRule="auto"/>
      <w:ind w:left="0"/>
      <w:jc w:val="right"/>
      <w:textAlignment w:val="top"/>
      <w:outlineLvl w:val="9"/>
    </w:pPr>
    <w:rPr>
      <w:rFonts w:ascii="Arial" w:hAnsi="Arial" w:cs="Arial"/>
      <w:color w:val="000000"/>
      <w:sz w:val="24"/>
      <w:szCs w:val="24"/>
      <w:lang w:eastAsia="en-US"/>
    </w:rPr>
  </w:style>
  <w:style w:type="paragraph" w:customStyle="1" w:styleId="xl88">
    <w:name w:val="xl88"/>
    <w:basedOn w:val="a5"/>
    <w:rsid w:val="00757C6D"/>
    <w:pPr>
      <w:pBdr>
        <w:left w:val="single" w:sz="8" w:space="0" w:color="auto"/>
        <w:right w:val="single" w:sz="8" w:space="0" w:color="auto"/>
      </w:pBdr>
      <w:bidi w:val="0"/>
      <w:spacing w:before="100" w:beforeAutospacing="1" w:after="100" w:afterAutospacing="1" w:line="240" w:lineRule="auto"/>
      <w:ind w:left="0"/>
      <w:jc w:val="right"/>
      <w:textAlignment w:val="top"/>
      <w:outlineLvl w:val="9"/>
    </w:pPr>
    <w:rPr>
      <w:rFonts w:ascii="Arial" w:hAnsi="Arial" w:cs="Arial"/>
      <w:color w:val="000000"/>
      <w:sz w:val="24"/>
      <w:szCs w:val="24"/>
      <w:lang w:eastAsia="en-US"/>
    </w:rPr>
  </w:style>
  <w:style w:type="paragraph" w:customStyle="1" w:styleId="xl89">
    <w:name w:val="xl89"/>
    <w:basedOn w:val="a5"/>
    <w:rsid w:val="00757C6D"/>
    <w:pPr>
      <w:pBdr>
        <w:left w:val="single" w:sz="8" w:space="0" w:color="auto"/>
        <w:bottom w:val="single" w:sz="8" w:space="0" w:color="auto"/>
        <w:right w:val="single" w:sz="8" w:space="0" w:color="auto"/>
      </w:pBdr>
      <w:bidi w:val="0"/>
      <w:spacing w:before="100" w:beforeAutospacing="1" w:after="100" w:afterAutospacing="1" w:line="240" w:lineRule="auto"/>
      <w:ind w:left="0"/>
      <w:jc w:val="right"/>
      <w:textAlignment w:val="top"/>
      <w:outlineLvl w:val="9"/>
    </w:pPr>
    <w:rPr>
      <w:rFonts w:ascii="Arial" w:hAnsi="Arial" w:cs="Arial"/>
      <w:color w:val="000000"/>
      <w:sz w:val="24"/>
      <w:szCs w:val="24"/>
      <w:lang w:eastAsia="en-US"/>
    </w:rPr>
  </w:style>
  <w:style w:type="paragraph" w:customStyle="1" w:styleId="xl90">
    <w:name w:val="xl90"/>
    <w:basedOn w:val="a5"/>
    <w:rsid w:val="00757C6D"/>
    <w:pPr>
      <w:pBdr>
        <w:left w:val="single" w:sz="8" w:space="0" w:color="auto"/>
        <w:bottom w:val="single" w:sz="8" w:space="0" w:color="auto"/>
        <w:right w:val="single" w:sz="8" w:space="0" w:color="auto"/>
      </w:pBdr>
      <w:bidi w:val="0"/>
      <w:spacing w:before="100" w:beforeAutospacing="1" w:after="100" w:afterAutospacing="1" w:line="240" w:lineRule="auto"/>
      <w:ind w:left="0"/>
      <w:jc w:val="center"/>
      <w:textAlignment w:val="top"/>
      <w:outlineLvl w:val="9"/>
    </w:pPr>
    <w:rPr>
      <w:rFonts w:ascii="Arial" w:hAnsi="Arial" w:cs="Arial"/>
      <w:sz w:val="24"/>
      <w:szCs w:val="24"/>
      <w:lang w:eastAsia="en-US"/>
    </w:rPr>
  </w:style>
  <w:style w:type="paragraph" w:customStyle="1" w:styleId="xl91">
    <w:name w:val="xl91"/>
    <w:basedOn w:val="a5"/>
    <w:rsid w:val="00757C6D"/>
    <w:pPr>
      <w:pBdr>
        <w:top w:val="single" w:sz="8" w:space="0" w:color="auto"/>
        <w:right w:val="single" w:sz="8" w:space="0" w:color="auto"/>
      </w:pBdr>
      <w:bidi w:val="0"/>
      <w:spacing w:before="100" w:beforeAutospacing="1" w:after="100" w:afterAutospacing="1" w:line="240" w:lineRule="auto"/>
      <w:ind w:left="0"/>
      <w:jc w:val="right"/>
      <w:textAlignment w:val="top"/>
      <w:outlineLvl w:val="9"/>
    </w:pPr>
    <w:rPr>
      <w:rFonts w:ascii="Arial" w:hAnsi="Arial" w:cs="Arial"/>
      <w:color w:val="000000"/>
      <w:sz w:val="24"/>
      <w:szCs w:val="24"/>
      <w:lang w:eastAsia="en-US"/>
    </w:rPr>
  </w:style>
  <w:style w:type="paragraph" w:customStyle="1" w:styleId="xl92">
    <w:name w:val="xl92"/>
    <w:basedOn w:val="a5"/>
    <w:rsid w:val="00757C6D"/>
    <w:pPr>
      <w:pBdr>
        <w:top w:val="single" w:sz="8" w:space="0" w:color="auto"/>
        <w:left w:val="single" w:sz="8" w:space="0" w:color="auto"/>
        <w:right w:val="single" w:sz="8" w:space="0" w:color="auto"/>
      </w:pBdr>
      <w:bidi w:val="0"/>
      <w:spacing w:before="100" w:beforeAutospacing="1" w:after="100" w:afterAutospacing="1" w:line="240" w:lineRule="auto"/>
      <w:ind w:left="0"/>
      <w:textAlignment w:val="top"/>
      <w:outlineLvl w:val="9"/>
    </w:pPr>
    <w:rPr>
      <w:rFonts w:ascii="Arial" w:hAnsi="Arial" w:cs="Arial"/>
      <w:b/>
      <w:bCs/>
      <w:color w:val="000000"/>
      <w:sz w:val="24"/>
      <w:szCs w:val="24"/>
      <w:lang w:eastAsia="en-US"/>
    </w:rPr>
  </w:style>
  <w:style w:type="paragraph" w:customStyle="1" w:styleId="xl93">
    <w:name w:val="xl93"/>
    <w:basedOn w:val="a5"/>
    <w:rsid w:val="00757C6D"/>
    <w:pPr>
      <w:pBdr>
        <w:left w:val="single" w:sz="8" w:space="0" w:color="auto"/>
        <w:right w:val="single" w:sz="8" w:space="0" w:color="auto"/>
      </w:pBdr>
      <w:bidi w:val="0"/>
      <w:spacing w:before="100" w:beforeAutospacing="1" w:after="100" w:afterAutospacing="1" w:line="240" w:lineRule="auto"/>
      <w:ind w:left="0"/>
      <w:textAlignment w:val="top"/>
      <w:outlineLvl w:val="9"/>
    </w:pPr>
    <w:rPr>
      <w:rFonts w:ascii="Arial" w:hAnsi="Arial" w:cs="Arial"/>
      <w:b/>
      <w:bCs/>
      <w:color w:val="000000"/>
      <w:sz w:val="24"/>
      <w:szCs w:val="24"/>
      <w:lang w:eastAsia="en-US"/>
    </w:rPr>
  </w:style>
  <w:style w:type="paragraph" w:customStyle="1" w:styleId="xl94">
    <w:name w:val="xl94"/>
    <w:basedOn w:val="a5"/>
    <w:rsid w:val="00757C6D"/>
    <w:pPr>
      <w:pBdr>
        <w:left w:val="single" w:sz="8" w:space="0" w:color="auto"/>
        <w:right w:val="single" w:sz="8" w:space="0" w:color="auto"/>
      </w:pBdr>
      <w:shd w:val="clear" w:color="000000" w:fill="FFFF00"/>
      <w:bidi w:val="0"/>
      <w:spacing w:before="100" w:beforeAutospacing="1" w:after="100" w:afterAutospacing="1" w:line="240" w:lineRule="auto"/>
      <w:ind w:left="0"/>
      <w:jc w:val="right"/>
      <w:textAlignment w:val="top"/>
      <w:outlineLvl w:val="9"/>
    </w:pPr>
    <w:rPr>
      <w:rFonts w:ascii="Arial" w:hAnsi="Arial" w:cs="Arial"/>
      <w:color w:val="FF0000"/>
      <w:sz w:val="24"/>
      <w:szCs w:val="24"/>
      <w:lang w:eastAsia="en-US"/>
    </w:rPr>
  </w:style>
  <w:style w:type="paragraph" w:customStyle="1" w:styleId="xl95">
    <w:name w:val="xl95"/>
    <w:basedOn w:val="a5"/>
    <w:rsid w:val="00757C6D"/>
    <w:pPr>
      <w:pBdr>
        <w:top w:val="single" w:sz="8" w:space="0" w:color="auto"/>
        <w:left w:val="single" w:sz="8" w:space="0" w:color="auto"/>
        <w:right w:val="single" w:sz="8" w:space="0" w:color="auto"/>
      </w:pBdr>
      <w:bidi w:val="0"/>
      <w:spacing w:before="100" w:beforeAutospacing="1" w:after="100" w:afterAutospacing="1" w:line="240" w:lineRule="auto"/>
      <w:ind w:left="0"/>
      <w:jc w:val="center"/>
      <w:textAlignment w:val="center"/>
      <w:outlineLvl w:val="9"/>
    </w:pPr>
    <w:rPr>
      <w:rFonts w:ascii="Arial" w:hAnsi="Arial" w:cs="Arial"/>
      <w:b/>
      <w:bCs/>
      <w:sz w:val="24"/>
      <w:szCs w:val="24"/>
      <w:lang w:eastAsia="en-US"/>
    </w:rPr>
  </w:style>
  <w:style w:type="paragraph" w:customStyle="1" w:styleId="xl96">
    <w:name w:val="xl96"/>
    <w:basedOn w:val="a5"/>
    <w:rsid w:val="00757C6D"/>
    <w:pPr>
      <w:pBdr>
        <w:top w:val="single" w:sz="8" w:space="0" w:color="auto"/>
        <w:bottom w:val="single" w:sz="8" w:space="0" w:color="auto"/>
        <w:right w:val="single" w:sz="8" w:space="0" w:color="auto"/>
      </w:pBdr>
      <w:bidi w:val="0"/>
      <w:spacing w:before="100" w:beforeAutospacing="1" w:after="100" w:afterAutospacing="1" w:line="240" w:lineRule="auto"/>
      <w:ind w:left="0"/>
      <w:jc w:val="center"/>
      <w:textAlignment w:val="top"/>
      <w:outlineLvl w:val="9"/>
    </w:pPr>
    <w:rPr>
      <w:rFonts w:ascii="Arial" w:hAnsi="Arial" w:cs="Arial"/>
      <w:sz w:val="24"/>
      <w:szCs w:val="24"/>
      <w:lang w:eastAsia="en-US"/>
    </w:rPr>
  </w:style>
  <w:style w:type="paragraph" w:customStyle="1" w:styleId="xl97">
    <w:name w:val="xl97"/>
    <w:basedOn w:val="a5"/>
    <w:rsid w:val="00757C6D"/>
    <w:pPr>
      <w:pBdr>
        <w:top w:val="single" w:sz="8" w:space="0" w:color="auto"/>
        <w:bottom w:val="single" w:sz="8" w:space="0" w:color="auto"/>
      </w:pBdr>
      <w:bidi w:val="0"/>
      <w:spacing w:before="100" w:beforeAutospacing="1" w:after="100" w:afterAutospacing="1" w:line="240" w:lineRule="auto"/>
      <w:ind w:left="0"/>
      <w:jc w:val="right"/>
      <w:textAlignment w:val="top"/>
      <w:outlineLvl w:val="9"/>
    </w:pPr>
    <w:rPr>
      <w:rFonts w:ascii="Arial" w:hAnsi="Arial" w:cs="Arial"/>
      <w:sz w:val="24"/>
      <w:szCs w:val="24"/>
      <w:lang w:eastAsia="en-US"/>
    </w:rPr>
  </w:style>
  <w:style w:type="paragraph" w:customStyle="1" w:styleId="xl98">
    <w:name w:val="xl98"/>
    <w:basedOn w:val="a5"/>
    <w:rsid w:val="00757C6D"/>
    <w:pPr>
      <w:pBdr>
        <w:top w:val="single" w:sz="8" w:space="0" w:color="auto"/>
        <w:bottom w:val="single" w:sz="8" w:space="0" w:color="auto"/>
      </w:pBdr>
      <w:bidi w:val="0"/>
      <w:spacing w:before="100" w:beforeAutospacing="1" w:after="100" w:afterAutospacing="1" w:line="240" w:lineRule="auto"/>
      <w:ind w:left="0"/>
      <w:textAlignment w:val="top"/>
      <w:outlineLvl w:val="9"/>
    </w:pPr>
    <w:rPr>
      <w:rFonts w:ascii="Arial" w:hAnsi="Arial" w:cs="Arial"/>
      <w:b/>
      <w:bCs/>
      <w:color w:val="000000"/>
      <w:sz w:val="24"/>
      <w:szCs w:val="24"/>
      <w:lang w:eastAsia="en-US"/>
    </w:rPr>
  </w:style>
  <w:style w:type="paragraph" w:customStyle="1" w:styleId="xl99">
    <w:name w:val="xl99"/>
    <w:basedOn w:val="a5"/>
    <w:rsid w:val="00757C6D"/>
    <w:pPr>
      <w:pBdr>
        <w:top w:val="single" w:sz="8" w:space="0" w:color="auto"/>
        <w:bottom w:val="single" w:sz="8" w:space="0" w:color="auto"/>
      </w:pBdr>
      <w:bidi w:val="0"/>
      <w:spacing w:before="100" w:beforeAutospacing="1" w:after="100" w:afterAutospacing="1" w:line="240" w:lineRule="auto"/>
      <w:ind w:left="0"/>
      <w:jc w:val="right"/>
      <w:textAlignment w:val="top"/>
      <w:outlineLvl w:val="9"/>
    </w:pPr>
    <w:rPr>
      <w:rFonts w:ascii="Arial" w:hAnsi="Arial" w:cs="Arial"/>
      <w:color w:val="000000"/>
      <w:sz w:val="24"/>
      <w:szCs w:val="24"/>
      <w:lang w:eastAsia="en-US"/>
    </w:rPr>
  </w:style>
  <w:style w:type="paragraph" w:customStyle="1" w:styleId="xl100">
    <w:name w:val="xl100"/>
    <w:basedOn w:val="a5"/>
    <w:rsid w:val="00757C6D"/>
    <w:pPr>
      <w:pBdr>
        <w:top w:val="single" w:sz="8" w:space="0" w:color="auto"/>
        <w:bottom w:val="single" w:sz="8" w:space="0" w:color="auto"/>
      </w:pBdr>
      <w:bidi w:val="0"/>
      <w:spacing w:before="100" w:beforeAutospacing="1" w:after="100" w:afterAutospacing="1" w:line="240" w:lineRule="auto"/>
      <w:ind w:left="0"/>
      <w:jc w:val="right"/>
      <w:textAlignment w:val="top"/>
      <w:outlineLvl w:val="9"/>
    </w:pPr>
    <w:rPr>
      <w:sz w:val="24"/>
      <w:szCs w:val="24"/>
      <w:lang w:eastAsia="en-US"/>
    </w:rPr>
  </w:style>
  <w:style w:type="paragraph" w:customStyle="1" w:styleId="xl101">
    <w:name w:val="xl101"/>
    <w:basedOn w:val="a5"/>
    <w:rsid w:val="00757C6D"/>
    <w:pPr>
      <w:pBdr>
        <w:left w:val="single" w:sz="8" w:space="0" w:color="auto"/>
        <w:right w:val="single" w:sz="8" w:space="0" w:color="auto"/>
      </w:pBdr>
      <w:bidi w:val="0"/>
      <w:spacing w:before="100" w:beforeAutospacing="1" w:after="100" w:afterAutospacing="1" w:line="240" w:lineRule="auto"/>
      <w:ind w:left="0"/>
      <w:jc w:val="right"/>
      <w:textAlignment w:val="top"/>
      <w:outlineLvl w:val="9"/>
    </w:pPr>
    <w:rPr>
      <w:rFonts w:ascii="Arial" w:hAnsi="Arial" w:cs="Arial"/>
      <w:sz w:val="24"/>
      <w:szCs w:val="24"/>
      <w:lang w:eastAsia="en-US"/>
    </w:rPr>
  </w:style>
  <w:style w:type="paragraph" w:customStyle="1" w:styleId="xl102">
    <w:name w:val="xl102"/>
    <w:basedOn w:val="a5"/>
    <w:rsid w:val="00757C6D"/>
    <w:pPr>
      <w:pBdr>
        <w:bottom w:val="single" w:sz="8" w:space="0" w:color="auto"/>
      </w:pBdr>
      <w:bidi w:val="0"/>
      <w:spacing w:before="100" w:beforeAutospacing="1" w:after="100" w:afterAutospacing="1" w:line="240" w:lineRule="auto"/>
      <w:ind w:left="0"/>
      <w:jc w:val="center"/>
      <w:textAlignment w:val="top"/>
      <w:outlineLvl w:val="9"/>
    </w:pPr>
    <w:rPr>
      <w:rFonts w:ascii="Arial" w:hAnsi="Arial" w:cs="Arial"/>
      <w:sz w:val="24"/>
      <w:szCs w:val="24"/>
      <w:lang w:eastAsia="en-US"/>
    </w:rPr>
  </w:style>
  <w:style w:type="paragraph" w:customStyle="1" w:styleId="xl103">
    <w:name w:val="xl103"/>
    <w:basedOn w:val="a5"/>
    <w:rsid w:val="00757C6D"/>
    <w:pPr>
      <w:pBdr>
        <w:bottom w:val="single" w:sz="8" w:space="0" w:color="auto"/>
      </w:pBdr>
      <w:bidi w:val="0"/>
      <w:spacing w:before="100" w:beforeAutospacing="1" w:after="100" w:afterAutospacing="1" w:line="240" w:lineRule="auto"/>
      <w:ind w:left="0"/>
      <w:jc w:val="right"/>
      <w:textAlignment w:val="top"/>
      <w:outlineLvl w:val="9"/>
    </w:pPr>
    <w:rPr>
      <w:rFonts w:ascii="Arial" w:hAnsi="Arial" w:cs="Arial"/>
      <w:b/>
      <w:bCs/>
      <w:sz w:val="24"/>
      <w:szCs w:val="24"/>
      <w:lang w:eastAsia="en-US"/>
    </w:rPr>
  </w:style>
  <w:style w:type="paragraph" w:customStyle="1" w:styleId="xl104">
    <w:name w:val="xl104"/>
    <w:basedOn w:val="a5"/>
    <w:rsid w:val="00757C6D"/>
    <w:pPr>
      <w:bidi w:val="0"/>
      <w:spacing w:before="100" w:beforeAutospacing="1" w:after="100" w:afterAutospacing="1" w:line="240" w:lineRule="auto"/>
      <w:ind w:left="0"/>
      <w:jc w:val="right"/>
      <w:textAlignment w:val="top"/>
      <w:outlineLvl w:val="9"/>
    </w:pPr>
    <w:rPr>
      <w:rFonts w:ascii="Arial" w:hAnsi="Arial" w:cs="Arial"/>
      <w:b/>
      <w:bCs/>
      <w:sz w:val="24"/>
      <w:szCs w:val="24"/>
      <w:lang w:eastAsia="en-US"/>
    </w:rPr>
  </w:style>
  <w:style w:type="paragraph" w:customStyle="1" w:styleId="xl105">
    <w:name w:val="xl105"/>
    <w:basedOn w:val="a5"/>
    <w:rsid w:val="00757C6D"/>
    <w:pPr>
      <w:bidi w:val="0"/>
      <w:spacing w:before="100" w:beforeAutospacing="1" w:after="100" w:afterAutospacing="1" w:line="240" w:lineRule="auto"/>
      <w:ind w:left="0"/>
      <w:jc w:val="right"/>
      <w:textAlignment w:val="top"/>
      <w:outlineLvl w:val="9"/>
    </w:pPr>
    <w:rPr>
      <w:rFonts w:ascii="Arial" w:hAnsi="Arial" w:cs="Arial"/>
      <w:color w:val="000000"/>
      <w:sz w:val="24"/>
      <w:szCs w:val="24"/>
      <w:lang w:eastAsia="en-US"/>
    </w:rPr>
  </w:style>
  <w:style w:type="paragraph" w:customStyle="1" w:styleId="xl106">
    <w:name w:val="xl106"/>
    <w:basedOn w:val="a5"/>
    <w:rsid w:val="00757C6D"/>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ind w:left="0"/>
      <w:jc w:val="right"/>
      <w:textAlignment w:val="top"/>
      <w:outlineLvl w:val="9"/>
    </w:pPr>
    <w:rPr>
      <w:rFonts w:ascii="Arial" w:hAnsi="Arial" w:cs="Arial"/>
      <w:sz w:val="24"/>
      <w:szCs w:val="24"/>
      <w:lang w:eastAsia="en-US"/>
    </w:rPr>
  </w:style>
  <w:style w:type="paragraph" w:customStyle="1" w:styleId="xl107">
    <w:name w:val="xl107"/>
    <w:basedOn w:val="a5"/>
    <w:rsid w:val="00757C6D"/>
    <w:pPr>
      <w:pBdr>
        <w:left w:val="single" w:sz="8" w:space="0" w:color="auto"/>
        <w:bottom w:val="single" w:sz="8" w:space="0" w:color="auto"/>
        <w:right w:val="single" w:sz="8" w:space="0" w:color="auto"/>
      </w:pBdr>
      <w:bidi w:val="0"/>
      <w:spacing w:before="100" w:beforeAutospacing="1" w:after="100" w:afterAutospacing="1" w:line="240" w:lineRule="auto"/>
      <w:ind w:left="0"/>
      <w:jc w:val="center"/>
      <w:textAlignment w:val="top"/>
      <w:outlineLvl w:val="9"/>
    </w:pPr>
    <w:rPr>
      <w:rFonts w:ascii="Arial" w:hAnsi="Arial" w:cs="Arial"/>
      <w:sz w:val="24"/>
      <w:szCs w:val="24"/>
      <w:lang w:eastAsia="en-US"/>
    </w:rPr>
  </w:style>
  <w:style w:type="paragraph" w:customStyle="1" w:styleId="xl108">
    <w:name w:val="xl108"/>
    <w:basedOn w:val="a5"/>
    <w:rsid w:val="00757C6D"/>
    <w:pPr>
      <w:pBdr>
        <w:top w:val="single" w:sz="8" w:space="0" w:color="auto"/>
        <w:left w:val="single" w:sz="8" w:space="0" w:color="auto"/>
        <w:right w:val="single" w:sz="8" w:space="0" w:color="auto"/>
      </w:pBdr>
      <w:bidi w:val="0"/>
      <w:spacing w:before="100" w:beforeAutospacing="1" w:after="100" w:afterAutospacing="1" w:line="240" w:lineRule="auto"/>
      <w:ind w:left="0"/>
      <w:jc w:val="right"/>
      <w:textAlignment w:val="top"/>
      <w:outlineLvl w:val="9"/>
    </w:pPr>
    <w:rPr>
      <w:rFonts w:ascii="Arial" w:hAnsi="Arial" w:cs="Arial"/>
      <w:b/>
      <w:bCs/>
      <w:sz w:val="24"/>
      <w:szCs w:val="24"/>
      <w:lang w:eastAsia="en-US"/>
    </w:rPr>
  </w:style>
  <w:style w:type="paragraph" w:customStyle="1" w:styleId="xl109">
    <w:name w:val="xl109"/>
    <w:basedOn w:val="a5"/>
    <w:rsid w:val="00757C6D"/>
    <w:pPr>
      <w:pBdr>
        <w:left w:val="single" w:sz="8" w:space="0" w:color="auto"/>
        <w:right w:val="single" w:sz="8" w:space="0" w:color="auto"/>
      </w:pBdr>
      <w:bidi w:val="0"/>
      <w:spacing w:before="100" w:beforeAutospacing="1" w:after="100" w:afterAutospacing="1" w:line="240" w:lineRule="auto"/>
      <w:ind w:left="0"/>
      <w:jc w:val="right"/>
      <w:textAlignment w:val="top"/>
      <w:outlineLvl w:val="9"/>
    </w:pPr>
    <w:rPr>
      <w:rFonts w:ascii="Arial" w:hAnsi="Arial" w:cs="Arial"/>
      <w:b/>
      <w:bCs/>
      <w:sz w:val="24"/>
      <w:szCs w:val="24"/>
      <w:lang w:eastAsia="en-US"/>
    </w:rPr>
  </w:style>
  <w:style w:type="paragraph" w:customStyle="1" w:styleId="xl110">
    <w:name w:val="xl110"/>
    <w:basedOn w:val="a5"/>
    <w:rsid w:val="00757C6D"/>
    <w:pPr>
      <w:pBdr>
        <w:left w:val="single" w:sz="8" w:space="0" w:color="auto"/>
        <w:bottom w:val="single" w:sz="8" w:space="0" w:color="auto"/>
        <w:right w:val="single" w:sz="8" w:space="0" w:color="auto"/>
      </w:pBdr>
      <w:bidi w:val="0"/>
      <w:spacing w:before="100" w:beforeAutospacing="1" w:after="100" w:afterAutospacing="1" w:line="240" w:lineRule="auto"/>
      <w:ind w:left="0"/>
      <w:jc w:val="right"/>
      <w:textAlignment w:val="top"/>
      <w:outlineLvl w:val="9"/>
    </w:pPr>
    <w:rPr>
      <w:rFonts w:ascii="Arial" w:hAnsi="Arial" w:cs="Arial"/>
      <w:b/>
      <w:bCs/>
      <w:sz w:val="24"/>
      <w:szCs w:val="24"/>
      <w:lang w:eastAsia="en-US"/>
    </w:rPr>
  </w:style>
  <w:style w:type="paragraph" w:customStyle="1" w:styleId="xl111">
    <w:name w:val="xl111"/>
    <w:basedOn w:val="a5"/>
    <w:rsid w:val="00757C6D"/>
    <w:pPr>
      <w:pBdr>
        <w:top w:val="single" w:sz="8" w:space="0" w:color="auto"/>
        <w:left w:val="single" w:sz="8" w:space="0" w:color="auto"/>
        <w:right w:val="single" w:sz="8" w:space="0" w:color="auto"/>
      </w:pBdr>
      <w:bidi w:val="0"/>
      <w:spacing w:before="100" w:beforeAutospacing="1" w:after="100" w:afterAutospacing="1" w:line="240" w:lineRule="auto"/>
      <w:ind w:left="0"/>
      <w:jc w:val="center"/>
      <w:textAlignment w:val="top"/>
      <w:outlineLvl w:val="9"/>
    </w:pPr>
    <w:rPr>
      <w:rFonts w:ascii="Arial" w:hAnsi="Arial" w:cs="Arial"/>
      <w:sz w:val="24"/>
      <w:szCs w:val="24"/>
      <w:lang w:eastAsia="en-US"/>
    </w:rPr>
  </w:style>
  <w:style w:type="paragraph" w:customStyle="1" w:styleId="xl112">
    <w:name w:val="xl112"/>
    <w:basedOn w:val="a5"/>
    <w:rsid w:val="00757C6D"/>
    <w:pPr>
      <w:pBdr>
        <w:left w:val="single" w:sz="8" w:space="0" w:color="auto"/>
        <w:right w:val="single" w:sz="8" w:space="0" w:color="auto"/>
      </w:pBdr>
      <w:bidi w:val="0"/>
      <w:spacing w:before="100" w:beforeAutospacing="1" w:after="100" w:afterAutospacing="1" w:line="240" w:lineRule="auto"/>
      <w:ind w:left="0"/>
      <w:jc w:val="center"/>
      <w:textAlignment w:val="top"/>
      <w:outlineLvl w:val="9"/>
    </w:pPr>
    <w:rPr>
      <w:rFonts w:ascii="Arial" w:hAnsi="Arial" w:cs="Arial"/>
      <w:sz w:val="24"/>
      <w:szCs w:val="24"/>
      <w:lang w:eastAsia="en-US"/>
    </w:rPr>
  </w:style>
  <w:style w:type="paragraph" w:customStyle="1" w:styleId="xl113">
    <w:name w:val="xl113"/>
    <w:basedOn w:val="a5"/>
    <w:rsid w:val="00757C6D"/>
    <w:pPr>
      <w:pBdr>
        <w:top w:val="single" w:sz="8" w:space="0" w:color="auto"/>
        <w:bottom w:val="single" w:sz="8" w:space="0" w:color="auto"/>
        <w:right w:val="single" w:sz="8" w:space="0" w:color="auto"/>
      </w:pBdr>
      <w:bidi w:val="0"/>
      <w:spacing w:before="100" w:beforeAutospacing="1" w:after="100" w:afterAutospacing="1" w:line="240" w:lineRule="auto"/>
      <w:ind w:left="0"/>
      <w:jc w:val="center"/>
      <w:textAlignment w:val="top"/>
      <w:outlineLvl w:val="9"/>
    </w:pPr>
    <w:rPr>
      <w:rFonts w:ascii="Arial" w:hAnsi="Arial" w:cs="Arial"/>
      <w:b/>
      <w:bCs/>
      <w:sz w:val="24"/>
      <w:szCs w:val="24"/>
      <w:lang w:eastAsia="en-US"/>
    </w:rPr>
  </w:style>
  <w:style w:type="paragraph" w:customStyle="1" w:styleId="xl114">
    <w:name w:val="xl114"/>
    <w:basedOn w:val="a5"/>
    <w:rsid w:val="00757C6D"/>
    <w:pPr>
      <w:pBdr>
        <w:top w:val="single" w:sz="8" w:space="0" w:color="auto"/>
        <w:bottom w:val="single" w:sz="8" w:space="0" w:color="auto"/>
      </w:pBdr>
      <w:bidi w:val="0"/>
      <w:spacing w:before="100" w:beforeAutospacing="1" w:after="100" w:afterAutospacing="1" w:line="240" w:lineRule="auto"/>
      <w:ind w:left="0"/>
      <w:jc w:val="center"/>
      <w:textAlignment w:val="top"/>
      <w:outlineLvl w:val="9"/>
    </w:pPr>
    <w:rPr>
      <w:rFonts w:ascii="Arial" w:hAnsi="Arial" w:cs="Arial"/>
      <w:b/>
      <w:bCs/>
      <w:sz w:val="24"/>
      <w:szCs w:val="24"/>
      <w:lang w:eastAsia="en-US"/>
    </w:rPr>
  </w:style>
  <w:style w:type="paragraph" w:customStyle="1" w:styleId="xl115">
    <w:name w:val="xl115"/>
    <w:basedOn w:val="a5"/>
    <w:rsid w:val="00757C6D"/>
    <w:pPr>
      <w:pBdr>
        <w:top w:val="single" w:sz="8" w:space="0" w:color="auto"/>
        <w:left w:val="single" w:sz="8" w:space="0" w:color="auto"/>
        <w:bottom w:val="single" w:sz="8" w:space="0" w:color="auto"/>
      </w:pBdr>
      <w:bidi w:val="0"/>
      <w:spacing w:before="100" w:beforeAutospacing="1" w:after="100" w:afterAutospacing="1" w:line="240" w:lineRule="auto"/>
      <w:ind w:left="0"/>
      <w:jc w:val="center"/>
      <w:textAlignment w:val="top"/>
      <w:outlineLvl w:val="9"/>
    </w:pPr>
    <w:rPr>
      <w:rFonts w:ascii="Arial" w:hAnsi="Arial" w:cs="Arial"/>
      <w:b/>
      <w:bCs/>
      <w:sz w:val="24"/>
      <w:szCs w:val="24"/>
      <w:lang w:eastAsia="en-US"/>
    </w:rPr>
  </w:style>
  <w:style w:type="paragraph" w:customStyle="1" w:styleId="xl116">
    <w:name w:val="xl116"/>
    <w:basedOn w:val="a5"/>
    <w:rsid w:val="00757C6D"/>
    <w:pPr>
      <w:pBdr>
        <w:top w:val="single" w:sz="8" w:space="0" w:color="auto"/>
        <w:left w:val="single" w:sz="8" w:space="0" w:color="auto"/>
        <w:right w:val="single" w:sz="8" w:space="0" w:color="auto"/>
      </w:pBdr>
      <w:bidi w:val="0"/>
      <w:spacing w:before="100" w:beforeAutospacing="1" w:after="100" w:afterAutospacing="1" w:line="240" w:lineRule="auto"/>
      <w:ind w:left="0"/>
      <w:jc w:val="right"/>
      <w:textAlignment w:val="top"/>
      <w:outlineLvl w:val="9"/>
    </w:pPr>
    <w:rPr>
      <w:rFonts w:ascii="Arial" w:hAnsi="Arial" w:cs="Arial"/>
      <w:b/>
      <w:bCs/>
      <w:color w:val="FF0000"/>
      <w:sz w:val="24"/>
      <w:szCs w:val="24"/>
      <w:lang w:eastAsia="en-US"/>
    </w:rPr>
  </w:style>
  <w:style w:type="paragraph" w:customStyle="1" w:styleId="xl117">
    <w:name w:val="xl117"/>
    <w:basedOn w:val="a5"/>
    <w:rsid w:val="00757C6D"/>
    <w:pPr>
      <w:pBdr>
        <w:left w:val="single" w:sz="8" w:space="0" w:color="auto"/>
        <w:right w:val="single" w:sz="8" w:space="0" w:color="auto"/>
      </w:pBdr>
      <w:bidi w:val="0"/>
      <w:spacing w:before="100" w:beforeAutospacing="1" w:after="100" w:afterAutospacing="1" w:line="240" w:lineRule="auto"/>
      <w:ind w:left="0"/>
      <w:jc w:val="right"/>
      <w:textAlignment w:val="top"/>
      <w:outlineLvl w:val="9"/>
    </w:pPr>
    <w:rPr>
      <w:rFonts w:ascii="Arial" w:hAnsi="Arial" w:cs="Arial"/>
      <w:b/>
      <w:bCs/>
      <w:color w:val="FF0000"/>
      <w:sz w:val="24"/>
      <w:szCs w:val="24"/>
      <w:lang w:eastAsia="en-US"/>
    </w:rPr>
  </w:style>
  <w:style w:type="paragraph" w:customStyle="1" w:styleId="xl118">
    <w:name w:val="xl118"/>
    <w:basedOn w:val="a5"/>
    <w:rsid w:val="00757C6D"/>
    <w:pPr>
      <w:pBdr>
        <w:left w:val="single" w:sz="8" w:space="0" w:color="auto"/>
        <w:bottom w:val="single" w:sz="8" w:space="0" w:color="auto"/>
        <w:right w:val="single" w:sz="8" w:space="0" w:color="auto"/>
      </w:pBdr>
      <w:bidi w:val="0"/>
      <w:spacing w:before="100" w:beforeAutospacing="1" w:after="100" w:afterAutospacing="1" w:line="240" w:lineRule="auto"/>
      <w:ind w:left="0"/>
      <w:jc w:val="right"/>
      <w:textAlignment w:val="top"/>
      <w:outlineLvl w:val="9"/>
    </w:pPr>
    <w:rPr>
      <w:rFonts w:ascii="Arial" w:hAnsi="Arial" w:cs="Arial"/>
      <w:b/>
      <w:bCs/>
      <w:color w:val="FF0000"/>
      <w:sz w:val="24"/>
      <w:szCs w:val="24"/>
      <w:lang w:eastAsia="en-US"/>
    </w:rPr>
  </w:style>
  <w:style w:type="paragraph" w:customStyle="1" w:styleId="xl119">
    <w:name w:val="xl119"/>
    <w:basedOn w:val="a5"/>
    <w:rsid w:val="00757C6D"/>
    <w:pPr>
      <w:pBdr>
        <w:top w:val="single" w:sz="8" w:space="0" w:color="auto"/>
        <w:bottom w:val="single" w:sz="8" w:space="0" w:color="auto"/>
        <w:right w:val="single" w:sz="8" w:space="0" w:color="auto"/>
      </w:pBdr>
      <w:bidi w:val="0"/>
      <w:spacing w:before="100" w:beforeAutospacing="1" w:after="100" w:afterAutospacing="1" w:line="240" w:lineRule="auto"/>
      <w:ind w:left="0"/>
      <w:jc w:val="center"/>
      <w:textAlignment w:val="top"/>
      <w:outlineLvl w:val="9"/>
    </w:pPr>
    <w:rPr>
      <w:rFonts w:ascii="Arial" w:hAnsi="Arial" w:cs="Arial"/>
      <w:b/>
      <w:bCs/>
      <w:sz w:val="24"/>
      <w:szCs w:val="24"/>
      <w:lang w:eastAsia="en-US"/>
    </w:rPr>
  </w:style>
  <w:style w:type="paragraph" w:customStyle="1" w:styleId="xl120">
    <w:name w:val="xl120"/>
    <w:basedOn w:val="a5"/>
    <w:rsid w:val="00757C6D"/>
    <w:pPr>
      <w:pBdr>
        <w:top w:val="single" w:sz="8" w:space="0" w:color="auto"/>
        <w:bottom w:val="single" w:sz="8" w:space="0" w:color="auto"/>
      </w:pBdr>
      <w:bidi w:val="0"/>
      <w:spacing w:before="100" w:beforeAutospacing="1" w:after="100" w:afterAutospacing="1" w:line="240" w:lineRule="auto"/>
      <w:ind w:left="0"/>
      <w:jc w:val="center"/>
      <w:textAlignment w:val="top"/>
      <w:outlineLvl w:val="9"/>
    </w:pPr>
    <w:rPr>
      <w:rFonts w:ascii="Arial" w:hAnsi="Arial" w:cs="Arial"/>
      <w:b/>
      <w:bCs/>
      <w:sz w:val="24"/>
      <w:szCs w:val="24"/>
      <w:lang w:eastAsia="en-US"/>
    </w:rPr>
  </w:style>
  <w:style w:type="paragraph" w:customStyle="1" w:styleId="xl121">
    <w:name w:val="xl121"/>
    <w:basedOn w:val="a5"/>
    <w:rsid w:val="00757C6D"/>
    <w:pPr>
      <w:pBdr>
        <w:top w:val="single" w:sz="8" w:space="0" w:color="auto"/>
        <w:left w:val="single" w:sz="8" w:space="0" w:color="auto"/>
        <w:bottom w:val="single" w:sz="8" w:space="0" w:color="auto"/>
      </w:pBdr>
      <w:bidi w:val="0"/>
      <w:spacing w:before="100" w:beforeAutospacing="1" w:after="100" w:afterAutospacing="1" w:line="240" w:lineRule="auto"/>
      <w:ind w:left="0"/>
      <w:jc w:val="center"/>
      <w:textAlignment w:val="top"/>
      <w:outlineLvl w:val="9"/>
    </w:pPr>
    <w:rPr>
      <w:rFonts w:ascii="Arial" w:hAnsi="Arial" w:cs="Arial"/>
      <w:b/>
      <w:bCs/>
      <w:sz w:val="24"/>
      <w:szCs w:val="24"/>
      <w:lang w:eastAsia="en-US"/>
    </w:rPr>
  </w:style>
  <w:style w:type="paragraph" w:customStyle="1" w:styleId="xl122">
    <w:name w:val="xl122"/>
    <w:basedOn w:val="a5"/>
    <w:rsid w:val="00757C6D"/>
    <w:pPr>
      <w:pBdr>
        <w:top w:val="single" w:sz="8" w:space="0" w:color="auto"/>
        <w:left w:val="single" w:sz="8" w:space="0" w:color="auto"/>
        <w:right w:val="single" w:sz="8" w:space="0" w:color="auto"/>
      </w:pBdr>
      <w:shd w:val="clear" w:color="000000" w:fill="FFFF00"/>
      <w:bidi w:val="0"/>
      <w:spacing w:before="100" w:beforeAutospacing="1" w:after="100" w:afterAutospacing="1" w:line="240" w:lineRule="auto"/>
      <w:ind w:left="0"/>
      <w:jc w:val="center"/>
      <w:textAlignment w:val="top"/>
      <w:outlineLvl w:val="9"/>
    </w:pPr>
    <w:rPr>
      <w:rFonts w:ascii="Arial" w:hAnsi="Arial" w:cs="Arial"/>
      <w:sz w:val="24"/>
      <w:szCs w:val="24"/>
      <w:lang w:eastAsia="en-US"/>
    </w:rPr>
  </w:style>
  <w:style w:type="paragraph" w:customStyle="1" w:styleId="xl123">
    <w:name w:val="xl123"/>
    <w:basedOn w:val="a5"/>
    <w:rsid w:val="00757C6D"/>
    <w:pPr>
      <w:pBdr>
        <w:left w:val="single" w:sz="8" w:space="0" w:color="auto"/>
        <w:right w:val="single" w:sz="8" w:space="0" w:color="auto"/>
      </w:pBdr>
      <w:shd w:val="clear" w:color="000000" w:fill="FFFF00"/>
      <w:bidi w:val="0"/>
      <w:spacing w:before="100" w:beforeAutospacing="1" w:after="100" w:afterAutospacing="1" w:line="240" w:lineRule="auto"/>
      <w:ind w:left="0"/>
      <w:jc w:val="center"/>
      <w:textAlignment w:val="top"/>
      <w:outlineLvl w:val="9"/>
    </w:pPr>
    <w:rPr>
      <w:rFonts w:ascii="Arial" w:hAnsi="Arial" w:cs="Arial"/>
      <w:sz w:val="24"/>
      <w:szCs w:val="24"/>
      <w:lang w:eastAsia="en-US"/>
    </w:rPr>
  </w:style>
  <w:style w:type="paragraph" w:customStyle="1" w:styleId="xl124">
    <w:name w:val="xl124"/>
    <w:basedOn w:val="a5"/>
    <w:rsid w:val="00757C6D"/>
    <w:pPr>
      <w:pBdr>
        <w:left w:val="single" w:sz="8" w:space="0" w:color="auto"/>
        <w:bottom w:val="single" w:sz="8" w:space="0" w:color="auto"/>
        <w:right w:val="single" w:sz="8" w:space="0" w:color="auto"/>
      </w:pBdr>
      <w:shd w:val="clear" w:color="000000" w:fill="FFFF00"/>
      <w:bidi w:val="0"/>
      <w:spacing w:before="100" w:beforeAutospacing="1" w:after="100" w:afterAutospacing="1" w:line="240" w:lineRule="auto"/>
      <w:ind w:left="0"/>
      <w:jc w:val="center"/>
      <w:textAlignment w:val="top"/>
      <w:outlineLvl w:val="9"/>
    </w:pPr>
    <w:rPr>
      <w:rFonts w:ascii="Arial" w:hAnsi="Arial" w:cs="Arial"/>
      <w:sz w:val="24"/>
      <w:szCs w:val="24"/>
      <w:lang w:eastAsia="en-US"/>
    </w:rPr>
  </w:style>
  <w:style w:type="paragraph" w:customStyle="1" w:styleId="xl125">
    <w:name w:val="xl125"/>
    <w:basedOn w:val="a5"/>
    <w:rsid w:val="00757C6D"/>
    <w:pPr>
      <w:pBdr>
        <w:top w:val="single" w:sz="8" w:space="0" w:color="auto"/>
        <w:bottom w:val="single" w:sz="8" w:space="0" w:color="auto"/>
        <w:right w:val="single" w:sz="8" w:space="0" w:color="auto"/>
      </w:pBdr>
      <w:shd w:val="clear" w:color="000000" w:fill="FFFF00"/>
      <w:bidi w:val="0"/>
      <w:spacing w:before="100" w:beforeAutospacing="1" w:after="100" w:afterAutospacing="1" w:line="240" w:lineRule="auto"/>
      <w:ind w:left="0"/>
      <w:jc w:val="center"/>
      <w:textAlignment w:val="top"/>
      <w:outlineLvl w:val="9"/>
    </w:pPr>
    <w:rPr>
      <w:rFonts w:ascii="Arial" w:hAnsi="Arial" w:cs="Arial"/>
      <w:b/>
      <w:bCs/>
      <w:color w:val="FF0000"/>
      <w:sz w:val="24"/>
      <w:szCs w:val="24"/>
      <w:lang w:eastAsia="en-US"/>
    </w:rPr>
  </w:style>
  <w:style w:type="paragraph" w:customStyle="1" w:styleId="xl126">
    <w:name w:val="xl126"/>
    <w:basedOn w:val="a5"/>
    <w:rsid w:val="00757C6D"/>
    <w:pPr>
      <w:pBdr>
        <w:top w:val="single" w:sz="8" w:space="0" w:color="auto"/>
        <w:bottom w:val="single" w:sz="8" w:space="0" w:color="auto"/>
      </w:pBdr>
      <w:shd w:val="clear" w:color="000000" w:fill="FFFF00"/>
      <w:bidi w:val="0"/>
      <w:spacing w:before="100" w:beforeAutospacing="1" w:after="100" w:afterAutospacing="1" w:line="240" w:lineRule="auto"/>
      <w:ind w:left="0"/>
      <w:jc w:val="center"/>
      <w:textAlignment w:val="top"/>
      <w:outlineLvl w:val="9"/>
    </w:pPr>
    <w:rPr>
      <w:rFonts w:ascii="Arial" w:hAnsi="Arial" w:cs="Arial"/>
      <w:b/>
      <w:bCs/>
      <w:color w:val="FF0000"/>
      <w:sz w:val="24"/>
      <w:szCs w:val="24"/>
      <w:lang w:eastAsia="en-US"/>
    </w:rPr>
  </w:style>
  <w:style w:type="paragraph" w:customStyle="1" w:styleId="xl127">
    <w:name w:val="xl127"/>
    <w:basedOn w:val="a5"/>
    <w:rsid w:val="00757C6D"/>
    <w:pPr>
      <w:pBdr>
        <w:top w:val="single" w:sz="8" w:space="0" w:color="auto"/>
        <w:left w:val="single" w:sz="8" w:space="0" w:color="auto"/>
        <w:bottom w:val="single" w:sz="8" w:space="0" w:color="auto"/>
      </w:pBdr>
      <w:shd w:val="clear" w:color="000000" w:fill="FFFF00"/>
      <w:bidi w:val="0"/>
      <w:spacing w:before="100" w:beforeAutospacing="1" w:after="100" w:afterAutospacing="1" w:line="240" w:lineRule="auto"/>
      <w:ind w:left="0"/>
      <w:jc w:val="center"/>
      <w:textAlignment w:val="top"/>
      <w:outlineLvl w:val="9"/>
    </w:pPr>
    <w:rPr>
      <w:rFonts w:ascii="Arial" w:hAnsi="Arial" w:cs="Arial"/>
      <w:b/>
      <w:bCs/>
      <w:color w:val="FF0000"/>
      <w:sz w:val="24"/>
      <w:szCs w:val="24"/>
      <w:lang w:eastAsia="en-US"/>
    </w:rPr>
  </w:style>
  <w:style w:type="paragraph" w:customStyle="1" w:styleId="xl128">
    <w:name w:val="xl128"/>
    <w:basedOn w:val="a5"/>
    <w:rsid w:val="00757C6D"/>
    <w:pPr>
      <w:pBdr>
        <w:top w:val="single" w:sz="8" w:space="0" w:color="auto"/>
        <w:bottom w:val="single" w:sz="8" w:space="0" w:color="auto"/>
        <w:right w:val="single" w:sz="8" w:space="0" w:color="auto"/>
      </w:pBdr>
      <w:shd w:val="clear" w:color="000000" w:fill="FFFF00"/>
      <w:bidi w:val="0"/>
      <w:spacing w:before="100" w:beforeAutospacing="1" w:after="100" w:afterAutospacing="1" w:line="240" w:lineRule="auto"/>
      <w:ind w:left="0"/>
      <w:jc w:val="center"/>
      <w:textAlignment w:val="top"/>
      <w:outlineLvl w:val="9"/>
    </w:pPr>
    <w:rPr>
      <w:rFonts w:ascii="Arial" w:hAnsi="Arial" w:cs="Arial"/>
      <w:b/>
      <w:bCs/>
      <w:sz w:val="24"/>
      <w:szCs w:val="24"/>
      <w:lang w:eastAsia="en-US"/>
    </w:rPr>
  </w:style>
  <w:style w:type="paragraph" w:customStyle="1" w:styleId="xl129">
    <w:name w:val="xl129"/>
    <w:basedOn w:val="a5"/>
    <w:rsid w:val="00757C6D"/>
    <w:pPr>
      <w:pBdr>
        <w:top w:val="single" w:sz="8" w:space="0" w:color="auto"/>
        <w:bottom w:val="single" w:sz="8" w:space="0" w:color="auto"/>
      </w:pBdr>
      <w:shd w:val="clear" w:color="000000" w:fill="FFFF00"/>
      <w:bidi w:val="0"/>
      <w:spacing w:before="100" w:beforeAutospacing="1" w:after="100" w:afterAutospacing="1" w:line="240" w:lineRule="auto"/>
      <w:ind w:left="0"/>
      <w:jc w:val="center"/>
      <w:textAlignment w:val="top"/>
      <w:outlineLvl w:val="9"/>
    </w:pPr>
    <w:rPr>
      <w:rFonts w:ascii="Arial" w:hAnsi="Arial" w:cs="Arial"/>
      <w:b/>
      <w:bCs/>
      <w:sz w:val="24"/>
      <w:szCs w:val="24"/>
      <w:lang w:eastAsia="en-US"/>
    </w:rPr>
  </w:style>
  <w:style w:type="paragraph" w:customStyle="1" w:styleId="xl130">
    <w:name w:val="xl130"/>
    <w:basedOn w:val="a5"/>
    <w:rsid w:val="00757C6D"/>
    <w:pPr>
      <w:pBdr>
        <w:top w:val="single" w:sz="8" w:space="0" w:color="auto"/>
        <w:left w:val="single" w:sz="8" w:space="0" w:color="auto"/>
        <w:bottom w:val="single" w:sz="8" w:space="0" w:color="auto"/>
      </w:pBdr>
      <w:shd w:val="clear" w:color="000000" w:fill="FFFF00"/>
      <w:bidi w:val="0"/>
      <w:spacing w:before="100" w:beforeAutospacing="1" w:after="100" w:afterAutospacing="1" w:line="240" w:lineRule="auto"/>
      <w:ind w:left="0"/>
      <w:jc w:val="center"/>
      <w:textAlignment w:val="top"/>
      <w:outlineLvl w:val="9"/>
    </w:pPr>
    <w:rPr>
      <w:rFonts w:ascii="Arial" w:hAnsi="Arial" w:cs="Arial"/>
      <w:b/>
      <w:bCs/>
      <w:sz w:val="24"/>
      <w:szCs w:val="24"/>
      <w:lang w:eastAsia="en-US"/>
    </w:rPr>
  </w:style>
  <w:style w:type="paragraph" w:customStyle="1" w:styleId="xl131">
    <w:name w:val="xl131"/>
    <w:basedOn w:val="a5"/>
    <w:rsid w:val="00757C6D"/>
    <w:pPr>
      <w:pBdr>
        <w:left w:val="single" w:sz="8" w:space="0" w:color="auto"/>
        <w:bottom w:val="single" w:sz="8" w:space="0" w:color="auto"/>
        <w:right w:val="single" w:sz="8" w:space="0" w:color="auto"/>
      </w:pBdr>
      <w:bidi w:val="0"/>
      <w:spacing w:before="100" w:beforeAutospacing="1" w:after="100" w:afterAutospacing="1" w:line="240" w:lineRule="auto"/>
      <w:ind w:left="0"/>
      <w:textAlignment w:val="top"/>
      <w:outlineLvl w:val="9"/>
    </w:pPr>
    <w:rPr>
      <w:rFonts w:ascii="Arial" w:hAnsi="Arial" w:cs="Arial"/>
      <w:b/>
      <w:bCs/>
      <w:color w:val="000000"/>
      <w:sz w:val="24"/>
      <w:szCs w:val="24"/>
      <w:lang w:eastAsia="en-US"/>
    </w:rPr>
  </w:style>
  <w:style w:type="paragraph" w:customStyle="1" w:styleId="xl132">
    <w:name w:val="xl132"/>
    <w:basedOn w:val="a5"/>
    <w:rsid w:val="00757C6D"/>
    <w:pPr>
      <w:pBdr>
        <w:top w:val="single" w:sz="8" w:space="0" w:color="auto"/>
        <w:bottom w:val="single" w:sz="8" w:space="0" w:color="auto"/>
        <w:right w:val="single" w:sz="8" w:space="0" w:color="auto"/>
      </w:pBdr>
      <w:shd w:val="clear" w:color="000000" w:fill="FFFF00"/>
      <w:bidi w:val="0"/>
      <w:spacing w:before="100" w:beforeAutospacing="1" w:after="100" w:afterAutospacing="1" w:line="240" w:lineRule="auto"/>
      <w:ind w:left="0"/>
      <w:jc w:val="right"/>
      <w:textAlignment w:val="top"/>
      <w:outlineLvl w:val="9"/>
    </w:pPr>
    <w:rPr>
      <w:rFonts w:ascii="Arial" w:hAnsi="Arial" w:cs="Arial"/>
      <w:b/>
      <w:bCs/>
      <w:sz w:val="24"/>
      <w:szCs w:val="24"/>
      <w:lang w:eastAsia="en-US"/>
    </w:rPr>
  </w:style>
  <w:style w:type="paragraph" w:customStyle="1" w:styleId="xl133">
    <w:name w:val="xl133"/>
    <w:basedOn w:val="a5"/>
    <w:rsid w:val="00757C6D"/>
    <w:pPr>
      <w:pBdr>
        <w:top w:val="single" w:sz="8" w:space="0" w:color="auto"/>
        <w:bottom w:val="single" w:sz="8" w:space="0" w:color="auto"/>
      </w:pBdr>
      <w:shd w:val="clear" w:color="000000" w:fill="FFFF00"/>
      <w:bidi w:val="0"/>
      <w:spacing w:before="100" w:beforeAutospacing="1" w:after="100" w:afterAutospacing="1" w:line="240" w:lineRule="auto"/>
      <w:ind w:left="0"/>
      <w:jc w:val="left"/>
      <w:textAlignment w:val="top"/>
      <w:outlineLvl w:val="9"/>
    </w:pPr>
    <w:rPr>
      <w:rFonts w:cs="Times New Roman"/>
      <w:sz w:val="24"/>
      <w:szCs w:val="24"/>
      <w:lang w:eastAsia="en-US"/>
    </w:rPr>
  </w:style>
  <w:style w:type="paragraph" w:customStyle="1" w:styleId="xl134">
    <w:name w:val="xl134"/>
    <w:basedOn w:val="a5"/>
    <w:rsid w:val="00757C6D"/>
    <w:pPr>
      <w:pBdr>
        <w:top w:val="single" w:sz="8" w:space="0" w:color="auto"/>
        <w:left w:val="single" w:sz="8" w:space="0" w:color="auto"/>
        <w:bottom w:val="single" w:sz="8" w:space="0" w:color="auto"/>
      </w:pBdr>
      <w:shd w:val="clear" w:color="000000" w:fill="FFFF00"/>
      <w:bidi w:val="0"/>
      <w:spacing w:before="100" w:beforeAutospacing="1" w:after="100" w:afterAutospacing="1" w:line="240" w:lineRule="auto"/>
      <w:ind w:left="0"/>
      <w:jc w:val="left"/>
      <w:textAlignment w:val="top"/>
      <w:outlineLvl w:val="9"/>
    </w:pPr>
    <w:rPr>
      <w:rFonts w:cs="Times New Roman"/>
      <w:sz w:val="24"/>
      <w:szCs w:val="24"/>
      <w:lang w:eastAsia="en-US"/>
    </w:rPr>
  </w:style>
  <w:style w:type="paragraph" w:customStyle="1" w:styleId="xl135">
    <w:name w:val="xl135"/>
    <w:basedOn w:val="a5"/>
    <w:rsid w:val="00757C6D"/>
    <w:pPr>
      <w:pBdr>
        <w:top w:val="single" w:sz="8" w:space="0" w:color="auto"/>
        <w:right w:val="single" w:sz="8" w:space="0" w:color="auto"/>
      </w:pBdr>
      <w:shd w:val="clear" w:color="000000" w:fill="FFFF00"/>
      <w:bidi w:val="0"/>
      <w:spacing w:before="100" w:beforeAutospacing="1" w:after="100" w:afterAutospacing="1" w:line="240" w:lineRule="auto"/>
      <w:ind w:left="0"/>
      <w:jc w:val="right"/>
      <w:textAlignment w:val="top"/>
      <w:outlineLvl w:val="9"/>
    </w:pPr>
    <w:rPr>
      <w:rFonts w:ascii="Arial" w:hAnsi="Arial" w:cs="Arial"/>
      <w:b/>
      <w:bCs/>
      <w:color w:val="FF0000"/>
      <w:sz w:val="24"/>
      <w:szCs w:val="24"/>
      <w:lang w:eastAsia="en-US"/>
    </w:rPr>
  </w:style>
  <w:style w:type="paragraph" w:customStyle="1" w:styleId="xl136">
    <w:name w:val="xl136"/>
    <w:basedOn w:val="a5"/>
    <w:rsid w:val="00757C6D"/>
    <w:pPr>
      <w:pBdr>
        <w:top w:val="single" w:sz="8" w:space="0" w:color="auto"/>
      </w:pBdr>
      <w:shd w:val="clear" w:color="000000" w:fill="FFFF00"/>
      <w:bidi w:val="0"/>
      <w:spacing w:before="100" w:beforeAutospacing="1" w:after="100" w:afterAutospacing="1" w:line="240" w:lineRule="auto"/>
      <w:ind w:left="0"/>
      <w:jc w:val="right"/>
      <w:textAlignment w:val="top"/>
      <w:outlineLvl w:val="9"/>
    </w:pPr>
    <w:rPr>
      <w:b/>
      <w:bCs/>
      <w:sz w:val="24"/>
      <w:szCs w:val="24"/>
      <w:lang w:eastAsia="en-US"/>
    </w:rPr>
  </w:style>
  <w:style w:type="paragraph" w:customStyle="1" w:styleId="xl137">
    <w:name w:val="xl137"/>
    <w:basedOn w:val="a5"/>
    <w:rsid w:val="00757C6D"/>
    <w:pPr>
      <w:pBdr>
        <w:top w:val="single" w:sz="8" w:space="0" w:color="auto"/>
        <w:left w:val="single" w:sz="8" w:space="0" w:color="auto"/>
      </w:pBdr>
      <w:shd w:val="clear" w:color="000000" w:fill="FFFF00"/>
      <w:bidi w:val="0"/>
      <w:spacing w:before="100" w:beforeAutospacing="1" w:after="100" w:afterAutospacing="1" w:line="240" w:lineRule="auto"/>
      <w:ind w:left="0"/>
      <w:jc w:val="right"/>
      <w:textAlignment w:val="top"/>
      <w:outlineLvl w:val="9"/>
    </w:pPr>
    <w:rPr>
      <w:b/>
      <w:bCs/>
      <w:sz w:val="24"/>
      <w:szCs w:val="24"/>
      <w:lang w:eastAsia="en-US"/>
    </w:rPr>
  </w:style>
  <w:style w:type="paragraph" w:customStyle="1" w:styleId="2e">
    <w:name w:val="פסקה רמה 2"/>
    <w:basedOn w:val="3f1"/>
    <w:link w:val="2f"/>
    <w:qFormat/>
    <w:rsid w:val="00E6635B"/>
    <w:pPr>
      <w:ind w:left="565"/>
    </w:pPr>
  </w:style>
  <w:style w:type="paragraph" w:customStyle="1" w:styleId="3f1">
    <w:name w:val="פסקה רמה 3"/>
    <w:basedOn w:val="Normal1"/>
    <w:link w:val="3f2"/>
    <w:qFormat/>
    <w:rsid w:val="00ED7A09"/>
    <w:pPr>
      <w:spacing w:before="0" w:after="120" w:line="360" w:lineRule="auto"/>
      <w:ind w:left="874"/>
    </w:pPr>
    <w:rPr>
      <w:lang w:eastAsia="en-US"/>
    </w:rPr>
  </w:style>
  <w:style w:type="character" w:customStyle="1" w:styleId="2f">
    <w:name w:val="פסקה רמה 2 תו"/>
    <w:basedOn w:val="a7"/>
    <w:link w:val="2e"/>
    <w:rsid w:val="00E6635B"/>
    <w:rPr>
      <w:rFonts w:ascii="Times New Roman" w:eastAsia="Times New Roman" w:hAnsi="Times New Roman" w:cs="David"/>
      <w:sz w:val="24"/>
      <w:szCs w:val="24"/>
      <w:lang w:eastAsia="he-IL"/>
    </w:rPr>
  </w:style>
  <w:style w:type="paragraph" w:customStyle="1" w:styleId="3f3">
    <w:name w:val="כותרות 3 בלי קו תחתון"/>
    <w:basedOn w:val="30"/>
    <w:link w:val="3f4"/>
    <w:qFormat/>
    <w:rsid w:val="005C66B9"/>
    <w:pPr>
      <w:numPr>
        <w:ilvl w:val="0"/>
        <w:numId w:val="0"/>
      </w:numPr>
      <w:ind w:left="720" w:hanging="720"/>
    </w:pPr>
  </w:style>
  <w:style w:type="character" w:customStyle="1" w:styleId="3f2">
    <w:name w:val="פסקה רמה 3 תו"/>
    <w:basedOn w:val="a7"/>
    <w:link w:val="3f1"/>
    <w:rsid w:val="00ED7A09"/>
    <w:rPr>
      <w:rFonts w:ascii="Times New Roman" w:eastAsia="Times New Roman" w:hAnsi="Times New Roman" w:cs="David"/>
      <w:szCs w:val="24"/>
    </w:rPr>
  </w:style>
  <w:style w:type="paragraph" w:customStyle="1" w:styleId="48">
    <w:name w:val="פסקה רמה 4"/>
    <w:basedOn w:val="3f1"/>
    <w:link w:val="49"/>
    <w:qFormat/>
    <w:rsid w:val="000274CD"/>
    <w:pPr>
      <w:ind w:left="1299"/>
    </w:pPr>
  </w:style>
  <w:style w:type="character" w:customStyle="1" w:styleId="3f4">
    <w:name w:val="כותרות 3 בלי קו תחתון תו"/>
    <w:basedOn w:val="3c"/>
    <w:link w:val="3f3"/>
    <w:rsid w:val="005C66B9"/>
    <w:rPr>
      <w:rFonts w:ascii="Times New Roman" w:eastAsia="Times New Roman" w:hAnsi="Times New Roman" w:cs="David"/>
      <w:b w:val="0"/>
      <w:bCs w:val="0"/>
      <w:sz w:val="24"/>
      <w:szCs w:val="24"/>
      <w:u w:val="single"/>
      <w:lang w:eastAsia="he-IL"/>
    </w:rPr>
  </w:style>
  <w:style w:type="character" w:styleId="affff6">
    <w:name w:val="Subtle Reference"/>
    <w:basedOn w:val="a7"/>
    <w:uiPriority w:val="31"/>
    <w:qFormat/>
    <w:rsid w:val="008D0EA7"/>
    <w:rPr>
      <w:smallCaps/>
      <w:color w:val="5A5A5A" w:themeColor="text1" w:themeTint="A5"/>
    </w:rPr>
  </w:style>
  <w:style w:type="character" w:customStyle="1" w:styleId="49">
    <w:name w:val="פסקה רמה 4 תו"/>
    <w:basedOn w:val="3f2"/>
    <w:link w:val="48"/>
    <w:rsid w:val="000274CD"/>
    <w:rPr>
      <w:rFonts w:ascii="Times New Roman" w:eastAsia="Times New Roman" w:hAnsi="Times New Roman" w:cs="David"/>
      <w:szCs w:val="24"/>
      <w:lang w:eastAsia="he-IL"/>
    </w:rPr>
  </w:style>
  <w:style w:type="table" w:customStyle="1" w:styleId="6-61">
    <w:name w:val="טבלת רשת 6 צבעונית - הדגשה 61"/>
    <w:basedOn w:val="a8"/>
    <w:uiPriority w:val="51"/>
    <w:rsid w:val="00D76DE0"/>
    <w:pPr>
      <w:spacing w:after="0" w:line="240" w:lineRule="auto"/>
    </w:pPr>
    <w:rPr>
      <w:rFonts w:ascii="Calibri" w:eastAsia="Calibri" w:hAnsi="Calibri" w:cs="Arial"/>
      <w:color w:val="E36C0A" w:themeColor="accent6" w:themeShade="BF"/>
      <w:sz w:val="20"/>
      <w:szCs w:val="20"/>
    </w:rPr>
    <w:tblPr>
      <w:tblStyleRowBandSize w:val="1"/>
      <w:tblStyleColBandSize w:val="1"/>
      <w:tblBorders>
        <w:top w:val="single" w:sz="4" w:space="0" w:color="FABF8F" w:themeColor="accent6" w:themeTint="99"/>
        <w:left w:val="single" w:sz="4" w:space="0" w:color="FABF8F" w:themeColor="accent6" w:themeTint="99"/>
        <w:bottom w:val="single" w:sz="4" w:space="0" w:color="FABF8F" w:themeColor="accent6" w:themeTint="99"/>
        <w:right w:val="single" w:sz="4" w:space="0" w:color="FABF8F" w:themeColor="accent6" w:themeTint="99"/>
        <w:insideH w:val="single" w:sz="4" w:space="0" w:color="FABF8F" w:themeColor="accent6" w:themeTint="99"/>
        <w:insideV w:val="single" w:sz="4" w:space="0" w:color="FABF8F" w:themeColor="accent6" w:themeTint="99"/>
      </w:tblBorders>
    </w:tblPr>
    <w:tblStylePr w:type="firstRow">
      <w:rPr>
        <w:b/>
        <w:bCs/>
      </w:rPr>
      <w:tblPr/>
      <w:tcPr>
        <w:tcBorders>
          <w:bottom w:val="single" w:sz="12" w:space="0" w:color="FABF8F" w:themeColor="accent6" w:themeTint="99"/>
        </w:tcBorders>
      </w:tcPr>
    </w:tblStylePr>
    <w:tblStylePr w:type="lastRow">
      <w:rPr>
        <w:b/>
        <w:bCs/>
      </w:rPr>
      <w:tblPr/>
      <w:tcPr>
        <w:tcBorders>
          <w:top w:val="double" w:sz="4" w:space="0" w:color="FABF8F" w:themeColor="accent6" w:themeTint="99"/>
        </w:tcBorders>
      </w:tcPr>
    </w:tblStylePr>
    <w:tblStylePr w:type="firstCol">
      <w:rPr>
        <w:b/>
        <w:bCs/>
      </w:rPr>
    </w:tblStylePr>
    <w:tblStylePr w:type="lastCol">
      <w:rPr>
        <w:b/>
        <w:bCs/>
      </w:rPr>
    </w:tblStylePr>
    <w:tblStylePr w:type="band1Vert">
      <w:tblPr/>
      <w:tcPr>
        <w:shd w:val="clear" w:color="auto" w:fill="FDE9D9" w:themeFill="accent6" w:themeFillTint="33"/>
      </w:tcPr>
    </w:tblStylePr>
    <w:tblStylePr w:type="band1Horz">
      <w:tblPr/>
      <w:tcPr>
        <w:shd w:val="clear" w:color="auto" w:fill="FDE9D9" w:themeFill="accent6" w:themeFillTint="33"/>
      </w:tcPr>
    </w:tblStylePr>
  </w:style>
  <w:style w:type="table" w:customStyle="1" w:styleId="4-311">
    <w:name w:val="טבלת רשת 4 - הדגשה 311"/>
    <w:basedOn w:val="a8"/>
    <w:uiPriority w:val="49"/>
    <w:rsid w:val="00D76DE0"/>
    <w:pPr>
      <w:spacing w:after="0" w:line="240" w:lineRule="auto"/>
    </w:pPr>
    <w:rPr>
      <w:rFonts w:ascii="Calibri" w:eastAsia="Calibri" w:hAnsi="Calibri" w:cs="Arial"/>
      <w:sz w:val="20"/>
      <w:szCs w:val="20"/>
    </w:rPr>
    <w:tblPr>
      <w:tblStyleRowBandSize w:val="1"/>
      <w:tblStyleColBandSize w:val="1"/>
      <w:tblBorders>
        <w:top w:val="single" w:sz="4" w:space="0" w:color="C2D69B" w:themeColor="accent3" w:themeTint="99"/>
        <w:left w:val="single" w:sz="4" w:space="0" w:color="C2D69B" w:themeColor="accent3" w:themeTint="99"/>
        <w:bottom w:val="single" w:sz="4" w:space="0" w:color="C2D69B" w:themeColor="accent3" w:themeTint="99"/>
        <w:right w:val="single" w:sz="4" w:space="0" w:color="C2D69B" w:themeColor="accent3" w:themeTint="99"/>
        <w:insideH w:val="single" w:sz="4" w:space="0" w:color="C2D69B" w:themeColor="accent3" w:themeTint="99"/>
        <w:insideV w:val="single" w:sz="4" w:space="0" w:color="C2D69B" w:themeColor="accent3" w:themeTint="99"/>
      </w:tblBorders>
    </w:tblPr>
    <w:tblStylePr w:type="firstRow">
      <w:rPr>
        <w:b/>
        <w:bCs/>
        <w:color w:val="FFFFFF" w:themeColor="background1"/>
      </w:rPr>
      <w:tblPr/>
      <w:tcPr>
        <w:tcBorders>
          <w:top w:val="single" w:sz="4" w:space="0" w:color="9BBB59" w:themeColor="accent3"/>
          <w:left w:val="single" w:sz="4" w:space="0" w:color="9BBB59" w:themeColor="accent3"/>
          <w:bottom w:val="single" w:sz="4" w:space="0" w:color="9BBB59" w:themeColor="accent3"/>
          <w:right w:val="single" w:sz="4" w:space="0" w:color="9BBB59" w:themeColor="accent3"/>
          <w:insideH w:val="nil"/>
          <w:insideV w:val="nil"/>
        </w:tcBorders>
        <w:shd w:val="clear" w:color="auto" w:fill="9BBB59" w:themeFill="accent3"/>
      </w:tcPr>
    </w:tblStylePr>
    <w:tblStylePr w:type="lastRow">
      <w:rPr>
        <w:b/>
        <w:bCs/>
      </w:rPr>
      <w:tblPr/>
      <w:tcPr>
        <w:tcBorders>
          <w:top w:val="double" w:sz="4" w:space="0" w:color="9BBB59" w:themeColor="accent3"/>
        </w:tcBorders>
      </w:tcPr>
    </w:tblStylePr>
    <w:tblStylePr w:type="firstCol">
      <w:rPr>
        <w:b/>
        <w:bCs/>
      </w:rPr>
    </w:tblStylePr>
    <w:tblStylePr w:type="lastCol">
      <w:rPr>
        <w:b/>
        <w:bCs/>
      </w:rPr>
    </w:tblStylePr>
    <w:tblStylePr w:type="band1Vert">
      <w:tblPr/>
      <w:tcPr>
        <w:shd w:val="clear" w:color="auto" w:fill="EAF1DD" w:themeFill="accent3" w:themeFillTint="33"/>
      </w:tcPr>
    </w:tblStylePr>
    <w:tblStylePr w:type="band1Horz">
      <w:tblPr/>
      <w:tcPr>
        <w:shd w:val="clear" w:color="auto" w:fill="EAF1DD" w:themeFill="accent3" w:themeFillTint="33"/>
      </w:tcPr>
    </w:tblStylePr>
  </w:style>
  <w:style w:type="table" w:customStyle="1" w:styleId="110">
    <w:name w:val="טבלת רשת 1 בהירה1"/>
    <w:basedOn w:val="a8"/>
    <w:uiPriority w:val="46"/>
    <w:rsid w:val="00BD59A8"/>
    <w:pPr>
      <w:spacing w:after="0" w:line="240" w:lineRule="auto"/>
    </w:p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table" w:customStyle="1" w:styleId="111">
    <w:name w:val="טבלה רגילה 11"/>
    <w:basedOn w:val="a8"/>
    <w:uiPriority w:val="41"/>
    <w:rsid w:val="00CA4983"/>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210">
    <w:name w:val="טבלה רגילה 21"/>
    <w:basedOn w:val="a8"/>
    <w:uiPriority w:val="42"/>
    <w:rsid w:val="00CA4983"/>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paragraph" w:customStyle="1" w:styleId="affff7">
    <w:name w:val="טבלה"/>
    <w:basedOn w:val="3f1"/>
    <w:link w:val="affff8"/>
    <w:qFormat/>
    <w:rsid w:val="004E6F8E"/>
    <w:pPr>
      <w:spacing w:line="300" w:lineRule="atLeast"/>
      <w:ind w:left="0"/>
    </w:pPr>
    <w:rPr>
      <w:sz w:val="20"/>
    </w:rPr>
  </w:style>
  <w:style w:type="character" w:customStyle="1" w:styleId="affff8">
    <w:name w:val="טבלה תו"/>
    <w:basedOn w:val="3f2"/>
    <w:link w:val="affff7"/>
    <w:rsid w:val="004E6F8E"/>
    <w:rPr>
      <w:rFonts w:ascii="Times New Roman" w:eastAsia="Times New Roman" w:hAnsi="Times New Roman" w:cs="David"/>
      <w:sz w:val="20"/>
      <w:szCs w:val="24"/>
      <w:lang w:eastAsia="he-IL"/>
    </w:rPr>
  </w:style>
  <w:style w:type="paragraph" w:customStyle="1" w:styleId="text4">
    <w:name w:val="text4"/>
    <w:basedOn w:val="40"/>
    <w:rsid w:val="00E82A4E"/>
    <w:pPr>
      <w:numPr>
        <w:ilvl w:val="0"/>
        <w:numId w:val="0"/>
      </w:numPr>
      <w:spacing w:after="0" w:line="240" w:lineRule="auto"/>
      <w:ind w:left="2829" w:right="2829"/>
      <w:outlineLvl w:val="9"/>
    </w:pPr>
    <w:rPr>
      <w:color w:val="auto"/>
      <w:kern w:val="0"/>
    </w:rPr>
  </w:style>
  <w:style w:type="paragraph" w:customStyle="1" w:styleId="text1">
    <w:name w:val="text1"/>
    <w:basedOn w:val="10"/>
    <w:rsid w:val="00E82A4E"/>
    <w:pPr>
      <w:widowControl/>
      <w:numPr>
        <w:numId w:val="0"/>
      </w:numPr>
      <w:tabs>
        <w:tab w:val="num" w:pos="360"/>
      </w:tabs>
      <w:spacing w:before="0" w:after="0" w:line="240" w:lineRule="auto"/>
      <w:ind w:left="652" w:right="709"/>
      <w:outlineLvl w:val="9"/>
    </w:pPr>
    <w:rPr>
      <w:rFonts w:ascii="Arial" w:hAnsi="Arial"/>
      <w:b w:val="0"/>
      <w:bCs w:val="0"/>
      <w:kern w:val="28"/>
      <w:sz w:val="24"/>
      <w:szCs w:val="24"/>
    </w:rPr>
  </w:style>
  <w:style w:type="table" w:styleId="3-5">
    <w:name w:val="Medium Grid 3 Accent 5"/>
    <w:basedOn w:val="a8"/>
    <w:uiPriority w:val="69"/>
    <w:rsid w:val="00C6224F"/>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paragraph" w:customStyle="1" w:styleId="3f5">
    <w:name w:val="פסקה רמה3"/>
    <w:basedOn w:val="2e"/>
    <w:link w:val="3f6"/>
    <w:qFormat/>
    <w:rsid w:val="0018776D"/>
    <w:pPr>
      <w:tabs>
        <w:tab w:val="left" w:pos="-568"/>
      </w:tabs>
      <w:bidi w:val="0"/>
      <w:spacing w:line="300" w:lineRule="atLeast"/>
      <w:ind w:left="708"/>
      <w:outlineLvl w:val="2"/>
    </w:pPr>
    <w:rPr>
      <w:rFonts w:ascii="Arial" w:eastAsiaTheme="minorEastAsia" w:hAnsi="Arial" w:cs="Arial"/>
      <w:sz w:val="24"/>
    </w:rPr>
  </w:style>
  <w:style w:type="character" w:customStyle="1" w:styleId="3f6">
    <w:name w:val="פסקה רמה3 תו"/>
    <w:basedOn w:val="2f"/>
    <w:link w:val="3f5"/>
    <w:rsid w:val="0018776D"/>
    <w:rPr>
      <w:rFonts w:ascii="Arial" w:eastAsiaTheme="minorEastAsia" w:hAnsi="Arial" w:cs="Arial"/>
      <w:sz w:val="24"/>
      <w:szCs w:val="24"/>
      <w:lang w:eastAsia="he-IL"/>
    </w:rPr>
  </w:style>
  <w:style w:type="table" w:customStyle="1" w:styleId="1f0">
    <w:name w:val="רשת טבלה בהירה1"/>
    <w:basedOn w:val="a8"/>
    <w:uiPriority w:val="40"/>
    <w:rsid w:val="00FE7132"/>
    <w:pPr>
      <w:spacing w:after="0" w:line="240" w:lineRule="auto"/>
    </w:pPr>
    <w:rPr>
      <w:rFonts w:ascii="Calibri" w:eastAsia="Calibri" w:hAnsi="Calibri" w:cs="Arial"/>
      <w:sz w:val="20"/>
      <w:szCs w:val="20"/>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customStyle="1" w:styleId="53">
    <w:name w:val="סגנון5 בלי קו תחתון"/>
    <w:basedOn w:val="50"/>
    <w:link w:val="54"/>
    <w:qFormat/>
    <w:rsid w:val="00322289"/>
    <w:pPr>
      <w:tabs>
        <w:tab w:val="left" w:pos="1866"/>
      </w:tabs>
      <w:ind w:left="1866"/>
    </w:pPr>
    <w:rPr>
      <w:b/>
      <w:bCs/>
    </w:rPr>
  </w:style>
  <w:style w:type="character" w:customStyle="1" w:styleId="54">
    <w:name w:val="סגנון5 בלי קו תחתון תו"/>
    <w:basedOn w:val="51"/>
    <w:link w:val="53"/>
    <w:rsid w:val="00322289"/>
    <w:rPr>
      <w:rFonts w:ascii="Times New Roman" w:eastAsia="Times New Roman" w:hAnsi="Times New Roman" w:cs="David"/>
      <w:b/>
      <w:bCs/>
      <w:color w:val="000000"/>
      <w:kern w:val="40"/>
      <w:sz w:val="24"/>
      <w:szCs w:val="24"/>
      <w:lang w:eastAsia="he-IL"/>
    </w:rPr>
  </w:style>
  <w:style w:type="numbering" w:customStyle="1" w:styleId="4a">
    <w:name w:val="ללא רשימה4"/>
    <w:next w:val="a9"/>
    <w:uiPriority w:val="99"/>
    <w:semiHidden/>
    <w:unhideWhenUsed/>
    <w:rsid w:val="0059210F"/>
  </w:style>
  <w:style w:type="numbering" w:customStyle="1" w:styleId="112">
    <w:name w:val="ללא רשימה11"/>
    <w:next w:val="a9"/>
    <w:uiPriority w:val="99"/>
    <w:semiHidden/>
    <w:unhideWhenUsed/>
    <w:rsid w:val="0059210F"/>
  </w:style>
  <w:style w:type="table" w:customStyle="1" w:styleId="1f1">
    <w:name w:val="טקסט טבלה תחתונה1"/>
    <w:basedOn w:val="a8"/>
    <w:next w:val="ae"/>
    <w:uiPriority w:val="39"/>
    <w:rsid w:val="0059210F"/>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3">
    <w:name w:val="רשת טבלה 11"/>
    <w:basedOn w:val="a8"/>
    <w:next w:val="17"/>
    <w:rsid w:val="0059210F"/>
    <w:pPr>
      <w:autoSpaceDE w:val="0"/>
      <w:autoSpaceDN w:val="0"/>
      <w:bidi/>
      <w:spacing w:after="0" w:line="240" w:lineRule="auto"/>
    </w:pPr>
    <w:rPr>
      <w:rFonts w:ascii="Times New Roman" w:eastAsia="Times New Roman" w:hAnsi="Times New Roman" w:cs="Times New Roman"/>
      <w:sz w:val="20"/>
      <w:szCs w:val="20"/>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table" w:customStyle="1" w:styleId="410">
    <w:name w:val="רשימה בטבלה 41"/>
    <w:basedOn w:val="a8"/>
    <w:next w:val="42"/>
    <w:rsid w:val="0059210F"/>
    <w:pPr>
      <w:bidi/>
      <w:spacing w:after="0" w:line="240" w:lineRule="auto"/>
    </w:pPr>
    <w:rPr>
      <w:rFonts w:ascii="Times New Roman" w:eastAsia="Times New Roman" w:hAnsi="Times New Roman" w:cs="Times New Roman"/>
      <w:sz w:val="20"/>
      <w:szCs w:val="20"/>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211">
    <w:name w:val="עמודות טבלה 21"/>
    <w:basedOn w:val="a8"/>
    <w:next w:val="28"/>
    <w:rsid w:val="0059210F"/>
    <w:pPr>
      <w:bidi/>
      <w:spacing w:after="0" w:line="240" w:lineRule="auto"/>
    </w:pPr>
    <w:rPr>
      <w:rFonts w:ascii="Times New Roman" w:eastAsia="Times New Roman" w:hAnsi="Times New Roman" w:cs="Miriam"/>
      <w:b/>
      <w:bCs/>
      <w:sz w:val="20"/>
      <w:szCs w:val="20"/>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eGrid11">
    <w:name w:val="Table Grid11"/>
    <w:basedOn w:val="a8"/>
    <w:next w:val="ae"/>
    <w:uiPriority w:val="59"/>
    <w:rsid w:val="0059210F"/>
    <w:pPr>
      <w:spacing w:after="0" w:line="240" w:lineRule="auto"/>
      <w:ind w:firstLine="720"/>
      <w:jc w:val="both"/>
    </w:pPr>
    <w:rPr>
      <w:rFonts w:ascii="Calibri" w:eastAsia="Calibri" w:hAnsi="Calibri" w:cs="Arial"/>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1">
    <w:name w:val="אפקטי תלת-ממד של טבלה 11"/>
    <w:basedOn w:val="a8"/>
    <w:next w:val="-1"/>
    <w:rsid w:val="0059210F"/>
    <w:pPr>
      <w:bidi/>
      <w:spacing w:before="120" w:after="0" w:line="320" w:lineRule="atLeast"/>
      <w:jc w:val="both"/>
    </w:pPr>
    <w:rPr>
      <w:rFonts w:ascii="Times New Roman" w:eastAsia="Times New Roman" w:hAnsi="Times New Roman" w:cs="Times New Roman"/>
      <w:sz w:val="20"/>
      <w:szCs w:val="20"/>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customStyle="1" w:styleId="-21">
    <w:name w:val="אפקטי תלת-ממד של טבלה 21"/>
    <w:basedOn w:val="a8"/>
    <w:next w:val="-2"/>
    <w:rsid w:val="0059210F"/>
    <w:pPr>
      <w:bidi/>
      <w:spacing w:before="120" w:after="0" w:line="320" w:lineRule="atLeast"/>
      <w:jc w:val="both"/>
    </w:pPr>
    <w:rPr>
      <w:rFonts w:ascii="Times New Roman" w:eastAsia="Times New Roman" w:hAnsi="Times New Roman" w:cs="Times New Roman"/>
      <w:sz w:val="20"/>
      <w:szCs w:val="20"/>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114">
    <w:name w:val="טבלה רגילה11"/>
    <w:uiPriority w:val="99"/>
    <w:semiHidden/>
    <w:rsid w:val="0059210F"/>
    <w:tblPr>
      <w:tblCellMar>
        <w:top w:w="0" w:type="dxa"/>
        <w:left w:w="108" w:type="dxa"/>
        <w:bottom w:w="0" w:type="dxa"/>
        <w:right w:w="108" w:type="dxa"/>
      </w:tblCellMar>
    </w:tblPr>
  </w:style>
  <w:style w:type="table" w:customStyle="1" w:styleId="5-311">
    <w:name w:val="טבלת רשת 5 כהה - הדגשה 311"/>
    <w:basedOn w:val="a8"/>
    <w:uiPriority w:val="50"/>
    <w:rsid w:val="0059210F"/>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EAF1DD" w:themeFill="accent3"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9BBB59" w:themeFill="accent3"/>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9BBB59" w:themeFill="accent3"/>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9BBB59" w:themeFill="accent3"/>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9BBB59" w:themeFill="accent3"/>
      </w:tcPr>
    </w:tblStylePr>
    <w:tblStylePr w:type="band1Vert">
      <w:tblPr/>
      <w:tcPr>
        <w:shd w:val="clear" w:color="auto" w:fill="D6E3BC" w:themeFill="accent3" w:themeFillTint="66"/>
      </w:tcPr>
    </w:tblStylePr>
    <w:tblStylePr w:type="band1Horz">
      <w:tblPr/>
      <w:tcPr>
        <w:shd w:val="clear" w:color="auto" w:fill="D6E3BC" w:themeFill="accent3" w:themeFillTint="66"/>
      </w:tcPr>
    </w:tblStylePr>
  </w:style>
  <w:style w:type="table" w:customStyle="1" w:styleId="4-312">
    <w:name w:val="טבלת רשת 4 - הדגשה 312"/>
    <w:basedOn w:val="a8"/>
    <w:uiPriority w:val="49"/>
    <w:rsid w:val="0059210F"/>
    <w:pPr>
      <w:spacing w:after="0" w:line="240" w:lineRule="auto"/>
    </w:pPr>
    <w:tblPr>
      <w:tblStyleRowBandSize w:val="1"/>
      <w:tblStyleColBandSize w:val="1"/>
      <w:tblBorders>
        <w:top w:val="single" w:sz="4" w:space="0" w:color="C2D69B" w:themeColor="accent3" w:themeTint="99"/>
        <w:left w:val="single" w:sz="4" w:space="0" w:color="C2D69B" w:themeColor="accent3" w:themeTint="99"/>
        <w:bottom w:val="single" w:sz="4" w:space="0" w:color="C2D69B" w:themeColor="accent3" w:themeTint="99"/>
        <w:right w:val="single" w:sz="4" w:space="0" w:color="C2D69B" w:themeColor="accent3" w:themeTint="99"/>
        <w:insideH w:val="single" w:sz="4" w:space="0" w:color="C2D69B" w:themeColor="accent3" w:themeTint="99"/>
        <w:insideV w:val="single" w:sz="4" w:space="0" w:color="C2D69B" w:themeColor="accent3" w:themeTint="99"/>
      </w:tblBorders>
    </w:tblPr>
    <w:tblStylePr w:type="firstRow">
      <w:rPr>
        <w:b/>
        <w:bCs/>
        <w:color w:val="FFFFFF" w:themeColor="background1"/>
      </w:rPr>
      <w:tblPr/>
      <w:tcPr>
        <w:tcBorders>
          <w:top w:val="single" w:sz="4" w:space="0" w:color="9BBB59" w:themeColor="accent3"/>
          <w:left w:val="single" w:sz="4" w:space="0" w:color="9BBB59" w:themeColor="accent3"/>
          <w:bottom w:val="single" w:sz="4" w:space="0" w:color="9BBB59" w:themeColor="accent3"/>
          <w:right w:val="single" w:sz="4" w:space="0" w:color="9BBB59" w:themeColor="accent3"/>
          <w:insideH w:val="nil"/>
          <w:insideV w:val="nil"/>
        </w:tcBorders>
        <w:shd w:val="clear" w:color="auto" w:fill="9BBB59" w:themeFill="accent3"/>
      </w:tcPr>
    </w:tblStylePr>
    <w:tblStylePr w:type="lastRow">
      <w:rPr>
        <w:b/>
        <w:bCs/>
      </w:rPr>
      <w:tblPr/>
      <w:tcPr>
        <w:tcBorders>
          <w:top w:val="double" w:sz="4" w:space="0" w:color="9BBB59" w:themeColor="accent3"/>
        </w:tcBorders>
      </w:tcPr>
    </w:tblStylePr>
    <w:tblStylePr w:type="firstCol">
      <w:rPr>
        <w:b/>
        <w:bCs/>
      </w:rPr>
    </w:tblStylePr>
    <w:tblStylePr w:type="lastCol">
      <w:rPr>
        <w:b/>
        <w:bCs/>
      </w:rPr>
    </w:tblStylePr>
    <w:tblStylePr w:type="band1Vert">
      <w:tblPr/>
      <w:tcPr>
        <w:shd w:val="clear" w:color="auto" w:fill="EAF1DD" w:themeFill="accent3" w:themeFillTint="33"/>
      </w:tcPr>
    </w:tblStylePr>
    <w:tblStylePr w:type="band1Horz">
      <w:tblPr/>
      <w:tcPr>
        <w:shd w:val="clear" w:color="auto" w:fill="EAF1DD" w:themeFill="accent3" w:themeFillTint="33"/>
      </w:tcPr>
    </w:tblStylePr>
  </w:style>
  <w:style w:type="table" w:customStyle="1" w:styleId="115">
    <w:name w:val="רשת טבלה11"/>
    <w:basedOn w:val="a8"/>
    <w:next w:val="ae"/>
    <w:rsid w:val="0059210F"/>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11">
    <w:name w:val="רשת טבלה 81"/>
    <w:basedOn w:val="a8"/>
    <w:next w:val="81"/>
    <w:rsid w:val="0059210F"/>
    <w:pPr>
      <w:spacing w:after="60" w:line="300" w:lineRule="atLeast"/>
    </w:pPr>
    <w:rPr>
      <w:rFonts w:ascii="Times New Roman" w:eastAsia="Times New Roman" w:hAnsi="Times New Roman" w:cs="Times New Roman"/>
      <w:sz w:val="20"/>
      <w:szCs w:val="20"/>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51">
    <w:name w:val="רשימה בהירה - הדגשה 51"/>
    <w:basedOn w:val="a8"/>
    <w:next w:val="-5"/>
    <w:uiPriority w:val="61"/>
    <w:rsid w:val="0059210F"/>
    <w:pPr>
      <w:spacing w:after="0" w:line="240" w:lineRule="auto"/>
    </w:p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customStyle="1" w:styleId="-110">
    <w:name w:val="רשימה בהירה - הדגשה 11"/>
    <w:basedOn w:val="a8"/>
    <w:next w:val="-10"/>
    <w:uiPriority w:val="61"/>
    <w:rsid w:val="0059210F"/>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numbering" w:customStyle="1" w:styleId="212">
    <w:name w:val="ללא רשימה21"/>
    <w:next w:val="a9"/>
    <w:uiPriority w:val="99"/>
    <w:semiHidden/>
    <w:unhideWhenUsed/>
    <w:rsid w:val="0059210F"/>
  </w:style>
  <w:style w:type="table" w:customStyle="1" w:styleId="8110">
    <w:name w:val="טבלת רשת 811"/>
    <w:basedOn w:val="a8"/>
    <w:next w:val="81"/>
    <w:rsid w:val="0059210F"/>
    <w:pPr>
      <w:spacing w:after="60" w:line="300" w:lineRule="atLeast"/>
    </w:pPr>
    <w:rPr>
      <w:rFonts w:ascii="Times New Roman" w:eastAsia="Times New Roman" w:hAnsi="Times New Roman" w:cs="Times New Roman"/>
      <w:sz w:val="20"/>
      <w:szCs w:val="20"/>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16">
    <w:name w:val="טבלת רשת11"/>
    <w:basedOn w:val="a8"/>
    <w:next w:val="ae"/>
    <w:rsid w:val="0059210F"/>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311">
    <w:name w:val="ללא רשימה31"/>
    <w:next w:val="a9"/>
    <w:uiPriority w:val="99"/>
    <w:semiHidden/>
    <w:unhideWhenUsed/>
    <w:rsid w:val="0059210F"/>
  </w:style>
  <w:style w:type="table" w:customStyle="1" w:styleId="6-611">
    <w:name w:val="טבלת רשת 6 צבעונית - הדגשה 611"/>
    <w:basedOn w:val="a8"/>
    <w:uiPriority w:val="51"/>
    <w:rsid w:val="0059210F"/>
    <w:pPr>
      <w:spacing w:after="0" w:line="240" w:lineRule="auto"/>
    </w:pPr>
    <w:rPr>
      <w:rFonts w:ascii="Calibri" w:eastAsia="Calibri" w:hAnsi="Calibri" w:cs="Arial"/>
      <w:color w:val="E36C0A" w:themeColor="accent6" w:themeShade="BF"/>
      <w:sz w:val="20"/>
      <w:szCs w:val="20"/>
    </w:rPr>
    <w:tblPr>
      <w:tblStyleRowBandSize w:val="1"/>
      <w:tblStyleColBandSize w:val="1"/>
      <w:tblBorders>
        <w:top w:val="single" w:sz="4" w:space="0" w:color="FABF8F" w:themeColor="accent6" w:themeTint="99"/>
        <w:left w:val="single" w:sz="4" w:space="0" w:color="FABF8F" w:themeColor="accent6" w:themeTint="99"/>
        <w:bottom w:val="single" w:sz="4" w:space="0" w:color="FABF8F" w:themeColor="accent6" w:themeTint="99"/>
        <w:right w:val="single" w:sz="4" w:space="0" w:color="FABF8F" w:themeColor="accent6" w:themeTint="99"/>
        <w:insideH w:val="single" w:sz="4" w:space="0" w:color="FABF8F" w:themeColor="accent6" w:themeTint="99"/>
        <w:insideV w:val="single" w:sz="4" w:space="0" w:color="FABF8F" w:themeColor="accent6" w:themeTint="99"/>
      </w:tblBorders>
    </w:tblPr>
    <w:tblStylePr w:type="firstRow">
      <w:rPr>
        <w:b/>
        <w:bCs/>
      </w:rPr>
      <w:tblPr/>
      <w:tcPr>
        <w:tcBorders>
          <w:bottom w:val="single" w:sz="12" w:space="0" w:color="FABF8F" w:themeColor="accent6" w:themeTint="99"/>
        </w:tcBorders>
      </w:tcPr>
    </w:tblStylePr>
    <w:tblStylePr w:type="lastRow">
      <w:rPr>
        <w:b/>
        <w:bCs/>
      </w:rPr>
      <w:tblPr/>
      <w:tcPr>
        <w:tcBorders>
          <w:top w:val="double" w:sz="4" w:space="0" w:color="FABF8F" w:themeColor="accent6" w:themeTint="99"/>
        </w:tcBorders>
      </w:tcPr>
    </w:tblStylePr>
    <w:tblStylePr w:type="firstCol">
      <w:rPr>
        <w:b/>
        <w:bCs/>
      </w:rPr>
    </w:tblStylePr>
    <w:tblStylePr w:type="lastCol">
      <w:rPr>
        <w:b/>
        <w:bCs/>
      </w:rPr>
    </w:tblStylePr>
    <w:tblStylePr w:type="band1Vert">
      <w:tblPr/>
      <w:tcPr>
        <w:shd w:val="clear" w:color="auto" w:fill="FDE9D9" w:themeFill="accent6" w:themeFillTint="33"/>
      </w:tcPr>
    </w:tblStylePr>
    <w:tblStylePr w:type="band1Horz">
      <w:tblPr/>
      <w:tcPr>
        <w:shd w:val="clear" w:color="auto" w:fill="FDE9D9" w:themeFill="accent6" w:themeFillTint="33"/>
      </w:tcPr>
    </w:tblStylePr>
  </w:style>
  <w:style w:type="table" w:customStyle="1" w:styleId="4-3111">
    <w:name w:val="טבלת רשת 4 - הדגשה 3111"/>
    <w:basedOn w:val="a8"/>
    <w:uiPriority w:val="49"/>
    <w:rsid w:val="0059210F"/>
    <w:pPr>
      <w:spacing w:after="0" w:line="240" w:lineRule="auto"/>
    </w:pPr>
    <w:rPr>
      <w:rFonts w:ascii="Calibri" w:eastAsia="Calibri" w:hAnsi="Calibri" w:cs="Arial"/>
      <w:sz w:val="20"/>
      <w:szCs w:val="20"/>
    </w:rPr>
    <w:tblPr>
      <w:tblStyleRowBandSize w:val="1"/>
      <w:tblStyleColBandSize w:val="1"/>
      <w:tblBorders>
        <w:top w:val="single" w:sz="4" w:space="0" w:color="C2D69B" w:themeColor="accent3" w:themeTint="99"/>
        <w:left w:val="single" w:sz="4" w:space="0" w:color="C2D69B" w:themeColor="accent3" w:themeTint="99"/>
        <w:bottom w:val="single" w:sz="4" w:space="0" w:color="C2D69B" w:themeColor="accent3" w:themeTint="99"/>
        <w:right w:val="single" w:sz="4" w:space="0" w:color="C2D69B" w:themeColor="accent3" w:themeTint="99"/>
        <w:insideH w:val="single" w:sz="4" w:space="0" w:color="C2D69B" w:themeColor="accent3" w:themeTint="99"/>
        <w:insideV w:val="single" w:sz="4" w:space="0" w:color="C2D69B" w:themeColor="accent3" w:themeTint="99"/>
      </w:tblBorders>
    </w:tblPr>
    <w:tblStylePr w:type="firstRow">
      <w:rPr>
        <w:b/>
        <w:bCs/>
        <w:color w:val="FFFFFF" w:themeColor="background1"/>
      </w:rPr>
      <w:tblPr/>
      <w:tcPr>
        <w:tcBorders>
          <w:top w:val="single" w:sz="4" w:space="0" w:color="9BBB59" w:themeColor="accent3"/>
          <w:left w:val="single" w:sz="4" w:space="0" w:color="9BBB59" w:themeColor="accent3"/>
          <w:bottom w:val="single" w:sz="4" w:space="0" w:color="9BBB59" w:themeColor="accent3"/>
          <w:right w:val="single" w:sz="4" w:space="0" w:color="9BBB59" w:themeColor="accent3"/>
          <w:insideH w:val="nil"/>
          <w:insideV w:val="nil"/>
        </w:tcBorders>
        <w:shd w:val="clear" w:color="auto" w:fill="9BBB59" w:themeFill="accent3"/>
      </w:tcPr>
    </w:tblStylePr>
    <w:tblStylePr w:type="lastRow">
      <w:rPr>
        <w:b/>
        <w:bCs/>
      </w:rPr>
      <w:tblPr/>
      <w:tcPr>
        <w:tcBorders>
          <w:top w:val="double" w:sz="4" w:space="0" w:color="9BBB59" w:themeColor="accent3"/>
        </w:tcBorders>
      </w:tcPr>
    </w:tblStylePr>
    <w:tblStylePr w:type="firstCol">
      <w:rPr>
        <w:b/>
        <w:bCs/>
      </w:rPr>
    </w:tblStylePr>
    <w:tblStylePr w:type="lastCol">
      <w:rPr>
        <w:b/>
        <w:bCs/>
      </w:rPr>
    </w:tblStylePr>
    <w:tblStylePr w:type="band1Vert">
      <w:tblPr/>
      <w:tcPr>
        <w:shd w:val="clear" w:color="auto" w:fill="EAF1DD" w:themeFill="accent3" w:themeFillTint="33"/>
      </w:tcPr>
    </w:tblStylePr>
    <w:tblStylePr w:type="band1Horz">
      <w:tblPr/>
      <w:tcPr>
        <w:shd w:val="clear" w:color="auto" w:fill="EAF1DD" w:themeFill="accent3" w:themeFillTint="33"/>
      </w:tcPr>
    </w:tblStylePr>
  </w:style>
  <w:style w:type="table" w:customStyle="1" w:styleId="1110">
    <w:name w:val="טבלת רשת 1 בהירה11"/>
    <w:basedOn w:val="a8"/>
    <w:uiPriority w:val="46"/>
    <w:rsid w:val="0059210F"/>
    <w:pPr>
      <w:spacing w:after="0" w:line="240" w:lineRule="auto"/>
    </w:p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table" w:customStyle="1" w:styleId="1111">
    <w:name w:val="טבלה רגילה 111"/>
    <w:basedOn w:val="a8"/>
    <w:uiPriority w:val="41"/>
    <w:rsid w:val="0059210F"/>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2110">
    <w:name w:val="טבלה רגילה 211"/>
    <w:basedOn w:val="a8"/>
    <w:uiPriority w:val="42"/>
    <w:rsid w:val="0059210F"/>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customStyle="1" w:styleId="3-51">
    <w:name w:val="רשת בינונית 3 - הדגשה 51"/>
    <w:basedOn w:val="a8"/>
    <w:next w:val="3-5"/>
    <w:uiPriority w:val="69"/>
    <w:rsid w:val="0059210F"/>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table" w:customStyle="1" w:styleId="117">
    <w:name w:val="רשת טבלה בהירה11"/>
    <w:basedOn w:val="a8"/>
    <w:uiPriority w:val="40"/>
    <w:rsid w:val="0059210F"/>
    <w:pPr>
      <w:spacing w:after="0" w:line="240" w:lineRule="auto"/>
    </w:pPr>
    <w:rPr>
      <w:rFonts w:ascii="Calibri" w:eastAsia="Calibri" w:hAnsi="Calibri" w:cs="Arial"/>
      <w:sz w:val="20"/>
      <w:szCs w:val="20"/>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customStyle="1" w:styleId="NumberList4">
    <w:name w:val="Number List 4"/>
    <w:basedOn w:val="a5"/>
    <w:link w:val="NumberList40"/>
    <w:autoRedefine/>
    <w:rsid w:val="0025215F"/>
    <w:pPr>
      <w:tabs>
        <w:tab w:val="left" w:pos="9228"/>
      </w:tabs>
      <w:spacing w:before="0" w:after="120" w:line="300" w:lineRule="atLeast"/>
      <w:ind w:left="0"/>
      <w:outlineLvl w:val="9"/>
    </w:pPr>
    <w:rPr>
      <w:noProof/>
      <w:sz w:val="24"/>
      <w:szCs w:val="24"/>
    </w:rPr>
  </w:style>
  <w:style w:type="character" w:customStyle="1" w:styleId="NumberList40">
    <w:name w:val="Number List 4 תו"/>
    <w:basedOn w:val="a7"/>
    <w:link w:val="NumberList4"/>
    <w:rsid w:val="0025215F"/>
    <w:rPr>
      <w:rFonts w:ascii="Times New Roman" w:eastAsia="Times New Roman" w:hAnsi="Times New Roman" w:cs="David"/>
      <w:noProof/>
      <w:sz w:val="24"/>
      <w:szCs w:val="24"/>
      <w:lang w:eastAsia="he-IL"/>
    </w:rPr>
  </w:style>
  <w:style w:type="paragraph" w:customStyle="1" w:styleId="3f7">
    <w:name w:val="כותרת 3 עם קו"/>
    <w:basedOn w:val="3b"/>
    <w:link w:val="3f8"/>
    <w:qFormat/>
    <w:rsid w:val="00191446"/>
    <w:rPr>
      <w:u w:val="single"/>
    </w:rPr>
  </w:style>
  <w:style w:type="character" w:customStyle="1" w:styleId="3f8">
    <w:name w:val="כותרת 3 עם קו תו"/>
    <w:basedOn w:val="3c"/>
    <w:link w:val="3f7"/>
    <w:rsid w:val="00191446"/>
    <w:rPr>
      <w:rFonts w:ascii="Times New Roman" w:eastAsia="Times New Roman" w:hAnsi="Times New Roman" w:cs="David"/>
      <w:sz w:val="24"/>
      <w:szCs w:val="24"/>
      <w:u w:val="single"/>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6784193">
      <w:bodyDiv w:val="1"/>
      <w:marLeft w:val="0"/>
      <w:marRight w:val="0"/>
      <w:marTop w:val="0"/>
      <w:marBottom w:val="0"/>
      <w:divBdr>
        <w:top w:val="none" w:sz="0" w:space="0" w:color="auto"/>
        <w:left w:val="none" w:sz="0" w:space="0" w:color="auto"/>
        <w:bottom w:val="none" w:sz="0" w:space="0" w:color="auto"/>
        <w:right w:val="none" w:sz="0" w:space="0" w:color="auto"/>
      </w:divBdr>
    </w:div>
    <w:div w:id="18241815">
      <w:bodyDiv w:val="1"/>
      <w:marLeft w:val="0"/>
      <w:marRight w:val="0"/>
      <w:marTop w:val="0"/>
      <w:marBottom w:val="0"/>
      <w:divBdr>
        <w:top w:val="none" w:sz="0" w:space="0" w:color="auto"/>
        <w:left w:val="none" w:sz="0" w:space="0" w:color="auto"/>
        <w:bottom w:val="none" w:sz="0" w:space="0" w:color="auto"/>
        <w:right w:val="none" w:sz="0" w:space="0" w:color="auto"/>
      </w:divBdr>
    </w:div>
    <w:div w:id="23677053">
      <w:bodyDiv w:val="1"/>
      <w:marLeft w:val="0"/>
      <w:marRight w:val="0"/>
      <w:marTop w:val="0"/>
      <w:marBottom w:val="0"/>
      <w:divBdr>
        <w:top w:val="none" w:sz="0" w:space="0" w:color="auto"/>
        <w:left w:val="none" w:sz="0" w:space="0" w:color="auto"/>
        <w:bottom w:val="none" w:sz="0" w:space="0" w:color="auto"/>
        <w:right w:val="none" w:sz="0" w:space="0" w:color="auto"/>
      </w:divBdr>
    </w:div>
    <w:div w:id="35282665">
      <w:bodyDiv w:val="1"/>
      <w:marLeft w:val="0"/>
      <w:marRight w:val="0"/>
      <w:marTop w:val="0"/>
      <w:marBottom w:val="0"/>
      <w:divBdr>
        <w:top w:val="none" w:sz="0" w:space="0" w:color="auto"/>
        <w:left w:val="none" w:sz="0" w:space="0" w:color="auto"/>
        <w:bottom w:val="none" w:sz="0" w:space="0" w:color="auto"/>
        <w:right w:val="none" w:sz="0" w:space="0" w:color="auto"/>
      </w:divBdr>
    </w:div>
    <w:div w:id="47607975">
      <w:bodyDiv w:val="1"/>
      <w:marLeft w:val="0"/>
      <w:marRight w:val="0"/>
      <w:marTop w:val="0"/>
      <w:marBottom w:val="0"/>
      <w:divBdr>
        <w:top w:val="none" w:sz="0" w:space="0" w:color="auto"/>
        <w:left w:val="none" w:sz="0" w:space="0" w:color="auto"/>
        <w:bottom w:val="none" w:sz="0" w:space="0" w:color="auto"/>
        <w:right w:val="none" w:sz="0" w:space="0" w:color="auto"/>
      </w:divBdr>
    </w:div>
    <w:div w:id="49620662">
      <w:bodyDiv w:val="1"/>
      <w:marLeft w:val="0"/>
      <w:marRight w:val="0"/>
      <w:marTop w:val="0"/>
      <w:marBottom w:val="0"/>
      <w:divBdr>
        <w:top w:val="none" w:sz="0" w:space="0" w:color="auto"/>
        <w:left w:val="none" w:sz="0" w:space="0" w:color="auto"/>
        <w:bottom w:val="none" w:sz="0" w:space="0" w:color="auto"/>
        <w:right w:val="none" w:sz="0" w:space="0" w:color="auto"/>
      </w:divBdr>
    </w:div>
    <w:div w:id="68426802">
      <w:bodyDiv w:val="1"/>
      <w:marLeft w:val="0"/>
      <w:marRight w:val="0"/>
      <w:marTop w:val="0"/>
      <w:marBottom w:val="0"/>
      <w:divBdr>
        <w:top w:val="none" w:sz="0" w:space="0" w:color="auto"/>
        <w:left w:val="none" w:sz="0" w:space="0" w:color="auto"/>
        <w:bottom w:val="none" w:sz="0" w:space="0" w:color="auto"/>
        <w:right w:val="none" w:sz="0" w:space="0" w:color="auto"/>
      </w:divBdr>
    </w:div>
    <w:div w:id="74867489">
      <w:bodyDiv w:val="1"/>
      <w:marLeft w:val="0"/>
      <w:marRight w:val="0"/>
      <w:marTop w:val="0"/>
      <w:marBottom w:val="0"/>
      <w:divBdr>
        <w:top w:val="none" w:sz="0" w:space="0" w:color="auto"/>
        <w:left w:val="none" w:sz="0" w:space="0" w:color="auto"/>
        <w:bottom w:val="none" w:sz="0" w:space="0" w:color="auto"/>
        <w:right w:val="none" w:sz="0" w:space="0" w:color="auto"/>
      </w:divBdr>
    </w:div>
    <w:div w:id="81952233">
      <w:bodyDiv w:val="1"/>
      <w:marLeft w:val="0"/>
      <w:marRight w:val="0"/>
      <w:marTop w:val="0"/>
      <w:marBottom w:val="0"/>
      <w:divBdr>
        <w:top w:val="none" w:sz="0" w:space="0" w:color="auto"/>
        <w:left w:val="none" w:sz="0" w:space="0" w:color="auto"/>
        <w:bottom w:val="none" w:sz="0" w:space="0" w:color="auto"/>
        <w:right w:val="none" w:sz="0" w:space="0" w:color="auto"/>
      </w:divBdr>
    </w:div>
    <w:div w:id="82261210">
      <w:bodyDiv w:val="1"/>
      <w:marLeft w:val="0"/>
      <w:marRight w:val="0"/>
      <w:marTop w:val="0"/>
      <w:marBottom w:val="0"/>
      <w:divBdr>
        <w:top w:val="none" w:sz="0" w:space="0" w:color="auto"/>
        <w:left w:val="none" w:sz="0" w:space="0" w:color="auto"/>
        <w:bottom w:val="none" w:sz="0" w:space="0" w:color="auto"/>
        <w:right w:val="none" w:sz="0" w:space="0" w:color="auto"/>
      </w:divBdr>
    </w:div>
    <w:div w:id="94635533">
      <w:bodyDiv w:val="1"/>
      <w:marLeft w:val="0"/>
      <w:marRight w:val="0"/>
      <w:marTop w:val="0"/>
      <w:marBottom w:val="0"/>
      <w:divBdr>
        <w:top w:val="none" w:sz="0" w:space="0" w:color="auto"/>
        <w:left w:val="none" w:sz="0" w:space="0" w:color="auto"/>
        <w:bottom w:val="none" w:sz="0" w:space="0" w:color="auto"/>
        <w:right w:val="none" w:sz="0" w:space="0" w:color="auto"/>
      </w:divBdr>
    </w:div>
    <w:div w:id="103424384">
      <w:bodyDiv w:val="1"/>
      <w:marLeft w:val="0"/>
      <w:marRight w:val="0"/>
      <w:marTop w:val="0"/>
      <w:marBottom w:val="0"/>
      <w:divBdr>
        <w:top w:val="none" w:sz="0" w:space="0" w:color="auto"/>
        <w:left w:val="none" w:sz="0" w:space="0" w:color="auto"/>
        <w:bottom w:val="none" w:sz="0" w:space="0" w:color="auto"/>
        <w:right w:val="none" w:sz="0" w:space="0" w:color="auto"/>
      </w:divBdr>
    </w:div>
    <w:div w:id="125318125">
      <w:bodyDiv w:val="1"/>
      <w:marLeft w:val="0"/>
      <w:marRight w:val="0"/>
      <w:marTop w:val="0"/>
      <w:marBottom w:val="0"/>
      <w:divBdr>
        <w:top w:val="none" w:sz="0" w:space="0" w:color="auto"/>
        <w:left w:val="none" w:sz="0" w:space="0" w:color="auto"/>
        <w:bottom w:val="none" w:sz="0" w:space="0" w:color="auto"/>
        <w:right w:val="none" w:sz="0" w:space="0" w:color="auto"/>
      </w:divBdr>
    </w:div>
    <w:div w:id="125512420">
      <w:bodyDiv w:val="1"/>
      <w:marLeft w:val="0"/>
      <w:marRight w:val="0"/>
      <w:marTop w:val="0"/>
      <w:marBottom w:val="0"/>
      <w:divBdr>
        <w:top w:val="none" w:sz="0" w:space="0" w:color="auto"/>
        <w:left w:val="none" w:sz="0" w:space="0" w:color="auto"/>
        <w:bottom w:val="none" w:sz="0" w:space="0" w:color="auto"/>
        <w:right w:val="none" w:sz="0" w:space="0" w:color="auto"/>
      </w:divBdr>
    </w:div>
    <w:div w:id="126317160">
      <w:bodyDiv w:val="1"/>
      <w:marLeft w:val="0"/>
      <w:marRight w:val="0"/>
      <w:marTop w:val="0"/>
      <w:marBottom w:val="0"/>
      <w:divBdr>
        <w:top w:val="none" w:sz="0" w:space="0" w:color="auto"/>
        <w:left w:val="none" w:sz="0" w:space="0" w:color="auto"/>
        <w:bottom w:val="none" w:sz="0" w:space="0" w:color="auto"/>
        <w:right w:val="none" w:sz="0" w:space="0" w:color="auto"/>
      </w:divBdr>
    </w:div>
    <w:div w:id="126708367">
      <w:bodyDiv w:val="1"/>
      <w:marLeft w:val="0"/>
      <w:marRight w:val="0"/>
      <w:marTop w:val="0"/>
      <w:marBottom w:val="0"/>
      <w:divBdr>
        <w:top w:val="none" w:sz="0" w:space="0" w:color="auto"/>
        <w:left w:val="none" w:sz="0" w:space="0" w:color="auto"/>
        <w:bottom w:val="none" w:sz="0" w:space="0" w:color="auto"/>
        <w:right w:val="none" w:sz="0" w:space="0" w:color="auto"/>
      </w:divBdr>
    </w:div>
    <w:div w:id="130904948">
      <w:bodyDiv w:val="1"/>
      <w:marLeft w:val="0"/>
      <w:marRight w:val="0"/>
      <w:marTop w:val="0"/>
      <w:marBottom w:val="0"/>
      <w:divBdr>
        <w:top w:val="none" w:sz="0" w:space="0" w:color="auto"/>
        <w:left w:val="none" w:sz="0" w:space="0" w:color="auto"/>
        <w:bottom w:val="none" w:sz="0" w:space="0" w:color="auto"/>
        <w:right w:val="none" w:sz="0" w:space="0" w:color="auto"/>
      </w:divBdr>
    </w:div>
    <w:div w:id="133064296">
      <w:bodyDiv w:val="1"/>
      <w:marLeft w:val="0"/>
      <w:marRight w:val="0"/>
      <w:marTop w:val="0"/>
      <w:marBottom w:val="0"/>
      <w:divBdr>
        <w:top w:val="none" w:sz="0" w:space="0" w:color="auto"/>
        <w:left w:val="none" w:sz="0" w:space="0" w:color="auto"/>
        <w:bottom w:val="none" w:sz="0" w:space="0" w:color="auto"/>
        <w:right w:val="none" w:sz="0" w:space="0" w:color="auto"/>
      </w:divBdr>
    </w:div>
    <w:div w:id="154996890">
      <w:bodyDiv w:val="1"/>
      <w:marLeft w:val="0"/>
      <w:marRight w:val="0"/>
      <w:marTop w:val="0"/>
      <w:marBottom w:val="0"/>
      <w:divBdr>
        <w:top w:val="none" w:sz="0" w:space="0" w:color="auto"/>
        <w:left w:val="none" w:sz="0" w:space="0" w:color="auto"/>
        <w:bottom w:val="none" w:sz="0" w:space="0" w:color="auto"/>
        <w:right w:val="none" w:sz="0" w:space="0" w:color="auto"/>
      </w:divBdr>
    </w:div>
    <w:div w:id="168444211">
      <w:bodyDiv w:val="1"/>
      <w:marLeft w:val="0"/>
      <w:marRight w:val="0"/>
      <w:marTop w:val="0"/>
      <w:marBottom w:val="0"/>
      <w:divBdr>
        <w:top w:val="none" w:sz="0" w:space="0" w:color="auto"/>
        <w:left w:val="none" w:sz="0" w:space="0" w:color="auto"/>
        <w:bottom w:val="none" w:sz="0" w:space="0" w:color="auto"/>
        <w:right w:val="none" w:sz="0" w:space="0" w:color="auto"/>
      </w:divBdr>
    </w:div>
    <w:div w:id="172649104">
      <w:bodyDiv w:val="1"/>
      <w:marLeft w:val="0"/>
      <w:marRight w:val="0"/>
      <w:marTop w:val="0"/>
      <w:marBottom w:val="0"/>
      <w:divBdr>
        <w:top w:val="none" w:sz="0" w:space="0" w:color="auto"/>
        <w:left w:val="none" w:sz="0" w:space="0" w:color="auto"/>
        <w:bottom w:val="none" w:sz="0" w:space="0" w:color="auto"/>
        <w:right w:val="none" w:sz="0" w:space="0" w:color="auto"/>
      </w:divBdr>
    </w:div>
    <w:div w:id="178861356">
      <w:bodyDiv w:val="1"/>
      <w:marLeft w:val="0"/>
      <w:marRight w:val="0"/>
      <w:marTop w:val="0"/>
      <w:marBottom w:val="0"/>
      <w:divBdr>
        <w:top w:val="none" w:sz="0" w:space="0" w:color="auto"/>
        <w:left w:val="none" w:sz="0" w:space="0" w:color="auto"/>
        <w:bottom w:val="none" w:sz="0" w:space="0" w:color="auto"/>
        <w:right w:val="none" w:sz="0" w:space="0" w:color="auto"/>
      </w:divBdr>
    </w:div>
    <w:div w:id="205266208">
      <w:bodyDiv w:val="1"/>
      <w:marLeft w:val="0"/>
      <w:marRight w:val="0"/>
      <w:marTop w:val="0"/>
      <w:marBottom w:val="0"/>
      <w:divBdr>
        <w:top w:val="none" w:sz="0" w:space="0" w:color="auto"/>
        <w:left w:val="none" w:sz="0" w:space="0" w:color="auto"/>
        <w:bottom w:val="none" w:sz="0" w:space="0" w:color="auto"/>
        <w:right w:val="none" w:sz="0" w:space="0" w:color="auto"/>
      </w:divBdr>
    </w:div>
    <w:div w:id="214512839">
      <w:bodyDiv w:val="1"/>
      <w:marLeft w:val="0"/>
      <w:marRight w:val="0"/>
      <w:marTop w:val="0"/>
      <w:marBottom w:val="0"/>
      <w:divBdr>
        <w:top w:val="none" w:sz="0" w:space="0" w:color="auto"/>
        <w:left w:val="none" w:sz="0" w:space="0" w:color="auto"/>
        <w:bottom w:val="none" w:sz="0" w:space="0" w:color="auto"/>
        <w:right w:val="none" w:sz="0" w:space="0" w:color="auto"/>
      </w:divBdr>
    </w:div>
    <w:div w:id="236676126">
      <w:bodyDiv w:val="1"/>
      <w:marLeft w:val="0"/>
      <w:marRight w:val="0"/>
      <w:marTop w:val="0"/>
      <w:marBottom w:val="0"/>
      <w:divBdr>
        <w:top w:val="none" w:sz="0" w:space="0" w:color="auto"/>
        <w:left w:val="none" w:sz="0" w:space="0" w:color="auto"/>
        <w:bottom w:val="none" w:sz="0" w:space="0" w:color="auto"/>
        <w:right w:val="none" w:sz="0" w:space="0" w:color="auto"/>
      </w:divBdr>
    </w:div>
    <w:div w:id="260531809">
      <w:bodyDiv w:val="1"/>
      <w:marLeft w:val="0"/>
      <w:marRight w:val="0"/>
      <w:marTop w:val="0"/>
      <w:marBottom w:val="0"/>
      <w:divBdr>
        <w:top w:val="none" w:sz="0" w:space="0" w:color="auto"/>
        <w:left w:val="none" w:sz="0" w:space="0" w:color="auto"/>
        <w:bottom w:val="none" w:sz="0" w:space="0" w:color="auto"/>
        <w:right w:val="none" w:sz="0" w:space="0" w:color="auto"/>
      </w:divBdr>
    </w:div>
    <w:div w:id="264926479">
      <w:bodyDiv w:val="1"/>
      <w:marLeft w:val="0"/>
      <w:marRight w:val="0"/>
      <w:marTop w:val="0"/>
      <w:marBottom w:val="0"/>
      <w:divBdr>
        <w:top w:val="none" w:sz="0" w:space="0" w:color="auto"/>
        <w:left w:val="none" w:sz="0" w:space="0" w:color="auto"/>
        <w:bottom w:val="none" w:sz="0" w:space="0" w:color="auto"/>
        <w:right w:val="none" w:sz="0" w:space="0" w:color="auto"/>
      </w:divBdr>
    </w:div>
    <w:div w:id="268245763">
      <w:bodyDiv w:val="1"/>
      <w:marLeft w:val="0"/>
      <w:marRight w:val="0"/>
      <w:marTop w:val="0"/>
      <w:marBottom w:val="0"/>
      <w:divBdr>
        <w:top w:val="none" w:sz="0" w:space="0" w:color="auto"/>
        <w:left w:val="none" w:sz="0" w:space="0" w:color="auto"/>
        <w:bottom w:val="none" w:sz="0" w:space="0" w:color="auto"/>
        <w:right w:val="none" w:sz="0" w:space="0" w:color="auto"/>
      </w:divBdr>
    </w:div>
    <w:div w:id="344409244">
      <w:bodyDiv w:val="1"/>
      <w:marLeft w:val="0"/>
      <w:marRight w:val="0"/>
      <w:marTop w:val="0"/>
      <w:marBottom w:val="0"/>
      <w:divBdr>
        <w:top w:val="none" w:sz="0" w:space="0" w:color="auto"/>
        <w:left w:val="none" w:sz="0" w:space="0" w:color="auto"/>
        <w:bottom w:val="none" w:sz="0" w:space="0" w:color="auto"/>
        <w:right w:val="none" w:sz="0" w:space="0" w:color="auto"/>
      </w:divBdr>
    </w:div>
    <w:div w:id="371004623">
      <w:bodyDiv w:val="1"/>
      <w:marLeft w:val="0"/>
      <w:marRight w:val="0"/>
      <w:marTop w:val="0"/>
      <w:marBottom w:val="0"/>
      <w:divBdr>
        <w:top w:val="none" w:sz="0" w:space="0" w:color="auto"/>
        <w:left w:val="none" w:sz="0" w:space="0" w:color="auto"/>
        <w:bottom w:val="none" w:sz="0" w:space="0" w:color="auto"/>
        <w:right w:val="none" w:sz="0" w:space="0" w:color="auto"/>
      </w:divBdr>
    </w:div>
    <w:div w:id="379209050">
      <w:bodyDiv w:val="1"/>
      <w:marLeft w:val="0"/>
      <w:marRight w:val="0"/>
      <w:marTop w:val="0"/>
      <w:marBottom w:val="0"/>
      <w:divBdr>
        <w:top w:val="none" w:sz="0" w:space="0" w:color="auto"/>
        <w:left w:val="none" w:sz="0" w:space="0" w:color="auto"/>
        <w:bottom w:val="none" w:sz="0" w:space="0" w:color="auto"/>
        <w:right w:val="none" w:sz="0" w:space="0" w:color="auto"/>
      </w:divBdr>
    </w:div>
    <w:div w:id="379940613">
      <w:bodyDiv w:val="1"/>
      <w:marLeft w:val="0"/>
      <w:marRight w:val="0"/>
      <w:marTop w:val="0"/>
      <w:marBottom w:val="0"/>
      <w:divBdr>
        <w:top w:val="none" w:sz="0" w:space="0" w:color="auto"/>
        <w:left w:val="none" w:sz="0" w:space="0" w:color="auto"/>
        <w:bottom w:val="none" w:sz="0" w:space="0" w:color="auto"/>
        <w:right w:val="none" w:sz="0" w:space="0" w:color="auto"/>
      </w:divBdr>
    </w:div>
    <w:div w:id="380593683">
      <w:bodyDiv w:val="1"/>
      <w:marLeft w:val="0"/>
      <w:marRight w:val="0"/>
      <w:marTop w:val="0"/>
      <w:marBottom w:val="0"/>
      <w:divBdr>
        <w:top w:val="none" w:sz="0" w:space="0" w:color="auto"/>
        <w:left w:val="none" w:sz="0" w:space="0" w:color="auto"/>
        <w:bottom w:val="none" w:sz="0" w:space="0" w:color="auto"/>
        <w:right w:val="none" w:sz="0" w:space="0" w:color="auto"/>
      </w:divBdr>
    </w:div>
    <w:div w:id="388847438">
      <w:bodyDiv w:val="1"/>
      <w:marLeft w:val="0"/>
      <w:marRight w:val="0"/>
      <w:marTop w:val="0"/>
      <w:marBottom w:val="0"/>
      <w:divBdr>
        <w:top w:val="none" w:sz="0" w:space="0" w:color="auto"/>
        <w:left w:val="none" w:sz="0" w:space="0" w:color="auto"/>
        <w:bottom w:val="none" w:sz="0" w:space="0" w:color="auto"/>
        <w:right w:val="none" w:sz="0" w:space="0" w:color="auto"/>
      </w:divBdr>
    </w:div>
    <w:div w:id="411858357">
      <w:bodyDiv w:val="1"/>
      <w:marLeft w:val="0"/>
      <w:marRight w:val="0"/>
      <w:marTop w:val="0"/>
      <w:marBottom w:val="0"/>
      <w:divBdr>
        <w:top w:val="none" w:sz="0" w:space="0" w:color="auto"/>
        <w:left w:val="none" w:sz="0" w:space="0" w:color="auto"/>
        <w:bottom w:val="none" w:sz="0" w:space="0" w:color="auto"/>
        <w:right w:val="none" w:sz="0" w:space="0" w:color="auto"/>
      </w:divBdr>
    </w:div>
    <w:div w:id="413212082">
      <w:bodyDiv w:val="1"/>
      <w:marLeft w:val="0"/>
      <w:marRight w:val="0"/>
      <w:marTop w:val="0"/>
      <w:marBottom w:val="0"/>
      <w:divBdr>
        <w:top w:val="none" w:sz="0" w:space="0" w:color="auto"/>
        <w:left w:val="none" w:sz="0" w:space="0" w:color="auto"/>
        <w:bottom w:val="none" w:sz="0" w:space="0" w:color="auto"/>
        <w:right w:val="none" w:sz="0" w:space="0" w:color="auto"/>
      </w:divBdr>
    </w:div>
    <w:div w:id="425687029">
      <w:bodyDiv w:val="1"/>
      <w:marLeft w:val="0"/>
      <w:marRight w:val="0"/>
      <w:marTop w:val="0"/>
      <w:marBottom w:val="0"/>
      <w:divBdr>
        <w:top w:val="none" w:sz="0" w:space="0" w:color="auto"/>
        <w:left w:val="none" w:sz="0" w:space="0" w:color="auto"/>
        <w:bottom w:val="none" w:sz="0" w:space="0" w:color="auto"/>
        <w:right w:val="none" w:sz="0" w:space="0" w:color="auto"/>
      </w:divBdr>
    </w:div>
    <w:div w:id="431125196">
      <w:bodyDiv w:val="1"/>
      <w:marLeft w:val="0"/>
      <w:marRight w:val="0"/>
      <w:marTop w:val="0"/>
      <w:marBottom w:val="0"/>
      <w:divBdr>
        <w:top w:val="none" w:sz="0" w:space="0" w:color="auto"/>
        <w:left w:val="none" w:sz="0" w:space="0" w:color="auto"/>
        <w:bottom w:val="none" w:sz="0" w:space="0" w:color="auto"/>
        <w:right w:val="none" w:sz="0" w:space="0" w:color="auto"/>
      </w:divBdr>
    </w:div>
    <w:div w:id="432164662">
      <w:bodyDiv w:val="1"/>
      <w:marLeft w:val="0"/>
      <w:marRight w:val="0"/>
      <w:marTop w:val="0"/>
      <w:marBottom w:val="0"/>
      <w:divBdr>
        <w:top w:val="none" w:sz="0" w:space="0" w:color="auto"/>
        <w:left w:val="none" w:sz="0" w:space="0" w:color="auto"/>
        <w:bottom w:val="none" w:sz="0" w:space="0" w:color="auto"/>
        <w:right w:val="none" w:sz="0" w:space="0" w:color="auto"/>
      </w:divBdr>
    </w:div>
    <w:div w:id="442305135">
      <w:bodyDiv w:val="1"/>
      <w:marLeft w:val="0"/>
      <w:marRight w:val="0"/>
      <w:marTop w:val="0"/>
      <w:marBottom w:val="0"/>
      <w:divBdr>
        <w:top w:val="none" w:sz="0" w:space="0" w:color="auto"/>
        <w:left w:val="none" w:sz="0" w:space="0" w:color="auto"/>
        <w:bottom w:val="none" w:sz="0" w:space="0" w:color="auto"/>
        <w:right w:val="none" w:sz="0" w:space="0" w:color="auto"/>
      </w:divBdr>
    </w:div>
    <w:div w:id="446584440">
      <w:bodyDiv w:val="1"/>
      <w:marLeft w:val="0"/>
      <w:marRight w:val="0"/>
      <w:marTop w:val="0"/>
      <w:marBottom w:val="0"/>
      <w:divBdr>
        <w:top w:val="none" w:sz="0" w:space="0" w:color="auto"/>
        <w:left w:val="none" w:sz="0" w:space="0" w:color="auto"/>
        <w:bottom w:val="none" w:sz="0" w:space="0" w:color="auto"/>
        <w:right w:val="none" w:sz="0" w:space="0" w:color="auto"/>
      </w:divBdr>
    </w:div>
    <w:div w:id="462499178">
      <w:bodyDiv w:val="1"/>
      <w:marLeft w:val="0"/>
      <w:marRight w:val="0"/>
      <w:marTop w:val="0"/>
      <w:marBottom w:val="0"/>
      <w:divBdr>
        <w:top w:val="none" w:sz="0" w:space="0" w:color="auto"/>
        <w:left w:val="none" w:sz="0" w:space="0" w:color="auto"/>
        <w:bottom w:val="none" w:sz="0" w:space="0" w:color="auto"/>
        <w:right w:val="none" w:sz="0" w:space="0" w:color="auto"/>
      </w:divBdr>
    </w:div>
    <w:div w:id="464743034">
      <w:bodyDiv w:val="1"/>
      <w:marLeft w:val="0"/>
      <w:marRight w:val="0"/>
      <w:marTop w:val="0"/>
      <w:marBottom w:val="0"/>
      <w:divBdr>
        <w:top w:val="none" w:sz="0" w:space="0" w:color="auto"/>
        <w:left w:val="none" w:sz="0" w:space="0" w:color="auto"/>
        <w:bottom w:val="none" w:sz="0" w:space="0" w:color="auto"/>
        <w:right w:val="none" w:sz="0" w:space="0" w:color="auto"/>
      </w:divBdr>
    </w:div>
    <w:div w:id="465466438">
      <w:bodyDiv w:val="1"/>
      <w:marLeft w:val="0"/>
      <w:marRight w:val="0"/>
      <w:marTop w:val="0"/>
      <w:marBottom w:val="0"/>
      <w:divBdr>
        <w:top w:val="none" w:sz="0" w:space="0" w:color="auto"/>
        <w:left w:val="none" w:sz="0" w:space="0" w:color="auto"/>
        <w:bottom w:val="none" w:sz="0" w:space="0" w:color="auto"/>
        <w:right w:val="none" w:sz="0" w:space="0" w:color="auto"/>
      </w:divBdr>
    </w:div>
    <w:div w:id="469517066">
      <w:bodyDiv w:val="1"/>
      <w:marLeft w:val="0"/>
      <w:marRight w:val="0"/>
      <w:marTop w:val="0"/>
      <w:marBottom w:val="0"/>
      <w:divBdr>
        <w:top w:val="none" w:sz="0" w:space="0" w:color="auto"/>
        <w:left w:val="none" w:sz="0" w:space="0" w:color="auto"/>
        <w:bottom w:val="none" w:sz="0" w:space="0" w:color="auto"/>
        <w:right w:val="none" w:sz="0" w:space="0" w:color="auto"/>
      </w:divBdr>
    </w:div>
    <w:div w:id="471752877">
      <w:bodyDiv w:val="1"/>
      <w:marLeft w:val="0"/>
      <w:marRight w:val="0"/>
      <w:marTop w:val="0"/>
      <w:marBottom w:val="0"/>
      <w:divBdr>
        <w:top w:val="none" w:sz="0" w:space="0" w:color="auto"/>
        <w:left w:val="none" w:sz="0" w:space="0" w:color="auto"/>
        <w:bottom w:val="none" w:sz="0" w:space="0" w:color="auto"/>
        <w:right w:val="none" w:sz="0" w:space="0" w:color="auto"/>
      </w:divBdr>
    </w:div>
    <w:div w:id="479154102">
      <w:bodyDiv w:val="1"/>
      <w:marLeft w:val="0"/>
      <w:marRight w:val="0"/>
      <w:marTop w:val="0"/>
      <w:marBottom w:val="0"/>
      <w:divBdr>
        <w:top w:val="none" w:sz="0" w:space="0" w:color="auto"/>
        <w:left w:val="none" w:sz="0" w:space="0" w:color="auto"/>
        <w:bottom w:val="none" w:sz="0" w:space="0" w:color="auto"/>
        <w:right w:val="none" w:sz="0" w:space="0" w:color="auto"/>
      </w:divBdr>
      <w:divsChild>
        <w:div w:id="78213375">
          <w:marLeft w:val="0"/>
          <w:marRight w:val="0"/>
          <w:marTop w:val="0"/>
          <w:marBottom w:val="0"/>
          <w:divBdr>
            <w:top w:val="none" w:sz="0" w:space="0" w:color="auto"/>
            <w:left w:val="none" w:sz="0" w:space="0" w:color="auto"/>
            <w:bottom w:val="none" w:sz="0" w:space="0" w:color="auto"/>
            <w:right w:val="none" w:sz="0" w:space="0" w:color="auto"/>
          </w:divBdr>
          <w:divsChild>
            <w:div w:id="2087606415">
              <w:marLeft w:val="0"/>
              <w:marRight w:val="0"/>
              <w:marTop w:val="0"/>
              <w:marBottom w:val="15"/>
              <w:divBdr>
                <w:top w:val="none" w:sz="0" w:space="0" w:color="auto"/>
                <w:left w:val="none" w:sz="0" w:space="0" w:color="auto"/>
                <w:bottom w:val="none" w:sz="0" w:space="0" w:color="auto"/>
                <w:right w:val="none" w:sz="0" w:space="0" w:color="auto"/>
              </w:divBdr>
              <w:divsChild>
                <w:div w:id="344065524">
                  <w:marLeft w:val="0"/>
                  <w:marRight w:val="0"/>
                  <w:marTop w:val="0"/>
                  <w:marBottom w:val="0"/>
                  <w:divBdr>
                    <w:top w:val="none" w:sz="0" w:space="0" w:color="auto"/>
                    <w:left w:val="none" w:sz="0" w:space="0" w:color="auto"/>
                    <w:bottom w:val="none" w:sz="0" w:space="0" w:color="auto"/>
                    <w:right w:val="none" w:sz="0" w:space="0" w:color="auto"/>
                  </w:divBdr>
                  <w:divsChild>
                    <w:div w:id="1848716375">
                      <w:marLeft w:val="0"/>
                      <w:marRight w:val="0"/>
                      <w:marTop w:val="0"/>
                      <w:marBottom w:val="0"/>
                      <w:divBdr>
                        <w:top w:val="none" w:sz="0" w:space="0" w:color="auto"/>
                        <w:left w:val="none" w:sz="0" w:space="0" w:color="auto"/>
                        <w:bottom w:val="none" w:sz="0" w:space="0" w:color="auto"/>
                        <w:right w:val="none" w:sz="0" w:space="0" w:color="auto"/>
                      </w:divBdr>
                      <w:divsChild>
                        <w:div w:id="2092461423">
                          <w:marLeft w:val="0"/>
                          <w:marRight w:val="0"/>
                          <w:marTop w:val="0"/>
                          <w:marBottom w:val="0"/>
                          <w:divBdr>
                            <w:top w:val="none" w:sz="0" w:space="0" w:color="auto"/>
                            <w:left w:val="none" w:sz="0" w:space="0" w:color="auto"/>
                            <w:bottom w:val="none" w:sz="0" w:space="0" w:color="auto"/>
                            <w:right w:val="none" w:sz="0" w:space="0" w:color="auto"/>
                          </w:divBdr>
                          <w:divsChild>
                            <w:div w:id="954559449">
                              <w:marLeft w:val="0"/>
                              <w:marRight w:val="0"/>
                              <w:marTop w:val="0"/>
                              <w:marBottom w:val="0"/>
                              <w:divBdr>
                                <w:top w:val="none" w:sz="0" w:space="0" w:color="auto"/>
                                <w:left w:val="none" w:sz="0" w:space="0" w:color="auto"/>
                                <w:bottom w:val="none" w:sz="0" w:space="0" w:color="auto"/>
                                <w:right w:val="none" w:sz="0" w:space="0" w:color="auto"/>
                              </w:divBdr>
                              <w:divsChild>
                                <w:div w:id="342324977">
                                  <w:marLeft w:val="0"/>
                                  <w:marRight w:val="0"/>
                                  <w:marTop w:val="0"/>
                                  <w:marBottom w:val="0"/>
                                  <w:divBdr>
                                    <w:top w:val="none" w:sz="0" w:space="0" w:color="auto"/>
                                    <w:left w:val="none" w:sz="0" w:space="0" w:color="auto"/>
                                    <w:bottom w:val="none" w:sz="0" w:space="0" w:color="auto"/>
                                    <w:right w:val="none" w:sz="0" w:space="0" w:color="auto"/>
                                  </w:divBdr>
                                  <w:divsChild>
                                    <w:div w:id="1508250426">
                                      <w:marLeft w:val="0"/>
                                      <w:marRight w:val="0"/>
                                      <w:marTop w:val="0"/>
                                      <w:marBottom w:val="0"/>
                                      <w:divBdr>
                                        <w:top w:val="none" w:sz="0" w:space="0" w:color="auto"/>
                                        <w:left w:val="none" w:sz="0" w:space="0" w:color="auto"/>
                                        <w:bottom w:val="none" w:sz="0" w:space="0" w:color="auto"/>
                                        <w:right w:val="none" w:sz="0" w:space="0" w:color="auto"/>
                                      </w:divBdr>
                                      <w:divsChild>
                                        <w:div w:id="768744736">
                                          <w:marLeft w:val="0"/>
                                          <w:marRight w:val="0"/>
                                          <w:marTop w:val="0"/>
                                          <w:marBottom w:val="0"/>
                                          <w:divBdr>
                                            <w:top w:val="none" w:sz="0" w:space="0" w:color="auto"/>
                                            <w:left w:val="none" w:sz="0" w:space="0" w:color="auto"/>
                                            <w:bottom w:val="none" w:sz="0" w:space="0" w:color="auto"/>
                                            <w:right w:val="none" w:sz="0" w:space="0" w:color="auto"/>
                                          </w:divBdr>
                                          <w:divsChild>
                                            <w:div w:id="1507357862">
                                              <w:marLeft w:val="0"/>
                                              <w:marRight w:val="0"/>
                                              <w:marTop w:val="0"/>
                                              <w:marBottom w:val="0"/>
                                              <w:divBdr>
                                                <w:top w:val="none" w:sz="0" w:space="0" w:color="auto"/>
                                                <w:left w:val="none" w:sz="0" w:space="0" w:color="auto"/>
                                                <w:bottom w:val="none" w:sz="0" w:space="0" w:color="auto"/>
                                                <w:right w:val="none" w:sz="0" w:space="0" w:color="auto"/>
                                              </w:divBdr>
                                              <w:divsChild>
                                                <w:div w:id="1112046743">
                                                  <w:marLeft w:val="0"/>
                                                  <w:marRight w:val="0"/>
                                                  <w:marTop w:val="0"/>
                                                  <w:marBottom w:val="0"/>
                                                  <w:divBdr>
                                                    <w:top w:val="none" w:sz="0" w:space="0" w:color="auto"/>
                                                    <w:left w:val="none" w:sz="0" w:space="0" w:color="auto"/>
                                                    <w:bottom w:val="none" w:sz="0" w:space="0" w:color="auto"/>
                                                    <w:right w:val="none" w:sz="0" w:space="0" w:color="auto"/>
                                                  </w:divBdr>
                                                  <w:divsChild>
                                                    <w:div w:id="1119836968">
                                                      <w:marLeft w:val="0"/>
                                                      <w:marRight w:val="0"/>
                                                      <w:marTop w:val="0"/>
                                                      <w:marBottom w:val="0"/>
                                                      <w:divBdr>
                                                        <w:top w:val="none" w:sz="0" w:space="0" w:color="auto"/>
                                                        <w:left w:val="none" w:sz="0" w:space="0" w:color="auto"/>
                                                        <w:bottom w:val="none" w:sz="0" w:space="0" w:color="auto"/>
                                                        <w:right w:val="none" w:sz="0" w:space="0" w:color="auto"/>
                                                      </w:divBdr>
                                                      <w:divsChild>
                                                        <w:div w:id="2115247885">
                                                          <w:marLeft w:val="0"/>
                                                          <w:marRight w:val="0"/>
                                                          <w:marTop w:val="450"/>
                                                          <w:marBottom w:val="450"/>
                                                          <w:divBdr>
                                                            <w:top w:val="none" w:sz="0" w:space="0" w:color="auto"/>
                                                            <w:left w:val="none" w:sz="0" w:space="0" w:color="auto"/>
                                                            <w:bottom w:val="none" w:sz="0" w:space="0" w:color="auto"/>
                                                            <w:right w:val="none" w:sz="0" w:space="0" w:color="auto"/>
                                                          </w:divBdr>
                                                          <w:divsChild>
                                                            <w:div w:id="20205046">
                                                              <w:marLeft w:val="0"/>
                                                              <w:marRight w:val="0"/>
                                                              <w:marTop w:val="0"/>
                                                              <w:marBottom w:val="0"/>
                                                              <w:divBdr>
                                                                <w:top w:val="none" w:sz="0" w:space="0" w:color="auto"/>
                                                                <w:left w:val="none" w:sz="0" w:space="0" w:color="auto"/>
                                                                <w:bottom w:val="none" w:sz="0" w:space="0" w:color="auto"/>
                                                                <w:right w:val="none" w:sz="0" w:space="0" w:color="auto"/>
                                                              </w:divBdr>
                                                              <w:divsChild>
                                                                <w:div w:id="1360472784">
                                                                  <w:marLeft w:val="0"/>
                                                                  <w:marRight w:val="0"/>
                                                                  <w:marTop w:val="0"/>
                                                                  <w:marBottom w:val="0"/>
                                                                  <w:divBdr>
                                                                    <w:top w:val="none" w:sz="0" w:space="0" w:color="auto"/>
                                                                    <w:left w:val="none" w:sz="0" w:space="0" w:color="auto"/>
                                                                    <w:bottom w:val="none" w:sz="0" w:space="0" w:color="auto"/>
                                                                    <w:right w:val="none" w:sz="0" w:space="0" w:color="auto"/>
                                                                  </w:divBdr>
                                                                  <w:divsChild>
                                                                    <w:div w:id="1560438646">
                                                                      <w:marLeft w:val="0"/>
                                                                      <w:marRight w:val="0"/>
                                                                      <w:marTop w:val="0"/>
                                                                      <w:marBottom w:val="0"/>
                                                                      <w:divBdr>
                                                                        <w:top w:val="none" w:sz="0" w:space="0" w:color="auto"/>
                                                                        <w:left w:val="none" w:sz="0" w:space="0" w:color="auto"/>
                                                                        <w:bottom w:val="none" w:sz="0" w:space="0" w:color="auto"/>
                                                                        <w:right w:val="none" w:sz="0" w:space="0" w:color="auto"/>
                                                                      </w:divBdr>
                                                                      <w:divsChild>
                                                                        <w:div w:id="356277937">
                                                                          <w:marLeft w:val="0"/>
                                                                          <w:marRight w:val="0"/>
                                                                          <w:marTop w:val="0"/>
                                                                          <w:marBottom w:val="0"/>
                                                                          <w:divBdr>
                                                                            <w:top w:val="none" w:sz="0" w:space="0" w:color="auto"/>
                                                                            <w:left w:val="none" w:sz="0" w:space="0" w:color="auto"/>
                                                                            <w:bottom w:val="none" w:sz="0" w:space="0" w:color="auto"/>
                                                                            <w:right w:val="none" w:sz="0" w:space="0" w:color="auto"/>
                                                                          </w:divBdr>
                                                                          <w:divsChild>
                                                                            <w:div w:id="1543904889">
                                                                              <w:marLeft w:val="0"/>
                                                                              <w:marRight w:val="0"/>
                                                                              <w:marTop w:val="0"/>
                                                                              <w:marBottom w:val="675"/>
                                                                              <w:divBdr>
                                                                                <w:top w:val="none" w:sz="0" w:space="0" w:color="auto"/>
                                                                                <w:left w:val="none" w:sz="0" w:space="0" w:color="auto"/>
                                                                                <w:bottom w:val="none" w:sz="0" w:space="0" w:color="auto"/>
                                                                                <w:right w:val="none" w:sz="0" w:space="0" w:color="auto"/>
                                                                              </w:divBdr>
                                                                              <w:divsChild>
                                                                                <w:div w:id="18965496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485709770">
      <w:bodyDiv w:val="1"/>
      <w:marLeft w:val="0"/>
      <w:marRight w:val="0"/>
      <w:marTop w:val="0"/>
      <w:marBottom w:val="0"/>
      <w:divBdr>
        <w:top w:val="none" w:sz="0" w:space="0" w:color="auto"/>
        <w:left w:val="none" w:sz="0" w:space="0" w:color="auto"/>
        <w:bottom w:val="none" w:sz="0" w:space="0" w:color="auto"/>
        <w:right w:val="none" w:sz="0" w:space="0" w:color="auto"/>
      </w:divBdr>
    </w:div>
    <w:div w:id="508832029">
      <w:bodyDiv w:val="1"/>
      <w:marLeft w:val="0"/>
      <w:marRight w:val="0"/>
      <w:marTop w:val="0"/>
      <w:marBottom w:val="0"/>
      <w:divBdr>
        <w:top w:val="none" w:sz="0" w:space="0" w:color="auto"/>
        <w:left w:val="none" w:sz="0" w:space="0" w:color="auto"/>
        <w:bottom w:val="none" w:sz="0" w:space="0" w:color="auto"/>
        <w:right w:val="none" w:sz="0" w:space="0" w:color="auto"/>
      </w:divBdr>
    </w:div>
    <w:div w:id="518550215">
      <w:bodyDiv w:val="1"/>
      <w:marLeft w:val="0"/>
      <w:marRight w:val="0"/>
      <w:marTop w:val="0"/>
      <w:marBottom w:val="0"/>
      <w:divBdr>
        <w:top w:val="none" w:sz="0" w:space="0" w:color="auto"/>
        <w:left w:val="none" w:sz="0" w:space="0" w:color="auto"/>
        <w:bottom w:val="none" w:sz="0" w:space="0" w:color="auto"/>
        <w:right w:val="none" w:sz="0" w:space="0" w:color="auto"/>
      </w:divBdr>
    </w:div>
    <w:div w:id="540821111">
      <w:bodyDiv w:val="1"/>
      <w:marLeft w:val="0"/>
      <w:marRight w:val="0"/>
      <w:marTop w:val="0"/>
      <w:marBottom w:val="0"/>
      <w:divBdr>
        <w:top w:val="none" w:sz="0" w:space="0" w:color="auto"/>
        <w:left w:val="none" w:sz="0" w:space="0" w:color="auto"/>
        <w:bottom w:val="none" w:sz="0" w:space="0" w:color="auto"/>
        <w:right w:val="none" w:sz="0" w:space="0" w:color="auto"/>
      </w:divBdr>
    </w:div>
    <w:div w:id="541526857">
      <w:bodyDiv w:val="1"/>
      <w:marLeft w:val="0"/>
      <w:marRight w:val="0"/>
      <w:marTop w:val="0"/>
      <w:marBottom w:val="0"/>
      <w:divBdr>
        <w:top w:val="none" w:sz="0" w:space="0" w:color="auto"/>
        <w:left w:val="none" w:sz="0" w:space="0" w:color="auto"/>
        <w:bottom w:val="none" w:sz="0" w:space="0" w:color="auto"/>
        <w:right w:val="none" w:sz="0" w:space="0" w:color="auto"/>
      </w:divBdr>
    </w:div>
    <w:div w:id="588470600">
      <w:bodyDiv w:val="1"/>
      <w:marLeft w:val="0"/>
      <w:marRight w:val="0"/>
      <w:marTop w:val="0"/>
      <w:marBottom w:val="0"/>
      <w:divBdr>
        <w:top w:val="none" w:sz="0" w:space="0" w:color="auto"/>
        <w:left w:val="none" w:sz="0" w:space="0" w:color="auto"/>
        <w:bottom w:val="none" w:sz="0" w:space="0" w:color="auto"/>
        <w:right w:val="none" w:sz="0" w:space="0" w:color="auto"/>
      </w:divBdr>
    </w:div>
    <w:div w:id="590503016">
      <w:bodyDiv w:val="1"/>
      <w:marLeft w:val="0"/>
      <w:marRight w:val="0"/>
      <w:marTop w:val="0"/>
      <w:marBottom w:val="0"/>
      <w:divBdr>
        <w:top w:val="none" w:sz="0" w:space="0" w:color="auto"/>
        <w:left w:val="none" w:sz="0" w:space="0" w:color="auto"/>
        <w:bottom w:val="none" w:sz="0" w:space="0" w:color="auto"/>
        <w:right w:val="none" w:sz="0" w:space="0" w:color="auto"/>
      </w:divBdr>
    </w:div>
    <w:div w:id="592252006">
      <w:bodyDiv w:val="1"/>
      <w:marLeft w:val="0"/>
      <w:marRight w:val="0"/>
      <w:marTop w:val="0"/>
      <w:marBottom w:val="0"/>
      <w:divBdr>
        <w:top w:val="none" w:sz="0" w:space="0" w:color="auto"/>
        <w:left w:val="none" w:sz="0" w:space="0" w:color="auto"/>
        <w:bottom w:val="none" w:sz="0" w:space="0" w:color="auto"/>
        <w:right w:val="none" w:sz="0" w:space="0" w:color="auto"/>
      </w:divBdr>
    </w:div>
    <w:div w:id="596718014">
      <w:bodyDiv w:val="1"/>
      <w:marLeft w:val="0"/>
      <w:marRight w:val="0"/>
      <w:marTop w:val="0"/>
      <w:marBottom w:val="0"/>
      <w:divBdr>
        <w:top w:val="none" w:sz="0" w:space="0" w:color="auto"/>
        <w:left w:val="none" w:sz="0" w:space="0" w:color="auto"/>
        <w:bottom w:val="none" w:sz="0" w:space="0" w:color="auto"/>
        <w:right w:val="none" w:sz="0" w:space="0" w:color="auto"/>
      </w:divBdr>
    </w:div>
    <w:div w:id="609363073">
      <w:bodyDiv w:val="1"/>
      <w:marLeft w:val="0"/>
      <w:marRight w:val="0"/>
      <w:marTop w:val="0"/>
      <w:marBottom w:val="0"/>
      <w:divBdr>
        <w:top w:val="none" w:sz="0" w:space="0" w:color="auto"/>
        <w:left w:val="none" w:sz="0" w:space="0" w:color="auto"/>
        <w:bottom w:val="none" w:sz="0" w:space="0" w:color="auto"/>
        <w:right w:val="none" w:sz="0" w:space="0" w:color="auto"/>
      </w:divBdr>
    </w:div>
    <w:div w:id="631639325">
      <w:bodyDiv w:val="1"/>
      <w:marLeft w:val="0"/>
      <w:marRight w:val="0"/>
      <w:marTop w:val="0"/>
      <w:marBottom w:val="0"/>
      <w:divBdr>
        <w:top w:val="none" w:sz="0" w:space="0" w:color="auto"/>
        <w:left w:val="none" w:sz="0" w:space="0" w:color="auto"/>
        <w:bottom w:val="none" w:sz="0" w:space="0" w:color="auto"/>
        <w:right w:val="none" w:sz="0" w:space="0" w:color="auto"/>
      </w:divBdr>
    </w:div>
    <w:div w:id="636420684">
      <w:bodyDiv w:val="1"/>
      <w:marLeft w:val="0"/>
      <w:marRight w:val="0"/>
      <w:marTop w:val="0"/>
      <w:marBottom w:val="0"/>
      <w:divBdr>
        <w:top w:val="none" w:sz="0" w:space="0" w:color="auto"/>
        <w:left w:val="none" w:sz="0" w:space="0" w:color="auto"/>
        <w:bottom w:val="none" w:sz="0" w:space="0" w:color="auto"/>
        <w:right w:val="none" w:sz="0" w:space="0" w:color="auto"/>
      </w:divBdr>
    </w:div>
    <w:div w:id="672413946">
      <w:bodyDiv w:val="1"/>
      <w:marLeft w:val="0"/>
      <w:marRight w:val="0"/>
      <w:marTop w:val="0"/>
      <w:marBottom w:val="0"/>
      <w:divBdr>
        <w:top w:val="none" w:sz="0" w:space="0" w:color="auto"/>
        <w:left w:val="none" w:sz="0" w:space="0" w:color="auto"/>
        <w:bottom w:val="none" w:sz="0" w:space="0" w:color="auto"/>
        <w:right w:val="none" w:sz="0" w:space="0" w:color="auto"/>
      </w:divBdr>
    </w:div>
    <w:div w:id="678893461">
      <w:bodyDiv w:val="1"/>
      <w:marLeft w:val="0"/>
      <w:marRight w:val="0"/>
      <w:marTop w:val="0"/>
      <w:marBottom w:val="0"/>
      <w:divBdr>
        <w:top w:val="none" w:sz="0" w:space="0" w:color="auto"/>
        <w:left w:val="none" w:sz="0" w:space="0" w:color="auto"/>
        <w:bottom w:val="none" w:sz="0" w:space="0" w:color="auto"/>
        <w:right w:val="none" w:sz="0" w:space="0" w:color="auto"/>
      </w:divBdr>
    </w:div>
    <w:div w:id="720325723">
      <w:bodyDiv w:val="1"/>
      <w:marLeft w:val="0"/>
      <w:marRight w:val="0"/>
      <w:marTop w:val="0"/>
      <w:marBottom w:val="0"/>
      <w:divBdr>
        <w:top w:val="none" w:sz="0" w:space="0" w:color="auto"/>
        <w:left w:val="none" w:sz="0" w:space="0" w:color="auto"/>
        <w:bottom w:val="none" w:sz="0" w:space="0" w:color="auto"/>
        <w:right w:val="none" w:sz="0" w:space="0" w:color="auto"/>
      </w:divBdr>
    </w:div>
    <w:div w:id="726880322">
      <w:bodyDiv w:val="1"/>
      <w:marLeft w:val="0"/>
      <w:marRight w:val="0"/>
      <w:marTop w:val="0"/>
      <w:marBottom w:val="0"/>
      <w:divBdr>
        <w:top w:val="none" w:sz="0" w:space="0" w:color="auto"/>
        <w:left w:val="none" w:sz="0" w:space="0" w:color="auto"/>
        <w:bottom w:val="none" w:sz="0" w:space="0" w:color="auto"/>
        <w:right w:val="none" w:sz="0" w:space="0" w:color="auto"/>
      </w:divBdr>
    </w:div>
    <w:div w:id="732312674">
      <w:bodyDiv w:val="1"/>
      <w:marLeft w:val="0"/>
      <w:marRight w:val="0"/>
      <w:marTop w:val="0"/>
      <w:marBottom w:val="0"/>
      <w:divBdr>
        <w:top w:val="none" w:sz="0" w:space="0" w:color="auto"/>
        <w:left w:val="none" w:sz="0" w:space="0" w:color="auto"/>
        <w:bottom w:val="none" w:sz="0" w:space="0" w:color="auto"/>
        <w:right w:val="none" w:sz="0" w:space="0" w:color="auto"/>
      </w:divBdr>
    </w:div>
    <w:div w:id="733940805">
      <w:bodyDiv w:val="1"/>
      <w:marLeft w:val="0"/>
      <w:marRight w:val="0"/>
      <w:marTop w:val="0"/>
      <w:marBottom w:val="0"/>
      <w:divBdr>
        <w:top w:val="none" w:sz="0" w:space="0" w:color="auto"/>
        <w:left w:val="none" w:sz="0" w:space="0" w:color="auto"/>
        <w:bottom w:val="none" w:sz="0" w:space="0" w:color="auto"/>
        <w:right w:val="none" w:sz="0" w:space="0" w:color="auto"/>
      </w:divBdr>
    </w:div>
    <w:div w:id="737171487">
      <w:bodyDiv w:val="1"/>
      <w:marLeft w:val="0"/>
      <w:marRight w:val="0"/>
      <w:marTop w:val="0"/>
      <w:marBottom w:val="0"/>
      <w:divBdr>
        <w:top w:val="none" w:sz="0" w:space="0" w:color="auto"/>
        <w:left w:val="none" w:sz="0" w:space="0" w:color="auto"/>
        <w:bottom w:val="none" w:sz="0" w:space="0" w:color="auto"/>
        <w:right w:val="none" w:sz="0" w:space="0" w:color="auto"/>
      </w:divBdr>
    </w:div>
    <w:div w:id="737476816">
      <w:bodyDiv w:val="1"/>
      <w:marLeft w:val="0"/>
      <w:marRight w:val="0"/>
      <w:marTop w:val="0"/>
      <w:marBottom w:val="0"/>
      <w:divBdr>
        <w:top w:val="none" w:sz="0" w:space="0" w:color="auto"/>
        <w:left w:val="none" w:sz="0" w:space="0" w:color="auto"/>
        <w:bottom w:val="none" w:sz="0" w:space="0" w:color="auto"/>
        <w:right w:val="none" w:sz="0" w:space="0" w:color="auto"/>
      </w:divBdr>
    </w:div>
    <w:div w:id="754284585">
      <w:bodyDiv w:val="1"/>
      <w:marLeft w:val="0"/>
      <w:marRight w:val="0"/>
      <w:marTop w:val="0"/>
      <w:marBottom w:val="0"/>
      <w:divBdr>
        <w:top w:val="none" w:sz="0" w:space="0" w:color="auto"/>
        <w:left w:val="none" w:sz="0" w:space="0" w:color="auto"/>
        <w:bottom w:val="none" w:sz="0" w:space="0" w:color="auto"/>
        <w:right w:val="none" w:sz="0" w:space="0" w:color="auto"/>
      </w:divBdr>
    </w:div>
    <w:div w:id="754713197">
      <w:bodyDiv w:val="1"/>
      <w:marLeft w:val="0"/>
      <w:marRight w:val="0"/>
      <w:marTop w:val="0"/>
      <w:marBottom w:val="0"/>
      <w:divBdr>
        <w:top w:val="none" w:sz="0" w:space="0" w:color="auto"/>
        <w:left w:val="none" w:sz="0" w:space="0" w:color="auto"/>
        <w:bottom w:val="none" w:sz="0" w:space="0" w:color="auto"/>
        <w:right w:val="none" w:sz="0" w:space="0" w:color="auto"/>
      </w:divBdr>
    </w:div>
    <w:div w:id="763381764">
      <w:bodyDiv w:val="1"/>
      <w:marLeft w:val="0"/>
      <w:marRight w:val="0"/>
      <w:marTop w:val="0"/>
      <w:marBottom w:val="0"/>
      <w:divBdr>
        <w:top w:val="none" w:sz="0" w:space="0" w:color="auto"/>
        <w:left w:val="none" w:sz="0" w:space="0" w:color="auto"/>
        <w:bottom w:val="none" w:sz="0" w:space="0" w:color="auto"/>
        <w:right w:val="none" w:sz="0" w:space="0" w:color="auto"/>
      </w:divBdr>
    </w:div>
    <w:div w:id="779884986">
      <w:bodyDiv w:val="1"/>
      <w:marLeft w:val="0"/>
      <w:marRight w:val="0"/>
      <w:marTop w:val="0"/>
      <w:marBottom w:val="0"/>
      <w:divBdr>
        <w:top w:val="none" w:sz="0" w:space="0" w:color="auto"/>
        <w:left w:val="none" w:sz="0" w:space="0" w:color="auto"/>
        <w:bottom w:val="none" w:sz="0" w:space="0" w:color="auto"/>
        <w:right w:val="none" w:sz="0" w:space="0" w:color="auto"/>
      </w:divBdr>
    </w:div>
    <w:div w:id="789514910">
      <w:bodyDiv w:val="1"/>
      <w:marLeft w:val="0"/>
      <w:marRight w:val="0"/>
      <w:marTop w:val="0"/>
      <w:marBottom w:val="0"/>
      <w:divBdr>
        <w:top w:val="none" w:sz="0" w:space="0" w:color="auto"/>
        <w:left w:val="none" w:sz="0" w:space="0" w:color="auto"/>
        <w:bottom w:val="none" w:sz="0" w:space="0" w:color="auto"/>
        <w:right w:val="none" w:sz="0" w:space="0" w:color="auto"/>
      </w:divBdr>
    </w:div>
    <w:div w:id="796221778">
      <w:bodyDiv w:val="1"/>
      <w:marLeft w:val="0"/>
      <w:marRight w:val="0"/>
      <w:marTop w:val="0"/>
      <w:marBottom w:val="0"/>
      <w:divBdr>
        <w:top w:val="none" w:sz="0" w:space="0" w:color="auto"/>
        <w:left w:val="none" w:sz="0" w:space="0" w:color="auto"/>
        <w:bottom w:val="none" w:sz="0" w:space="0" w:color="auto"/>
        <w:right w:val="none" w:sz="0" w:space="0" w:color="auto"/>
      </w:divBdr>
    </w:div>
    <w:div w:id="820120164">
      <w:bodyDiv w:val="1"/>
      <w:marLeft w:val="0"/>
      <w:marRight w:val="0"/>
      <w:marTop w:val="0"/>
      <w:marBottom w:val="0"/>
      <w:divBdr>
        <w:top w:val="none" w:sz="0" w:space="0" w:color="auto"/>
        <w:left w:val="none" w:sz="0" w:space="0" w:color="auto"/>
        <w:bottom w:val="none" w:sz="0" w:space="0" w:color="auto"/>
        <w:right w:val="none" w:sz="0" w:space="0" w:color="auto"/>
      </w:divBdr>
    </w:div>
    <w:div w:id="822238671">
      <w:bodyDiv w:val="1"/>
      <w:marLeft w:val="0"/>
      <w:marRight w:val="0"/>
      <w:marTop w:val="0"/>
      <w:marBottom w:val="0"/>
      <w:divBdr>
        <w:top w:val="none" w:sz="0" w:space="0" w:color="auto"/>
        <w:left w:val="none" w:sz="0" w:space="0" w:color="auto"/>
        <w:bottom w:val="none" w:sz="0" w:space="0" w:color="auto"/>
        <w:right w:val="none" w:sz="0" w:space="0" w:color="auto"/>
      </w:divBdr>
    </w:div>
    <w:div w:id="826436003">
      <w:bodyDiv w:val="1"/>
      <w:marLeft w:val="0"/>
      <w:marRight w:val="0"/>
      <w:marTop w:val="0"/>
      <w:marBottom w:val="0"/>
      <w:divBdr>
        <w:top w:val="none" w:sz="0" w:space="0" w:color="auto"/>
        <w:left w:val="none" w:sz="0" w:space="0" w:color="auto"/>
        <w:bottom w:val="none" w:sz="0" w:space="0" w:color="auto"/>
        <w:right w:val="none" w:sz="0" w:space="0" w:color="auto"/>
      </w:divBdr>
    </w:div>
    <w:div w:id="847985363">
      <w:bodyDiv w:val="1"/>
      <w:marLeft w:val="0"/>
      <w:marRight w:val="0"/>
      <w:marTop w:val="0"/>
      <w:marBottom w:val="0"/>
      <w:divBdr>
        <w:top w:val="none" w:sz="0" w:space="0" w:color="auto"/>
        <w:left w:val="none" w:sz="0" w:space="0" w:color="auto"/>
        <w:bottom w:val="none" w:sz="0" w:space="0" w:color="auto"/>
        <w:right w:val="none" w:sz="0" w:space="0" w:color="auto"/>
      </w:divBdr>
    </w:div>
    <w:div w:id="857424134">
      <w:bodyDiv w:val="1"/>
      <w:marLeft w:val="0"/>
      <w:marRight w:val="0"/>
      <w:marTop w:val="0"/>
      <w:marBottom w:val="0"/>
      <w:divBdr>
        <w:top w:val="none" w:sz="0" w:space="0" w:color="auto"/>
        <w:left w:val="none" w:sz="0" w:space="0" w:color="auto"/>
        <w:bottom w:val="none" w:sz="0" w:space="0" w:color="auto"/>
        <w:right w:val="none" w:sz="0" w:space="0" w:color="auto"/>
      </w:divBdr>
    </w:div>
    <w:div w:id="857812101">
      <w:bodyDiv w:val="1"/>
      <w:marLeft w:val="0"/>
      <w:marRight w:val="0"/>
      <w:marTop w:val="0"/>
      <w:marBottom w:val="0"/>
      <w:divBdr>
        <w:top w:val="none" w:sz="0" w:space="0" w:color="auto"/>
        <w:left w:val="none" w:sz="0" w:space="0" w:color="auto"/>
        <w:bottom w:val="none" w:sz="0" w:space="0" w:color="auto"/>
        <w:right w:val="none" w:sz="0" w:space="0" w:color="auto"/>
      </w:divBdr>
    </w:div>
    <w:div w:id="861864206">
      <w:bodyDiv w:val="1"/>
      <w:marLeft w:val="0"/>
      <w:marRight w:val="0"/>
      <w:marTop w:val="0"/>
      <w:marBottom w:val="0"/>
      <w:divBdr>
        <w:top w:val="none" w:sz="0" w:space="0" w:color="auto"/>
        <w:left w:val="none" w:sz="0" w:space="0" w:color="auto"/>
        <w:bottom w:val="none" w:sz="0" w:space="0" w:color="auto"/>
        <w:right w:val="none" w:sz="0" w:space="0" w:color="auto"/>
      </w:divBdr>
    </w:div>
    <w:div w:id="863059251">
      <w:bodyDiv w:val="1"/>
      <w:marLeft w:val="0"/>
      <w:marRight w:val="0"/>
      <w:marTop w:val="0"/>
      <w:marBottom w:val="0"/>
      <w:divBdr>
        <w:top w:val="none" w:sz="0" w:space="0" w:color="auto"/>
        <w:left w:val="none" w:sz="0" w:space="0" w:color="auto"/>
        <w:bottom w:val="none" w:sz="0" w:space="0" w:color="auto"/>
        <w:right w:val="none" w:sz="0" w:space="0" w:color="auto"/>
      </w:divBdr>
    </w:div>
    <w:div w:id="888498520">
      <w:bodyDiv w:val="1"/>
      <w:marLeft w:val="0"/>
      <w:marRight w:val="0"/>
      <w:marTop w:val="0"/>
      <w:marBottom w:val="0"/>
      <w:divBdr>
        <w:top w:val="none" w:sz="0" w:space="0" w:color="auto"/>
        <w:left w:val="none" w:sz="0" w:space="0" w:color="auto"/>
        <w:bottom w:val="none" w:sz="0" w:space="0" w:color="auto"/>
        <w:right w:val="none" w:sz="0" w:space="0" w:color="auto"/>
      </w:divBdr>
    </w:div>
    <w:div w:id="896553568">
      <w:bodyDiv w:val="1"/>
      <w:marLeft w:val="0"/>
      <w:marRight w:val="0"/>
      <w:marTop w:val="0"/>
      <w:marBottom w:val="0"/>
      <w:divBdr>
        <w:top w:val="none" w:sz="0" w:space="0" w:color="auto"/>
        <w:left w:val="none" w:sz="0" w:space="0" w:color="auto"/>
        <w:bottom w:val="none" w:sz="0" w:space="0" w:color="auto"/>
        <w:right w:val="none" w:sz="0" w:space="0" w:color="auto"/>
      </w:divBdr>
    </w:div>
    <w:div w:id="901722345">
      <w:bodyDiv w:val="1"/>
      <w:marLeft w:val="0"/>
      <w:marRight w:val="0"/>
      <w:marTop w:val="0"/>
      <w:marBottom w:val="0"/>
      <w:divBdr>
        <w:top w:val="none" w:sz="0" w:space="0" w:color="auto"/>
        <w:left w:val="none" w:sz="0" w:space="0" w:color="auto"/>
        <w:bottom w:val="none" w:sz="0" w:space="0" w:color="auto"/>
        <w:right w:val="none" w:sz="0" w:space="0" w:color="auto"/>
      </w:divBdr>
    </w:div>
    <w:div w:id="902176915">
      <w:bodyDiv w:val="1"/>
      <w:marLeft w:val="0"/>
      <w:marRight w:val="0"/>
      <w:marTop w:val="0"/>
      <w:marBottom w:val="0"/>
      <w:divBdr>
        <w:top w:val="none" w:sz="0" w:space="0" w:color="auto"/>
        <w:left w:val="none" w:sz="0" w:space="0" w:color="auto"/>
        <w:bottom w:val="none" w:sz="0" w:space="0" w:color="auto"/>
        <w:right w:val="none" w:sz="0" w:space="0" w:color="auto"/>
      </w:divBdr>
    </w:div>
    <w:div w:id="949778576">
      <w:bodyDiv w:val="1"/>
      <w:marLeft w:val="0"/>
      <w:marRight w:val="0"/>
      <w:marTop w:val="0"/>
      <w:marBottom w:val="0"/>
      <w:divBdr>
        <w:top w:val="none" w:sz="0" w:space="0" w:color="auto"/>
        <w:left w:val="none" w:sz="0" w:space="0" w:color="auto"/>
        <w:bottom w:val="none" w:sz="0" w:space="0" w:color="auto"/>
        <w:right w:val="none" w:sz="0" w:space="0" w:color="auto"/>
      </w:divBdr>
    </w:div>
    <w:div w:id="958031098">
      <w:bodyDiv w:val="1"/>
      <w:marLeft w:val="0"/>
      <w:marRight w:val="0"/>
      <w:marTop w:val="0"/>
      <w:marBottom w:val="0"/>
      <w:divBdr>
        <w:top w:val="none" w:sz="0" w:space="0" w:color="auto"/>
        <w:left w:val="none" w:sz="0" w:space="0" w:color="auto"/>
        <w:bottom w:val="none" w:sz="0" w:space="0" w:color="auto"/>
        <w:right w:val="none" w:sz="0" w:space="0" w:color="auto"/>
      </w:divBdr>
    </w:div>
    <w:div w:id="962736075">
      <w:bodyDiv w:val="1"/>
      <w:marLeft w:val="0"/>
      <w:marRight w:val="0"/>
      <w:marTop w:val="0"/>
      <w:marBottom w:val="0"/>
      <w:divBdr>
        <w:top w:val="none" w:sz="0" w:space="0" w:color="auto"/>
        <w:left w:val="none" w:sz="0" w:space="0" w:color="auto"/>
        <w:bottom w:val="none" w:sz="0" w:space="0" w:color="auto"/>
        <w:right w:val="none" w:sz="0" w:space="0" w:color="auto"/>
      </w:divBdr>
    </w:div>
    <w:div w:id="966619333">
      <w:bodyDiv w:val="1"/>
      <w:marLeft w:val="0"/>
      <w:marRight w:val="0"/>
      <w:marTop w:val="0"/>
      <w:marBottom w:val="0"/>
      <w:divBdr>
        <w:top w:val="none" w:sz="0" w:space="0" w:color="auto"/>
        <w:left w:val="none" w:sz="0" w:space="0" w:color="auto"/>
        <w:bottom w:val="none" w:sz="0" w:space="0" w:color="auto"/>
        <w:right w:val="none" w:sz="0" w:space="0" w:color="auto"/>
      </w:divBdr>
    </w:div>
    <w:div w:id="970986580">
      <w:bodyDiv w:val="1"/>
      <w:marLeft w:val="0"/>
      <w:marRight w:val="0"/>
      <w:marTop w:val="0"/>
      <w:marBottom w:val="0"/>
      <w:divBdr>
        <w:top w:val="none" w:sz="0" w:space="0" w:color="auto"/>
        <w:left w:val="none" w:sz="0" w:space="0" w:color="auto"/>
        <w:bottom w:val="none" w:sz="0" w:space="0" w:color="auto"/>
        <w:right w:val="none" w:sz="0" w:space="0" w:color="auto"/>
      </w:divBdr>
    </w:div>
    <w:div w:id="972751928">
      <w:bodyDiv w:val="1"/>
      <w:marLeft w:val="0"/>
      <w:marRight w:val="0"/>
      <w:marTop w:val="0"/>
      <w:marBottom w:val="0"/>
      <w:divBdr>
        <w:top w:val="none" w:sz="0" w:space="0" w:color="auto"/>
        <w:left w:val="none" w:sz="0" w:space="0" w:color="auto"/>
        <w:bottom w:val="none" w:sz="0" w:space="0" w:color="auto"/>
        <w:right w:val="none" w:sz="0" w:space="0" w:color="auto"/>
      </w:divBdr>
    </w:div>
    <w:div w:id="977108859">
      <w:bodyDiv w:val="1"/>
      <w:marLeft w:val="0"/>
      <w:marRight w:val="0"/>
      <w:marTop w:val="0"/>
      <w:marBottom w:val="0"/>
      <w:divBdr>
        <w:top w:val="none" w:sz="0" w:space="0" w:color="auto"/>
        <w:left w:val="none" w:sz="0" w:space="0" w:color="auto"/>
        <w:bottom w:val="none" w:sz="0" w:space="0" w:color="auto"/>
        <w:right w:val="none" w:sz="0" w:space="0" w:color="auto"/>
      </w:divBdr>
    </w:div>
    <w:div w:id="977564043">
      <w:bodyDiv w:val="1"/>
      <w:marLeft w:val="0"/>
      <w:marRight w:val="0"/>
      <w:marTop w:val="0"/>
      <w:marBottom w:val="0"/>
      <w:divBdr>
        <w:top w:val="none" w:sz="0" w:space="0" w:color="auto"/>
        <w:left w:val="none" w:sz="0" w:space="0" w:color="auto"/>
        <w:bottom w:val="none" w:sz="0" w:space="0" w:color="auto"/>
        <w:right w:val="none" w:sz="0" w:space="0" w:color="auto"/>
      </w:divBdr>
    </w:div>
    <w:div w:id="979190268">
      <w:bodyDiv w:val="1"/>
      <w:marLeft w:val="0"/>
      <w:marRight w:val="0"/>
      <w:marTop w:val="0"/>
      <w:marBottom w:val="0"/>
      <w:divBdr>
        <w:top w:val="none" w:sz="0" w:space="0" w:color="auto"/>
        <w:left w:val="none" w:sz="0" w:space="0" w:color="auto"/>
        <w:bottom w:val="none" w:sz="0" w:space="0" w:color="auto"/>
        <w:right w:val="none" w:sz="0" w:space="0" w:color="auto"/>
      </w:divBdr>
    </w:div>
    <w:div w:id="985089749">
      <w:bodyDiv w:val="1"/>
      <w:marLeft w:val="0"/>
      <w:marRight w:val="0"/>
      <w:marTop w:val="0"/>
      <w:marBottom w:val="0"/>
      <w:divBdr>
        <w:top w:val="none" w:sz="0" w:space="0" w:color="auto"/>
        <w:left w:val="none" w:sz="0" w:space="0" w:color="auto"/>
        <w:bottom w:val="none" w:sz="0" w:space="0" w:color="auto"/>
        <w:right w:val="none" w:sz="0" w:space="0" w:color="auto"/>
      </w:divBdr>
    </w:div>
    <w:div w:id="985280341">
      <w:bodyDiv w:val="1"/>
      <w:marLeft w:val="0"/>
      <w:marRight w:val="0"/>
      <w:marTop w:val="0"/>
      <w:marBottom w:val="0"/>
      <w:divBdr>
        <w:top w:val="none" w:sz="0" w:space="0" w:color="auto"/>
        <w:left w:val="none" w:sz="0" w:space="0" w:color="auto"/>
        <w:bottom w:val="none" w:sz="0" w:space="0" w:color="auto"/>
        <w:right w:val="none" w:sz="0" w:space="0" w:color="auto"/>
      </w:divBdr>
    </w:div>
    <w:div w:id="985476249">
      <w:bodyDiv w:val="1"/>
      <w:marLeft w:val="0"/>
      <w:marRight w:val="0"/>
      <w:marTop w:val="0"/>
      <w:marBottom w:val="0"/>
      <w:divBdr>
        <w:top w:val="none" w:sz="0" w:space="0" w:color="auto"/>
        <w:left w:val="none" w:sz="0" w:space="0" w:color="auto"/>
        <w:bottom w:val="none" w:sz="0" w:space="0" w:color="auto"/>
        <w:right w:val="none" w:sz="0" w:space="0" w:color="auto"/>
      </w:divBdr>
    </w:div>
    <w:div w:id="1014381691">
      <w:bodyDiv w:val="1"/>
      <w:marLeft w:val="0"/>
      <w:marRight w:val="0"/>
      <w:marTop w:val="0"/>
      <w:marBottom w:val="0"/>
      <w:divBdr>
        <w:top w:val="none" w:sz="0" w:space="0" w:color="auto"/>
        <w:left w:val="none" w:sz="0" w:space="0" w:color="auto"/>
        <w:bottom w:val="none" w:sz="0" w:space="0" w:color="auto"/>
        <w:right w:val="none" w:sz="0" w:space="0" w:color="auto"/>
      </w:divBdr>
    </w:div>
    <w:div w:id="1025905797">
      <w:bodyDiv w:val="1"/>
      <w:marLeft w:val="0"/>
      <w:marRight w:val="0"/>
      <w:marTop w:val="0"/>
      <w:marBottom w:val="0"/>
      <w:divBdr>
        <w:top w:val="none" w:sz="0" w:space="0" w:color="auto"/>
        <w:left w:val="none" w:sz="0" w:space="0" w:color="auto"/>
        <w:bottom w:val="none" w:sz="0" w:space="0" w:color="auto"/>
        <w:right w:val="none" w:sz="0" w:space="0" w:color="auto"/>
      </w:divBdr>
    </w:div>
    <w:div w:id="1028871697">
      <w:bodyDiv w:val="1"/>
      <w:marLeft w:val="0"/>
      <w:marRight w:val="0"/>
      <w:marTop w:val="0"/>
      <w:marBottom w:val="0"/>
      <w:divBdr>
        <w:top w:val="none" w:sz="0" w:space="0" w:color="auto"/>
        <w:left w:val="none" w:sz="0" w:space="0" w:color="auto"/>
        <w:bottom w:val="none" w:sz="0" w:space="0" w:color="auto"/>
        <w:right w:val="none" w:sz="0" w:space="0" w:color="auto"/>
      </w:divBdr>
    </w:div>
    <w:div w:id="1030030735">
      <w:bodyDiv w:val="1"/>
      <w:marLeft w:val="0"/>
      <w:marRight w:val="0"/>
      <w:marTop w:val="0"/>
      <w:marBottom w:val="0"/>
      <w:divBdr>
        <w:top w:val="none" w:sz="0" w:space="0" w:color="auto"/>
        <w:left w:val="none" w:sz="0" w:space="0" w:color="auto"/>
        <w:bottom w:val="none" w:sz="0" w:space="0" w:color="auto"/>
        <w:right w:val="none" w:sz="0" w:space="0" w:color="auto"/>
      </w:divBdr>
    </w:div>
    <w:div w:id="1038895436">
      <w:bodyDiv w:val="1"/>
      <w:marLeft w:val="0"/>
      <w:marRight w:val="0"/>
      <w:marTop w:val="0"/>
      <w:marBottom w:val="0"/>
      <w:divBdr>
        <w:top w:val="none" w:sz="0" w:space="0" w:color="auto"/>
        <w:left w:val="none" w:sz="0" w:space="0" w:color="auto"/>
        <w:bottom w:val="none" w:sz="0" w:space="0" w:color="auto"/>
        <w:right w:val="none" w:sz="0" w:space="0" w:color="auto"/>
      </w:divBdr>
    </w:div>
    <w:div w:id="1038896371">
      <w:bodyDiv w:val="1"/>
      <w:marLeft w:val="0"/>
      <w:marRight w:val="0"/>
      <w:marTop w:val="0"/>
      <w:marBottom w:val="0"/>
      <w:divBdr>
        <w:top w:val="none" w:sz="0" w:space="0" w:color="auto"/>
        <w:left w:val="none" w:sz="0" w:space="0" w:color="auto"/>
        <w:bottom w:val="none" w:sz="0" w:space="0" w:color="auto"/>
        <w:right w:val="none" w:sz="0" w:space="0" w:color="auto"/>
      </w:divBdr>
    </w:div>
    <w:div w:id="1039009661">
      <w:bodyDiv w:val="1"/>
      <w:marLeft w:val="0"/>
      <w:marRight w:val="0"/>
      <w:marTop w:val="0"/>
      <w:marBottom w:val="0"/>
      <w:divBdr>
        <w:top w:val="none" w:sz="0" w:space="0" w:color="auto"/>
        <w:left w:val="none" w:sz="0" w:space="0" w:color="auto"/>
        <w:bottom w:val="none" w:sz="0" w:space="0" w:color="auto"/>
        <w:right w:val="none" w:sz="0" w:space="0" w:color="auto"/>
      </w:divBdr>
    </w:div>
    <w:div w:id="1073309559">
      <w:bodyDiv w:val="1"/>
      <w:marLeft w:val="0"/>
      <w:marRight w:val="0"/>
      <w:marTop w:val="0"/>
      <w:marBottom w:val="0"/>
      <w:divBdr>
        <w:top w:val="none" w:sz="0" w:space="0" w:color="auto"/>
        <w:left w:val="none" w:sz="0" w:space="0" w:color="auto"/>
        <w:bottom w:val="none" w:sz="0" w:space="0" w:color="auto"/>
        <w:right w:val="none" w:sz="0" w:space="0" w:color="auto"/>
      </w:divBdr>
    </w:div>
    <w:div w:id="1077941438">
      <w:bodyDiv w:val="1"/>
      <w:marLeft w:val="0"/>
      <w:marRight w:val="0"/>
      <w:marTop w:val="0"/>
      <w:marBottom w:val="0"/>
      <w:divBdr>
        <w:top w:val="none" w:sz="0" w:space="0" w:color="auto"/>
        <w:left w:val="none" w:sz="0" w:space="0" w:color="auto"/>
        <w:bottom w:val="none" w:sz="0" w:space="0" w:color="auto"/>
        <w:right w:val="none" w:sz="0" w:space="0" w:color="auto"/>
      </w:divBdr>
    </w:div>
    <w:div w:id="1079138870">
      <w:bodyDiv w:val="1"/>
      <w:marLeft w:val="0"/>
      <w:marRight w:val="0"/>
      <w:marTop w:val="0"/>
      <w:marBottom w:val="0"/>
      <w:divBdr>
        <w:top w:val="none" w:sz="0" w:space="0" w:color="auto"/>
        <w:left w:val="none" w:sz="0" w:space="0" w:color="auto"/>
        <w:bottom w:val="none" w:sz="0" w:space="0" w:color="auto"/>
        <w:right w:val="none" w:sz="0" w:space="0" w:color="auto"/>
      </w:divBdr>
    </w:div>
    <w:div w:id="1084958159">
      <w:bodyDiv w:val="1"/>
      <w:marLeft w:val="0"/>
      <w:marRight w:val="0"/>
      <w:marTop w:val="0"/>
      <w:marBottom w:val="0"/>
      <w:divBdr>
        <w:top w:val="none" w:sz="0" w:space="0" w:color="auto"/>
        <w:left w:val="none" w:sz="0" w:space="0" w:color="auto"/>
        <w:bottom w:val="none" w:sz="0" w:space="0" w:color="auto"/>
        <w:right w:val="none" w:sz="0" w:space="0" w:color="auto"/>
      </w:divBdr>
    </w:div>
    <w:div w:id="1097676076">
      <w:bodyDiv w:val="1"/>
      <w:marLeft w:val="0"/>
      <w:marRight w:val="0"/>
      <w:marTop w:val="0"/>
      <w:marBottom w:val="0"/>
      <w:divBdr>
        <w:top w:val="none" w:sz="0" w:space="0" w:color="auto"/>
        <w:left w:val="none" w:sz="0" w:space="0" w:color="auto"/>
        <w:bottom w:val="none" w:sz="0" w:space="0" w:color="auto"/>
        <w:right w:val="none" w:sz="0" w:space="0" w:color="auto"/>
      </w:divBdr>
    </w:div>
    <w:div w:id="1105227459">
      <w:bodyDiv w:val="1"/>
      <w:marLeft w:val="0"/>
      <w:marRight w:val="0"/>
      <w:marTop w:val="0"/>
      <w:marBottom w:val="0"/>
      <w:divBdr>
        <w:top w:val="none" w:sz="0" w:space="0" w:color="auto"/>
        <w:left w:val="none" w:sz="0" w:space="0" w:color="auto"/>
        <w:bottom w:val="none" w:sz="0" w:space="0" w:color="auto"/>
        <w:right w:val="none" w:sz="0" w:space="0" w:color="auto"/>
      </w:divBdr>
    </w:div>
    <w:div w:id="1114179916">
      <w:bodyDiv w:val="1"/>
      <w:marLeft w:val="0"/>
      <w:marRight w:val="0"/>
      <w:marTop w:val="0"/>
      <w:marBottom w:val="0"/>
      <w:divBdr>
        <w:top w:val="none" w:sz="0" w:space="0" w:color="auto"/>
        <w:left w:val="none" w:sz="0" w:space="0" w:color="auto"/>
        <w:bottom w:val="none" w:sz="0" w:space="0" w:color="auto"/>
        <w:right w:val="none" w:sz="0" w:space="0" w:color="auto"/>
      </w:divBdr>
    </w:div>
    <w:div w:id="1115059442">
      <w:bodyDiv w:val="1"/>
      <w:marLeft w:val="0"/>
      <w:marRight w:val="0"/>
      <w:marTop w:val="0"/>
      <w:marBottom w:val="0"/>
      <w:divBdr>
        <w:top w:val="none" w:sz="0" w:space="0" w:color="auto"/>
        <w:left w:val="none" w:sz="0" w:space="0" w:color="auto"/>
        <w:bottom w:val="none" w:sz="0" w:space="0" w:color="auto"/>
        <w:right w:val="none" w:sz="0" w:space="0" w:color="auto"/>
      </w:divBdr>
    </w:div>
    <w:div w:id="1115439409">
      <w:bodyDiv w:val="1"/>
      <w:marLeft w:val="0"/>
      <w:marRight w:val="0"/>
      <w:marTop w:val="0"/>
      <w:marBottom w:val="0"/>
      <w:divBdr>
        <w:top w:val="none" w:sz="0" w:space="0" w:color="auto"/>
        <w:left w:val="none" w:sz="0" w:space="0" w:color="auto"/>
        <w:bottom w:val="none" w:sz="0" w:space="0" w:color="auto"/>
        <w:right w:val="none" w:sz="0" w:space="0" w:color="auto"/>
      </w:divBdr>
    </w:div>
    <w:div w:id="1116563509">
      <w:bodyDiv w:val="1"/>
      <w:marLeft w:val="0"/>
      <w:marRight w:val="0"/>
      <w:marTop w:val="0"/>
      <w:marBottom w:val="0"/>
      <w:divBdr>
        <w:top w:val="none" w:sz="0" w:space="0" w:color="auto"/>
        <w:left w:val="none" w:sz="0" w:space="0" w:color="auto"/>
        <w:bottom w:val="none" w:sz="0" w:space="0" w:color="auto"/>
        <w:right w:val="none" w:sz="0" w:space="0" w:color="auto"/>
      </w:divBdr>
    </w:div>
    <w:div w:id="1118600946">
      <w:bodyDiv w:val="1"/>
      <w:marLeft w:val="0"/>
      <w:marRight w:val="0"/>
      <w:marTop w:val="0"/>
      <w:marBottom w:val="0"/>
      <w:divBdr>
        <w:top w:val="none" w:sz="0" w:space="0" w:color="auto"/>
        <w:left w:val="none" w:sz="0" w:space="0" w:color="auto"/>
        <w:bottom w:val="none" w:sz="0" w:space="0" w:color="auto"/>
        <w:right w:val="none" w:sz="0" w:space="0" w:color="auto"/>
      </w:divBdr>
    </w:div>
    <w:div w:id="1123034752">
      <w:bodyDiv w:val="1"/>
      <w:marLeft w:val="0"/>
      <w:marRight w:val="0"/>
      <w:marTop w:val="0"/>
      <w:marBottom w:val="0"/>
      <w:divBdr>
        <w:top w:val="none" w:sz="0" w:space="0" w:color="auto"/>
        <w:left w:val="none" w:sz="0" w:space="0" w:color="auto"/>
        <w:bottom w:val="none" w:sz="0" w:space="0" w:color="auto"/>
        <w:right w:val="none" w:sz="0" w:space="0" w:color="auto"/>
      </w:divBdr>
    </w:div>
    <w:div w:id="1128822409">
      <w:bodyDiv w:val="1"/>
      <w:marLeft w:val="0"/>
      <w:marRight w:val="0"/>
      <w:marTop w:val="0"/>
      <w:marBottom w:val="0"/>
      <w:divBdr>
        <w:top w:val="none" w:sz="0" w:space="0" w:color="auto"/>
        <w:left w:val="none" w:sz="0" w:space="0" w:color="auto"/>
        <w:bottom w:val="none" w:sz="0" w:space="0" w:color="auto"/>
        <w:right w:val="none" w:sz="0" w:space="0" w:color="auto"/>
      </w:divBdr>
    </w:div>
    <w:div w:id="1139762102">
      <w:bodyDiv w:val="1"/>
      <w:marLeft w:val="0"/>
      <w:marRight w:val="0"/>
      <w:marTop w:val="0"/>
      <w:marBottom w:val="0"/>
      <w:divBdr>
        <w:top w:val="none" w:sz="0" w:space="0" w:color="auto"/>
        <w:left w:val="none" w:sz="0" w:space="0" w:color="auto"/>
        <w:bottom w:val="none" w:sz="0" w:space="0" w:color="auto"/>
        <w:right w:val="none" w:sz="0" w:space="0" w:color="auto"/>
      </w:divBdr>
    </w:div>
    <w:div w:id="1156804855">
      <w:bodyDiv w:val="1"/>
      <w:marLeft w:val="0"/>
      <w:marRight w:val="0"/>
      <w:marTop w:val="0"/>
      <w:marBottom w:val="0"/>
      <w:divBdr>
        <w:top w:val="none" w:sz="0" w:space="0" w:color="auto"/>
        <w:left w:val="none" w:sz="0" w:space="0" w:color="auto"/>
        <w:bottom w:val="none" w:sz="0" w:space="0" w:color="auto"/>
        <w:right w:val="none" w:sz="0" w:space="0" w:color="auto"/>
      </w:divBdr>
    </w:div>
    <w:div w:id="1164398019">
      <w:bodyDiv w:val="1"/>
      <w:marLeft w:val="0"/>
      <w:marRight w:val="0"/>
      <w:marTop w:val="0"/>
      <w:marBottom w:val="0"/>
      <w:divBdr>
        <w:top w:val="none" w:sz="0" w:space="0" w:color="auto"/>
        <w:left w:val="none" w:sz="0" w:space="0" w:color="auto"/>
        <w:bottom w:val="none" w:sz="0" w:space="0" w:color="auto"/>
        <w:right w:val="none" w:sz="0" w:space="0" w:color="auto"/>
      </w:divBdr>
    </w:div>
    <w:div w:id="1182012283">
      <w:bodyDiv w:val="1"/>
      <w:marLeft w:val="0"/>
      <w:marRight w:val="0"/>
      <w:marTop w:val="0"/>
      <w:marBottom w:val="0"/>
      <w:divBdr>
        <w:top w:val="none" w:sz="0" w:space="0" w:color="auto"/>
        <w:left w:val="none" w:sz="0" w:space="0" w:color="auto"/>
        <w:bottom w:val="none" w:sz="0" w:space="0" w:color="auto"/>
        <w:right w:val="none" w:sz="0" w:space="0" w:color="auto"/>
      </w:divBdr>
    </w:div>
    <w:div w:id="1187475763">
      <w:bodyDiv w:val="1"/>
      <w:marLeft w:val="0"/>
      <w:marRight w:val="0"/>
      <w:marTop w:val="0"/>
      <w:marBottom w:val="0"/>
      <w:divBdr>
        <w:top w:val="none" w:sz="0" w:space="0" w:color="auto"/>
        <w:left w:val="none" w:sz="0" w:space="0" w:color="auto"/>
        <w:bottom w:val="none" w:sz="0" w:space="0" w:color="auto"/>
        <w:right w:val="none" w:sz="0" w:space="0" w:color="auto"/>
      </w:divBdr>
    </w:div>
    <w:div w:id="1196890072">
      <w:bodyDiv w:val="1"/>
      <w:marLeft w:val="0"/>
      <w:marRight w:val="0"/>
      <w:marTop w:val="0"/>
      <w:marBottom w:val="0"/>
      <w:divBdr>
        <w:top w:val="none" w:sz="0" w:space="0" w:color="auto"/>
        <w:left w:val="none" w:sz="0" w:space="0" w:color="auto"/>
        <w:bottom w:val="none" w:sz="0" w:space="0" w:color="auto"/>
        <w:right w:val="none" w:sz="0" w:space="0" w:color="auto"/>
      </w:divBdr>
    </w:div>
    <w:div w:id="1197280248">
      <w:bodyDiv w:val="1"/>
      <w:marLeft w:val="0"/>
      <w:marRight w:val="0"/>
      <w:marTop w:val="0"/>
      <w:marBottom w:val="0"/>
      <w:divBdr>
        <w:top w:val="none" w:sz="0" w:space="0" w:color="auto"/>
        <w:left w:val="none" w:sz="0" w:space="0" w:color="auto"/>
        <w:bottom w:val="none" w:sz="0" w:space="0" w:color="auto"/>
        <w:right w:val="none" w:sz="0" w:space="0" w:color="auto"/>
      </w:divBdr>
    </w:div>
    <w:div w:id="1220824383">
      <w:bodyDiv w:val="1"/>
      <w:marLeft w:val="0"/>
      <w:marRight w:val="0"/>
      <w:marTop w:val="0"/>
      <w:marBottom w:val="0"/>
      <w:divBdr>
        <w:top w:val="none" w:sz="0" w:space="0" w:color="auto"/>
        <w:left w:val="none" w:sz="0" w:space="0" w:color="auto"/>
        <w:bottom w:val="none" w:sz="0" w:space="0" w:color="auto"/>
        <w:right w:val="none" w:sz="0" w:space="0" w:color="auto"/>
      </w:divBdr>
    </w:div>
    <w:div w:id="1226453699">
      <w:bodyDiv w:val="1"/>
      <w:marLeft w:val="0"/>
      <w:marRight w:val="0"/>
      <w:marTop w:val="0"/>
      <w:marBottom w:val="0"/>
      <w:divBdr>
        <w:top w:val="none" w:sz="0" w:space="0" w:color="auto"/>
        <w:left w:val="none" w:sz="0" w:space="0" w:color="auto"/>
        <w:bottom w:val="none" w:sz="0" w:space="0" w:color="auto"/>
        <w:right w:val="none" w:sz="0" w:space="0" w:color="auto"/>
      </w:divBdr>
    </w:div>
    <w:div w:id="1231305904">
      <w:bodyDiv w:val="1"/>
      <w:marLeft w:val="0"/>
      <w:marRight w:val="0"/>
      <w:marTop w:val="0"/>
      <w:marBottom w:val="0"/>
      <w:divBdr>
        <w:top w:val="none" w:sz="0" w:space="0" w:color="auto"/>
        <w:left w:val="none" w:sz="0" w:space="0" w:color="auto"/>
        <w:bottom w:val="none" w:sz="0" w:space="0" w:color="auto"/>
        <w:right w:val="none" w:sz="0" w:space="0" w:color="auto"/>
      </w:divBdr>
    </w:div>
    <w:div w:id="1234705410">
      <w:bodyDiv w:val="1"/>
      <w:marLeft w:val="0"/>
      <w:marRight w:val="0"/>
      <w:marTop w:val="0"/>
      <w:marBottom w:val="0"/>
      <w:divBdr>
        <w:top w:val="none" w:sz="0" w:space="0" w:color="auto"/>
        <w:left w:val="none" w:sz="0" w:space="0" w:color="auto"/>
        <w:bottom w:val="none" w:sz="0" w:space="0" w:color="auto"/>
        <w:right w:val="none" w:sz="0" w:space="0" w:color="auto"/>
      </w:divBdr>
    </w:div>
    <w:div w:id="1246718838">
      <w:bodyDiv w:val="1"/>
      <w:marLeft w:val="0"/>
      <w:marRight w:val="0"/>
      <w:marTop w:val="0"/>
      <w:marBottom w:val="0"/>
      <w:divBdr>
        <w:top w:val="none" w:sz="0" w:space="0" w:color="auto"/>
        <w:left w:val="none" w:sz="0" w:space="0" w:color="auto"/>
        <w:bottom w:val="none" w:sz="0" w:space="0" w:color="auto"/>
        <w:right w:val="none" w:sz="0" w:space="0" w:color="auto"/>
      </w:divBdr>
    </w:div>
    <w:div w:id="1253391473">
      <w:bodyDiv w:val="1"/>
      <w:marLeft w:val="0"/>
      <w:marRight w:val="0"/>
      <w:marTop w:val="0"/>
      <w:marBottom w:val="0"/>
      <w:divBdr>
        <w:top w:val="none" w:sz="0" w:space="0" w:color="auto"/>
        <w:left w:val="none" w:sz="0" w:space="0" w:color="auto"/>
        <w:bottom w:val="none" w:sz="0" w:space="0" w:color="auto"/>
        <w:right w:val="none" w:sz="0" w:space="0" w:color="auto"/>
      </w:divBdr>
    </w:div>
    <w:div w:id="1261790953">
      <w:bodyDiv w:val="1"/>
      <w:marLeft w:val="0"/>
      <w:marRight w:val="0"/>
      <w:marTop w:val="0"/>
      <w:marBottom w:val="0"/>
      <w:divBdr>
        <w:top w:val="none" w:sz="0" w:space="0" w:color="auto"/>
        <w:left w:val="none" w:sz="0" w:space="0" w:color="auto"/>
        <w:bottom w:val="none" w:sz="0" w:space="0" w:color="auto"/>
        <w:right w:val="none" w:sz="0" w:space="0" w:color="auto"/>
      </w:divBdr>
      <w:divsChild>
        <w:div w:id="332076949">
          <w:marLeft w:val="0"/>
          <w:marRight w:val="547"/>
          <w:marTop w:val="0"/>
          <w:marBottom w:val="0"/>
          <w:divBdr>
            <w:top w:val="none" w:sz="0" w:space="0" w:color="auto"/>
            <w:left w:val="none" w:sz="0" w:space="0" w:color="auto"/>
            <w:bottom w:val="none" w:sz="0" w:space="0" w:color="auto"/>
            <w:right w:val="none" w:sz="0" w:space="0" w:color="auto"/>
          </w:divBdr>
        </w:div>
      </w:divsChild>
    </w:div>
    <w:div w:id="1262953947">
      <w:bodyDiv w:val="1"/>
      <w:marLeft w:val="0"/>
      <w:marRight w:val="0"/>
      <w:marTop w:val="0"/>
      <w:marBottom w:val="0"/>
      <w:divBdr>
        <w:top w:val="none" w:sz="0" w:space="0" w:color="auto"/>
        <w:left w:val="none" w:sz="0" w:space="0" w:color="auto"/>
        <w:bottom w:val="none" w:sz="0" w:space="0" w:color="auto"/>
        <w:right w:val="none" w:sz="0" w:space="0" w:color="auto"/>
      </w:divBdr>
      <w:divsChild>
        <w:div w:id="125438231">
          <w:marLeft w:val="0"/>
          <w:marRight w:val="1267"/>
          <w:marTop w:val="120"/>
          <w:marBottom w:val="0"/>
          <w:divBdr>
            <w:top w:val="none" w:sz="0" w:space="0" w:color="auto"/>
            <w:left w:val="none" w:sz="0" w:space="0" w:color="auto"/>
            <w:bottom w:val="none" w:sz="0" w:space="0" w:color="auto"/>
            <w:right w:val="none" w:sz="0" w:space="0" w:color="auto"/>
          </w:divBdr>
        </w:div>
        <w:div w:id="369040769">
          <w:marLeft w:val="0"/>
          <w:marRight w:val="1267"/>
          <w:marTop w:val="120"/>
          <w:marBottom w:val="0"/>
          <w:divBdr>
            <w:top w:val="none" w:sz="0" w:space="0" w:color="auto"/>
            <w:left w:val="none" w:sz="0" w:space="0" w:color="auto"/>
            <w:bottom w:val="none" w:sz="0" w:space="0" w:color="auto"/>
            <w:right w:val="none" w:sz="0" w:space="0" w:color="auto"/>
          </w:divBdr>
        </w:div>
        <w:div w:id="913053322">
          <w:marLeft w:val="0"/>
          <w:marRight w:val="547"/>
          <w:marTop w:val="120"/>
          <w:marBottom w:val="0"/>
          <w:divBdr>
            <w:top w:val="none" w:sz="0" w:space="0" w:color="auto"/>
            <w:left w:val="none" w:sz="0" w:space="0" w:color="auto"/>
            <w:bottom w:val="none" w:sz="0" w:space="0" w:color="auto"/>
            <w:right w:val="none" w:sz="0" w:space="0" w:color="auto"/>
          </w:divBdr>
        </w:div>
        <w:div w:id="1353189944">
          <w:marLeft w:val="0"/>
          <w:marRight w:val="547"/>
          <w:marTop w:val="120"/>
          <w:marBottom w:val="0"/>
          <w:divBdr>
            <w:top w:val="none" w:sz="0" w:space="0" w:color="auto"/>
            <w:left w:val="none" w:sz="0" w:space="0" w:color="auto"/>
            <w:bottom w:val="none" w:sz="0" w:space="0" w:color="auto"/>
            <w:right w:val="none" w:sz="0" w:space="0" w:color="auto"/>
          </w:divBdr>
        </w:div>
        <w:div w:id="1491825692">
          <w:marLeft w:val="0"/>
          <w:marRight w:val="547"/>
          <w:marTop w:val="120"/>
          <w:marBottom w:val="0"/>
          <w:divBdr>
            <w:top w:val="none" w:sz="0" w:space="0" w:color="auto"/>
            <w:left w:val="none" w:sz="0" w:space="0" w:color="auto"/>
            <w:bottom w:val="none" w:sz="0" w:space="0" w:color="auto"/>
            <w:right w:val="none" w:sz="0" w:space="0" w:color="auto"/>
          </w:divBdr>
        </w:div>
        <w:div w:id="1565942795">
          <w:marLeft w:val="0"/>
          <w:marRight w:val="547"/>
          <w:marTop w:val="120"/>
          <w:marBottom w:val="0"/>
          <w:divBdr>
            <w:top w:val="none" w:sz="0" w:space="0" w:color="auto"/>
            <w:left w:val="none" w:sz="0" w:space="0" w:color="auto"/>
            <w:bottom w:val="none" w:sz="0" w:space="0" w:color="auto"/>
            <w:right w:val="none" w:sz="0" w:space="0" w:color="auto"/>
          </w:divBdr>
        </w:div>
        <w:div w:id="1618877873">
          <w:marLeft w:val="0"/>
          <w:marRight w:val="1267"/>
          <w:marTop w:val="120"/>
          <w:marBottom w:val="0"/>
          <w:divBdr>
            <w:top w:val="none" w:sz="0" w:space="0" w:color="auto"/>
            <w:left w:val="none" w:sz="0" w:space="0" w:color="auto"/>
            <w:bottom w:val="none" w:sz="0" w:space="0" w:color="auto"/>
            <w:right w:val="none" w:sz="0" w:space="0" w:color="auto"/>
          </w:divBdr>
        </w:div>
        <w:div w:id="1962570930">
          <w:marLeft w:val="0"/>
          <w:marRight w:val="547"/>
          <w:marTop w:val="120"/>
          <w:marBottom w:val="0"/>
          <w:divBdr>
            <w:top w:val="none" w:sz="0" w:space="0" w:color="auto"/>
            <w:left w:val="none" w:sz="0" w:space="0" w:color="auto"/>
            <w:bottom w:val="none" w:sz="0" w:space="0" w:color="auto"/>
            <w:right w:val="none" w:sz="0" w:space="0" w:color="auto"/>
          </w:divBdr>
        </w:div>
      </w:divsChild>
    </w:div>
    <w:div w:id="1265191514">
      <w:bodyDiv w:val="1"/>
      <w:marLeft w:val="0"/>
      <w:marRight w:val="0"/>
      <w:marTop w:val="0"/>
      <w:marBottom w:val="0"/>
      <w:divBdr>
        <w:top w:val="none" w:sz="0" w:space="0" w:color="auto"/>
        <w:left w:val="none" w:sz="0" w:space="0" w:color="auto"/>
        <w:bottom w:val="none" w:sz="0" w:space="0" w:color="auto"/>
        <w:right w:val="none" w:sz="0" w:space="0" w:color="auto"/>
      </w:divBdr>
    </w:div>
    <w:div w:id="1271014177">
      <w:bodyDiv w:val="1"/>
      <w:marLeft w:val="0"/>
      <w:marRight w:val="0"/>
      <w:marTop w:val="0"/>
      <w:marBottom w:val="0"/>
      <w:divBdr>
        <w:top w:val="none" w:sz="0" w:space="0" w:color="auto"/>
        <w:left w:val="none" w:sz="0" w:space="0" w:color="auto"/>
        <w:bottom w:val="none" w:sz="0" w:space="0" w:color="auto"/>
        <w:right w:val="none" w:sz="0" w:space="0" w:color="auto"/>
      </w:divBdr>
    </w:div>
    <w:div w:id="1271546062">
      <w:bodyDiv w:val="1"/>
      <w:marLeft w:val="0"/>
      <w:marRight w:val="0"/>
      <w:marTop w:val="0"/>
      <w:marBottom w:val="0"/>
      <w:divBdr>
        <w:top w:val="none" w:sz="0" w:space="0" w:color="auto"/>
        <w:left w:val="none" w:sz="0" w:space="0" w:color="auto"/>
        <w:bottom w:val="none" w:sz="0" w:space="0" w:color="auto"/>
        <w:right w:val="none" w:sz="0" w:space="0" w:color="auto"/>
      </w:divBdr>
    </w:div>
    <w:div w:id="1286933221">
      <w:bodyDiv w:val="1"/>
      <w:marLeft w:val="0"/>
      <w:marRight w:val="0"/>
      <w:marTop w:val="0"/>
      <w:marBottom w:val="0"/>
      <w:divBdr>
        <w:top w:val="none" w:sz="0" w:space="0" w:color="auto"/>
        <w:left w:val="none" w:sz="0" w:space="0" w:color="auto"/>
        <w:bottom w:val="none" w:sz="0" w:space="0" w:color="auto"/>
        <w:right w:val="none" w:sz="0" w:space="0" w:color="auto"/>
      </w:divBdr>
    </w:div>
    <w:div w:id="1310091419">
      <w:bodyDiv w:val="1"/>
      <w:marLeft w:val="0"/>
      <w:marRight w:val="0"/>
      <w:marTop w:val="0"/>
      <w:marBottom w:val="0"/>
      <w:divBdr>
        <w:top w:val="none" w:sz="0" w:space="0" w:color="auto"/>
        <w:left w:val="none" w:sz="0" w:space="0" w:color="auto"/>
        <w:bottom w:val="none" w:sz="0" w:space="0" w:color="auto"/>
        <w:right w:val="none" w:sz="0" w:space="0" w:color="auto"/>
      </w:divBdr>
    </w:div>
    <w:div w:id="1322736524">
      <w:bodyDiv w:val="1"/>
      <w:marLeft w:val="0"/>
      <w:marRight w:val="0"/>
      <w:marTop w:val="0"/>
      <w:marBottom w:val="0"/>
      <w:divBdr>
        <w:top w:val="none" w:sz="0" w:space="0" w:color="auto"/>
        <w:left w:val="none" w:sz="0" w:space="0" w:color="auto"/>
        <w:bottom w:val="none" w:sz="0" w:space="0" w:color="auto"/>
        <w:right w:val="none" w:sz="0" w:space="0" w:color="auto"/>
      </w:divBdr>
    </w:div>
    <w:div w:id="1337884243">
      <w:bodyDiv w:val="1"/>
      <w:marLeft w:val="0"/>
      <w:marRight w:val="0"/>
      <w:marTop w:val="0"/>
      <w:marBottom w:val="0"/>
      <w:divBdr>
        <w:top w:val="none" w:sz="0" w:space="0" w:color="auto"/>
        <w:left w:val="none" w:sz="0" w:space="0" w:color="auto"/>
        <w:bottom w:val="none" w:sz="0" w:space="0" w:color="auto"/>
        <w:right w:val="none" w:sz="0" w:space="0" w:color="auto"/>
      </w:divBdr>
    </w:div>
    <w:div w:id="1346438244">
      <w:bodyDiv w:val="1"/>
      <w:marLeft w:val="0"/>
      <w:marRight w:val="0"/>
      <w:marTop w:val="0"/>
      <w:marBottom w:val="0"/>
      <w:divBdr>
        <w:top w:val="none" w:sz="0" w:space="0" w:color="auto"/>
        <w:left w:val="none" w:sz="0" w:space="0" w:color="auto"/>
        <w:bottom w:val="none" w:sz="0" w:space="0" w:color="auto"/>
        <w:right w:val="none" w:sz="0" w:space="0" w:color="auto"/>
      </w:divBdr>
    </w:div>
    <w:div w:id="1348825339">
      <w:bodyDiv w:val="1"/>
      <w:marLeft w:val="0"/>
      <w:marRight w:val="0"/>
      <w:marTop w:val="0"/>
      <w:marBottom w:val="0"/>
      <w:divBdr>
        <w:top w:val="none" w:sz="0" w:space="0" w:color="auto"/>
        <w:left w:val="none" w:sz="0" w:space="0" w:color="auto"/>
        <w:bottom w:val="none" w:sz="0" w:space="0" w:color="auto"/>
        <w:right w:val="none" w:sz="0" w:space="0" w:color="auto"/>
      </w:divBdr>
    </w:div>
    <w:div w:id="1353647900">
      <w:bodyDiv w:val="1"/>
      <w:marLeft w:val="0"/>
      <w:marRight w:val="0"/>
      <w:marTop w:val="0"/>
      <w:marBottom w:val="0"/>
      <w:divBdr>
        <w:top w:val="none" w:sz="0" w:space="0" w:color="auto"/>
        <w:left w:val="none" w:sz="0" w:space="0" w:color="auto"/>
        <w:bottom w:val="none" w:sz="0" w:space="0" w:color="auto"/>
        <w:right w:val="none" w:sz="0" w:space="0" w:color="auto"/>
      </w:divBdr>
    </w:div>
    <w:div w:id="1369644008">
      <w:bodyDiv w:val="1"/>
      <w:marLeft w:val="0"/>
      <w:marRight w:val="0"/>
      <w:marTop w:val="0"/>
      <w:marBottom w:val="0"/>
      <w:divBdr>
        <w:top w:val="none" w:sz="0" w:space="0" w:color="auto"/>
        <w:left w:val="none" w:sz="0" w:space="0" w:color="auto"/>
        <w:bottom w:val="none" w:sz="0" w:space="0" w:color="auto"/>
        <w:right w:val="none" w:sz="0" w:space="0" w:color="auto"/>
      </w:divBdr>
    </w:div>
    <w:div w:id="1370766710">
      <w:bodyDiv w:val="1"/>
      <w:marLeft w:val="0"/>
      <w:marRight w:val="0"/>
      <w:marTop w:val="0"/>
      <w:marBottom w:val="0"/>
      <w:divBdr>
        <w:top w:val="none" w:sz="0" w:space="0" w:color="auto"/>
        <w:left w:val="none" w:sz="0" w:space="0" w:color="auto"/>
        <w:bottom w:val="none" w:sz="0" w:space="0" w:color="auto"/>
        <w:right w:val="none" w:sz="0" w:space="0" w:color="auto"/>
      </w:divBdr>
    </w:div>
    <w:div w:id="1376585626">
      <w:bodyDiv w:val="1"/>
      <w:marLeft w:val="0"/>
      <w:marRight w:val="0"/>
      <w:marTop w:val="0"/>
      <w:marBottom w:val="0"/>
      <w:divBdr>
        <w:top w:val="none" w:sz="0" w:space="0" w:color="auto"/>
        <w:left w:val="none" w:sz="0" w:space="0" w:color="auto"/>
        <w:bottom w:val="none" w:sz="0" w:space="0" w:color="auto"/>
        <w:right w:val="none" w:sz="0" w:space="0" w:color="auto"/>
      </w:divBdr>
    </w:div>
    <w:div w:id="1378696355">
      <w:bodyDiv w:val="1"/>
      <w:marLeft w:val="0"/>
      <w:marRight w:val="0"/>
      <w:marTop w:val="0"/>
      <w:marBottom w:val="0"/>
      <w:divBdr>
        <w:top w:val="none" w:sz="0" w:space="0" w:color="auto"/>
        <w:left w:val="none" w:sz="0" w:space="0" w:color="auto"/>
        <w:bottom w:val="none" w:sz="0" w:space="0" w:color="auto"/>
        <w:right w:val="none" w:sz="0" w:space="0" w:color="auto"/>
      </w:divBdr>
    </w:div>
    <w:div w:id="1383140545">
      <w:bodyDiv w:val="1"/>
      <w:marLeft w:val="0"/>
      <w:marRight w:val="0"/>
      <w:marTop w:val="0"/>
      <w:marBottom w:val="0"/>
      <w:divBdr>
        <w:top w:val="none" w:sz="0" w:space="0" w:color="auto"/>
        <w:left w:val="none" w:sz="0" w:space="0" w:color="auto"/>
        <w:bottom w:val="none" w:sz="0" w:space="0" w:color="auto"/>
        <w:right w:val="none" w:sz="0" w:space="0" w:color="auto"/>
      </w:divBdr>
    </w:div>
    <w:div w:id="1385716724">
      <w:bodyDiv w:val="1"/>
      <w:marLeft w:val="0"/>
      <w:marRight w:val="0"/>
      <w:marTop w:val="0"/>
      <w:marBottom w:val="0"/>
      <w:divBdr>
        <w:top w:val="none" w:sz="0" w:space="0" w:color="auto"/>
        <w:left w:val="none" w:sz="0" w:space="0" w:color="auto"/>
        <w:bottom w:val="none" w:sz="0" w:space="0" w:color="auto"/>
        <w:right w:val="none" w:sz="0" w:space="0" w:color="auto"/>
      </w:divBdr>
    </w:div>
    <w:div w:id="1388799444">
      <w:bodyDiv w:val="1"/>
      <w:marLeft w:val="0"/>
      <w:marRight w:val="0"/>
      <w:marTop w:val="0"/>
      <w:marBottom w:val="0"/>
      <w:divBdr>
        <w:top w:val="none" w:sz="0" w:space="0" w:color="auto"/>
        <w:left w:val="none" w:sz="0" w:space="0" w:color="auto"/>
        <w:bottom w:val="none" w:sz="0" w:space="0" w:color="auto"/>
        <w:right w:val="none" w:sz="0" w:space="0" w:color="auto"/>
      </w:divBdr>
    </w:div>
    <w:div w:id="1396735638">
      <w:bodyDiv w:val="1"/>
      <w:marLeft w:val="0"/>
      <w:marRight w:val="0"/>
      <w:marTop w:val="0"/>
      <w:marBottom w:val="0"/>
      <w:divBdr>
        <w:top w:val="none" w:sz="0" w:space="0" w:color="auto"/>
        <w:left w:val="none" w:sz="0" w:space="0" w:color="auto"/>
        <w:bottom w:val="none" w:sz="0" w:space="0" w:color="auto"/>
        <w:right w:val="none" w:sz="0" w:space="0" w:color="auto"/>
      </w:divBdr>
    </w:div>
    <w:div w:id="1416971989">
      <w:bodyDiv w:val="1"/>
      <w:marLeft w:val="0"/>
      <w:marRight w:val="0"/>
      <w:marTop w:val="0"/>
      <w:marBottom w:val="0"/>
      <w:divBdr>
        <w:top w:val="none" w:sz="0" w:space="0" w:color="auto"/>
        <w:left w:val="none" w:sz="0" w:space="0" w:color="auto"/>
        <w:bottom w:val="none" w:sz="0" w:space="0" w:color="auto"/>
        <w:right w:val="none" w:sz="0" w:space="0" w:color="auto"/>
      </w:divBdr>
    </w:div>
    <w:div w:id="1417897284">
      <w:bodyDiv w:val="1"/>
      <w:marLeft w:val="0"/>
      <w:marRight w:val="0"/>
      <w:marTop w:val="0"/>
      <w:marBottom w:val="0"/>
      <w:divBdr>
        <w:top w:val="none" w:sz="0" w:space="0" w:color="auto"/>
        <w:left w:val="none" w:sz="0" w:space="0" w:color="auto"/>
        <w:bottom w:val="none" w:sz="0" w:space="0" w:color="auto"/>
        <w:right w:val="none" w:sz="0" w:space="0" w:color="auto"/>
      </w:divBdr>
    </w:div>
    <w:div w:id="1423182435">
      <w:bodyDiv w:val="1"/>
      <w:marLeft w:val="0"/>
      <w:marRight w:val="0"/>
      <w:marTop w:val="0"/>
      <w:marBottom w:val="0"/>
      <w:divBdr>
        <w:top w:val="none" w:sz="0" w:space="0" w:color="auto"/>
        <w:left w:val="none" w:sz="0" w:space="0" w:color="auto"/>
        <w:bottom w:val="none" w:sz="0" w:space="0" w:color="auto"/>
        <w:right w:val="none" w:sz="0" w:space="0" w:color="auto"/>
      </w:divBdr>
    </w:div>
    <w:div w:id="1433284754">
      <w:bodyDiv w:val="1"/>
      <w:marLeft w:val="0"/>
      <w:marRight w:val="0"/>
      <w:marTop w:val="0"/>
      <w:marBottom w:val="0"/>
      <w:divBdr>
        <w:top w:val="none" w:sz="0" w:space="0" w:color="auto"/>
        <w:left w:val="none" w:sz="0" w:space="0" w:color="auto"/>
        <w:bottom w:val="none" w:sz="0" w:space="0" w:color="auto"/>
        <w:right w:val="none" w:sz="0" w:space="0" w:color="auto"/>
      </w:divBdr>
    </w:div>
    <w:div w:id="1433932947">
      <w:bodyDiv w:val="1"/>
      <w:marLeft w:val="0"/>
      <w:marRight w:val="0"/>
      <w:marTop w:val="0"/>
      <w:marBottom w:val="0"/>
      <w:divBdr>
        <w:top w:val="none" w:sz="0" w:space="0" w:color="auto"/>
        <w:left w:val="none" w:sz="0" w:space="0" w:color="auto"/>
        <w:bottom w:val="none" w:sz="0" w:space="0" w:color="auto"/>
        <w:right w:val="none" w:sz="0" w:space="0" w:color="auto"/>
      </w:divBdr>
    </w:div>
    <w:div w:id="1439520332">
      <w:bodyDiv w:val="1"/>
      <w:marLeft w:val="0"/>
      <w:marRight w:val="0"/>
      <w:marTop w:val="0"/>
      <w:marBottom w:val="0"/>
      <w:divBdr>
        <w:top w:val="none" w:sz="0" w:space="0" w:color="auto"/>
        <w:left w:val="none" w:sz="0" w:space="0" w:color="auto"/>
        <w:bottom w:val="none" w:sz="0" w:space="0" w:color="auto"/>
        <w:right w:val="none" w:sz="0" w:space="0" w:color="auto"/>
      </w:divBdr>
    </w:div>
    <w:div w:id="1483237421">
      <w:bodyDiv w:val="1"/>
      <w:marLeft w:val="0"/>
      <w:marRight w:val="0"/>
      <w:marTop w:val="0"/>
      <w:marBottom w:val="0"/>
      <w:divBdr>
        <w:top w:val="none" w:sz="0" w:space="0" w:color="auto"/>
        <w:left w:val="none" w:sz="0" w:space="0" w:color="auto"/>
        <w:bottom w:val="none" w:sz="0" w:space="0" w:color="auto"/>
        <w:right w:val="none" w:sz="0" w:space="0" w:color="auto"/>
      </w:divBdr>
    </w:div>
    <w:div w:id="1485469363">
      <w:bodyDiv w:val="1"/>
      <w:marLeft w:val="0"/>
      <w:marRight w:val="0"/>
      <w:marTop w:val="0"/>
      <w:marBottom w:val="0"/>
      <w:divBdr>
        <w:top w:val="none" w:sz="0" w:space="0" w:color="auto"/>
        <w:left w:val="none" w:sz="0" w:space="0" w:color="auto"/>
        <w:bottom w:val="none" w:sz="0" w:space="0" w:color="auto"/>
        <w:right w:val="none" w:sz="0" w:space="0" w:color="auto"/>
      </w:divBdr>
    </w:div>
    <w:div w:id="1486044878">
      <w:bodyDiv w:val="1"/>
      <w:marLeft w:val="0"/>
      <w:marRight w:val="0"/>
      <w:marTop w:val="0"/>
      <w:marBottom w:val="0"/>
      <w:divBdr>
        <w:top w:val="none" w:sz="0" w:space="0" w:color="auto"/>
        <w:left w:val="none" w:sz="0" w:space="0" w:color="auto"/>
        <w:bottom w:val="none" w:sz="0" w:space="0" w:color="auto"/>
        <w:right w:val="none" w:sz="0" w:space="0" w:color="auto"/>
      </w:divBdr>
    </w:div>
    <w:div w:id="1490901835">
      <w:bodyDiv w:val="1"/>
      <w:marLeft w:val="0"/>
      <w:marRight w:val="0"/>
      <w:marTop w:val="0"/>
      <w:marBottom w:val="0"/>
      <w:divBdr>
        <w:top w:val="none" w:sz="0" w:space="0" w:color="auto"/>
        <w:left w:val="none" w:sz="0" w:space="0" w:color="auto"/>
        <w:bottom w:val="none" w:sz="0" w:space="0" w:color="auto"/>
        <w:right w:val="none" w:sz="0" w:space="0" w:color="auto"/>
      </w:divBdr>
    </w:div>
    <w:div w:id="1497451033">
      <w:bodyDiv w:val="1"/>
      <w:marLeft w:val="0"/>
      <w:marRight w:val="0"/>
      <w:marTop w:val="0"/>
      <w:marBottom w:val="0"/>
      <w:divBdr>
        <w:top w:val="none" w:sz="0" w:space="0" w:color="auto"/>
        <w:left w:val="none" w:sz="0" w:space="0" w:color="auto"/>
        <w:bottom w:val="none" w:sz="0" w:space="0" w:color="auto"/>
        <w:right w:val="none" w:sz="0" w:space="0" w:color="auto"/>
      </w:divBdr>
    </w:div>
    <w:div w:id="1504314851">
      <w:bodyDiv w:val="1"/>
      <w:marLeft w:val="0"/>
      <w:marRight w:val="0"/>
      <w:marTop w:val="0"/>
      <w:marBottom w:val="0"/>
      <w:divBdr>
        <w:top w:val="none" w:sz="0" w:space="0" w:color="auto"/>
        <w:left w:val="none" w:sz="0" w:space="0" w:color="auto"/>
        <w:bottom w:val="none" w:sz="0" w:space="0" w:color="auto"/>
        <w:right w:val="none" w:sz="0" w:space="0" w:color="auto"/>
      </w:divBdr>
    </w:div>
    <w:div w:id="1535386622">
      <w:bodyDiv w:val="1"/>
      <w:marLeft w:val="0"/>
      <w:marRight w:val="0"/>
      <w:marTop w:val="0"/>
      <w:marBottom w:val="0"/>
      <w:divBdr>
        <w:top w:val="none" w:sz="0" w:space="0" w:color="auto"/>
        <w:left w:val="none" w:sz="0" w:space="0" w:color="auto"/>
        <w:bottom w:val="none" w:sz="0" w:space="0" w:color="auto"/>
        <w:right w:val="none" w:sz="0" w:space="0" w:color="auto"/>
      </w:divBdr>
    </w:div>
    <w:div w:id="1554996416">
      <w:bodyDiv w:val="1"/>
      <w:marLeft w:val="0"/>
      <w:marRight w:val="0"/>
      <w:marTop w:val="0"/>
      <w:marBottom w:val="0"/>
      <w:divBdr>
        <w:top w:val="none" w:sz="0" w:space="0" w:color="auto"/>
        <w:left w:val="none" w:sz="0" w:space="0" w:color="auto"/>
        <w:bottom w:val="none" w:sz="0" w:space="0" w:color="auto"/>
        <w:right w:val="none" w:sz="0" w:space="0" w:color="auto"/>
      </w:divBdr>
    </w:div>
    <w:div w:id="1562599621">
      <w:bodyDiv w:val="1"/>
      <w:marLeft w:val="0"/>
      <w:marRight w:val="0"/>
      <w:marTop w:val="0"/>
      <w:marBottom w:val="0"/>
      <w:divBdr>
        <w:top w:val="none" w:sz="0" w:space="0" w:color="auto"/>
        <w:left w:val="none" w:sz="0" w:space="0" w:color="auto"/>
        <w:bottom w:val="none" w:sz="0" w:space="0" w:color="auto"/>
        <w:right w:val="none" w:sz="0" w:space="0" w:color="auto"/>
      </w:divBdr>
    </w:div>
    <w:div w:id="1567035799">
      <w:bodyDiv w:val="1"/>
      <w:marLeft w:val="0"/>
      <w:marRight w:val="0"/>
      <w:marTop w:val="0"/>
      <w:marBottom w:val="0"/>
      <w:divBdr>
        <w:top w:val="none" w:sz="0" w:space="0" w:color="auto"/>
        <w:left w:val="none" w:sz="0" w:space="0" w:color="auto"/>
        <w:bottom w:val="none" w:sz="0" w:space="0" w:color="auto"/>
        <w:right w:val="none" w:sz="0" w:space="0" w:color="auto"/>
      </w:divBdr>
    </w:div>
    <w:div w:id="1576089195">
      <w:bodyDiv w:val="1"/>
      <w:marLeft w:val="0"/>
      <w:marRight w:val="0"/>
      <w:marTop w:val="0"/>
      <w:marBottom w:val="0"/>
      <w:divBdr>
        <w:top w:val="none" w:sz="0" w:space="0" w:color="auto"/>
        <w:left w:val="none" w:sz="0" w:space="0" w:color="auto"/>
        <w:bottom w:val="none" w:sz="0" w:space="0" w:color="auto"/>
        <w:right w:val="none" w:sz="0" w:space="0" w:color="auto"/>
      </w:divBdr>
    </w:div>
    <w:div w:id="1595825338">
      <w:bodyDiv w:val="1"/>
      <w:marLeft w:val="0"/>
      <w:marRight w:val="0"/>
      <w:marTop w:val="0"/>
      <w:marBottom w:val="0"/>
      <w:divBdr>
        <w:top w:val="none" w:sz="0" w:space="0" w:color="auto"/>
        <w:left w:val="none" w:sz="0" w:space="0" w:color="auto"/>
        <w:bottom w:val="none" w:sz="0" w:space="0" w:color="auto"/>
        <w:right w:val="none" w:sz="0" w:space="0" w:color="auto"/>
      </w:divBdr>
    </w:div>
    <w:div w:id="1595936458">
      <w:bodyDiv w:val="1"/>
      <w:marLeft w:val="0"/>
      <w:marRight w:val="0"/>
      <w:marTop w:val="0"/>
      <w:marBottom w:val="0"/>
      <w:divBdr>
        <w:top w:val="none" w:sz="0" w:space="0" w:color="auto"/>
        <w:left w:val="none" w:sz="0" w:space="0" w:color="auto"/>
        <w:bottom w:val="none" w:sz="0" w:space="0" w:color="auto"/>
        <w:right w:val="none" w:sz="0" w:space="0" w:color="auto"/>
      </w:divBdr>
    </w:div>
    <w:div w:id="1601527046">
      <w:bodyDiv w:val="1"/>
      <w:marLeft w:val="0"/>
      <w:marRight w:val="0"/>
      <w:marTop w:val="0"/>
      <w:marBottom w:val="0"/>
      <w:divBdr>
        <w:top w:val="none" w:sz="0" w:space="0" w:color="auto"/>
        <w:left w:val="none" w:sz="0" w:space="0" w:color="auto"/>
        <w:bottom w:val="none" w:sz="0" w:space="0" w:color="auto"/>
        <w:right w:val="none" w:sz="0" w:space="0" w:color="auto"/>
      </w:divBdr>
    </w:div>
    <w:div w:id="1611550180">
      <w:bodyDiv w:val="1"/>
      <w:marLeft w:val="0"/>
      <w:marRight w:val="0"/>
      <w:marTop w:val="0"/>
      <w:marBottom w:val="0"/>
      <w:divBdr>
        <w:top w:val="none" w:sz="0" w:space="0" w:color="auto"/>
        <w:left w:val="none" w:sz="0" w:space="0" w:color="auto"/>
        <w:bottom w:val="none" w:sz="0" w:space="0" w:color="auto"/>
        <w:right w:val="none" w:sz="0" w:space="0" w:color="auto"/>
      </w:divBdr>
    </w:div>
    <w:div w:id="1613240945">
      <w:bodyDiv w:val="1"/>
      <w:marLeft w:val="0"/>
      <w:marRight w:val="0"/>
      <w:marTop w:val="0"/>
      <w:marBottom w:val="0"/>
      <w:divBdr>
        <w:top w:val="none" w:sz="0" w:space="0" w:color="auto"/>
        <w:left w:val="none" w:sz="0" w:space="0" w:color="auto"/>
        <w:bottom w:val="none" w:sz="0" w:space="0" w:color="auto"/>
        <w:right w:val="none" w:sz="0" w:space="0" w:color="auto"/>
      </w:divBdr>
    </w:div>
    <w:div w:id="1615870448">
      <w:bodyDiv w:val="1"/>
      <w:marLeft w:val="0"/>
      <w:marRight w:val="0"/>
      <w:marTop w:val="0"/>
      <w:marBottom w:val="0"/>
      <w:divBdr>
        <w:top w:val="none" w:sz="0" w:space="0" w:color="auto"/>
        <w:left w:val="none" w:sz="0" w:space="0" w:color="auto"/>
        <w:bottom w:val="none" w:sz="0" w:space="0" w:color="auto"/>
        <w:right w:val="none" w:sz="0" w:space="0" w:color="auto"/>
      </w:divBdr>
    </w:div>
    <w:div w:id="1618681993">
      <w:bodyDiv w:val="1"/>
      <w:marLeft w:val="0"/>
      <w:marRight w:val="0"/>
      <w:marTop w:val="0"/>
      <w:marBottom w:val="0"/>
      <w:divBdr>
        <w:top w:val="none" w:sz="0" w:space="0" w:color="auto"/>
        <w:left w:val="none" w:sz="0" w:space="0" w:color="auto"/>
        <w:bottom w:val="none" w:sz="0" w:space="0" w:color="auto"/>
        <w:right w:val="none" w:sz="0" w:space="0" w:color="auto"/>
      </w:divBdr>
    </w:div>
    <w:div w:id="1621107871">
      <w:bodyDiv w:val="1"/>
      <w:marLeft w:val="0"/>
      <w:marRight w:val="0"/>
      <w:marTop w:val="0"/>
      <w:marBottom w:val="0"/>
      <w:divBdr>
        <w:top w:val="none" w:sz="0" w:space="0" w:color="auto"/>
        <w:left w:val="none" w:sz="0" w:space="0" w:color="auto"/>
        <w:bottom w:val="none" w:sz="0" w:space="0" w:color="auto"/>
        <w:right w:val="none" w:sz="0" w:space="0" w:color="auto"/>
      </w:divBdr>
    </w:div>
    <w:div w:id="1621375115">
      <w:bodyDiv w:val="1"/>
      <w:marLeft w:val="0"/>
      <w:marRight w:val="0"/>
      <w:marTop w:val="0"/>
      <w:marBottom w:val="0"/>
      <w:divBdr>
        <w:top w:val="none" w:sz="0" w:space="0" w:color="auto"/>
        <w:left w:val="none" w:sz="0" w:space="0" w:color="auto"/>
        <w:bottom w:val="none" w:sz="0" w:space="0" w:color="auto"/>
        <w:right w:val="none" w:sz="0" w:space="0" w:color="auto"/>
      </w:divBdr>
      <w:divsChild>
        <w:div w:id="156238167">
          <w:marLeft w:val="0"/>
          <w:marRight w:val="0"/>
          <w:marTop w:val="0"/>
          <w:marBottom w:val="0"/>
          <w:divBdr>
            <w:top w:val="none" w:sz="0" w:space="0" w:color="auto"/>
            <w:left w:val="none" w:sz="0" w:space="0" w:color="auto"/>
            <w:bottom w:val="none" w:sz="0" w:space="0" w:color="auto"/>
            <w:right w:val="none" w:sz="0" w:space="0" w:color="auto"/>
          </w:divBdr>
          <w:divsChild>
            <w:div w:id="1596016462">
              <w:marLeft w:val="0"/>
              <w:marRight w:val="0"/>
              <w:marTop w:val="0"/>
              <w:marBottom w:val="0"/>
              <w:divBdr>
                <w:top w:val="none" w:sz="0" w:space="0" w:color="auto"/>
                <w:left w:val="none" w:sz="0" w:space="0" w:color="auto"/>
                <w:bottom w:val="none" w:sz="0" w:space="0" w:color="auto"/>
                <w:right w:val="none" w:sz="0" w:space="0" w:color="auto"/>
              </w:divBdr>
              <w:divsChild>
                <w:div w:id="611861084">
                  <w:marLeft w:val="0"/>
                  <w:marRight w:val="0"/>
                  <w:marTop w:val="0"/>
                  <w:marBottom w:val="0"/>
                  <w:divBdr>
                    <w:top w:val="none" w:sz="0" w:space="0" w:color="auto"/>
                    <w:left w:val="none" w:sz="0" w:space="0" w:color="auto"/>
                    <w:bottom w:val="none" w:sz="0" w:space="0" w:color="auto"/>
                    <w:right w:val="none" w:sz="0" w:space="0" w:color="auto"/>
                  </w:divBdr>
                  <w:divsChild>
                    <w:div w:id="920406773">
                      <w:marLeft w:val="0"/>
                      <w:marRight w:val="0"/>
                      <w:marTop w:val="0"/>
                      <w:marBottom w:val="0"/>
                      <w:divBdr>
                        <w:top w:val="none" w:sz="0" w:space="0" w:color="auto"/>
                        <w:left w:val="none" w:sz="0" w:space="0" w:color="auto"/>
                        <w:bottom w:val="none" w:sz="0" w:space="0" w:color="auto"/>
                        <w:right w:val="none" w:sz="0" w:space="0" w:color="auto"/>
                      </w:divBdr>
                      <w:divsChild>
                        <w:div w:id="408237231">
                          <w:marLeft w:val="0"/>
                          <w:marRight w:val="0"/>
                          <w:marTop w:val="0"/>
                          <w:marBottom w:val="0"/>
                          <w:divBdr>
                            <w:top w:val="none" w:sz="0" w:space="0" w:color="auto"/>
                            <w:left w:val="none" w:sz="0" w:space="0" w:color="auto"/>
                            <w:bottom w:val="none" w:sz="0" w:space="0" w:color="auto"/>
                            <w:right w:val="none" w:sz="0" w:space="0" w:color="auto"/>
                          </w:divBdr>
                          <w:divsChild>
                            <w:div w:id="887305817">
                              <w:marLeft w:val="0"/>
                              <w:marRight w:val="0"/>
                              <w:marTop w:val="0"/>
                              <w:marBottom w:val="0"/>
                              <w:divBdr>
                                <w:top w:val="none" w:sz="0" w:space="0" w:color="auto"/>
                                <w:left w:val="none" w:sz="0" w:space="0" w:color="auto"/>
                                <w:bottom w:val="none" w:sz="0" w:space="0" w:color="auto"/>
                                <w:right w:val="none" w:sz="0" w:space="0" w:color="auto"/>
                              </w:divBdr>
                              <w:divsChild>
                                <w:div w:id="460809091">
                                  <w:marLeft w:val="0"/>
                                  <w:marRight w:val="0"/>
                                  <w:marTop w:val="0"/>
                                  <w:marBottom w:val="0"/>
                                  <w:divBdr>
                                    <w:top w:val="none" w:sz="0" w:space="0" w:color="auto"/>
                                    <w:left w:val="none" w:sz="0" w:space="0" w:color="auto"/>
                                    <w:bottom w:val="none" w:sz="0" w:space="0" w:color="auto"/>
                                    <w:right w:val="none" w:sz="0" w:space="0" w:color="auto"/>
                                  </w:divBdr>
                                  <w:divsChild>
                                    <w:div w:id="450052428">
                                      <w:marLeft w:val="0"/>
                                      <w:marRight w:val="0"/>
                                      <w:marTop w:val="0"/>
                                      <w:marBottom w:val="0"/>
                                      <w:divBdr>
                                        <w:top w:val="none" w:sz="0" w:space="0" w:color="auto"/>
                                        <w:left w:val="none" w:sz="0" w:space="0" w:color="auto"/>
                                        <w:bottom w:val="none" w:sz="0" w:space="0" w:color="auto"/>
                                        <w:right w:val="none" w:sz="0" w:space="0" w:color="auto"/>
                                      </w:divBdr>
                                      <w:divsChild>
                                        <w:div w:id="1404722190">
                                          <w:marLeft w:val="0"/>
                                          <w:marRight w:val="0"/>
                                          <w:marTop w:val="0"/>
                                          <w:marBottom w:val="0"/>
                                          <w:divBdr>
                                            <w:top w:val="none" w:sz="0" w:space="0" w:color="auto"/>
                                            <w:left w:val="none" w:sz="0" w:space="0" w:color="auto"/>
                                            <w:bottom w:val="none" w:sz="0" w:space="0" w:color="auto"/>
                                            <w:right w:val="none" w:sz="0" w:space="0" w:color="auto"/>
                                          </w:divBdr>
                                          <w:divsChild>
                                            <w:div w:id="2080639666">
                                              <w:marLeft w:val="0"/>
                                              <w:marRight w:val="0"/>
                                              <w:marTop w:val="0"/>
                                              <w:marBottom w:val="0"/>
                                              <w:divBdr>
                                                <w:top w:val="none" w:sz="0" w:space="0" w:color="auto"/>
                                                <w:left w:val="none" w:sz="0" w:space="0" w:color="auto"/>
                                                <w:bottom w:val="none" w:sz="0" w:space="0" w:color="auto"/>
                                                <w:right w:val="none" w:sz="0" w:space="0" w:color="auto"/>
                                              </w:divBdr>
                                              <w:divsChild>
                                                <w:div w:id="1737237733">
                                                  <w:marLeft w:val="0"/>
                                                  <w:marRight w:val="0"/>
                                                  <w:marTop w:val="0"/>
                                                  <w:marBottom w:val="0"/>
                                                  <w:divBdr>
                                                    <w:top w:val="none" w:sz="0" w:space="0" w:color="auto"/>
                                                    <w:left w:val="none" w:sz="0" w:space="0" w:color="auto"/>
                                                    <w:bottom w:val="none" w:sz="0" w:space="0" w:color="auto"/>
                                                    <w:right w:val="none" w:sz="0" w:space="0" w:color="auto"/>
                                                  </w:divBdr>
                                                  <w:divsChild>
                                                    <w:div w:id="1058431819">
                                                      <w:marLeft w:val="0"/>
                                                      <w:marRight w:val="0"/>
                                                      <w:marTop w:val="0"/>
                                                      <w:marBottom w:val="0"/>
                                                      <w:divBdr>
                                                        <w:top w:val="none" w:sz="0" w:space="0" w:color="auto"/>
                                                        <w:left w:val="none" w:sz="0" w:space="0" w:color="auto"/>
                                                        <w:bottom w:val="none" w:sz="0" w:space="0" w:color="auto"/>
                                                        <w:right w:val="none" w:sz="0" w:space="0" w:color="auto"/>
                                                      </w:divBdr>
                                                      <w:divsChild>
                                                        <w:div w:id="1809938479">
                                                          <w:marLeft w:val="0"/>
                                                          <w:marRight w:val="0"/>
                                                          <w:marTop w:val="0"/>
                                                          <w:marBottom w:val="0"/>
                                                          <w:divBdr>
                                                            <w:top w:val="none" w:sz="0" w:space="0" w:color="auto"/>
                                                            <w:left w:val="none" w:sz="0" w:space="0" w:color="auto"/>
                                                            <w:bottom w:val="none" w:sz="0" w:space="0" w:color="auto"/>
                                                            <w:right w:val="none" w:sz="0" w:space="0" w:color="auto"/>
                                                          </w:divBdr>
                                                          <w:divsChild>
                                                            <w:div w:id="1363818926">
                                                              <w:marLeft w:val="0"/>
                                                              <w:marRight w:val="0"/>
                                                              <w:marTop w:val="0"/>
                                                              <w:marBottom w:val="0"/>
                                                              <w:divBdr>
                                                                <w:top w:val="none" w:sz="0" w:space="0" w:color="auto"/>
                                                                <w:left w:val="none" w:sz="0" w:space="0" w:color="auto"/>
                                                                <w:bottom w:val="none" w:sz="0" w:space="0" w:color="auto"/>
                                                                <w:right w:val="none" w:sz="0" w:space="0" w:color="auto"/>
                                                              </w:divBdr>
                                                              <w:divsChild>
                                                                <w:div w:id="281767515">
                                                                  <w:marLeft w:val="0"/>
                                                                  <w:marRight w:val="0"/>
                                                                  <w:marTop w:val="0"/>
                                                                  <w:marBottom w:val="0"/>
                                                                  <w:divBdr>
                                                                    <w:top w:val="none" w:sz="0" w:space="0" w:color="auto"/>
                                                                    <w:left w:val="none" w:sz="0" w:space="0" w:color="auto"/>
                                                                    <w:bottom w:val="none" w:sz="0" w:space="0" w:color="auto"/>
                                                                    <w:right w:val="none" w:sz="0" w:space="0" w:color="auto"/>
                                                                  </w:divBdr>
                                                                  <w:divsChild>
                                                                    <w:div w:id="1376546086">
                                                                      <w:marLeft w:val="0"/>
                                                                      <w:marRight w:val="0"/>
                                                                      <w:marTop w:val="0"/>
                                                                      <w:marBottom w:val="0"/>
                                                                      <w:divBdr>
                                                                        <w:top w:val="none" w:sz="0" w:space="0" w:color="auto"/>
                                                                        <w:left w:val="none" w:sz="0" w:space="0" w:color="auto"/>
                                                                        <w:bottom w:val="none" w:sz="0" w:space="0" w:color="auto"/>
                                                                        <w:right w:val="none" w:sz="0" w:space="0" w:color="auto"/>
                                                                      </w:divBdr>
                                                                      <w:divsChild>
                                                                        <w:div w:id="1273170416">
                                                                          <w:marLeft w:val="0"/>
                                                                          <w:marRight w:val="0"/>
                                                                          <w:marTop w:val="0"/>
                                                                          <w:marBottom w:val="0"/>
                                                                          <w:divBdr>
                                                                            <w:top w:val="none" w:sz="0" w:space="0" w:color="auto"/>
                                                                            <w:left w:val="none" w:sz="0" w:space="0" w:color="auto"/>
                                                                            <w:bottom w:val="none" w:sz="0" w:space="0" w:color="auto"/>
                                                                            <w:right w:val="none" w:sz="0" w:space="0" w:color="auto"/>
                                                                          </w:divBdr>
                                                                          <w:divsChild>
                                                                            <w:div w:id="369303416">
                                                                              <w:marLeft w:val="0"/>
                                                                              <w:marRight w:val="0"/>
                                                                              <w:marTop w:val="0"/>
                                                                              <w:marBottom w:val="0"/>
                                                                              <w:divBdr>
                                                                                <w:top w:val="none" w:sz="0" w:space="0" w:color="auto"/>
                                                                                <w:left w:val="none" w:sz="0" w:space="0" w:color="auto"/>
                                                                                <w:bottom w:val="none" w:sz="0" w:space="0" w:color="auto"/>
                                                                                <w:right w:val="none" w:sz="0" w:space="0" w:color="auto"/>
                                                                              </w:divBdr>
                                                                              <w:divsChild>
                                                                                <w:div w:id="1703436238">
                                                                                  <w:marLeft w:val="0"/>
                                                                                  <w:marRight w:val="0"/>
                                                                                  <w:marTop w:val="0"/>
                                                                                  <w:marBottom w:val="0"/>
                                                                                  <w:divBdr>
                                                                                    <w:top w:val="none" w:sz="0" w:space="0" w:color="auto"/>
                                                                                    <w:left w:val="none" w:sz="0" w:space="0" w:color="auto"/>
                                                                                    <w:bottom w:val="none" w:sz="0" w:space="0" w:color="auto"/>
                                                                                    <w:right w:val="none" w:sz="0" w:space="0" w:color="auto"/>
                                                                                  </w:divBdr>
                                                                                  <w:divsChild>
                                                                                    <w:div w:id="1719013209">
                                                                                      <w:marLeft w:val="0"/>
                                                                                      <w:marRight w:val="0"/>
                                                                                      <w:marTop w:val="0"/>
                                                                                      <w:marBottom w:val="0"/>
                                                                                      <w:divBdr>
                                                                                        <w:top w:val="none" w:sz="0" w:space="0" w:color="auto"/>
                                                                                        <w:left w:val="none" w:sz="0" w:space="0" w:color="auto"/>
                                                                                        <w:bottom w:val="none" w:sz="0" w:space="0" w:color="auto"/>
                                                                                        <w:right w:val="none" w:sz="0" w:space="0" w:color="auto"/>
                                                                                      </w:divBdr>
                                                                                      <w:divsChild>
                                                                                        <w:div w:id="2131968197">
                                                                                          <w:marLeft w:val="0"/>
                                                                                          <w:marRight w:val="0"/>
                                                                                          <w:marTop w:val="0"/>
                                                                                          <w:marBottom w:val="0"/>
                                                                                          <w:divBdr>
                                                                                            <w:top w:val="none" w:sz="0" w:space="0" w:color="auto"/>
                                                                                            <w:left w:val="none" w:sz="0" w:space="0" w:color="auto"/>
                                                                                            <w:bottom w:val="none" w:sz="0" w:space="0" w:color="auto"/>
                                                                                            <w:right w:val="none" w:sz="0" w:space="0" w:color="auto"/>
                                                                                          </w:divBdr>
                                                                                          <w:divsChild>
                                                                                            <w:div w:id="797527025">
                                                                                              <w:marLeft w:val="0"/>
                                                                                              <w:marRight w:val="0"/>
                                                                                              <w:marTop w:val="0"/>
                                                                                              <w:marBottom w:val="0"/>
                                                                                              <w:divBdr>
                                                                                                <w:top w:val="none" w:sz="0" w:space="0" w:color="auto"/>
                                                                                                <w:left w:val="none" w:sz="0" w:space="0" w:color="auto"/>
                                                                                                <w:bottom w:val="none" w:sz="0" w:space="0" w:color="auto"/>
                                                                                                <w:right w:val="none" w:sz="0" w:space="0" w:color="auto"/>
                                                                                              </w:divBdr>
                                                                                              <w:divsChild>
                                                                                                <w:div w:id="1971394162">
                                                                                                  <w:marLeft w:val="0"/>
                                                                                                  <w:marRight w:val="0"/>
                                                                                                  <w:marTop w:val="0"/>
                                                                                                  <w:marBottom w:val="0"/>
                                                                                                  <w:divBdr>
                                                                                                    <w:top w:val="none" w:sz="0" w:space="0" w:color="auto"/>
                                                                                                    <w:left w:val="none" w:sz="0" w:space="0" w:color="auto"/>
                                                                                                    <w:bottom w:val="none" w:sz="0" w:space="0" w:color="auto"/>
                                                                                                    <w:right w:val="none" w:sz="0" w:space="0" w:color="auto"/>
                                                                                                  </w:divBdr>
                                                                                                  <w:divsChild>
                                                                                                    <w:div w:id="2092775728">
                                                                                                      <w:marLeft w:val="0"/>
                                                                                                      <w:marRight w:val="0"/>
                                                                                                      <w:marTop w:val="0"/>
                                                                                                      <w:marBottom w:val="0"/>
                                                                                                      <w:divBdr>
                                                                                                        <w:top w:val="none" w:sz="0" w:space="0" w:color="auto"/>
                                                                                                        <w:left w:val="none" w:sz="0" w:space="0" w:color="auto"/>
                                                                                                        <w:bottom w:val="none" w:sz="0" w:space="0" w:color="auto"/>
                                                                                                        <w:right w:val="none" w:sz="0" w:space="0" w:color="auto"/>
                                                                                                      </w:divBdr>
                                                                                                      <w:divsChild>
                                                                                                        <w:div w:id="1587111212">
                                                                                                          <w:marLeft w:val="0"/>
                                                                                                          <w:marRight w:val="0"/>
                                                                                                          <w:marTop w:val="0"/>
                                                                                                          <w:marBottom w:val="0"/>
                                                                                                          <w:divBdr>
                                                                                                            <w:top w:val="none" w:sz="0" w:space="0" w:color="auto"/>
                                                                                                            <w:left w:val="none" w:sz="0" w:space="0" w:color="auto"/>
                                                                                                            <w:bottom w:val="none" w:sz="0" w:space="0" w:color="auto"/>
                                                                                                            <w:right w:val="none" w:sz="0" w:space="0" w:color="auto"/>
                                                                                                          </w:divBdr>
                                                                                                          <w:divsChild>
                                                                                                            <w:div w:id="1105804505">
                                                                                                              <w:marLeft w:val="0"/>
                                                                                                              <w:marRight w:val="0"/>
                                                                                                              <w:marTop w:val="0"/>
                                                                                                              <w:marBottom w:val="0"/>
                                                                                                              <w:divBdr>
                                                                                                                <w:top w:val="none" w:sz="0" w:space="0" w:color="auto"/>
                                                                                                                <w:left w:val="none" w:sz="0" w:space="0" w:color="auto"/>
                                                                                                                <w:bottom w:val="none" w:sz="0" w:space="0" w:color="auto"/>
                                                                                                                <w:right w:val="none" w:sz="0" w:space="0" w:color="auto"/>
                                                                                                              </w:divBdr>
                                                                                                              <w:divsChild>
                                                                                                                <w:div w:id="817304836">
                                                                                                                  <w:marLeft w:val="0"/>
                                                                                                                  <w:marRight w:val="0"/>
                                                                                                                  <w:marTop w:val="0"/>
                                                                                                                  <w:marBottom w:val="0"/>
                                                                                                                  <w:divBdr>
                                                                                                                    <w:top w:val="none" w:sz="0" w:space="0" w:color="auto"/>
                                                                                                                    <w:left w:val="none" w:sz="0" w:space="0" w:color="auto"/>
                                                                                                                    <w:bottom w:val="none" w:sz="0" w:space="0" w:color="auto"/>
                                                                                                                    <w:right w:val="none" w:sz="0" w:space="0" w:color="auto"/>
                                                                                                                  </w:divBdr>
                                                                                                                  <w:divsChild>
                                                                                                                    <w:div w:id="1039206215">
                                                                                                                      <w:marLeft w:val="0"/>
                                                                                                                      <w:marRight w:val="0"/>
                                                                                                                      <w:marTop w:val="0"/>
                                                                                                                      <w:marBottom w:val="0"/>
                                                                                                                      <w:divBdr>
                                                                                                                        <w:top w:val="none" w:sz="0" w:space="0" w:color="auto"/>
                                                                                                                        <w:left w:val="none" w:sz="0" w:space="0" w:color="auto"/>
                                                                                                                        <w:bottom w:val="none" w:sz="0" w:space="0" w:color="auto"/>
                                                                                                                        <w:right w:val="none" w:sz="0" w:space="0" w:color="auto"/>
                                                                                                                      </w:divBdr>
                                                                                                                      <w:divsChild>
                                                                                                                        <w:div w:id="824203235">
                                                                                                                          <w:marLeft w:val="0"/>
                                                                                                                          <w:marRight w:val="0"/>
                                                                                                                          <w:marTop w:val="0"/>
                                                                                                                          <w:marBottom w:val="0"/>
                                                                                                                          <w:divBdr>
                                                                                                                            <w:top w:val="none" w:sz="0" w:space="0" w:color="auto"/>
                                                                                                                            <w:left w:val="none" w:sz="0" w:space="0" w:color="auto"/>
                                                                                                                            <w:bottom w:val="none" w:sz="0" w:space="0" w:color="auto"/>
                                                                                                                            <w:right w:val="none" w:sz="0" w:space="0" w:color="auto"/>
                                                                                                                          </w:divBdr>
                                                                                                                          <w:divsChild>
                                                                                                                            <w:div w:id="603195153">
                                                                                                                              <w:marLeft w:val="0"/>
                                                                                                                              <w:marRight w:val="0"/>
                                                                                                                              <w:marTop w:val="0"/>
                                                                                                                              <w:marBottom w:val="0"/>
                                                                                                                              <w:divBdr>
                                                                                                                                <w:top w:val="none" w:sz="0" w:space="0" w:color="auto"/>
                                                                                                                                <w:left w:val="none" w:sz="0" w:space="0" w:color="auto"/>
                                                                                                                                <w:bottom w:val="none" w:sz="0" w:space="0" w:color="auto"/>
                                                                                                                                <w:right w:val="none" w:sz="0" w:space="0" w:color="auto"/>
                                                                                                                              </w:divBdr>
                                                                                                                              <w:divsChild>
                                                                                                                                <w:div w:id="12107216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631547614">
      <w:bodyDiv w:val="1"/>
      <w:marLeft w:val="0"/>
      <w:marRight w:val="0"/>
      <w:marTop w:val="0"/>
      <w:marBottom w:val="0"/>
      <w:divBdr>
        <w:top w:val="none" w:sz="0" w:space="0" w:color="auto"/>
        <w:left w:val="none" w:sz="0" w:space="0" w:color="auto"/>
        <w:bottom w:val="none" w:sz="0" w:space="0" w:color="auto"/>
        <w:right w:val="none" w:sz="0" w:space="0" w:color="auto"/>
      </w:divBdr>
      <w:divsChild>
        <w:div w:id="297075531">
          <w:marLeft w:val="0"/>
          <w:marRight w:val="547"/>
          <w:marTop w:val="0"/>
          <w:marBottom w:val="0"/>
          <w:divBdr>
            <w:top w:val="none" w:sz="0" w:space="0" w:color="auto"/>
            <w:left w:val="none" w:sz="0" w:space="0" w:color="auto"/>
            <w:bottom w:val="none" w:sz="0" w:space="0" w:color="auto"/>
            <w:right w:val="none" w:sz="0" w:space="0" w:color="auto"/>
          </w:divBdr>
        </w:div>
      </w:divsChild>
    </w:div>
    <w:div w:id="1636594946">
      <w:bodyDiv w:val="1"/>
      <w:marLeft w:val="0"/>
      <w:marRight w:val="0"/>
      <w:marTop w:val="0"/>
      <w:marBottom w:val="0"/>
      <w:divBdr>
        <w:top w:val="none" w:sz="0" w:space="0" w:color="auto"/>
        <w:left w:val="none" w:sz="0" w:space="0" w:color="auto"/>
        <w:bottom w:val="none" w:sz="0" w:space="0" w:color="auto"/>
        <w:right w:val="none" w:sz="0" w:space="0" w:color="auto"/>
      </w:divBdr>
    </w:div>
    <w:div w:id="1636984014">
      <w:bodyDiv w:val="1"/>
      <w:marLeft w:val="0"/>
      <w:marRight w:val="0"/>
      <w:marTop w:val="0"/>
      <w:marBottom w:val="0"/>
      <w:divBdr>
        <w:top w:val="none" w:sz="0" w:space="0" w:color="auto"/>
        <w:left w:val="none" w:sz="0" w:space="0" w:color="auto"/>
        <w:bottom w:val="none" w:sz="0" w:space="0" w:color="auto"/>
        <w:right w:val="none" w:sz="0" w:space="0" w:color="auto"/>
      </w:divBdr>
    </w:div>
    <w:div w:id="1639218257">
      <w:bodyDiv w:val="1"/>
      <w:marLeft w:val="0"/>
      <w:marRight w:val="0"/>
      <w:marTop w:val="0"/>
      <w:marBottom w:val="0"/>
      <w:divBdr>
        <w:top w:val="none" w:sz="0" w:space="0" w:color="auto"/>
        <w:left w:val="none" w:sz="0" w:space="0" w:color="auto"/>
        <w:bottom w:val="none" w:sz="0" w:space="0" w:color="auto"/>
        <w:right w:val="none" w:sz="0" w:space="0" w:color="auto"/>
      </w:divBdr>
    </w:div>
    <w:div w:id="1661276909">
      <w:bodyDiv w:val="1"/>
      <w:marLeft w:val="0"/>
      <w:marRight w:val="0"/>
      <w:marTop w:val="0"/>
      <w:marBottom w:val="0"/>
      <w:divBdr>
        <w:top w:val="none" w:sz="0" w:space="0" w:color="auto"/>
        <w:left w:val="none" w:sz="0" w:space="0" w:color="auto"/>
        <w:bottom w:val="none" w:sz="0" w:space="0" w:color="auto"/>
        <w:right w:val="none" w:sz="0" w:space="0" w:color="auto"/>
      </w:divBdr>
    </w:div>
    <w:div w:id="1676570649">
      <w:bodyDiv w:val="1"/>
      <w:marLeft w:val="0"/>
      <w:marRight w:val="0"/>
      <w:marTop w:val="0"/>
      <w:marBottom w:val="0"/>
      <w:divBdr>
        <w:top w:val="none" w:sz="0" w:space="0" w:color="auto"/>
        <w:left w:val="none" w:sz="0" w:space="0" w:color="auto"/>
        <w:bottom w:val="none" w:sz="0" w:space="0" w:color="auto"/>
        <w:right w:val="none" w:sz="0" w:space="0" w:color="auto"/>
      </w:divBdr>
    </w:div>
    <w:div w:id="1703818450">
      <w:bodyDiv w:val="1"/>
      <w:marLeft w:val="0"/>
      <w:marRight w:val="0"/>
      <w:marTop w:val="0"/>
      <w:marBottom w:val="0"/>
      <w:divBdr>
        <w:top w:val="none" w:sz="0" w:space="0" w:color="auto"/>
        <w:left w:val="none" w:sz="0" w:space="0" w:color="auto"/>
        <w:bottom w:val="none" w:sz="0" w:space="0" w:color="auto"/>
        <w:right w:val="none" w:sz="0" w:space="0" w:color="auto"/>
      </w:divBdr>
    </w:div>
    <w:div w:id="1718163688">
      <w:bodyDiv w:val="1"/>
      <w:marLeft w:val="0"/>
      <w:marRight w:val="0"/>
      <w:marTop w:val="0"/>
      <w:marBottom w:val="0"/>
      <w:divBdr>
        <w:top w:val="none" w:sz="0" w:space="0" w:color="auto"/>
        <w:left w:val="none" w:sz="0" w:space="0" w:color="auto"/>
        <w:bottom w:val="none" w:sz="0" w:space="0" w:color="auto"/>
        <w:right w:val="none" w:sz="0" w:space="0" w:color="auto"/>
      </w:divBdr>
    </w:div>
    <w:div w:id="1729642560">
      <w:bodyDiv w:val="1"/>
      <w:marLeft w:val="0"/>
      <w:marRight w:val="0"/>
      <w:marTop w:val="0"/>
      <w:marBottom w:val="0"/>
      <w:divBdr>
        <w:top w:val="none" w:sz="0" w:space="0" w:color="auto"/>
        <w:left w:val="none" w:sz="0" w:space="0" w:color="auto"/>
        <w:bottom w:val="none" w:sz="0" w:space="0" w:color="auto"/>
        <w:right w:val="none" w:sz="0" w:space="0" w:color="auto"/>
      </w:divBdr>
    </w:div>
    <w:div w:id="1732581429">
      <w:bodyDiv w:val="1"/>
      <w:marLeft w:val="0"/>
      <w:marRight w:val="0"/>
      <w:marTop w:val="0"/>
      <w:marBottom w:val="0"/>
      <w:divBdr>
        <w:top w:val="none" w:sz="0" w:space="0" w:color="auto"/>
        <w:left w:val="none" w:sz="0" w:space="0" w:color="auto"/>
        <w:bottom w:val="none" w:sz="0" w:space="0" w:color="auto"/>
        <w:right w:val="none" w:sz="0" w:space="0" w:color="auto"/>
      </w:divBdr>
    </w:div>
    <w:div w:id="1735619904">
      <w:bodyDiv w:val="1"/>
      <w:marLeft w:val="0"/>
      <w:marRight w:val="0"/>
      <w:marTop w:val="0"/>
      <w:marBottom w:val="0"/>
      <w:divBdr>
        <w:top w:val="none" w:sz="0" w:space="0" w:color="auto"/>
        <w:left w:val="none" w:sz="0" w:space="0" w:color="auto"/>
        <w:bottom w:val="none" w:sz="0" w:space="0" w:color="auto"/>
        <w:right w:val="none" w:sz="0" w:space="0" w:color="auto"/>
      </w:divBdr>
    </w:div>
    <w:div w:id="1741365725">
      <w:bodyDiv w:val="1"/>
      <w:marLeft w:val="0"/>
      <w:marRight w:val="0"/>
      <w:marTop w:val="0"/>
      <w:marBottom w:val="0"/>
      <w:divBdr>
        <w:top w:val="none" w:sz="0" w:space="0" w:color="auto"/>
        <w:left w:val="none" w:sz="0" w:space="0" w:color="auto"/>
        <w:bottom w:val="none" w:sz="0" w:space="0" w:color="auto"/>
        <w:right w:val="none" w:sz="0" w:space="0" w:color="auto"/>
      </w:divBdr>
    </w:div>
    <w:div w:id="1749231341">
      <w:bodyDiv w:val="1"/>
      <w:marLeft w:val="0"/>
      <w:marRight w:val="0"/>
      <w:marTop w:val="0"/>
      <w:marBottom w:val="0"/>
      <w:divBdr>
        <w:top w:val="none" w:sz="0" w:space="0" w:color="auto"/>
        <w:left w:val="none" w:sz="0" w:space="0" w:color="auto"/>
        <w:bottom w:val="none" w:sz="0" w:space="0" w:color="auto"/>
        <w:right w:val="none" w:sz="0" w:space="0" w:color="auto"/>
      </w:divBdr>
    </w:div>
    <w:div w:id="1752389811">
      <w:bodyDiv w:val="1"/>
      <w:marLeft w:val="0"/>
      <w:marRight w:val="0"/>
      <w:marTop w:val="0"/>
      <w:marBottom w:val="0"/>
      <w:divBdr>
        <w:top w:val="none" w:sz="0" w:space="0" w:color="auto"/>
        <w:left w:val="none" w:sz="0" w:space="0" w:color="auto"/>
        <w:bottom w:val="none" w:sz="0" w:space="0" w:color="auto"/>
        <w:right w:val="none" w:sz="0" w:space="0" w:color="auto"/>
      </w:divBdr>
    </w:div>
    <w:div w:id="1766728715">
      <w:bodyDiv w:val="1"/>
      <w:marLeft w:val="0"/>
      <w:marRight w:val="0"/>
      <w:marTop w:val="0"/>
      <w:marBottom w:val="0"/>
      <w:divBdr>
        <w:top w:val="none" w:sz="0" w:space="0" w:color="auto"/>
        <w:left w:val="none" w:sz="0" w:space="0" w:color="auto"/>
        <w:bottom w:val="none" w:sz="0" w:space="0" w:color="auto"/>
        <w:right w:val="none" w:sz="0" w:space="0" w:color="auto"/>
      </w:divBdr>
    </w:div>
    <w:div w:id="1782189936">
      <w:bodyDiv w:val="1"/>
      <w:marLeft w:val="0"/>
      <w:marRight w:val="0"/>
      <w:marTop w:val="0"/>
      <w:marBottom w:val="0"/>
      <w:divBdr>
        <w:top w:val="none" w:sz="0" w:space="0" w:color="auto"/>
        <w:left w:val="none" w:sz="0" w:space="0" w:color="auto"/>
        <w:bottom w:val="none" w:sz="0" w:space="0" w:color="auto"/>
        <w:right w:val="none" w:sz="0" w:space="0" w:color="auto"/>
      </w:divBdr>
    </w:div>
    <w:div w:id="1796633110">
      <w:bodyDiv w:val="1"/>
      <w:marLeft w:val="0"/>
      <w:marRight w:val="0"/>
      <w:marTop w:val="0"/>
      <w:marBottom w:val="0"/>
      <w:divBdr>
        <w:top w:val="none" w:sz="0" w:space="0" w:color="auto"/>
        <w:left w:val="none" w:sz="0" w:space="0" w:color="auto"/>
        <w:bottom w:val="none" w:sz="0" w:space="0" w:color="auto"/>
        <w:right w:val="none" w:sz="0" w:space="0" w:color="auto"/>
      </w:divBdr>
    </w:div>
    <w:div w:id="1798790836">
      <w:bodyDiv w:val="1"/>
      <w:marLeft w:val="0"/>
      <w:marRight w:val="0"/>
      <w:marTop w:val="0"/>
      <w:marBottom w:val="0"/>
      <w:divBdr>
        <w:top w:val="none" w:sz="0" w:space="0" w:color="auto"/>
        <w:left w:val="none" w:sz="0" w:space="0" w:color="auto"/>
        <w:bottom w:val="none" w:sz="0" w:space="0" w:color="auto"/>
        <w:right w:val="none" w:sz="0" w:space="0" w:color="auto"/>
      </w:divBdr>
    </w:div>
    <w:div w:id="1820883757">
      <w:bodyDiv w:val="1"/>
      <w:marLeft w:val="0"/>
      <w:marRight w:val="0"/>
      <w:marTop w:val="0"/>
      <w:marBottom w:val="0"/>
      <w:divBdr>
        <w:top w:val="none" w:sz="0" w:space="0" w:color="auto"/>
        <w:left w:val="none" w:sz="0" w:space="0" w:color="auto"/>
        <w:bottom w:val="none" w:sz="0" w:space="0" w:color="auto"/>
        <w:right w:val="none" w:sz="0" w:space="0" w:color="auto"/>
      </w:divBdr>
    </w:div>
    <w:div w:id="1823810021">
      <w:bodyDiv w:val="1"/>
      <w:marLeft w:val="0"/>
      <w:marRight w:val="0"/>
      <w:marTop w:val="0"/>
      <w:marBottom w:val="0"/>
      <w:divBdr>
        <w:top w:val="none" w:sz="0" w:space="0" w:color="auto"/>
        <w:left w:val="none" w:sz="0" w:space="0" w:color="auto"/>
        <w:bottom w:val="none" w:sz="0" w:space="0" w:color="auto"/>
        <w:right w:val="none" w:sz="0" w:space="0" w:color="auto"/>
      </w:divBdr>
    </w:div>
    <w:div w:id="1826046225">
      <w:bodyDiv w:val="1"/>
      <w:marLeft w:val="0"/>
      <w:marRight w:val="0"/>
      <w:marTop w:val="0"/>
      <w:marBottom w:val="0"/>
      <w:divBdr>
        <w:top w:val="none" w:sz="0" w:space="0" w:color="auto"/>
        <w:left w:val="none" w:sz="0" w:space="0" w:color="auto"/>
        <w:bottom w:val="none" w:sz="0" w:space="0" w:color="auto"/>
        <w:right w:val="none" w:sz="0" w:space="0" w:color="auto"/>
      </w:divBdr>
    </w:div>
    <w:div w:id="1829050585">
      <w:bodyDiv w:val="1"/>
      <w:marLeft w:val="0"/>
      <w:marRight w:val="0"/>
      <w:marTop w:val="0"/>
      <w:marBottom w:val="0"/>
      <w:divBdr>
        <w:top w:val="none" w:sz="0" w:space="0" w:color="auto"/>
        <w:left w:val="none" w:sz="0" w:space="0" w:color="auto"/>
        <w:bottom w:val="none" w:sz="0" w:space="0" w:color="auto"/>
        <w:right w:val="none" w:sz="0" w:space="0" w:color="auto"/>
      </w:divBdr>
    </w:div>
    <w:div w:id="1839222887">
      <w:bodyDiv w:val="1"/>
      <w:marLeft w:val="0"/>
      <w:marRight w:val="0"/>
      <w:marTop w:val="0"/>
      <w:marBottom w:val="0"/>
      <w:divBdr>
        <w:top w:val="none" w:sz="0" w:space="0" w:color="auto"/>
        <w:left w:val="none" w:sz="0" w:space="0" w:color="auto"/>
        <w:bottom w:val="none" w:sz="0" w:space="0" w:color="auto"/>
        <w:right w:val="none" w:sz="0" w:space="0" w:color="auto"/>
      </w:divBdr>
    </w:div>
    <w:div w:id="1846362791">
      <w:bodyDiv w:val="1"/>
      <w:marLeft w:val="0"/>
      <w:marRight w:val="0"/>
      <w:marTop w:val="0"/>
      <w:marBottom w:val="0"/>
      <w:divBdr>
        <w:top w:val="none" w:sz="0" w:space="0" w:color="auto"/>
        <w:left w:val="none" w:sz="0" w:space="0" w:color="auto"/>
        <w:bottom w:val="none" w:sz="0" w:space="0" w:color="auto"/>
        <w:right w:val="none" w:sz="0" w:space="0" w:color="auto"/>
      </w:divBdr>
    </w:div>
    <w:div w:id="1854371522">
      <w:bodyDiv w:val="1"/>
      <w:marLeft w:val="0"/>
      <w:marRight w:val="0"/>
      <w:marTop w:val="0"/>
      <w:marBottom w:val="0"/>
      <w:divBdr>
        <w:top w:val="none" w:sz="0" w:space="0" w:color="auto"/>
        <w:left w:val="none" w:sz="0" w:space="0" w:color="auto"/>
        <w:bottom w:val="none" w:sz="0" w:space="0" w:color="auto"/>
        <w:right w:val="none" w:sz="0" w:space="0" w:color="auto"/>
      </w:divBdr>
    </w:div>
    <w:div w:id="1856994620">
      <w:bodyDiv w:val="1"/>
      <w:marLeft w:val="0"/>
      <w:marRight w:val="0"/>
      <w:marTop w:val="0"/>
      <w:marBottom w:val="0"/>
      <w:divBdr>
        <w:top w:val="none" w:sz="0" w:space="0" w:color="auto"/>
        <w:left w:val="none" w:sz="0" w:space="0" w:color="auto"/>
        <w:bottom w:val="none" w:sz="0" w:space="0" w:color="auto"/>
        <w:right w:val="none" w:sz="0" w:space="0" w:color="auto"/>
      </w:divBdr>
    </w:div>
    <w:div w:id="1876426912">
      <w:bodyDiv w:val="1"/>
      <w:marLeft w:val="0"/>
      <w:marRight w:val="0"/>
      <w:marTop w:val="0"/>
      <w:marBottom w:val="0"/>
      <w:divBdr>
        <w:top w:val="none" w:sz="0" w:space="0" w:color="auto"/>
        <w:left w:val="none" w:sz="0" w:space="0" w:color="auto"/>
        <w:bottom w:val="none" w:sz="0" w:space="0" w:color="auto"/>
        <w:right w:val="none" w:sz="0" w:space="0" w:color="auto"/>
      </w:divBdr>
    </w:div>
    <w:div w:id="1881163436">
      <w:bodyDiv w:val="1"/>
      <w:marLeft w:val="0"/>
      <w:marRight w:val="0"/>
      <w:marTop w:val="0"/>
      <w:marBottom w:val="0"/>
      <w:divBdr>
        <w:top w:val="none" w:sz="0" w:space="0" w:color="auto"/>
        <w:left w:val="none" w:sz="0" w:space="0" w:color="auto"/>
        <w:bottom w:val="none" w:sz="0" w:space="0" w:color="auto"/>
        <w:right w:val="none" w:sz="0" w:space="0" w:color="auto"/>
      </w:divBdr>
    </w:div>
    <w:div w:id="1881280353">
      <w:bodyDiv w:val="1"/>
      <w:marLeft w:val="0"/>
      <w:marRight w:val="0"/>
      <w:marTop w:val="0"/>
      <w:marBottom w:val="0"/>
      <w:divBdr>
        <w:top w:val="none" w:sz="0" w:space="0" w:color="auto"/>
        <w:left w:val="none" w:sz="0" w:space="0" w:color="auto"/>
        <w:bottom w:val="none" w:sz="0" w:space="0" w:color="auto"/>
        <w:right w:val="none" w:sz="0" w:space="0" w:color="auto"/>
      </w:divBdr>
    </w:div>
    <w:div w:id="1881629197">
      <w:bodyDiv w:val="1"/>
      <w:marLeft w:val="0"/>
      <w:marRight w:val="0"/>
      <w:marTop w:val="0"/>
      <w:marBottom w:val="0"/>
      <w:divBdr>
        <w:top w:val="none" w:sz="0" w:space="0" w:color="auto"/>
        <w:left w:val="none" w:sz="0" w:space="0" w:color="auto"/>
        <w:bottom w:val="none" w:sz="0" w:space="0" w:color="auto"/>
        <w:right w:val="none" w:sz="0" w:space="0" w:color="auto"/>
      </w:divBdr>
    </w:div>
    <w:div w:id="1884749864">
      <w:bodyDiv w:val="1"/>
      <w:marLeft w:val="0"/>
      <w:marRight w:val="0"/>
      <w:marTop w:val="0"/>
      <w:marBottom w:val="0"/>
      <w:divBdr>
        <w:top w:val="none" w:sz="0" w:space="0" w:color="auto"/>
        <w:left w:val="none" w:sz="0" w:space="0" w:color="auto"/>
        <w:bottom w:val="none" w:sz="0" w:space="0" w:color="auto"/>
        <w:right w:val="none" w:sz="0" w:space="0" w:color="auto"/>
      </w:divBdr>
    </w:div>
    <w:div w:id="1898664759">
      <w:bodyDiv w:val="1"/>
      <w:marLeft w:val="0"/>
      <w:marRight w:val="0"/>
      <w:marTop w:val="0"/>
      <w:marBottom w:val="0"/>
      <w:divBdr>
        <w:top w:val="none" w:sz="0" w:space="0" w:color="auto"/>
        <w:left w:val="none" w:sz="0" w:space="0" w:color="auto"/>
        <w:bottom w:val="none" w:sz="0" w:space="0" w:color="auto"/>
        <w:right w:val="none" w:sz="0" w:space="0" w:color="auto"/>
      </w:divBdr>
    </w:div>
    <w:div w:id="1900170886">
      <w:bodyDiv w:val="1"/>
      <w:marLeft w:val="0"/>
      <w:marRight w:val="0"/>
      <w:marTop w:val="0"/>
      <w:marBottom w:val="0"/>
      <w:divBdr>
        <w:top w:val="none" w:sz="0" w:space="0" w:color="auto"/>
        <w:left w:val="none" w:sz="0" w:space="0" w:color="auto"/>
        <w:bottom w:val="none" w:sz="0" w:space="0" w:color="auto"/>
        <w:right w:val="none" w:sz="0" w:space="0" w:color="auto"/>
      </w:divBdr>
    </w:div>
    <w:div w:id="1911773566">
      <w:bodyDiv w:val="1"/>
      <w:marLeft w:val="0"/>
      <w:marRight w:val="0"/>
      <w:marTop w:val="0"/>
      <w:marBottom w:val="0"/>
      <w:divBdr>
        <w:top w:val="none" w:sz="0" w:space="0" w:color="auto"/>
        <w:left w:val="none" w:sz="0" w:space="0" w:color="auto"/>
        <w:bottom w:val="none" w:sz="0" w:space="0" w:color="auto"/>
        <w:right w:val="none" w:sz="0" w:space="0" w:color="auto"/>
      </w:divBdr>
    </w:div>
    <w:div w:id="1919750759">
      <w:bodyDiv w:val="1"/>
      <w:marLeft w:val="0"/>
      <w:marRight w:val="0"/>
      <w:marTop w:val="0"/>
      <w:marBottom w:val="0"/>
      <w:divBdr>
        <w:top w:val="none" w:sz="0" w:space="0" w:color="auto"/>
        <w:left w:val="none" w:sz="0" w:space="0" w:color="auto"/>
        <w:bottom w:val="none" w:sz="0" w:space="0" w:color="auto"/>
        <w:right w:val="none" w:sz="0" w:space="0" w:color="auto"/>
      </w:divBdr>
    </w:div>
    <w:div w:id="1924221979">
      <w:bodyDiv w:val="1"/>
      <w:marLeft w:val="0"/>
      <w:marRight w:val="0"/>
      <w:marTop w:val="0"/>
      <w:marBottom w:val="0"/>
      <w:divBdr>
        <w:top w:val="none" w:sz="0" w:space="0" w:color="auto"/>
        <w:left w:val="none" w:sz="0" w:space="0" w:color="auto"/>
        <w:bottom w:val="none" w:sz="0" w:space="0" w:color="auto"/>
        <w:right w:val="none" w:sz="0" w:space="0" w:color="auto"/>
      </w:divBdr>
    </w:div>
    <w:div w:id="1924298455">
      <w:bodyDiv w:val="1"/>
      <w:marLeft w:val="0"/>
      <w:marRight w:val="0"/>
      <w:marTop w:val="0"/>
      <w:marBottom w:val="0"/>
      <w:divBdr>
        <w:top w:val="none" w:sz="0" w:space="0" w:color="auto"/>
        <w:left w:val="none" w:sz="0" w:space="0" w:color="auto"/>
        <w:bottom w:val="none" w:sz="0" w:space="0" w:color="auto"/>
        <w:right w:val="none" w:sz="0" w:space="0" w:color="auto"/>
      </w:divBdr>
    </w:div>
    <w:div w:id="1946233496">
      <w:bodyDiv w:val="1"/>
      <w:marLeft w:val="0"/>
      <w:marRight w:val="0"/>
      <w:marTop w:val="0"/>
      <w:marBottom w:val="0"/>
      <w:divBdr>
        <w:top w:val="none" w:sz="0" w:space="0" w:color="auto"/>
        <w:left w:val="none" w:sz="0" w:space="0" w:color="auto"/>
        <w:bottom w:val="none" w:sz="0" w:space="0" w:color="auto"/>
        <w:right w:val="none" w:sz="0" w:space="0" w:color="auto"/>
      </w:divBdr>
    </w:div>
    <w:div w:id="1949265982">
      <w:bodyDiv w:val="1"/>
      <w:marLeft w:val="0"/>
      <w:marRight w:val="0"/>
      <w:marTop w:val="0"/>
      <w:marBottom w:val="0"/>
      <w:divBdr>
        <w:top w:val="none" w:sz="0" w:space="0" w:color="auto"/>
        <w:left w:val="none" w:sz="0" w:space="0" w:color="auto"/>
        <w:bottom w:val="none" w:sz="0" w:space="0" w:color="auto"/>
        <w:right w:val="none" w:sz="0" w:space="0" w:color="auto"/>
      </w:divBdr>
    </w:div>
    <w:div w:id="1953514177">
      <w:bodyDiv w:val="1"/>
      <w:marLeft w:val="0"/>
      <w:marRight w:val="0"/>
      <w:marTop w:val="0"/>
      <w:marBottom w:val="0"/>
      <w:divBdr>
        <w:top w:val="none" w:sz="0" w:space="0" w:color="auto"/>
        <w:left w:val="none" w:sz="0" w:space="0" w:color="auto"/>
        <w:bottom w:val="none" w:sz="0" w:space="0" w:color="auto"/>
        <w:right w:val="none" w:sz="0" w:space="0" w:color="auto"/>
      </w:divBdr>
    </w:div>
    <w:div w:id="1954359533">
      <w:bodyDiv w:val="1"/>
      <w:marLeft w:val="0"/>
      <w:marRight w:val="0"/>
      <w:marTop w:val="0"/>
      <w:marBottom w:val="0"/>
      <w:divBdr>
        <w:top w:val="none" w:sz="0" w:space="0" w:color="auto"/>
        <w:left w:val="none" w:sz="0" w:space="0" w:color="auto"/>
        <w:bottom w:val="none" w:sz="0" w:space="0" w:color="auto"/>
        <w:right w:val="none" w:sz="0" w:space="0" w:color="auto"/>
      </w:divBdr>
    </w:div>
    <w:div w:id="1956517326">
      <w:bodyDiv w:val="1"/>
      <w:marLeft w:val="0"/>
      <w:marRight w:val="0"/>
      <w:marTop w:val="0"/>
      <w:marBottom w:val="0"/>
      <w:divBdr>
        <w:top w:val="none" w:sz="0" w:space="0" w:color="auto"/>
        <w:left w:val="none" w:sz="0" w:space="0" w:color="auto"/>
        <w:bottom w:val="none" w:sz="0" w:space="0" w:color="auto"/>
        <w:right w:val="none" w:sz="0" w:space="0" w:color="auto"/>
      </w:divBdr>
      <w:divsChild>
        <w:div w:id="34013747">
          <w:marLeft w:val="0"/>
          <w:marRight w:val="0"/>
          <w:marTop w:val="0"/>
          <w:marBottom w:val="0"/>
          <w:divBdr>
            <w:top w:val="none" w:sz="0" w:space="0" w:color="auto"/>
            <w:left w:val="none" w:sz="0" w:space="0" w:color="auto"/>
            <w:bottom w:val="none" w:sz="0" w:space="0" w:color="auto"/>
            <w:right w:val="none" w:sz="0" w:space="0" w:color="auto"/>
          </w:divBdr>
          <w:divsChild>
            <w:div w:id="496043018">
              <w:marLeft w:val="0"/>
              <w:marRight w:val="300"/>
              <w:marTop w:val="0"/>
              <w:marBottom w:val="0"/>
              <w:divBdr>
                <w:top w:val="none" w:sz="0" w:space="0" w:color="auto"/>
                <w:left w:val="none" w:sz="0" w:space="0" w:color="auto"/>
                <w:bottom w:val="none" w:sz="0" w:space="0" w:color="auto"/>
                <w:right w:val="none" w:sz="0" w:space="0" w:color="auto"/>
              </w:divBdr>
              <w:divsChild>
                <w:div w:id="1832136244">
                  <w:marLeft w:val="0"/>
                  <w:marRight w:val="0"/>
                  <w:marTop w:val="0"/>
                  <w:marBottom w:val="360"/>
                  <w:divBdr>
                    <w:top w:val="none" w:sz="0" w:space="0" w:color="auto"/>
                    <w:left w:val="none" w:sz="0" w:space="0" w:color="auto"/>
                    <w:bottom w:val="none" w:sz="0" w:space="0" w:color="auto"/>
                    <w:right w:val="none" w:sz="0" w:space="0" w:color="auto"/>
                  </w:divBdr>
                </w:div>
              </w:divsChild>
            </w:div>
          </w:divsChild>
        </w:div>
      </w:divsChild>
    </w:div>
    <w:div w:id="1956715373">
      <w:bodyDiv w:val="1"/>
      <w:marLeft w:val="0"/>
      <w:marRight w:val="0"/>
      <w:marTop w:val="0"/>
      <w:marBottom w:val="0"/>
      <w:divBdr>
        <w:top w:val="none" w:sz="0" w:space="0" w:color="auto"/>
        <w:left w:val="none" w:sz="0" w:space="0" w:color="auto"/>
        <w:bottom w:val="none" w:sz="0" w:space="0" w:color="auto"/>
        <w:right w:val="none" w:sz="0" w:space="0" w:color="auto"/>
      </w:divBdr>
    </w:div>
    <w:div w:id="1961766694">
      <w:bodyDiv w:val="1"/>
      <w:marLeft w:val="0"/>
      <w:marRight w:val="0"/>
      <w:marTop w:val="0"/>
      <w:marBottom w:val="0"/>
      <w:divBdr>
        <w:top w:val="none" w:sz="0" w:space="0" w:color="auto"/>
        <w:left w:val="none" w:sz="0" w:space="0" w:color="auto"/>
        <w:bottom w:val="none" w:sz="0" w:space="0" w:color="auto"/>
        <w:right w:val="none" w:sz="0" w:space="0" w:color="auto"/>
      </w:divBdr>
    </w:div>
    <w:div w:id="1969044010">
      <w:bodyDiv w:val="1"/>
      <w:marLeft w:val="0"/>
      <w:marRight w:val="0"/>
      <w:marTop w:val="0"/>
      <w:marBottom w:val="0"/>
      <w:divBdr>
        <w:top w:val="none" w:sz="0" w:space="0" w:color="auto"/>
        <w:left w:val="none" w:sz="0" w:space="0" w:color="auto"/>
        <w:bottom w:val="none" w:sz="0" w:space="0" w:color="auto"/>
        <w:right w:val="none" w:sz="0" w:space="0" w:color="auto"/>
      </w:divBdr>
    </w:div>
    <w:div w:id="1971856798">
      <w:bodyDiv w:val="1"/>
      <w:marLeft w:val="0"/>
      <w:marRight w:val="0"/>
      <w:marTop w:val="0"/>
      <w:marBottom w:val="0"/>
      <w:divBdr>
        <w:top w:val="none" w:sz="0" w:space="0" w:color="auto"/>
        <w:left w:val="none" w:sz="0" w:space="0" w:color="auto"/>
        <w:bottom w:val="none" w:sz="0" w:space="0" w:color="auto"/>
        <w:right w:val="none" w:sz="0" w:space="0" w:color="auto"/>
      </w:divBdr>
    </w:div>
    <w:div w:id="1984382767">
      <w:bodyDiv w:val="1"/>
      <w:marLeft w:val="0"/>
      <w:marRight w:val="0"/>
      <w:marTop w:val="0"/>
      <w:marBottom w:val="0"/>
      <w:divBdr>
        <w:top w:val="none" w:sz="0" w:space="0" w:color="auto"/>
        <w:left w:val="none" w:sz="0" w:space="0" w:color="auto"/>
        <w:bottom w:val="none" w:sz="0" w:space="0" w:color="auto"/>
        <w:right w:val="none" w:sz="0" w:space="0" w:color="auto"/>
      </w:divBdr>
    </w:div>
    <w:div w:id="1998799882">
      <w:bodyDiv w:val="1"/>
      <w:marLeft w:val="0"/>
      <w:marRight w:val="0"/>
      <w:marTop w:val="0"/>
      <w:marBottom w:val="0"/>
      <w:divBdr>
        <w:top w:val="none" w:sz="0" w:space="0" w:color="auto"/>
        <w:left w:val="none" w:sz="0" w:space="0" w:color="auto"/>
        <w:bottom w:val="none" w:sz="0" w:space="0" w:color="auto"/>
        <w:right w:val="none" w:sz="0" w:space="0" w:color="auto"/>
      </w:divBdr>
    </w:div>
    <w:div w:id="1998849233">
      <w:bodyDiv w:val="1"/>
      <w:marLeft w:val="0"/>
      <w:marRight w:val="0"/>
      <w:marTop w:val="0"/>
      <w:marBottom w:val="0"/>
      <w:divBdr>
        <w:top w:val="none" w:sz="0" w:space="0" w:color="auto"/>
        <w:left w:val="none" w:sz="0" w:space="0" w:color="auto"/>
        <w:bottom w:val="none" w:sz="0" w:space="0" w:color="auto"/>
        <w:right w:val="none" w:sz="0" w:space="0" w:color="auto"/>
      </w:divBdr>
    </w:div>
    <w:div w:id="1999066314">
      <w:bodyDiv w:val="1"/>
      <w:marLeft w:val="0"/>
      <w:marRight w:val="0"/>
      <w:marTop w:val="0"/>
      <w:marBottom w:val="0"/>
      <w:divBdr>
        <w:top w:val="none" w:sz="0" w:space="0" w:color="auto"/>
        <w:left w:val="none" w:sz="0" w:space="0" w:color="auto"/>
        <w:bottom w:val="none" w:sz="0" w:space="0" w:color="auto"/>
        <w:right w:val="none" w:sz="0" w:space="0" w:color="auto"/>
      </w:divBdr>
    </w:div>
    <w:div w:id="2006665065">
      <w:bodyDiv w:val="1"/>
      <w:marLeft w:val="0"/>
      <w:marRight w:val="0"/>
      <w:marTop w:val="0"/>
      <w:marBottom w:val="0"/>
      <w:divBdr>
        <w:top w:val="none" w:sz="0" w:space="0" w:color="auto"/>
        <w:left w:val="none" w:sz="0" w:space="0" w:color="auto"/>
        <w:bottom w:val="none" w:sz="0" w:space="0" w:color="auto"/>
        <w:right w:val="none" w:sz="0" w:space="0" w:color="auto"/>
      </w:divBdr>
    </w:div>
    <w:div w:id="2025325263">
      <w:bodyDiv w:val="1"/>
      <w:marLeft w:val="0"/>
      <w:marRight w:val="0"/>
      <w:marTop w:val="0"/>
      <w:marBottom w:val="0"/>
      <w:divBdr>
        <w:top w:val="none" w:sz="0" w:space="0" w:color="auto"/>
        <w:left w:val="none" w:sz="0" w:space="0" w:color="auto"/>
        <w:bottom w:val="none" w:sz="0" w:space="0" w:color="auto"/>
        <w:right w:val="none" w:sz="0" w:space="0" w:color="auto"/>
      </w:divBdr>
    </w:div>
    <w:div w:id="2048144941">
      <w:bodyDiv w:val="1"/>
      <w:marLeft w:val="0"/>
      <w:marRight w:val="0"/>
      <w:marTop w:val="0"/>
      <w:marBottom w:val="0"/>
      <w:divBdr>
        <w:top w:val="none" w:sz="0" w:space="0" w:color="auto"/>
        <w:left w:val="none" w:sz="0" w:space="0" w:color="auto"/>
        <w:bottom w:val="none" w:sz="0" w:space="0" w:color="auto"/>
        <w:right w:val="none" w:sz="0" w:space="0" w:color="auto"/>
      </w:divBdr>
    </w:div>
    <w:div w:id="2051955506">
      <w:bodyDiv w:val="1"/>
      <w:marLeft w:val="0"/>
      <w:marRight w:val="0"/>
      <w:marTop w:val="0"/>
      <w:marBottom w:val="0"/>
      <w:divBdr>
        <w:top w:val="none" w:sz="0" w:space="0" w:color="auto"/>
        <w:left w:val="none" w:sz="0" w:space="0" w:color="auto"/>
        <w:bottom w:val="none" w:sz="0" w:space="0" w:color="auto"/>
        <w:right w:val="none" w:sz="0" w:space="0" w:color="auto"/>
      </w:divBdr>
    </w:div>
    <w:div w:id="2055036852">
      <w:bodyDiv w:val="1"/>
      <w:marLeft w:val="0"/>
      <w:marRight w:val="0"/>
      <w:marTop w:val="0"/>
      <w:marBottom w:val="0"/>
      <w:divBdr>
        <w:top w:val="none" w:sz="0" w:space="0" w:color="auto"/>
        <w:left w:val="none" w:sz="0" w:space="0" w:color="auto"/>
        <w:bottom w:val="none" w:sz="0" w:space="0" w:color="auto"/>
        <w:right w:val="none" w:sz="0" w:space="0" w:color="auto"/>
      </w:divBdr>
    </w:div>
    <w:div w:id="2055738146">
      <w:bodyDiv w:val="1"/>
      <w:marLeft w:val="0"/>
      <w:marRight w:val="0"/>
      <w:marTop w:val="0"/>
      <w:marBottom w:val="0"/>
      <w:divBdr>
        <w:top w:val="none" w:sz="0" w:space="0" w:color="auto"/>
        <w:left w:val="none" w:sz="0" w:space="0" w:color="auto"/>
        <w:bottom w:val="none" w:sz="0" w:space="0" w:color="auto"/>
        <w:right w:val="none" w:sz="0" w:space="0" w:color="auto"/>
      </w:divBdr>
    </w:div>
    <w:div w:id="2055886252">
      <w:bodyDiv w:val="1"/>
      <w:marLeft w:val="0"/>
      <w:marRight w:val="0"/>
      <w:marTop w:val="0"/>
      <w:marBottom w:val="0"/>
      <w:divBdr>
        <w:top w:val="none" w:sz="0" w:space="0" w:color="auto"/>
        <w:left w:val="none" w:sz="0" w:space="0" w:color="auto"/>
        <w:bottom w:val="none" w:sz="0" w:space="0" w:color="auto"/>
        <w:right w:val="none" w:sz="0" w:space="0" w:color="auto"/>
      </w:divBdr>
    </w:div>
    <w:div w:id="2082479701">
      <w:bodyDiv w:val="1"/>
      <w:marLeft w:val="0"/>
      <w:marRight w:val="0"/>
      <w:marTop w:val="0"/>
      <w:marBottom w:val="0"/>
      <w:divBdr>
        <w:top w:val="none" w:sz="0" w:space="0" w:color="auto"/>
        <w:left w:val="none" w:sz="0" w:space="0" w:color="auto"/>
        <w:bottom w:val="none" w:sz="0" w:space="0" w:color="auto"/>
        <w:right w:val="none" w:sz="0" w:space="0" w:color="auto"/>
      </w:divBdr>
    </w:div>
    <w:div w:id="2091416251">
      <w:bodyDiv w:val="1"/>
      <w:marLeft w:val="0"/>
      <w:marRight w:val="0"/>
      <w:marTop w:val="0"/>
      <w:marBottom w:val="0"/>
      <w:divBdr>
        <w:top w:val="none" w:sz="0" w:space="0" w:color="auto"/>
        <w:left w:val="none" w:sz="0" w:space="0" w:color="auto"/>
        <w:bottom w:val="none" w:sz="0" w:space="0" w:color="auto"/>
        <w:right w:val="none" w:sz="0" w:space="0" w:color="auto"/>
      </w:divBdr>
    </w:div>
    <w:div w:id="2110657017">
      <w:bodyDiv w:val="1"/>
      <w:marLeft w:val="0"/>
      <w:marRight w:val="0"/>
      <w:marTop w:val="0"/>
      <w:marBottom w:val="0"/>
      <w:divBdr>
        <w:top w:val="none" w:sz="0" w:space="0" w:color="auto"/>
        <w:left w:val="none" w:sz="0" w:space="0" w:color="auto"/>
        <w:bottom w:val="none" w:sz="0" w:space="0" w:color="auto"/>
        <w:right w:val="none" w:sz="0" w:space="0" w:color="auto"/>
      </w:divBdr>
    </w:div>
    <w:div w:id="2117287287">
      <w:bodyDiv w:val="1"/>
      <w:marLeft w:val="0"/>
      <w:marRight w:val="0"/>
      <w:marTop w:val="0"/>
      <w:marBottom w:val="0"/>
      <w:divBdr>
        <w:top w:val="none" w:sz="0" w:space="0" w:color="auto"/>
        <w:left w:val="none" w:sz="0" w:space="0" w:color="auto"/>
        <w:bottom w:val="none" w:sz="0" w:space="0" w:color="auto"/>
        <w:right w:val="none" w:sz="0" w:space="0" w:color="auto"/>
      </w:divBdr>
    </w:div>
    <w:div w:id="2119180634">
      <w:bodyDiv w:val="1"/>
      <w:marLeft w:val="0"/>
      <w:marRight w:val="0"/>
      <w:marTop w:val="0"/>
      <w:marBottom w:val="0"/>
      <w:divBdr>
        <w:top w:val="none" w:sz="0" w:space="0" w:color="auto"/>
        <w:left w:val="none" w:sz="0" w:space="0" w:color="auto"/>
        <w:bottom w:val="none" w:sz="0" w:space="0" w:color="auto"/>
        <w:right w:val="none" w:sz="0" w:space="0" w:color="auto"/>
      </w:divBdr>
    </w:div>
    <w:div w:id="2122217697">
      <w:bodyDiv w:val="1"/>
      <w:marLeft w:val="0"/>
      <w:marRight w:val="0"/>
      <w:marTop w:val="0"/>
      <w:marBottom w:val="0"/>
      <w:divBdr>
        <w:top w:val="none" w:sz="0" w:space="0" w:color="auto"/>
        <w:left w:val="none" w:sz="0" w:space="0" w:color="auto"/>
        <w:bottom w:val="none" w:sz="0" w:space="0" w:color="auto"/>
        <w:right w:val="none" w:sz="0" w:space="0" w:color="auto"/>
      </w:divBdr>
    </w:div>
    <w:div w:id="2125415989">
      <w:bodyDiv w:val="1"/>
      <w:marLeft w:val="0"/>
      <w:marRight w:val="0"/>
      <w:marTop w:val="0"/>
      <w:marBottom w:val="0"/>
      <w:divBdr>
        <w:top w:val="none" w:sz="0" w:space="0" w:color="auto"/>
        <w:left w:val="none" w:sz="0" w:space="0" w:color="auto"/>
        <w:bottom w:val="none" w:sz="0" w:space="0" w:color="auto"/>
        <w:right w:val="none" w:sz="0" w:space="0" w:color="auto"/>
      </w:divBdr>
    </w:div>
    <w:div w:id="2125727563">
      <w:bodyDiv w:val="1"/>
      <w:marLeft w:val="0"/>
      <w:marRight w:val="0"/>
      <w:marTop w:val="0"/>
      <w:marBottom w:val="0"/>
      <w:divBdr>
        <w:top w:val="none" w:sz="0" w:space="0" w:color="auto"/>
        <w:left w:val="none" w:sz="0" w:space="0" w:color="auto"/>
        <w:bottom w:val="none" w:sz="0" w:space="0" w:color="auto"/>
        <w:right w:val="none" w:sz="0" w:space="0" w:color="auto"/>
      </w:divBdr>
    </w:div>
    <w:div w:id="2138451477">
      <w:bodyDiv w:val="1"/>
      <w:marLeft w:val="0"/>
      <w:marRight w:val="0"/>
      <w:marTop w:val="0"/>
      <w:marBottom w:val="0"/>
      <w:divBdr>
        <w:top w:val="none" w:sz="0" w:space="0" w:color="auto"/>
        <w:left w:val="none" w:sz="0" w:space="0" w:color="auto"/>
        <w:bottom w:val="none" w:sz="0" w:space="0" w:color="auto"/>
        <w:right w:val="none" w:sz="0" w:space="0" w:color="auto"/>
      </w:divBdr>
    </w:div>
    <w:div w:id="214665491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www.moital.gov.il/NR/exeres/63141148-5F36-424C-8171-3F2885D7D820.htm" TargetMode="External"/><Relationship Id="rId18" Type="http://schemas.openxmlformats.org/officeDocument/2006/relationships/footer" Target="footer1.xm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ettings" Target="settings.xml"/><Relationship Id="rId12" Type="http://schemas.openxmlformats.org/officeDocument/2006/relationships/hyperlink" Target="http://www.health.gov.il" TargetMode="External"/><Relationship Id="rId17"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image" Target="media/image3.png"/><Relationship Id="rId20"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health.gov.il" TargetMode="External"/><Relationship Id="rId5" Type="http://schemas.openxmlformats.org/officeDocument/2006/relationships/numbering" Target="numbering.xml"/><Relationship Id="rId15" Type="http://schemas.openxmlformats.org/officeDocument/2006/relationships/image" Target="media/image2.png"/><Relationship Id="rId10" Type="http://schemas.openxmlformats.org/officeDocument/2006/relationships/endnotes" Target="endnotes.xml"/><Relationship Id="rId19" Type="http://schemas.openxmlformats.org/officeDocument/2006/relationships/hyperlink" Target="http://intl.welchallyn.com/apps/products/product.jsp?id=11-ac-100-0000000001115"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1.png"/><Relationship Id="rId22" Type="http://schemas.openxmlformats.org/officeDocument/2006/relationships/theme" Target="theme/theme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מסמך" ma:contentTypeID="0x010100AB7F9313DD740D408E85C7C34F885743" ma:contentTypeVersion="1" ma:contentTypeDescription="צור מסמך חדש." ma:contentTypeScope="" ma:versionID="0140af33c962423c15758b935bb84af3">
  <xsd:schema xmlns:xsd="http://www.w3.org/2001/XMLSchema" xmlns:xs="http://www.w3.org/2001/XMLSchema" xmlns:p="http://schemas.microsoft.com/office/2006/metadata/properties" xmlns:ns2="605e85f2-268e-450d-9afb-d305d42b267e" targetNamespace="http://schemas.microsoft.com/office/2006/metadata/properties" ma:root="true" ma:fieldsID="eb755af31613f7626be265d903e06d60" ns2:_="">
    <xsd:import namespace="605e85f2-268e-450d-9afb-d305d42b267e"/>
    <xsd:element name="properties">
      <xsd:complexType>
        <xsd:sequence>
          <xsd:element name="documentManagement">
            <xsd:complexType>
              <xsd:all>
                <xsd:element ref="ns2:GovXMainTitl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05e85f2-268e-450d-9afb-d305d42b267e" elementFormDefault="qualified">
    <xsd:import namespace="http://schemas.microsoft.com/office/2006/documentManagement/types"/>
    <xsd:import namespace="http://schemas.microsoft.com/office/infopath/2007/PartnerControls"/>
    <xsd:element name="GovXMainTitle" ma:index="8" nillable="true" ma:displayName="GovXMainTitle" ma:internalName="GovXMainTitle">
      <xsd:simpleType>
        <xsd:restriction base="dms:Text">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GovXMainTitle xmlns="605e85f2-268e-450d-9afb-d305d42b267e">קובץ המכרז com100/2016- גרסת WORD</GovXMainTitle>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FF053C2-41F4-4C26-AD4E-21E3C0721982}"/>
</file>

<file path=customXml/itemProps2.xml><?xml version="1.0" encoding="utf-8"?>
<ds:datastoreItem xmlns:ds="http://schemas.openxmlformats.org/officeDocument/2006/customXml" ds:itemID="{1B8EFD71-BB21-4A85-A49F-7FC55E49A7F8}"/>
</file>

<file path=customXml/itemProps3.xml><?xml version="1.0" encoding="utf-8"?>
<ds:datastoreItem xmlns:ds="http://schemas.openxmlformats.org/officeDocument/2006/customXml" ds:itemID="{23D35F8E-276B-4B51-B1CE-F1A71491E04B}"/>
</file>

<file path=customXml/itemProps4.xml><?xml version="1.0" encoding="utf-8"?>
<ds:datastoreItem xmlns:ds="http://schemas.openxmlformats.org/officeDocument/2006/customXml" ds:itemID="{5DDE90CE-2D18-40F8-A294-6AF9FC8EEECF}"/>
</file>

<file path=docProps/app.xml><?xml version="1.0" encoding="utf-8"?>
<Properties xmlns="http://schemas.openxmlformats.org/officeDocument/2006/extended-properties" xmlns:vt="http://schemas.openxmlformats.org/officeDocument/2006/docPropsVTypes">
  <Template>Normal</Template>
  <TotalTime>0</TotalTime>
  <Pages>82</Pages>
  <Words>19869</Words>
  <Characters>99346</Characters>
  <Application>Microsoft Office Word</Application>
  <DocSecurity>0</DocSecurity>
  <Lines>827</Lines>
  <Paragraphs>237</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מערכת לניהול תיק רפואי ממוחשב עבור משרד הבריאות בישראל (כולל מעקב אחרי שינויים)</vt:lpstr>
      <vt:lpstr>מערכת לניהול תיק רפואי ממוחשב עבור משרד הבריאות בישראל (כולל מעקב אחרי שינויים)</vt:lpstr>
    </vt:vector>
  </TitlesOfParts>
  <Company>moh</Company>
  <LinksUpToDate>false</LinksUpToDate>
  <CharactersWithSpaces>118978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קובץ המכרז com100/2016- גרסת WORD</dc:title>
  <dc:creator>Liran.Shauloff@MOH.GOV.IL</dc:creator>
  <cp:lastModifiedBy>ספי האוסליך</cp:lastModifiedBy>
  <cp:revision>2</cp:revision>
  <cp:lastPrinted>2016-07-14T12:43:00Z</cp:lastPrinted>
  <dcterms:created xsi:type="dcterms:W3CDTF">2016-07-14T16:32:00Z</dcterms:created>
  <dcterms:modified xsi:type="dcterms:W3CDTF">2016-07-14T16:32:00Z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MDResponsibleUnit">
    <vt:lpwstr>461;#אגף רכש נכסים ולוגיסטיקה|331ec761-ac66-4cfd-8f0d-2efd78a96f25</vt:lpwstr>
  </property>
  <property fmtid="{D5CDD505-2E9C-101B-9397-08002B2CF9AE}" pid="3" name="ContentTypeId">
    <vt:lpwstr>0x010100AB7F9313DD740D408E85C7C34F885743</vt:lpwstr>
  </property>
</Properties>
</file>