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1E60FD5" w14:textId="77777777" w:rsidR="00756322" w:rsidRDefault="00756322" w:rsidP="00756322">
      <w:pPr>
        <w:tabs>
          <w:tab w:val="center" w:pos="4513"/>
          <w:tab w:val="left" w:pos="5606"/>
        </w:tabs>
        <w:rPr>
          <w:color w:val="FFFFFF" w:themeColor="background1"/>
          <w:sz w:val="2"/>
          <w:szCs w:val="2"/>
        </w:rPr>
      </w:pPr>
      <w:bookmarkStart w:id="0" w:name="_GoBack"/>
      <w:bookmarkEnd w:id="0"/>
    </w:p>
    <w:p w14:paraId="21FA4B67" w14:textId="77777777" w:rsidR="001A12C9" w:rsidRDefault="001A12C9" w:rsidP="00756322">
      <w:pPr>
        <w:tabs>
          <w:tab w:val="center" w:pos="4513"/>
          <w:tab w:val="left" w:pos="5606"/>
        </w:tabs>
        <w:rPr>
          <w:color w:val="FFFFFF" w:themeColor="background1"/>
          <w:sz w:val="2"/>
          <w:szCs w:val="2"/>
          <w:rtl/>
        </w:rPr>
      </w:pPr>
    </w:p>
    <w:p w14:paraId="1A2B6CFC" w14:textId="77777777" w:rsidR="00756322" w:rsidRDefault="00756322" w:rsidP="00756322">
      <w:pPr>
        <w:tabs>
          <w:tab w:val="center" w:pos="4513"/>
          <w:tab w:val="left" w:pos="5606"/>
        </w:tabs>
        <w:jc w:val="both"/>
        <w:rPr>
          <w:color w:val="FFFFFF" w:themeColor="background1"/>
          <w:sz w:val="2"/>
          <w:szCs w:val="2"/>
          <w:rtl/>
        </w:rPr>
      </w:pPr>
    </w:p>
    <w:p w14:paraId="63F158C9" w14:textId="77777777" w:rsidR="00756322" w:rsidRDefault="00756322" w:rsidP="00756322">
      <w:pPr>
        <w:spacing w:line="240" w:lineRule="auto"/>
        <w:rPr>
          <w:rtl/>
        </w:rPr>
      </w:pPr>
    </w:p>
    <w:p w14:paraId="3CE813A0" w14:textId="2C65EC09" w:rsidR="00756322" w:rsidRDefault="00756322" w:rsidP="00756322">
      <w:pPr>
        <w:spacing w:line="240" w:lineRule="auto"/>
        <w:rPr>
          <w:rtl/>
        </w:rPr>
      </w:pPr>
    </w:p>
    <w:p w14:paraId="24C2EC9C" w14:textId="77777777" w:rsidR="00D83FAC" w:rsidRPr="005162A7" w:rsidRDefault="00D83FAC" w:rsidP="005162A7">
      <w:pPr>
        <w:jc w:val="center"/>
        <w:rPr>
          <w:rFonts w:ascii="David" w:hAnsi="David"/>
          <w:bCs/>
          <w:sz w:val="28"/>
          <w:szCs w:val="28"/>
          <w:u w:val="single"/>
          <w:rtl/>
        </w:rPr>
      </w:pPr>
      <w:r w:rsidRPr="005162A7">
        <w:rPr>
          <w:rFonts w:ascii="David" w:hAnsi="David"/>
          <w:bCs/>
          <w:sz w:val="28"/>
          <w:szCs w:val="28"/>
          <w:rtl/>
        </w:rPr>
        <w:t xml:space="preserve">מכרז פומבי מס' </w:t>
      </w:r>
      <w:r w:rsidRPr="005162A7">
        <w:rPr>
          <w:rFonts w:ascii="David" w:hAnsi="David"/>
          <w:bCs/>
          <w:sz w:val="28"/>
          <w:szCs w:val="28"/>
        </w:rPr>
        <w:t>101\2023</w:t>
      </w:r>
    </w:p>
    <w:p w14:paraId="64FBD52A" w14:textId="77777777" w:rsidR="00D83FAC" w:rsidRPr="005162A7" w:rsidRDefault="00D83FAC" w:rsidP="005162A7">
      <w:pPr>
        <w:pStyle w:val="a3"/>
        <w:spacing w:line="360" w:lineRule="auto"/>
        <w:jc w:val="center"/>
        <w:rPr>
          <w:rFonts w:ascii="David" w:hAnsi="David" w:cs="David"/>
          <w:color w:val="1F497D" w:themeColor="text2"/>
          <w:sz w:val="28"/>
          <w:szCs w:val="28"/>
        </w:rPr>
      </w:pPr>
      <w:r w:rsidRPr="005162A7">
        <w:rPr>
          <w:rFonts w:ascii="David" w:hAnsi="David" w:cs="David"/>
          <w:bCs/>
          <w:sz w:val="28"/>
          <w:szCs w:val="28"/>
          <w:rtl/>
        </w:rPr>
        <w:t xml:space="preserve">         לקבלת שירותי תפעול, תחזוקה ופיתוח של מערכות מנהל </w:t>
      </w:r>
      <w:proofErr w:type="spellStart"/>
      <w:r w:rsidRPr="005162A7">
        <w:rPr>
          <w:rFonts w:ascii="David" w:hAnsi="David" w:cs="David"/>
          <w:bCs/>
          <w:sz w:val="28"/>
          <w:szCs w:val="28"/>
          <w:rtl/>
        </w:rPr>
        <w:t>תוכניות</w:t>
      </w:r>
      <w:proofErr w:type="spellEnd"/>
      <w:r w:rsidRPr="005162A7">
        <w:rPr>
          <w:rFonts w:ascii="David" w:hAnsi="David" w:cs="David"/>
          <w:bCs/>
          <w:sz w:val="28"/>
          <w:szCs w:val="28"/>
          <w:rtl/>
        </w:rPr>
        <w:t xml:space="preserve"> סיוע בדיור</w:t>
      </w:r>
    </w:p>
    <w:p w14:paraId="308CCDE1" w14:textId="77777777" w:rsidR="00D83FAC" w:rsidRPr="005162A7" w:rsidRDefault="00D83FAC" w:rsidP="003A28B5">
      <w:pPr>
        <w:spacing w:line="240" w:lineRule="auto"/>
        <w:jc w:val="center"/>
        <w:rPr>
          <w:sz w:val="28"/>
          <w:szCs w:val="32"/>
          <w:u w:val="single"/>
          <w:rtl/>
        </w:rPr>
      </w:pPr>
    </w:p>
    <w:p w14:paraId="5D1CE691" w14:textId="1C5E2B29" w:rsidR="003A28B5" w:rsidRPr="005162A7" w:rsidRDefault="00F6266A" w:rsidP="003A28B5">
      <w:pPr>
        <w:spacing w:line="240" w:lineRule="auto"/>
        <w:jc w:val="center"/>
        <w:rPr>
          <w:b w:val="0"/>
          <w:bCs/>
          <w:sz w:val="28"/>
          <w:szCs w:val="32"/>
          <w:u w:val="single"/>
          <w:rtl/>
        </w:rPr>
      </w:pPr>
      <w:r w:rsidRPr="005162A7">
        <w:rPr>
          <w:rFonts w:hint="cs"/>
          <w:b w:val="0"/>
          <w:bCs/>
          <w:sz w:val="28"/>
          <w:szCs w:val="32"/>
          <w:u w:val="single"/>
          <w:rtl/>
        </w:rPr>
        <w:t>הודעה בנוגע ל</w:t>
      </w:r>
      <w:r w:rsidR="003A28B5" w:rsidRPr="005162A7">
        <w:rPr>
          <w:b w:val="0"/>
          <w:bCs/>
          <w:sz w:val="28"/>
          <w:szCs w:val="32"/>
          <w:u w:val="single"/>
          <w:rtl/>
        </w:rPr>
        <w:t>כנס מציעים</w:t>
      </w:r>
      <w:r w:rsidR="003A28B5" w:rsidRPr="005162A7">
        <w:rPr>
          <w:rFonts w:hint="cs"/>
          <w:b w:val="0"/>
          <w:bCs/>
          <w:szCs w:val="28"/>
          <w:u w:val="single"/>
          <w:rtl/>
        </w:rPr>
        <w:t xml:space="preserve"> </w:t>
      </w:r>
      <w:r w:rsidR="003A28B5" w:rsidRPr="005162A7">
        <w:rPr>
          <w:rFonts w:hint="cs"/>
          <w:b w:val="0"/>
          <w:bCs/>
          <w:sz w:val="28"/>
          <w:szCs w:val="32"/>
          <w:u w:val="single"/>
          <w:rtl/>
        </w:rPr>
        <w:t xml:space="preserve">מקוון </w:t>
      </w:r>
    </w:p>
    <w:p w14:paraId="6970726D" w14:textId="63AB7B00" w:rsidR="003A28B5" w:rsidRDefault="003A28B5" w:rsidP="003A28B5">
      <w:pPr>
        <w:spacing w:line="240" w:lineRule="auto"/>
        <w:jc w:val="center"/>
        <w:rPr>
          <w:rtl/>
        </w:rPr>
      </w:pPr>
    </w:p>
    <w:p w14:paraId="2963BE7A" w14:textId="728F107B" w:rsidR="003A28B5" w:rsidRDefault="003A28B5" w:rsidP="003A28B5">
      <w:pPr>
        <w:spacing w:line="240" w:lineRule="auto"/>
        <w:jc w:val="both"/>
        <w:rPr>
          <w:rtl/>
        </w:rPr>
      </w:pPr>
    </w:p>
    <w:p w14:paraId="7578276E" w14:textId="1D8DA4C5" w:rsidR="003A28B5" w:rsidRDefault="003A28B5" w:rsidP="006F0279">
      <w:pPr>
        <w:spacing w:line="240" w:lineRule="auto"/>
        <w:jc w:val="both"/>
        <w:rPr>
          <w:rtl/>
        </w:rPr>
      </w:pPr>
    </w:p>
    <w:p w14:paraId="76D0B018" w14:textId="7835B523" w:rsidR="00D83FAC" w:rsidRPr="004B33CE" w:rsidRDefault="00D83FAC" w:rsidP="004B33CE">
      <w:pPr>
        <w:jc w:val="both"/>
        <w:rPr>
          <w:rFonts w:ascii="David" w:hAnsi="David"/>
          <w:bCs/>
          <w:sz w:val="28"/>
          <w:szCs w:val="28"/>
          <w:u w:val="single"/>
          <w:rtl/>
        </w:rPr>
      </w:pPr>
      <w:r>
        <w:rPr>
          <w:rFonts w:ascii="David" w:hAnsi="David" w:hint="cs"/>
          <w:b w:val="0"/>
          <w:sz w:val="28"/>
          <w:szCs w:val="28"/>
          <w:rtl/>
        </w:rPr>
        <w:t xml:space="preserve">בהמשך לאמור בסעיף 0.3.8 למכרז, לצורך השתתפות בכנס המציעים שייערך </w:t>
      </w:r>
      <w:r w:rsidRPr="008B43BE">
        <w:rPr>
          <w:rFonts w:ascii="David" w:hAnsi="David"/>
          <w:b w:val="0"/>
          <w:sz w:val="28"/>
          <w:szCs w:val="28"/>
          <w:rtl/>
        </w:rPr>
        <w:t>ביום</w:t>
      </w:r>
      <w:r w:rsidRPr="008B43BE">
        <w:rPr>
          <w:rFonts w:ascii="David" w:hAnsi="David" w:hint="cs"/>
          <w:b w:val="0"/>
          <w:sz w:val="28"/>
          <w:szCs w:val="28"/>
          <w:rtl/>
        </w:rPr>
        <w:t xml:space="preserve"> </w:t>
      </w:r>
      <w:r w:rsidRPr="005162A7">
        <w:rPr>
          <w:rFonts w:ascii="David" w:hAnsi="David" w:hint="cs"/>
          <w:bCs/>
          <w:sz w:val="28"/>
          <w:szCs w:val="28"/>
          <w:u w:val="single"/>
          <w:rtl/>
        </w:rPr>
        <w:t xml:space="preserve">17/7/2023 </w:t>
      </w:r>
      <w:r w:rsidR="004B33CE">
        <w:rPr>
          <w:rFonts w:ascii="David" w:hAnsi="David" w:hint="cs"/>
          <w:bCs/>
          <w:sz w:val="28"/>
          <w:szCs w:val="28"/>
          <w:u w:val="single"/>
          <w:rtl/>
        </w:rPr>
        <w:t>בין השעות</w:t>
      </w:r>
      <w:r w:rsidRPr="005162A7">
        <w:rPr>
          <w:rFonts w:ascii="David" w:hAnsi="David" w:hint="cs"/>
          <w:bCs/>
          <w:sz w:val="28"/>
          <w:szCs w:val="28"/>
          <w:u w:val="single"/>
          <w:rtl/>
        </w:rPr>
        <w:t xml:space="preserve"> 1</w:t>
      </w:r>
      <w:r w:rsidR="004B33CE">
        <w:rPr>
          <w:rFonts w:ascii="David" w:hAnsi="David" w:hint="cs"/>
          <w:bCs/>
          <w:sz w:val="28"/>
          <w:szCs w:val="28"/>
          <w:u w:val="single"/>
          <w:rtl/>
        </w:rPr>
        <w:t>2:00-10:00</w:t>
      </w:r>
      <w:r w:rsidR="004B33CE" w:rsidRPr="004B33CE">
        <w:rPr>
          <w:rFonts w:ascii="David" w:hAnsi="David" w:hint="cs"/>
          <w:bCs/>
          <w:sz w:val="28"/>
          <w:szCs w:val="28"/>
          <w:rtl/>
        </w:rPr>
        <w:t xml:space="preserve"> </w:t>
      </w:r>
      <w:r>
        <w:rPr>
          <w:rFonts w:ascii="David" w:hAnsi="David" w:hint="cs"/>
          <w:b w:val="0"/>
          <w:sz w:val="28"/>
          <w:szCs w:val="28"/>
          <w:rtl/>
        </w:rPr>
        <w:t>באופן מקוון, יש לבצע הרשמה בקישור הבא:</w:t>
      </w:r>
      <w:r>
        <w:rPr>
          <w:rFonts w:ascii="David" w:hAnsi="David" w:hint="cs"/>
          <w:b w:val="0"/>
          <w:sz w:val="28"/>
          <w:szCs w:val="28"/>
        </w:rPr>
        <w:t xml:space="preserve"> </w:t>
      </w:r>
      <w:r>
        <w:rPr>
          <w:rFonts w:ascii="David" w:hAnsi="David" w:hint="cs"/>
          <w:b w:val="0"/>
          <w:sz w:val="28"/>
          <w:szCs w:val="28"/>
          <w:rtl/>
        </w:rPr>
        <w:t xml:space="preserve">  </w:t>
      </w:r>
    </w:p>
    <w:p w14:paraId="41DB1289" w14:textId="3418297D" w:rsidR="00D83FAC" w:rsidRDefault="00D83FAC" w:rsidP="006F0279">
      <w:pPr>
        <w:jc w:val="both"/>
        <w:rPr>
          <w:rFonts w:ascii="David" w:hAnsi="David"/>
          <w:b w:val="0"/>
          <w:sz w:val="28"/>
          <w:szCs w:val="28"/>
          <w:rtl/>
        </w:rPr>
      </w:pPr>
    </w:p>
    <w:p w14:paraId="1DFC6186" w14:textId="5668B8A1" w:rsidR="004B33CE" w:rsidRDefault="00FB5D54" w:rsidP="006F0279">
      <w:pPr>
        <w:jc w:val="both"/>
        <w:rPr>
          <w:rFonts w:ascii="David" w:hAnsi="David"/>
          <w:b w:val="0"/>
          <w:sz w:val="28"/>
          <w:szCs w:val="28"/>
          <w:rtl/>
        </w:rPr>
      </w:pPr>
      <w:hyperlink r:id="rId12" w:history="1">
        <w:r w:rsidR="004B33CE" w:rsidRPr="00DE2D7A">
          <w:rPr>
            <w:rStyle w:val="Hyperlink"/>
            <w:rFonts w:ascii="David" w:hAnsi="David"/>
            <w:b w:val="0"/>
            <w:sz w:val="28"/>
            <w:szCs w:val="28"/>
          </w:rPr>
          <w:t>https://justice-gov-il.zoom.us/webinar/register/WN_f6J5JUtrSrq3ePcnTaxPrQ</w:t>
        </w:r>
      </w:hyperlink>
    </w:p>
    <w:p w14:paraId="1A9B95BB" w14:textId="77777777" w:rsidR="004B33CE" w:rsidRPr="004B33CE" w:rsidRDefault="004B33CE" w:rsidP="006F0279">
      <w:pPr>
        <w:jc w:val="both"/>
        <w:rPr>
          <w:rFonts w:ascii="David" w:hAnsi="David"/>
          <w:b w:val="0"/>
          <w:sz w:val="28"/>
          <w:szCs w:val="28"/>
          <w:rtl/>
        </w:rPr>
      </w:pPr>
    </w:p>
    <w:p w14:paraId="013B72E8" w14:textId="701FD214" w:rsidR="006F0279" w:rsidRDefault="00D83FAC" w:rsidP="006F0279">
      <w:pPr>
        <w:jc w:val="both"/>
        <w:rPr>
          <w:rFonts w:ascii="David" w:hAnsi="David"/>
          <w:b w:val="0"/>
          <w:sz w:val="28"/>
          <w:szCs w:val="28"/>
          <w:rtl/>
        </w:rPr>
      </w:pPr>
      <w:r>
        <w:rPr>
          <w:rFonts w:ascii="David" w:hAnsi="David" w:hint="cs"/>
          <w:b w:val="0"/>
          <w:sz w:val="28"/>
          <w:szCs w:val="28"/>
          <w:rtl/>
        </w:rPr>
        <w:t xml:space="preserve">לאחר ההרשמה יש לעקוב </w:t>
      </w:r>
      <w:r w:rsidR="006F0279">
        <w:rPr>
          <w:rFonts w:ascii="David" w:hAnsi="David" w:hint="cs"/>
          <w:b w:val="0"/>
          <w:sz w:val="28"/>
          <w:szCs w:val="28"/>
          <w:rtl/>
        </w:rPr>
        <w:t xml:space="preserve">ולוודא שמתקבלת אצל המשתתף הנרשם הודעת דואר אלקטרוני (לכתובת הדוא"ל שהזין בעת הרישום) עם קישור להתחברות לכנס באופן מקוון. הודעה כאמור תישלח עד למועד בו ייערך הכנס. </w:t>
      </w:r>
    </w:p>
    <w:p w14:paraId="39978D05" w14:textId="7ACDB1E7" w:rsidR="006D7B5E" w:rsidRDefault="006F0279" w:rsidP="003F53B9">
      <w:pPr>
        <w:jc w:val="both"/>
        <w:rPr>
          <w:rFonts w:ascii="David" w:hAnsi="David"/>
          <w:b w:val="0"/>
          <w:sz w:val="28"/>
          <w:szCs w:val="28"/>
          <w:rtl/>
        </w:rPr>
      </w:pPr>
      <w:r>
        <w:rPr>
          <w:rFonts w:ascii="David" w:hAnsi="David" w:hint="cs"/>
          <w:b w:val="0"/>
          <w:sz w:val="28"/>
          <w:szCs w:val="28"/>
          <w:rtl/>
        </w:rPr>
        <w:t xml:space="preserve"> </w:t>
      </w:r>
    </w:p>
    <w:p w14:paraId="6C8B2243" w14:textId="1DBC1A61" w:rsidR="006F0279" w:rsidRDefault="006F0279" w:rsidP="004B33CE">
      <w:pPr>
        <w:jc w:val="both"/>
        <w:rPr>
          <w:rFonts w:ascii="David" w:hAnsi="David"/>
          <w:b w:val="0"/>
          <w:sz w:val="28"/>
          <w:szCs w:val="28"/>
          <w:rtl/>
        </w:rPr>
      </w:pPr>
      <w:r>
        <w:rPr>
          <w:rFonts w:ascii="David" w:hAnsi="David" w:hint="cs"/>
          <w:b w:val="0"/>
          <w:sz w:val="28"/>
          <w:szCs w:val="28"/>
          <w:rtl/>
        </w:rPr>
        <w:t>על המשתתפים להיערך מראש לצורך התחברות לכנס המציעים המקוון בזמן</w:t>
      </w:r>
      <w:r w:rsidR="004B33CE">
        <w:rPr>
          <w:rFonts w:ascii="David" w:hAnsi="David" w:hint="cs"/>
          <w:b w:val="0"/>
          <w:sz w:val="28"/>
          <w:szCs w:val="28"/>
          <w:rtl/>
        </w:rPr>
        <w:t xml:space="preserve"> ולהיכנס לפגישה כבר בשעה 09:50</w:t>
      </w:r>
      <w:r>
        <w:rPr>
          <w:rFonts w:ascii="David" w:hAnsi="David" w:hint="cs"/>
          <w:b w:val="0"/>
          <w:sz w:val="28"/>
          <w:szCs w:val="28"/>
          <w:rtl/>
        </w:rPr>
        <w:t xml:space="preserve">.   </w:t>
      </w:r>
    </w:p>
    <w:p w14:paraId="0CDC985A" w14:textId="544CC664" w:rsidR="004B33CE" w:rsidRDefault="004B33CE" w:rsidP="006F0279">
      <w:pPr>
        <w:jc w:val="both"/>
        <w:rPr>
          <w:rFonts w:ascii="David" w:hAnsi="David"/>
          <w:b w:val="0"/>
          <w:sz w:val="28"/>
          <w:szCs w:val="28"/>
          <w:rtl/>
        </w:rPr>
      </w:pPr>
    </w:p>
    <w:p w14:paraId="2063CB4A" w14:textId="1340C37D" w:rsidR="004B33CE" w:rsidRDefault="004B33CE" w:rsidP="006F0279">
      <w:pPr>
        <w:jc w:val="both"/>
        <w:rPr>
          <w:rFonts w:ascii="David" w:hAnsi="David"/>
          <w:b w:val="0"/>
          <w:sz w:val="28"/>
          <w:szCs w:val="28"/>
          <w:rtl/>
        </w:rPr>
      </w:pPr>
      <w:r>
        <w:rPr>
          <w:rFonts w:ascii="David" w:hAnsi="David" w:hint="cs"/>
          <w:b w:val="0"/>
          <w:sz w:val="28"/>
          <w:szCs w:val="28"/>
          <w:rtl/>
        </w:rPr>
        <w:t>בזמן הפגישה המיקרופוני</w:t>
      </w:r>
      <w:r>
        <w:rPr>
          <w:rFonts w:ascii="David" w:hAnsi="David" w:hint="eastAsia"/>
          <w:b w:val="0"/>
          <w:sz w:val="28"/>
          <w:szCs w:val="28"/>
          <w:rtl/>
        </w:rPr>
        <w:t>ם</w:t>
      </w:r>
      <w:r>
        <w:rPr>
          <w:rFonts w:ascii="David" w:hAnsi="David" w:hint="cs"/>
          <w:b w:val="0"/>
          <w:sz w:val="28"/>
          <w:szCs w:val="28"/>
          <w:rtl/>
        </w:rPr>
        <w:t xml:space="preserve"> והמצלמות של המשתתפים יהיו כבויים. ניתן יהיה לשאול שאלות באמצעות </w:t>
      </w:r>
      <w:r>
        <w:rPr>
          <w:rFonts w:ascii="David" w:hAnsi="David"/>
          <w:b w:val="0"/>
          <w:sz w:val="28"/>
          <w:szCs w:val="28"/>
        </w:rPr>
        <w:t>Q&amp;A</w:t>
      </w:r>
      <w:r>
        <w:rPr>
          <w:rFonts w:ascii="David" w:hAnsi="David" w:hint="cs"/>
          <w:b w:val="0"/>
          <w:sz w:val="28"/>
          <w:szCs w:val="28"/>
          <w:rtl/>
        </w:rPr>
        <w:t xml:space="preserve">. תשובות ימסרו חזרה בכתב בזמן המפגש או לאחריו במסגרת </w:t>
      </w:r>
      <w:r w:rsidR="0087362A">
        <w:rPr>
          <w:rFonts w:ascii="David" w:hAnsi="David" w:hint="cs"/>
          <w:b w:val="0"/>
          <w:sz w:val="28"/>
          <w:szCs w:val="28"/>
          <w:rtl/>
        </w:rPr>
        <w:t xml:space="preserve">פרסום פרוטוקול כנס המציעים והמענה </w:t>
      </w:r>
      <w:r>
        <w:rPr>
          <w:rFonts w:ascii="David" w:hAnsi="David" w:hint="cs"/>
          <w:b w:val="0"/>
          <w:sz w:val="28"/>
          <w:szCs w:val="28"/>
          <w:rtl/>
        </w:rPr>
        <w:t xml:space="preserve"> לשאלות הבהרה.</w:t>
      </w:r>
      <w:r w:rsidR="0087362A">
        <w:rPr>
          <w:rFonts w:ascii="David" w:hAnsi="David" w:hint="cs"/>
          <w:b w:val="0"/>
          <w:sz w:val="28"/>
          <w:szCs w:val="28"/>
          <w:rtl/>
        </w:rPr>
        <w:t xml:space="preserve"> הנחיות מלאות יינתנו במהלך כנס המציעים. </w:t>
      </w:r>
    </w:p>
    <w:p w14:paraId="0B339D41" w14:textId="77777777" w:rsidR="004B33CE" w:rsidRDefault="004B33CE" w:rsidP="006F0279">
      <w:pPr>
        <w:jc w:val="both"/>
        <w:rPr>
          <w:rFonts w:ascii="David" w:hAnsi="David"/>
          <w:b w:val="0"/>
          <w:sz w:val="28"/>
          <w:szCs w:val="28"/>
          <w:rtl/>
        </w:rPr>
      </w:pPr>
    </w:p>
    <w:p w14:paraId="4C15D637" w14:textId="37F5D222" w:rsidR="00D83FAC" w:rsidRDefault="006F0279" w:rsidP="006F0279">
      <w:pPr>
        <w:jc w:val="both"/>
        <w:rPr>
          <w:rFonts w:ascii="David" w:hAnsi="David"/>
          <w:b w:val="0"/>
          <w:sz w:val="28"/>
          <w:szCs w:val="28"/>
          <w:rtl/>
        </w:rPr>
      </w:pPr>
      <w:r>
        <w:rPr>
          <w:rFonts w:ascii="David" w:hAnsi="David" w:hint="cs"/>
          <w:b w:val="0"/>
          <w:sz w:val="28"/>
          <w:szCs w:val="28"/>
          <w:rtl/>
        </w:rPr>
        <w:t xml:space="preserve">ההשתתפות בכנס אינה חובה. </w:t>
      </w:r>
    </w:p>
    <w:p w14:paraId="5C93D48E" w14:textId="157C1A33" w:rsidR="003A28B5" w:rsidRDefault="003A28B5" w:rsidP="006F0279">
      <w:pPr>
        <w:spacing w:line="240" w:lineRule="auto"/>
        <w:jc w:val="both"/>
        <w:rPr>
          <w:rFonts w:ascii="Arial" w:hAnsi="Arial" w:cs="Arial"/>
          <w:sz w:val="32"/>
          <w:szCs w:val="32"/>
          <w:rtl/>
        </w:rPr>
      </w:pPr>
    </w:p>
    <w:p w14:paraId="5505C582" w14:textId="5976F8CC" w:rsidR="00213EB9" w:rsidRDefault="00213EB9" w:rsidP="006F0279">
      <w:pPr>
        <w:spacing w:line="240" w:lineRule="auto"/>
        <w:jc w:val="both"/>
        <w:rPr>
          <w:rFonts w:ascii="Arial" w:hAnsi="Arial" w:cs="Arial"/>
          <w:sz w:val="32"/>
          <w:szCs w:val="32"/>
          <w:rtl/>
        </w:rPr>
      </w:pPr>
    </w:p>
    <w:p w14:paraId="59AE49BC" w14:textId="326D3F83" w:rsidR="00213EB9" w:rsidRPr="006F0279" w:rsidRDefault="00213EB9" w:rsidP="006F0279">
      <w:pPr>
        <w:jc w:val="both"/>
        <w:rPr>
          <w:rFonts w:ascii="David" w:hAnsi="David"/>
          <w:sz w:val="28"/>
          <w:szCs w:val="28"/>
          <w:rtl/>
        </w:rPr>
      </w:pPr>
      <w:r w:rsidRPr="006F0279">
        <w:rPr>
          <w:rFonts w:ascii="David" w:hAnsi="David"/>
          <w:sz w:val="28"/>
          <w:szCs w:val="28"/>
          <w:rtl/>
        </w:rPr>
        <w:t xml:space="preserve">במקרה של בעיה בהתחברות, יש לפנות בכתב בדוא"ל לכתובת: </w:t>
      </w:r>
      <w:r w:rsidRPr="006F0279">
        <w:rPr>
          <w:rFonts w:ascii="David" w:hAnsi="David"/>
          <w:sz w:val="28"/>
          <w:szCs w:val="28"/>
        </w:rPr>
        <w:t xml:space="preserve">  </w:t>
      </w:r>
      <w:hyperlink r:id="rId13" w:history="1">
        <w:r w:rsidRPr="006F0279">
          <w:rPr>
            <w:rFonts w:ascii="David" w:hAnsi="David"/>
            <w:sz w:val="28"/>
            <w:szCs w:val="28"/>
          </w:rPr>
          <w:t>MochTender@moch.gov.il</w:t>
        </w:r>
      </w:hyperlink>
      <w:r w:rsidRPr="006F0279">
        <w:rPr>
          <w:rFonts w:ascii="David" w:hAnsi="David"/>
          <w:sz w:val="28"/>
          <w:szCs w:val="28"/>
          <w:rtl/>
        </w:rPr>
        <w:t>.</w:t>
      </w:r>
    </w:p>
    <w:p w14:paraId="44338B84" w14:textId="286F8782" w:rsidR="00213EB9" w:rsidRPr="006F0279" w:rsidRDefault="00213EB9" w:rsidP="006F0279">
      <w:pPr>
        <w:spacing w:line="240" w:lineRule="auto"/>
        <w:jc w:val="both"/>
        <w:rPr>
          <w:rFonts w:ascii="David" w:hAnsi="David"/>
          <w:sz w:val="28"/>
          <w:szCs w:val="28"/>
          <w:rtl/>
        </w:rPr>
      </w:pPr>
    </w:p>
    <w:p w14:paraId="65CEC55A" w14:textId="2875040F" w:rsidR="00213EB9" w:rsidRPr="006F0279" w:rsidRDefault="00213EB9" w:rsidP="006F0279">
      <w:pPr>
        <w:spacing w:line="240" w:lineRule="auto"/>
        <w:jc w:val="both"/>
        <w:rPr>
          <w:rFonts w:ascii="David" w:hAnsi="David"/>
          <w:sz w:val="28"/>
          <w:szCs w:val="28"/>
          <w:rtl/>
        </w:rPr>
      </w:pPr>
    </w:p>
    <w:p w14:paraId="2C298366" w14:textId="77777777" w:rsidR="00213EB9" w:rsidRPr="00213EB9" w:rsidRDefault="00213EB9" w:rsidP="003A28B5">
      <w:pPr>
        <w:spacing w:line="240" w:lineRule="auto"/>
        <w:jc w:val="both"/>
        <w:rPr>
          <w:rFonts w:ascii="Arial" w:hAnsi="Arial" w:cs="Arial"/>
          <w:sz w:val="32"/>
          <w:szCs w:val="32"/>
        </w:rPr>
      </w:pPr>
    </w:p>
    <w:sectPr w:rsidR="00213EB9" w:rsidRPr="00213EB9" w:rsidSect="00757A90">
      <w:headerReference w:type="default" r:id="rId14"/>
      <w:footerReference w:type="default" r:id="rId15"/>
      <w:pgSz w:w="11906" w:h="16838"/>
      <w:pgMar w:top="1440" w:right="1440" w:bottom="1440" w:left="1440" w:header="708" w:footer="432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24F365E" w14:textId="77777777" w:rsidR="001F4CB8" w:rsidRDefault="001F4CB8" w:rsidP="00756322">
      <w:pPr>
        <w:spacing w:line="240" w:lineRule="auto"/>
      </w:pPr>
      <w:r>
        <w:separator/>
      </w:r>
    </w:p>
  </w:endnote>
  <w:endnote w:type="continuationSeparator" w:id="0">
    <w:p w14:paraId="7EDA2BB7" w14:textId="77777777" w:rsidR="001F4CB8" w:rsidRDefault="001F4CB8" w:rsidP="0075632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a8"/>
      <w:bidiVisual/>
      <w:tblW w:w="6044" w:type="pct"/>
      <w:tblInd w:w="-774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09"/>
      <w:gridCol w:w="1663"/>
      <w:gridCol w:w="943"/>
      <w:gridCol w:w="1624"/>
      <w:gridCol w:w="530"/>
      <w:gridCol w:w="1368"/>
      <w:gridCol w:w="744"/>
      <w:gridCol w:w="3430"/>
    </w:tblGrid>
    <w:tr w:rsidR="00E23F9F" w:rsidRPr="006F2915" w14:paraId="330F1AD8" w14:textId="77777777" w:rsidTr="00FD0D0F">
      <w:trPr>
        <w:trHeight w:val="443"/>
      </w:trPr>
      <w:tc>
        <w:tcPr>
          <w:tcW w:w="279" w:type="pct"/>
        </w:tcPr>
        <w:p w14:paraId="79B2013F" w14:textId="2FDEF224" w:rsidR="00FD0D0F" w:rsidRPr="006F2915" w:rsidRDefault="00FD0D0F" w:rsidP="00FD0D0F">
          <w:pPr>
            <w:pStyle w:val="a5"/>
            <w:jc w:val="center"/>
            <w:rPr>
              <w:rFonts w:cstheme="minorHAnsi"/>
              <w:rtl/>
            </w:rPr>
          </w:pPr>
        </w:p>
      </w:tc>
      <w:tc>
        <w:tcPr>
          <w:tcW w:w="762" w:type="pct"/>
        </w:tcPr>
        <w:p w14:paraId="3CE6C373" w14:textId="285E8615" w:rsidR="00FD0D0F" w:rsidRPr="006F2915" w:rsidRDefault="00FD0D0F" w:rsidP="00FD0D0F">
          <w:pPr>
            <w:pStyle w:val="a5"/>
            <w:jc w:val="right"/>
            <w:rPr>
              <w:rFonts w:cstheme="minorHAnsi"/>
            </w:rPr>
          </w:pPr>
        </w:p>
      </w:tc>
      <w:tc>
        <w:tcPr>
          <w:tcW w:w="432" w:type="pct"/>
        </w:tcPr>
        <w:p w14:paraId="7BE4EC77" w14:textId="45AA1117" w:rsidR="00FD0D0F" w:rsidRPr="006F2915" w:rsidRDefault="00FD0D0F" w:rsidP="00FD0D0F">
          <w:pPr>
            <w:pStyle w:val="a5"/>
            <w:tabs>
              <w:tab w:val="right" w:pos="903"/>
            </w:tabs>
            <w:rPr>
              <w:rFonts w:cstheme="minorHAnsi"/>
              <w:noProof/>
            </w:rPr>
          </w:pPr>
        </w:p>
      </w:tc>
      <w:tc>
        <w:tcPr>
          <w:tcW w:w="744" w:type="pct"/>
        </w:tcPr>
        <w:p w14:paraId="18507B55" w14:textId="234C6ACD" w:rsidR="00FD0D0F" w:rsidRPr="006F2915" w:rsidRDefault="00FD0D0F" w:rsidP="00FD0D0F">
          <w:pPr>
            <w:pStyle w:val="a5"/>
            <w:jc w:val="right"/>
            <w:rPr>
              <w:rFonts w:cstheme="minorHAnsi"/>
              <w:noProof/>
            </w:rPr>
          </w:pPr>
        </w:p>
      </w:tc>
      <w:tc>
        <w:tcPr>
          <w:tcW w:w="243" w:type="pct"/>
        </w:tcPr>
        <w:p w14:paraId="62982725" w14:textId="0000370C" w:rsidR="00FD0D0F" w:rsidRPr="006F2915" w:rsidRDefault="00FD0D0F" w:rsidP="00FD0D0F">
          <w:pPr>
            <w:pStyle w:val="a5"/>
            <w:jc w:val="center"/>
            <w:rPr>
              <w:rFonts w:cstheme="minorHAnsi"/>
            </w:rPr>
          </w:pPr>
        </w:p>
      </w:tc>
      <w:tc>
        <w:tcPr>
          <w:tcW w:w="627" w:type="pct"/>
        </w:tcPr>
        <w:p w14:paraId="06EB5EF5" w14:textId="77777777" w:rsidR="00FD0D0F" w:rsidRPr="006F2915" w:rsidRDefault="00FD0D0F" w:rsidP="00FD0D0F">
          <w:pPr>
            <w:pStyle w:val="a5"/>
            <w:jc w:val="center"/>
            <w:rPr>
              <w:rFonts w:cstheme="minorHAnsi"/>
              <w:rtl/>
            </w:rPr>
          </w:pPr>
        </w:p>
      </w:tc>
      <w:tc>
        <w:tcPr>
          <w:tcW w:w="341" w:type="pct"/>
        </w:tcPr>
        <w:p w14:paraId="0EA68579" w14:textId="3209659C" w:rsidR="00FD0D0F" w:rsidRPr="006F2915" w:rsidRDefault="00FD0D0F" w:rsidP="00FD0D0F">
          <w:pPr>
            <w:pStyle w:val="a5"/>
            <w:jc w:val="center"/>
            <w:rPr>
              <w:rFonts w:cstheme="minorHAnsi"/>
              <w:color w:val="1F497D" w:themeColor="text2"/>
            </w:rPr>
          </w:pPr>
        </w:p>
      </w:tc>
      <w:tc>
        <w:tcPr>
          <w:tcW w:w="1572" w:type="pct"/>
        </w:tcPr>
        <w:p w14:paraId="255B1A5D" w14:textId="0E641F17" w:rsidR="00FD0D0F" w:rsidRPr="006F2915" w:rsidRDefault="00FD0D0F" w:rsidP="00FD0D0F">
          <w:pPr>
            <w:pStyle w:val="a5"/>
            <w:jc w:val="right"/>
            <w:rPr>
              <w:rFonts w:cstheme="minorHAnsi"/>
              <w:color w:val="1F497D" w:themeColor="text2"/>
              <w:lang w:bidi="he-IL"/>
            </w:rPr>
          </w:pPr>
        </w:p>
      </w:tc>
    </w:tr>
  </w:tbl>
  <w:p w14:paraId="6585A360" w14:textId="77777777" w:rsidR="00FD0D0F" w:rsidRPr="00104A45" w:rsidRDefault="00FD0D0F" w:rsidP="00FD0D0F">
    <w:pPr>
      <w:pStyle w:val="a5"/>
      <w:tabs>
        <w:tab w:val="clear" w:pos="4153"/>
        <w:tab w:val="clear" w:pos="8306"/>
        <w:tab w:val="left" w:pos="1046"/>
      </w:tabs>
      <w:rPr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A4FCD00" w14:textId="77777777" w:rsidR="001F4CB8" w:rsidRDefault="001F4CB8" w:rsidP="00756322">
      <w:pPr>
        <w:spacing w:line="240" w:lineRule="auto"/>
      </w:pPr>
      <w:r>
        <w:separator/>
      </w:r>
    </w:p>
  </w:footnote>
  <w:footnote w:type="continuationSeparator" w:id="0">
    <w:p w14:paraId="32A093A2" w14:textId="77777777" w:rsidR="001F4CB8" w:rsidRDefault="001F4CB8" w:rsidP="0075632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B0B8A7" w14:textId="77777777" w:rsidR="00D83FAC" w:rsidRPr="005162A7" w:rsidRDefault="00D83FAC" w:rsidP="00D83FAC">
    <w:pPr>
      <w:pStyle w:val="a3"/>
      <w:jc w:val="center"/>
      <w:rPr>
        <w:rFonts w:ascii="David" w:hAnsi="David" w:cs="David"/>
        <w:b/>
        <w:bCs/>
        <w:sz w:val="40"/>
        <w:szCs w:val="40"/>
        <w:rtl/>
      </w:rPr>
    </w:pPr>
    <w:r w:rsidRPr="005162A7">
      <w:rPr>
        <w:rFonts w:ascii="David" w:hAnsi="David" w:cs="David"/>
        <w:noProof/>
        <w:color w:val="FFFFFF" w:themeColor="background1"/>
        <w:sz w:val="2"/>
        <w:szCs w:val="2"/>
        <w:rtl/>
      </w:rPr>
      <w:drawing>
        <wp:anchor distT="0" distB="0" distL="114300" distR="114300" simplePos="0" relativeHeight="251665920" behindDoc="0" locked="0" layoutInCell="1" allowOverlap="1" wp14:anchorId="59FAEA1A" wp14:editId="09F3C376">
          <wp:simplePos x="0" y="0"/>
          <wp:positionH relativeFrom="column">
            <wp:posOffset>4438650</wp:posOffset>
          </wp:positionH>
          <wp:positionV relativeFrom="paragraph">
            <wp:posOffset>-104775</wp:posOffset>
          </wp:positionV>
          <wp:extent cx="1172560" cy="647700"/>
          <wp:effectExtent l="0" t="0" r="8890" b="0"/>
          <wp:wrapNone/>
          <wp:docPr id="4" name="Picture 4" descr="C:\Users\y01\Desktop\Templates\HebrewColo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y01\Desktop\Templates\HebrewColor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72560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162A7">
      <w:rPr>
        <w:rFonts w:ascii="David" w:hAnsi="David" w:cs="David"/>
        <w:bCs/>
        <w:sz w:val="40"/>
        <w:szCs w:val="40"/>
        <w:rtl/>
      </w:rPr>
      <w:t>מדינת ישראל</w:t>
    </w:r>
  </w:p>
  <w:p w14:paraId="12A89C69" w14:textId="77777777" w:rsidR="00D83FAC" w:rsidRPr="005162A7" w:rsidRDefault="00D83FAC" w:rsidP="00D83FAC">
    <w:pPr>
      <w:pStyle w:val="a3"/>
      <w:jc w:val="center"/>
      <w:rPr>
        <w:rFonts w:ascii="David" w:hAnsi="David" w:cs="David"/>
        <w:sz w:val="32"/>
        <w:szCs w:val="32"/>
        <w:rtl/>
      </w:rPr>
    </w:pPr>
    <w:r w:rsidRPr="005162A7">
      <w:rPr>
        <w:rFonts w:ascii="David" w:hAnsi="David" w:cs="David"/>
        <w:sz w:val="32"/>
        <w:szCs w:val="32"/>
        <w:rtl/>
      </w:rPr>
      <w:t>משרד הבינוי והשיכון</w:t>
    </w:r>
  </w:p>
  <w:p w14:paraId="49C2B061" w14:textId="77777777" w:rsidR="00756322" w:rsidRPr="005162A7" w:rsidRDefault="00756322">
    <w:pPr>
      <w:pStyle w:val="a3"/>
      <w:rPr>
        <w:rFonts w:ascii="David" w:hAnsi="David" w:cs="David"/>
        <w:color w:val="1F497D" w:themeColor="text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18E44B4"/>
    <w:multiLevelType w:val="hybridMultilevel"/>
    <w:tmpl w:val="E77869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trackRevisions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4CB8"/>
    <w:rsid w:val="000B3B94"/>
    <w:rsid w:val="000C0027"/>
    <w:rsid w:val="001569CF"/>
    <w:rsid w:val="001658FE"/>
    <w:rsid w:val="001A12C9"/>
    <w:rsid w:val="001D234A"/>
    <w:rsid w:val="001F4CB8"/>
    <w:rsid w:val="00213EB9"/>
    <w:rsid w:val="002242B0"/>
    <w:rsid w:val="002346EB"/>
    <w:rsid w:val="002B6557"/>
    <w:rsid w:val="002F62F0"/>
    <w:rsid w:val="003A28B5"/>
    <w:rsid w:val="003F53B9"/>
    <w:rsid w:val="0044128B"/>
    <w:rsid w:val="004B33CE"/>
    <w:rsid w:val="005162A7"/>
    <w:rsid w:val="005329CF"/>
    <w:rsid w:val="00577100"/>
    <w:rsid w:val="00656E75"/>
    <w:rsid w:val="0066569A"/>
    <w:rsid w:val="00666589"/>
    <w:rsid w:val="006D7B5E"/>
    <w:rsid w:val="006F0279"/>
    <w:rsid w:val="006F2915"/>
    <w:rsid w:val="007453DD"/>
    <w:rsid w:val="00756322"/>
    <w:rsid w:val="00757A90"/>
    <w:rsid w:val="00760D22"/>
    <w:rsid w:val="00855BA5"/>
    <w:rsid w:val="0087362A"/>
    <w:rsid w:val="008E2C8C"/>
    <w:rsid w:val="00997CCF"/>
    <w:rsid w:val="009D2B2B"/>
    <w:rsid w:val="00A14C05"/>
    <w:rsid w:val="00B20B24"/>
    <w:rsid w:val="00B27DB5"/>
    <w:rsid w:val="00BA689A"/>
    <w:rsid w:val="00D61B2B"/>
    <w:rsid w:val="00D83FAC"/>
    <w:rsid w:val="00E23F9F"/>
    <w:rsid w:val="00E608A3"/>
    <w:rsid w:val="00E86A1A"/>
    <w:rsid w:val="00E87BB3"/>
    <w:rsid w:val="00EB6956"/>
    <w:rsid w:val="00F01076"/>
    <w:rsid w:val="00F6266A"/>
    <w:rsid w:val="00F67F4A"/>
    <w:rsid w:val="00FD0D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28CB4AF7"/>
  <w15:docId w15:val="{680F66D0-B12F-478E-BCE0-0A538EC72D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56322"/>
    <w:pPr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aliases w:val="הנדון,הנדון1,הנדון2,הנדון3,הנדון4,הנדון5,הנדון6,הנדון7,הנדון8,הנדון9,הנדון11,הנדון21,הנדון31,הנדון41,הנדון51,הנדון61,הנדון71,הנדון81,הנדון10,הנדון12,הנדון22,הנדון32,הנדון42,הנדון52,הנדון62,הנדון72,הנדון82,הנדון13,הנדון23,הנדון33,הנדון43"/>
    <w:basedOn w:val="a"/>
    <w:link w:val="a4"/>
    <w:unhideWhenUsed/>
    <w:rsid w:val="00756322"/>
    <w:pPr>
      <w:tabs>
        <w:tab w:val="center" w:pos="4153"/>
        <w:tab w:val="right" w:pos="8306"/>
      </w:tabs>
      <w:spacing w:line="240" w:lineRule="auto"/>
    </w:pPr>
    <w:rPr>
      <w:rFonts w:asciiTheme="minorHAnsi" w:eastAsiaTheme="minorHAnsi" w:hAnsiTheme="minorHAnsi" w:cstheme="minorBidi"/>
      <w:b w:val="0"/>
      <w:szCs w:val="22"/>
    </w:rPr>
  </w:style>
  <w:style w:type="character" w:customStyle="1" w:styleId="a4">
    <w:name w:val="כותרת עליונה תו"/>
    <w:aliases w:val="הנדון תו,הנדון1 תו,הנדון2 תו,הנדון3 תו,הנדון4 תו,הנדון5 תו,הנדון6 תו,הנדון7 תו,הנדון8 תו,הנדון9 תו,הנדון11 תו,הנדון21 תו,הנדון31 תו,הנדון41 תו,הנדון51 תו,הנדון61 תו,הנדון71 תו,הנדון81 תו,הנדון10 תו,הנדון12 תו,הנדון22 תו,הנדון32 תו"/>
    <w:basedOn w:val="a0"/>
    <w:link w:val="a3"/>
    <w:uiPriority w:val="99"/>
    <w:rsid w:val="00756322"/>
  </w:style>
  <w:style w:type="paragraph" w:styleId="a5">
    <w:name w:val="footer"/>
    <w:basedOn w:val="a"/>
    <w:link w:val="a6"/>
    <w:uiPriority w:val="99"/>
    <w:unhideWhenUsed/>
    <w:rsid w:val="00756322"/>
    <w:pPr>
      <w:tabs>
        <w:tab w:val="center" w:pos="4153"/>
        <w:tab w:val="right" w:pos="8306"/>
      </w:tabs>
      <w:spacing w:line="240" w:lineRule="auto"/>
    </w:pPr>
    <w:rPr>
      <w:rFonts w:asciiTheme="minorHAnsi" w:eastAsiaTheme="minorHAnsi" w:hAnsiTheme="minorHAnsi" w:cstheme="minorBidi"/>
      <w:b w:val="0"/>
      <w:szCs w:val="22"/>
    </w:rPr>
  </w:style>
  <w:style w:type="character" w:customStyle="1" w:styleId="a6">
    <w:name w:val="כותרת תחתונה תו"/>
    <w:basedOn w:val="a0"/>
    <w:link w:val="a5"/>
    <w:uiPriority w:val="99"/>
    <w:rsid w:val="00756322"/>
  </w:style>
  <w:style w:type="character" w:styleId="a7">
    <w:name w:val="Placeholder Text"/>
    <w:basedOn w:val="a0"/>
    <w:uiPriority w:val="99"/>
    <w:semiHidden/>
    <w:rsid w:val="00756322"/>
    <w:rPr>
      <w:color w:val="808080"/>
    </w:rPr>
  </w:style>
  <w:style w:type="table" w:styleId="a8">
    <w:name w:val="Table Grid"/>
    <w:basedOn w:val="a1"/>
    <w:uiPriority w:val="59"/>
    <w:rsid w:val="00756322"/>
    <w:pPr>
      <w:bidi w:val="0"/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yperlink">
    <w:name w:val="Hyperlink"/>
    <w:basedOn w:val="a0"/>
    <w:uiPriority w:val="99"/>
    <w:unhideWhenUsed/>
    <w:rsid w:val="00756322"/>
    <w:rPr>
      <w:color w:val="0000FF" w:themeColor="hyperlink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E608A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E608A3"/>
    <w:rPr>
      <w:rFonts w:ascii="Tahoma" w:eastAsia="Times New Roman" w:hAnsi="Tahoma" w:cs="Tahoma"/>
      <w:b/>
      <w:sz w:val="16"/>
      <w:szCs w:val="16"/>
    </w:rPr>
  </w:style>
  <w:style w:type="table" w:styleId="ab">
    <w:name w:val="Grid Table Light"/>
    <w:basedOn w:val="a1"/>
    <w:uiPriority w:val="40"/>
    <w:rsid w:val="00E86A1A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NormalWeb">
    <w:name w:val="Normal (Web)"/>
    <w:basedOn w:val="a"/>
    <w:uiPriority w:val="99"/>
    <w:semiHidden/>
    <w:unhideWhenUsed/>
    <w:rsid w:val="003A28B5"/>
    <w:pPr>
      <w:bidi w:val="0"/>
      <w:spacing w:before="100" w:beforeAutospacing="1" w:after="100" w:afterAutospacing="1" w:line="240" w:lineRule="auto"/>
    </w:pPr>
    <w:rPr>
      <w:rFonts w:eastAsiaTheme="minorHAnsi" w:cs="Times New Roman"/>
      <w:b w:val="0"/>
      <w:sz w:val="24"/>
      <w:szCs w:val="24"/>
    </w:rPr>
  </w:style>
  <w:style w:type="paragraph" w:styleId="ac">
    <w:name w:val="List Paragraph"/>
    <w:basedOn w:val="a"/>
    <w:uiPriority w:val="34"/>
    <w:qFormat/>
    <w:rsid w:val="003A28B5"/>
    <w:pPr>
      <w:spacing w:after="160" w:line="252" w:lineRule="auto"/>
      <w:ind w:left="720"/>
      <w:contextualSpacing/>
    </w:pPr>
    <w:rPr>
      <w:rFonts w:ascii="Calibri" w:eastAsiaTheme="minorHAnsi" w:hAnsi="Calibri" w:cs="Calibri"/>
      <w:b w:val="0"/>
      <w:szCs w:val="22"/>
    </w:rPr>
  </w:style>
  <w:style w:type="character" w:styleId="FollowedHyperlink">
    <w:name w:val="FollowedHyperlink"/>
    <w:basedOn w:val="a0"/>
    <w:uiPriority w:val="99"/>
    <w:semiHidden/>
    <w:unhideWhenUsed/>
    <w:rsid w:val="00D83FAC"/>
    <w:rPr>
      <w:color w:val="800080" w:themeColor="followedHyperlink"/>
      <w:u w:val="single"/>
    </w:rPr>
  </w:style>
  <w:style w:type="character" w:styleId="ad">
    <w:name w:val="Unresolved Mention"/>
    <w:basedOn w:val="a0"/>
    <w:uiPriority w:val="99"/>
    <w:semiHidden/>
    <w:unhideWhenUsed/>
    <w:rsid w:val="004B33C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9648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25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8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MochTender@moch.gov.il" TargetMode="Externa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s://justice-gov-il.zoom.us/webinar/register/WN_f6J5JUtrSrq3ePcnTaxPrQ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://mochsps/_layouts/15/MochTemplateDotm/MochLetter.dotm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ochCity xmlns="ae7075b7-aa27-4bc2-8aaf-7e69faaca98e">ירושלים</MochCity>
    <MochName xmlns="ae7075b7-aa27-4bc2-8aaf-7e69faaca98e" xsi:nil="true"/>
    <MochFax xmlns="ae7075b7-aa27-4bc2-8aaf-7e69faaca98e" xsi:nil="true"/>
    <MochEmail xmlns="ae7075b7-aa27-4bc2-8aaf-7e69faaca98e" xsi:nil="true"/>
    <MochAddress xmlns="ae7075b7-aa27-4bc2-8aaf-7e69faaca98e">משרד הבינוי והשיכון, קלרמון גאנו 3, קריית הממשלה המזרחית, ת"ד 18110, מיקוד 9118002</MochAddress>
    <MochSignature xmlns="ae7075b7-aa27-4bc2-8aaf-7e69faaca98e">שלמה גמליאל
מרכז תכניתנים</MochSignature>
    <Addressees xmlns="c1dca751-b4d0-4120-a115-991a9392fefd" xsi:nil="true"/>
    <MochPhone xmlns="ae7075b7-aa27-4bc2-8aaf-7e69faaca98e">02-5847321</MochPhone>
    <MochSignerName xmlns="ae7075b7-aa27-4bc2-8aaf-7e69faaca98e" xsi:nil="true"/>
    <DocID xmlns="c1dca751-b4d0-4120-a115-991a9392fefd">2023070402062</DocID>
    <MochDepartment xmlns="ae7075b7-aa27-4bc2-8aaf-7e69faaca98e">אגף בכיר טכנולוגיות דיגיטליות ומידע</MochDepartment>
    <MochCityAddress xmlns="32253ff2-5021-481a-b399-07ac80de3d98">קלרמון גאנו 3, ירושלים</MochCityAddress>
    <MochMailAddress xmlns="32253ff2-5021-481a-b399-07ac80de3d98">ת"ד 18110, מיקוד 9118002</MochMailAddress>
    <Categories xmlns="01ef257b-df91-471e-ac63-7f0fedb731b6" xsi:nil="true"/>
    <SharedWithUsers xmlns="32253ff2-5021-481a-b399-07ac80de3d98">
      <UserInfo>
        <DisplayName>יובל שמחוביץ</DisplayName>
        <AccountId>1798</AccountId>
        <AccountType/>
      </UserInfo>
      <UserInfo>
        <DisplayName>שלמה גמליאל</DisplayName>
        <AccountId>367</AccountId>
        <AccountType/>
      </UserInfo>
    </SharedWithUsers>
  </documentManagement>
</p:properties>
</file>

<file path=customXml/item3.xml><?xml version="1.0" encoding="utf-8"?>
<?mso-contentType ?>
<customXsn xmlns="http://schemas.microsoft.com/office/2006/metadata/customXsn">
  <xsnLocation>http://svpsps16.prod.root.moch.gov.il/_cts/NewMochLetter(-339540308)/2585c0cfe4f3b3c8customXsn.xsn</xsnLocation>
  <cached>True</cached>
  <openByDefault>False</openByDefault>
  <xsnScope>http://svpsps16.prod.root.moch.gov.il</xsnScope>
</customXsn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" ma:contentTypeID="0x010100FA8D25DBDF7EC84E8BCC320FF9B3F90D021300B2DF428160CB0B40A48D84C3506A833F" ma:contentTypeVersion="200" ma:contentTypeDescription="" ma:contentTypeScope="" ma:versionID="c3c9f49d927c2e720fb9bafb5e733430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xmlns:ns6="01ef257b-df91-471e-ac63-7f0fedb731b6" targetNamespace="http://schemas.microsoft.com/office/2006/metadata/properties" ma:root="true" ma:fieldsID="2e3550673267a7cf4a673c7e9f4efadd" ns3:_="" ns4:_="" ns5:_="" ns6:_="">
    <xsd:import namespace="c1dca751-b4d0-4120-a115-991a9392fefd"/>
    <xsd:import namespace="ae7075b7-aa27-4bc2-8aaf-7e69faaca98e"/>
    <xsd:import namespace="32253ff2-5021-481a-b399-07ac80de3d98"/>
    <xsd:import namespace="01ef257b-df91-471e-ac63-7f0fedb731b6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SharedWithUsers" minOccurs="0"/>
                <xsd:element ref="ns6:Categories" minOccurs="0"/>
                <xsd:element ref="ns5:MochCityAddress" minOccurs="0"/>
                <xsd:element ref="ns5:MochMailAddres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משותף עם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ochCityAddress" ma:index="22" nillable="true" ma:displayName="MochCityAddress" ma:internalName="MochCityAddress">
      <xsd:simpleType>
        <xsd:restriction base="dms:Text">
          <xsd:maxLength value="255"/>
        </xsd:restriction>
      </xsd:simpleType>
    </xsd:element>
    <xsd:element name="MochMailAddress" ma:index="23" nillable="true" ma:displayName="MochMailAddress" ma:internalName="MochMailAddress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1ef257b-df91-471e-ac63-7f0fedb731b6" elementFormDefault="qualified">
    <xsd:import namespace="http://schemas.microsoft.com/office/2006/documentManagement/types"/>
    <xsd:import namespace="http://schemas.microsoft.com/office/infopath/2007/PartnerControls"/>
    <xsd:element name="Categories" ma:index="21" nillable="true" ma:displayName="קטגוריות" ma:internalName="Categorie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89B769-6AC5-4812-98CB-C4729F36404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428C991-4B5E-4C52-B92D-D54C183DB131}">
  <ds:schemaRefs>
    <ds:schemaRef ds:uri="http://schemas.microsoft.com/office/2006/metadata/properties"/>
    <ds:schemaRef ds:uri="http://purl.org/dc/elements/1.1/"/>
    <ds:schemaRef ds:uri="http://purl.org/dc/terms/"/>
    <ds:schemaRef ds:uri="http://schemas.microsoft.com/office/2006/documentManagement/types"/>
    <ds:schemaRef ds:uri="http://www.w3.org/XML/1998/namespace"/>
    <ds:schemaRef ds:uri="http://schemas.microsoft.com/office/infopath/2007/PartnerControls"/>
    <ds:schemaRef ds:uri="01ef257b-df91-471e-ac63-7f0fedb731b6"/>
    <ds:schemaRef ds:uri="http://purl.org/dc/dcmitype/"/>
    <ds:schemaRef ds:uri="c1dca751-b4d0-4120-a115-991a9392fefd"/>
    <ds:schemaRef ds:uri="http://schemas.openxmlformats.org/package/2006/metadata/core-properties"/>
    <ds:schemaRef ds:uri="32253ff2-5021-481a-b399-07ac80de3d98"/>
    <ds:schemaRef ds:uri="ae7075b7-aa27-4bc2-8aaf-7e69faaca98e"/>
  </ds:schemaRefs>
</ds:datastoreItem>
</file>

<file path=customXml/itemProps3.xml><?xml version="1.0" encoding="utf-8"?>
<ds:datastoreItem xmlns:ds="http://schemas.openxmlformats.org/officeDocument/2006/customXml" ds:itemID="{8C892AFB-3C71-4182-A6E9-A4FABD2B7B31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ED74FDBC-5857-4B24-9431-0A9CC43007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32253ff2-5021-481a-b399-07ac80de3d98"/>
    <ds:schemaRef ds:uri="01ef257b-df91-471e-ac63-7f0fedb731b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51677AB3-81D6-4900-A0CA-72F61F6EED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MochLetter</Template>
  <TotalTime>1</TotalTime>
  <Pages>1</Pages>
  <Words>187</Words>
  <Characters>939</Characters>
  <Application>Microsoft Office Word</Application>
  <DocSecurity>0</DocSecurity>
  <Lines>7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101/2023 פרסום קישור לכנס מציעים מקוון</vt:lpstr>
      <vt:lpstr/>
    </vt:vector>
  </TitlesOfParts>
  <Company>Ministry Of Construction And Housing</Company>
  <LinksUpToDate>false</LinksUpToDate>
  <CharactersWithSpaces>1124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101/2023 פרסום קישור לכנס מציעים מקוון</dc:title>
  <dc:creator>R61</dc:creator>
  <cp:lastModifiedBy>שלמה גמליאל</cp:lastModifiedBy>
  <cp:revision>2</cp:revision>
  <dcterms:created xsi:type="dcterms:W3CDTF">2023-07-09T11:38:00Z</dcterms:created>
  <dcterms:modified xsi:type="dcterms:W3CDTF">2023-07-09T11:38:00Z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0x010100FA8D25DBDF7EC84E8BCC320FF9B3F90D021300B2DF428160CB0B40A48D84C3506A833F</vt:lpwstr>
  </property>
</Properties>
</file>