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0CBA" w:rsidRPr="00390CBA" w:rsidRDefault="00390CBA" w:rsidP="00390CBA">
      <w:pPr>
        <w:pStyle w:val="a4"/>
        <w:keepNext/>
        <w:keepLines/>
        <w:numPr>
          <w:ilvl w:val="0"/>
          <w:numId w:val="1"/>
        </w:numPr>
        <w:tabs>
          <w:tab w:val="num" w:pos="360"/>
          <w:tab w:val="left" w:pos="1050"/>
        </w:tabs>
        <w:spacing w:after="120" w:line="240" w:lineRule="auto"/>
        <w:ind w:left="0" w:firstLine="0"/>
        <w:contextualSpacing w:val="0"/>
        <w:jc w:val="center"/>
        <w:outlineLvl w:val="1"/>
        <w:rPr>
          <w:rFonts w:ascii="David" w:eastAsia="Times New Roman" w:hAnsi="David" w:cs="David" w:hint="cs"/>
          <w:b/>
          <w:bCs/>
          <w:caps/>
          <w:vanish/>
          <w:spacing w:val="15"/>
          <w:sz w:val="32"/>
          <w:szCs w:val="32"/>
          <w:rtl/>
        </w:rPr>
      </w:pPr>
    </w:p>
    <w:p w:rsidR="00390CBA" w:rsidRPr="00390CBA" w:rsidRDefault="00390CBA" w:rsidP="00390CBA">
      <w:pPr>
        <w:pStyle w:val="a4"/>
        <w:keepNext/>
        <w:keepLines/>
        <w:numPr>
          <w:ilvl w:val="0"/>
          <w:numId w:val="1"/>
        </w:numPr>
        <w:tabs>
          <w:tab w:val="num" w:pos="360"/>
          <w:tab w:val="left" w:pos="1050"/>
        </w:tabs>
        <w:spacing w:after="120" w:line="240" w:lineRule="auto"/>
        <w:ind w:left="0" w:firstLine="0"/>
        <w:contextualSpacing w:val="0"/>
        <w:jc w:val="center"/>
        <w:outlineLvl w:val="1"/>
        <w:rPr>
          <w:rFonts w:ascii="David" w:eastAsia="Times New Roman" w:hAnsi="David" w:cs="David" w:hint="cs"/>
          <w:b/>
          <w:bCs/>
          <w:caps/>
          <w:vanish/>
          <w:spacing w:val="15"/>
          <w:sz w:val="32"/>
          <w:szCs w:val="32"/>
          <w:rtl/>
        </w:rPr>
      </w:pPr>
    </w:p>
    <w:p w:rsidR="00390CBA" w:rsidRPr="00390CBA" w:rsidRDefault="00390CBA" w:rsidP="00390CBA">
      <w:pPr>
        <w:pStyle w:val="a4"/>
        <w:keepNext/>
        <w:keepLines/>
        <w:numPr>
          <w:ilvl w:val="0"/>
          <w:numId w:val="1"/>
        </w:numPr>
        <w:tabs>
          <w:tab w:val="num" w:pos="360"/>
          <w:tab w:val="left" w:pos="1050"/>
        </w:tabs>
        <w:spacing w:after="120" w:line="240" w:lineRule="auto"/>
        <w:ind w:left="0" w:firstLine="0"/>
        <w:contextualSpacing w:val="0"/>
        <w:jc w:val="center"/>
        <w:outlineLvl w:val="1"/>
        <w:rPr>
          <w:rFonts w:ascii="David" w:eastAsia="Times New Roman" w:hAnsi="David" w:cs="David" w:hint="cs"/>
          <w:b/>
          <w:bCs/>
          <w:caps/>
          <w:vanish/>
          <w:spacing w:val="15"/>
          <w:sz w:val="32"/>
          <w:szCs w:val="32"/>
          <w:rtl/>
        </w:rPr>
      </w:pPr>
    </w:p>
    <w:p w:rsidR="00390CBA" w:rsidRPr="00BA1A27" w:rsidRDefault="00390CBA" w:rsidP="00390CBA">
      <w:pPr>
        <w:pStyle w:val="11"/>
      </w:pPr>
      <w:bookmarkStart w:id="0" w:name="_GoBack"/>
      <w:bookmarkEnd w:id="0"/>
      <w:r>
        <w:rPr>
          <w:rFonts w:hint="cs"/>
          <w:rtl/>
        </w:rPr>
        <w:t xml:space="preserve">ציון בגין </w:t>
      </w:r>
      <w:r w:rsidRPr="00BA1A27">
        <w:rPr>
          <w:rFonts w:hint="eastAsia"/>
          <w:rtl/>
        </w:rPr>
        <w:t>הצעת</w:t>
      </w:r>
      <w:r w:rsidRPr="00BA1A27">
        <w:rPr>
          <w:rtl/>
        </w:rPr>
        <w:t xml:space="preserve"> </w:t>
      </w:r>
      <w:r w:rsidRPr="00BA1A27">
        <w:rPr>
          <w:rFonts w:hint="eastAsia"/>
          <w:rtl/>
        </w:rPr>
        <w:t>מחיר</w:t>
      </w:r>
      <w:r>
        <w:rPr>
          <w:rFonts w:hint="cs"/>
          <w:rtl/>
        </w:rPr>
        <w:t xml:space="preserve"> </w:t>
      </w:r>
    </w:p>
    <w:p w:rsidR="00390CBA" w:rsidRDefault="00390CBA" w:rsidP="00390CBA">
      <w:pPr>
        <w:pStyle w:val="1110"/>
      </w:pPr>
      <w:r>
        <w:rPr>
          <w:rFonts w:hint="cs"/>
          <w:rtl/>
        </w:rPr>
        <w:t>על המציע לפרט את הצעת המחיר המוצעת על ידו, בהתאם ליחידות התמחור הפורטות בטבלה להלן. ציון בגין הצעת המחיר יינתן בהתאם ליחידות התמחור והמשקולות המפורטות בטבלה.</w:t>
      </w:r>
    </w:p>
    <w:p w:rsidR="00390CBA" w:rsidRDefault="00390CBA" w:rsidP="00390CBA">
      <w:pPr>
        <w:pStyle w:val="1110"/>
      </w:pPr>
      <w:r>
        <w:rPr>
          <w:rFonts w:hint="cs"/>
          <w:rtl/>
        </w:rPr>
        <w:t xml:space="preserve">במכרז זה </w:t>
      </w:r>
      <w:r w:rsidRPr="00732DF1">
        <w:rPr>
          <w:rFonts w:hint="eastAsia"/>
          <w:b/>
          <w:bCs/>
          <w:rtl/>
        </w:rPr>
        <w:t>לא</w:t>
      </w:r>
      <w:r>
        <w:rPr>
          <w:rFonts w:hint="cs"/>
          <w:rtl/>
        </w:rPr>
        <w:t xml:space="preserve"> ניתן להגיש הצעות שסכומן הכולל (לרבות זכות ברירה) עולה על סך של 320,000₪ כולל מע"מ וכל מס אחר.</w:t>
      </w:r>
    </w:p>
    <w:tbl>
      <w:tblPr>
        <w:tblStyle w:val="a3"/>
        <w:tblpPr w:leftFromText="180" w:rightFromText="180" w:vertAnchor="text" w:horzAnchor="margin" w:tblpY="11"/>
        <w:bidiVisual/>
        <w:tblW w:w="4455" w:type="pct"/>
        <w:tblLayout w:type="fixed"/>
        <w:tblLook w:val="04A0" w:firstRow="1" w:lastRow="0" w:firstColumn="1" w:lastColumn="0" w:noHBand="0" w:noVBand="1"/>
      </w:tblPr>
      <w:tblGrid>
        <w:gridCol w:w="2178"/>
        <w:gridCol w:w="1320"/>
        <w:gridCol w:w="1316"/>
        <w:gridCol w:w="2578"/>
      </w:tblGrid>
      <w:tr w:rsidR="00390CBA" w:rsidTr="00633921">
        <w:trPr>
          <w:trHeight w:val="574"/>
        </w:trPr>
        <w:tc>
          <w:tcPr>
            <w:tcW w:w="1473" w:type="pct"/>
            <w:shd w:val="clear" w:color="auto" w:fill="D9D9D9" w:themeFill="background1" w:themeFillShade="D9"/>
            <w:vAlign w:val="center"/>
          </w:tcPr>
          <w:p w:rsidR="00390CBA" w:rsidRPr="00423624" w:rsidRDefault="00390CBA" w:rsidP="00633921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423624">
              <w:rPr>
                <w:rFonts w:ascii="David" w:hAnsi="David" w:cs="David" w:hint="eastAsia"/>
                <w:b/>
                <w:bCs/>
                <w:color w:val="000000"/>
                <w:rtl/>
              </w:rPr>
              <w:t>פירוט</w:t>
            </w:r>
          </w:p>
        </w:tc>
        <w:tc>
          <w:tcPr>
            <w:tcW w:w="893" w:type="pct"/>
            <w:shd w:val="clear" w:color="auto" w:fill="D9D9D9" w:themeFill="background1" w:themeFillShade="D9"/>
            <w:vAlign w:val="center"/>
          </w:tcPr>
          <w:p w:rsidR="00390CBA" w:rsidRPr="00423624" w:rsidRDefault="00390CBA" w:rsidP="00633921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423624"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משקל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 בהצעת המחיר </w:t>
            </w:r>
          </w:p>
        </w:tc>
        <w:tc>
          <w:tcPr>
            <w:tcW w:w="890" w:type="pct"/>
            <w:shd w:val="clear" w:color="auto" w:fill="D9D9D9" w:themeFill="background1" w:themeFillShade="D9"/>
            <w:vAlign w:val="center"/>
          </w:tcPr>
          <w:p w:rsidR="00390CBA" w:rsidRPr="00423624" w:rsidRDefault="00390CBA" w:rsidP="00633921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423624">
              <w:rPr>
                <w:rFonts w:ascii="David" w:hAnsi="David" w:cs="David" w:hint="cs"/>
                <w:b/>
                <w:bCs/>
                <w:color w:val="000000"/>
                <w:rtl/>
              </w:rPr>
              <w:t>מחיר מקסימום (במקרים הרלוונטיים)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 בש"ח כולל מע"מ </w:t>
            </w:r>
          </w:p>
        </w:tc>
        <w:tc>
          <w:tcPr>
            <w:tcW w:w="1745" w:type="pct"/>
            <w:shd w:val="clear" w:color="auto" w:fill="D9D9D9" w:themeFill="background1" w:themeFillShade="D9"/>
            <w:vAlign w:val="center"/>
          </w:tcPr>
          <w:p w:rsidR="00390CBA" w:rsidRPr="00423624" w:rsidRDefault="00390CBA" w:rsidP="00633921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ההצעה </w:t>
            </w:r>
          </w:p>
        </w:tc>
      </w:tr>
      <w:tr w:rsidR="00390CBA" w:rsidTr="00633921">
        <w:tc>
          <w:tcPr>
            <w:tcW w:w="1473" w:type="pct"/>
          </w:tcPr>
          <w:p w:rsidR="00390CBA" w:rsidRPr="00601852" w:rsidRDefault="00390CBA" w:rsidP="00633921">
            <w:pPr>
              <w:pStyle w:val="1110"/>
              <w:numPr>
                <w:ilvl w:val="0"/>
                <w:numId w:val="0"/>
              </w:numPr>
              <w:rPr>
                <w:sz w:val="20"/>
                <w:szCs w:val="20"/>
                <w:rtl/>
              </w:rPr>
            </w:pPr>
            <w:r w:rsidRPr="00601852">
              <w:rPr>
                <w:rFonts w:hint="cs"/>
                <w:sz w:val="20"/>
                <w:szCs w:val="20"/>
                <w:rtl/>
              </w:rPr>
              <w:t xml:space="preserve"> מחיר תפוקתי כולל לביצוע העבודה המפורטת במכרז </w:t>
            </w:r>
          </w:p>
        </w:tc>
        <w:tc>
          <w:tcPr>
            <w:tcW w:w="893" w:type="pct"/>
            <w:shd w:val="clear" w:color="auto" w:fill="auto"/>
          </w:tcPr>
          <w:p w:rsidR="00390CBA" w:rsidRPr="00601852" w:rsidRDefault="00390CBA" w:rsidP="00633921">
            <w:pPr>
              <w:pStyle w:val="1110"/>
              <w:numPr>
                <w:ilvl w:val="0"/>
                <w:numId w:val="0"/>
              </w:numPr>
              <w:rPr>
                <w:sz w:val="20"/>
                <w:szCs w:val="20"/>
                <w:rtl/>
              </w:rPr>
            </w:pPr>
            <w:r w:rsidRPr="00601852">
              <w:rPr>
                <w:rFonts w:hint="cs"/>
                <w:sz w:val="20"/>
                <w:szCs w:val="20"/>
                <w:rtl/>
              </w:rPr>
              <w:t>80%</w:t>
            </w:r>
          </w:p>
        </w:tc>
        <w:tc>
          <w:tcPr>
            <w:tcW w:w="890" w:type="pct"/>
            <w:shd w:val="clear" w:color="auto" w:fill="auto"/>
          </w:tcPr>
          <w:p w:rsidR="00390CBA" w:rsidRPr="00601852" w:rsidRDefault="00390CBA" w:rsidP="00633921">
            <w:pPr>
              <w:pStyle w:val="1110"/>
              <w:numPr>
                <w:ilvl w:val="0"/>
                <w:numId w:val="0"/>
              </w:numPr>
              <w:rPr>
                <w:sz w:val="20"/>
                <w:szCs w:val="20"/>
                <w:rtl/>
              </w:rPr>
            </w:pPr>
            <w:r w:rsidRPr="00601852">
              <w:rPr>
                <w:rFonts w:hint="cs"/>
                <w:sz w:val="20"/>
                <w:szCs w:val="20"/>
                <w:rtl/>
              </w:rPr>
              <w:t>320,000</w:t>
            </w:r>
          </w:p>
        </w:tc>
        <w:tc>
          <w:tcPr>
            <w:tcW w:w="1745" w:type="pct"/>
          </w:tcPr>
          <w:p w:rsidR="00390CBA" w:rsidRDefault="00390CBA" w:rsidP="00633921">
            <w:pPr>
              <w:pStyle w:val="1110"/>
              <w:numPr>
                <w:ilvl w:val="0"/>
                <w:numId w:val="0"/>
              </w:numPr>
              <w:rPr>
                <w:b/>
                <w:bCs/>
                <w:color w:val="000000"/>
                <w:rtl/>
              </w:rPr>
            </w:pPr>
            <w:r>
              <w:rPr>
                <w:rFonts w:hint="cs"/>
                <w:b/>
                <w:bCs/>
                <w:color w:val="000000"/>
                <w:rtl/>
              </w:rPr>
              <w:t xml:space="preserve">כאן יש למלא - הצעת מחיר בש"ח כולל מע"מ  </w:t>
            </w:r>
          </w:p>
          <w:p w:rsidR="00390CBA" w:rsidRDefault="00390CBA" w:rsidP="00633921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>
              <w:rPr>
                <w:rFonts w:hint="cs"/>
                <w:rtl/>
              </w:rPr>
              <w:t>_____________</w:t>
            </w:r>
            <w:r>
              <w:rPr>
                <w:rFonts w:hint="cs"/>
              </w:rPr>
              <w:t xml:space="preserve"> </w:t>
            </w:r>
          </w:p>
          <w:p w:rsidR="00390CBA" w:rsidRPr="00281632" w:rsidRDefault="00390CBA" w:rsidP="00633921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</w:p>
        </w:tc>
      </w:tr>
      <w:tr w:rsidR="00390CBA" w:rsidTr="00633921">
        <w:tc>
          <w:tcPr>
            <w:tcW w:w="1473" w:type="pct"/>
          </w:tcPr>
          <w:p w:rsidR="00390CBA" w:rsidRPr="00601852" w:rsidRDefault="00390CBA" w:rsidP="00633921">
            <w:pPr>
              <w:pStyle w:val="1110"/>
              <w:numPr>
                <w:ilvl w:val="0"/>
                <w:numId w:val="0"/>
              </w:numPr>
              <w:rPr>
                <w:sz w:val="20"/>
                <w:szCs w:val="20"/>
                <w:rtl/>
              </w:rPr>
            </w:pPr>
            <w:r w:rsidRPr="00601852">
              <w:rPr>
                <w:rFonts w:hint="cs"/>
                <w:sz w:val="20"/>
                <w:szCs w:val="20"/>
                <w:rtl/>
              </w:rPr>
              <w:t xml:space="preserve">שעת עבודה -  אחוז הנחה מתעריף </w:t>
            </w:r>
            <w:proofErr w:type="spellStart"/>
            <w:r w:rsidRPr="00601852">
              <w:rPr>
                <w:rFonts w:hint="cs"/>
                <w:sz w:val="20"/>
                <w:szCs w:val="20"/>
                <w:rtl/>
              </w:rPr>
              <w:t>החשכ"ל</w:t>
            </w:r>
            <w:proofErr w:type="spellEnd"/>
            <w:r w:rsidRPr="00601852">
              <w:rPr>
                <w:rFonts w:hint="cs"/>
                <w:sz w:val="20"/>
                <w:szCs w:val="20"/>
                <w:rtl/>
              </w:rPr>
              <w:t xml:space="preserve">, לפי רמתו המקצועית של נותן השירותים בפועל </w:t>
            </w:r>
            <w:r>
              <w:rPr>
                <w:rFonts w:hint="cs"/>
                <w:sz w:val="20"/>
                <w:szCs w:val="20"/>
                <w:rtl/>
              </w:rPr>
              <w:t>(בכל מקרה לא ישלם המשרד יותר מדרגת יועץ 2 גם אם סיוגו של נותן השירותים בפועל גבוה יותר)</w:t>
            </w:r>
          </w:p>
        </w:tc>
        <w:tc>
          <w:tcPr>
            <w:tcW w:w="893" w:type="pct"/>
            <w:shd w:val="clear" w:color="auto" w:fill="auto"/>
          </w:tcPr>
          <w:p w:rsidR="00390CBA" w:rsidRPr="00601852" w:rsidRDefault="00390CBA" w:rsidP="00633921">
            <w:pPr>
              <w:pStyle w:val="1110"/>
              <w:numPr>
                <w:ilvl w:val="0"/>
                <w:numId w:val="0"/>
              </w:numPr>
              <w:rPr>
                <w:sz w:val="20"/>
                <w:szCs w:val="20"/>
                <w:rtl/>
              </w:rPr>
            </w:pPr>
            <w:r w:rsidRPr="00601852">
              <w:rPr>
                <w:rFonts w:hint="cs"/>
                <w:sz w:val="20"/>
                <w:szCs w:val="20"/>
                <w:rtl/>
              </w:rPr>
              <w:t>20%</w:t>
            </w:r>
          </w:p>
        </w:tc>
        <w:tc>
          <w:tcPr>
            <w:tcW w:w="890" w:type="pct"/>
            <w:shd w:val="clear" w:color="auto" w:fill="auto"/>
          </w:tcPr>
          <w:p w:rsidR="00390CBA" w:rsidRPr="00C22C35" w:rsidRDefault="00390CBA" w:rsidP="00633921">
            <w:pPr>
              <w:pStyle w:val="1110"/>
              <w:numPr>
                <w:ilvl w:val="0"/>
                <w:numId w:val="0"/>
              </w:numPr>
              <w:rPr>
                <w:b/>
                <w:bCs/>
                <w:color w:val="000000"/>
                <w:rtl/>
              </w:rPr>
            </w:pPr>
            <w:r w:rsidRPr="00C22C35">
              <w:rPr>
                <w:rFonts w:hint="cs"/>
                <w:b/>
                <w:bCs/>
                <w:color w:val="000000"/>
                <w:rtl/>
              </w:rPr>
              <w:t>80,000</w:t>
            </w:r>
          </w:p>
          <w:p w:rsidR="00390CBA" w:rsidRPr="00C22C35" w:rsidRDefault="00390CBA" w:rsidP="00633921">
            <w:pPr>
              <w:pStyle w:val="1110"/>
              <w:numPr>
                <w:ilvl w:val="0"/>
                <w:numId w:val="0"/>
              </w:numPr>
              <w:rPr>
                <w:b/>
                <w:bCs/>
                <w:color w:val="000000"/>
                <w:rtl/>
              </w:rPr>
            </w:pPr>
          </w:p>
        </w:tc>
        <w:tc>
          <w:tcPr>
            <w:tcW w:w="1745" w:type="pct"/>
            <w:shd w:val="clear" w:color="auto" w:fill="FFFFFF" w:themeFill="background1"/>
          </w:tcPr>
          <w:p w:rsidR="00390CBA" w:rsidRDefault="00390CBA" w:rsidP="00633921">
            <w:pPr>
              <w:pStyle w:val="1110"/>
              <w:numPr>
                <w:ilvl w:val="0"/>
                <w:numId w:val="0"/>
              </w:numPr>
              <w:rPr>
                <w:b/>
                <w:bCs/>
                <w:color w:val="000000"/>
                <w:rtl/>
              </w:rPr>
            </w:pPr>
            <w:r>
              <w:rPr>
                <w:rFonts w:hint="cs"/>
                <w:b/>
                <w:bCs/>
                <w:color w:val="000000"/>
                <w:rtl/>
              </w:rPr>
              <w:t xml:space="preserve">כאן יש למלא את </w:t>
            </w:r>
            <w:r w:rsidRPr="00C22C35">
              <w:rPr>
                <w:rFonts w:hint="cs"/>
                <w:b/>
                <w:bCs/>
                <w:color w:val="000000"/>
                <w:highlight w:val="yellow"/>
                <w:rtl/>
              </w:rPr>
              <w:t>אחוז ההנחה המוצע</w:t>
            </w:r>
            <w:r>
              <w:rPr>
                <w:rFonts w:hint="cs"/>
                <w:b/>
                <w:bCs/>
                <w:color w:val="000000"/>
                <w:rtl/>
              </w:rPr>
              <w:t xml:space="preserve"> (ערך באחוזי)</w:t>
            </w:r>
            <w:r>
              <w:rPr>
                <w:rFonts w:hint="cs"/>
                <w:b/>
                <w:bCs/>
                <w:color w:val="000000"/>
              </w:rPr>
              <w:t xml:space="preserve"> </w:t>
            </w:r>
            <w:r>
              <w:rPr>
                <w:rFonts w:hint="cs"/>
                <w:b/>
                <w:bCs/>
                <w:color w:val="000000"/>
                <w:rtl/>
              </w:rPr>
              <w:t xml:space="preserve">מתעריפי יועצים לניהול כמשמעם בהוראת </w:t>
            </w:r>
            <w:proofErr w:type="spellStart"/>
            <w:r>
              <w:rPr>
                <w:rFonts w:hint="cs"/>
                <w:b/>
                <w:bCs/>
                <w:color w:val="000000"/>
                <w:rtl/>
              </w:rPr>
              <w:t>תכ"מ</w:t>
            </w:r>
            <w:proofErr w:type="spellEnd"/>
            <w:r>
              <w:rPr>
                <w:rFonts w:hint="cs"/>
                <w:b/>
                <w:bCs/>
                <w:color w:val="000000"/>
                <w:rtl/>
              </w:rPr>
              <w:t xml:space="preserve"> 8.1.1.1  </w:t>
            </w:r>
          </w:p>
          <w:p w:rsidR="00390CBA" w:rsidRDefault="00390CBA" w:rsidP="00633921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>
              <w:rPr>
                <w:rFonts w:hint="cs"/>
                <w:rtl/>
              </w:rPr>
              <w:t>_____________</w:t>
            </w:r>
            <w:r>
              <w:rPr>
                <w:rFonts w:hint="cs"/>
              </w:rPr>
              <w:t xml:space="preserve"> </w:t>
            </w:r>
          </w:p>
          <w:p w:rsidR="00390CBA" w:rsidRPr="00C22C35" w:rsidRDefault="00390CBA" w:rsidP="00633921">
            <w:pPr>
              <w:rPr>
                <w:rtl/>
              </w:rPr>
            </w:pPr>
          </w:p>
        </w:tc>
      </w:tr>
      <w:tr w:rsidR="00390CBA" w:rsidTr="00633921">
        <w:trPr>
          <w:trHeight w:val="619"/>
        </w:trPr>
        <w:tc>
          <w:tcPr>
            <w:tcW w:w="1473" w:type="pct"/>
            <w:shd w:val="clear" w:color="auto" w:fill="auto"/>
          </w:tcPr>
          <w:p w:rsidR="00390CBA" w:rsidRDefault="00390CBA" w:rsidP="00633921">
            <w:pPr>
              <w:pStyle w:val="1110"/>
              <w:numPr>
                <w:ilvl w:val="0"/>
                <w:numId w:val="0"/>
              </w:numPr>
              <w:rPr>
                <w:highlight w:val="yellow"/>
                <w:rtl/>
              </w:rPr>
            </w:pPr>
            <w:r w:rsidRPr="0025585A">
              <w:rPr>
                <w:rFonts w:hint="cs"/>
                <w:rtl/>
              </w:rPr>
              <w:t>סה"כ</w:t>
            </w:r>
          </w:p>
        </w:tc>
        <w:tc>
          <w:tcPr>
            <w:tcW w:w="893" w:type="pct"/>
            <w:shd w:val="clear" w:color="auto" w:fill="auto"/>
          </w:tcPr>
          <w:p w:rsidR="00390CBA" w:rsidRPr="00245DAA" w:rsidRDefault="00390CBA" w:rsidP="00633921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 w:rsidRPr="00245DAA">
              <w:rPr>
                <w:rFonts w:hint="cs"/>
                <w:rtl/>
              </w:rPr>
              <w:t>100%</w:t>
            </w:r>
          </w:p>
        </w:tc>
        <w:tc>
          <w:tcPr>
            <w:tcW w:w="890" w:type="pct"/>
            <w:shd w:val="clear" w:color="auto" w:fill="595959" w:themeFill="text1" w:themeFillTint="A6"/>
          </w:tcPr>
          <w:p w:rsidR="00390CBA" w:rsidRDefault="00390CBA" w:rsidP="00633921">
            <w:pPr>
              <w:pStyle w:val="1110"/>
              <w:numPr>
                <w:ilvl w:val="0"/>
                <w:numId w:val="0"/>
              </w:numPr>
              <w:rPr>
                <w:highlight w:val="yellow"/>
                <w:rtl/>
              </w:rPr>
            </w:pPr>
          </w:p>
        </w:tc>
        <w:tc>
          <w:tcPr>
            <w:tcW w:w="1745" w:type="pct"/>
            <w:shd w:val="clear" w:color="auto" w:fill="595959" w:themeFill="text1" w:themeFillTint="A6"/>
          </w:tcPr>
          <w:p w:rsidR="00390CBA" w:rsidRDefault="00390CBA" w:rsidP="00633921">
            <w:pPr>
              <w:pStyle w:val="1110"/>
              <w:numPr>
                <w:ilvl w:val="0"/>
                <w:numId w:val="0"/>
              </w:numPr>
              <w:rPr>
                <w:highlight w:val="yellow"/>
                <w:rtl/>
              </w:rPr>
            </w:pPr>
          </w:p>
        </w:tc>
      </w:tr>
    </w:tbl>
    <w:p w:rsidR="00CC60F2" w:rsidRDefault="00CC60F2">
      <w:pPr>
        <w:rPr>
          <w:rFonts w:hint="cs"/>
        </w:rPr>
      </w:pPr>
    </w:p>
    <w:sectPr w:rsidR="00CC60F2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0B72704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0CBA"/>
    <w:rsid w:val="00390CBA"/>
    <w:rsid w:val="00547BCF"/>
    <w:rsid w:val="00CC6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AAD06A6-CE0D-4D08-9596-C12AFDC57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90CB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90CBA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customStyle="1" w:styleId="1-">
    <w:name w:val="1 - כותרת"/>
    <w:basedOn w:val="2"/>
    <w:qFormat/>
    <w:rsid w:val="00390CBA"/>
    <w:pPr>
      <w:numPr>
        <w:numId w:val="1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link w:val="110"/>
    <w:qFormat/>
    <w:rsid w:val="00390CBA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390CBA"/>
    <w:rPr>
      <w:b w:val="0"/>
      <w:bCs w:val="0"/>
    </w:rPr>
  </w:style>
  <w:style w:type="character" w:customStyle="1" w:styleId="110">
    <w:name w:val="1.1 כותרת תו"/>
    <w:basedOn w:val="a0"/>
    <w:link w:val="11"/>
    <w:rsid w:val="00390CBA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390CBA"/>
    <w:pPr>
      <w:numPr>
        <w:ilvl w:val="2"/>
        <w:numId w:val="1"/>
      </w:numPr>
      <w:tabs>
        <w:tab w:val="left" w:pos="1050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character" w:customStyle="1" w:styleId="1112">
    <w:name w:val="1.1.1 רגיל תו"/>
    <w:basedOn w:val="a0"/>
    <w:link w:val="1110"/>
    <w:rsid w:val="00390CBA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390CBA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390CBA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390CB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4">
    <w:name w:val="List Paragraph"/>
    <w:basedOn w:val="a"/>
    <w:uiPriority w:val="34"/>
    <w:qFormat/>
    <w:rsid w:val="00390C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132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2024-09-08T05:27:00Z</dcterms:created>
  <dcterms:modified xsi:type="dcterms:W3CDTF">2024-09-08T05:30:00Z</dcterms:modified>
</cp:coreProperties>
</file>