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F84913" w14:textId="184173D9" w:rsidR="00301283" w:rsidRPr="00301283" w:rsidRDefault="00940386" w:rsidP="00CD5B6D">
      <w:pPr>
        <w:bidi/>
        <w:jc w:val="center"/>
        <w:rPr>
          <w:rFonts w:ascii="David" w:hAnsi="David" w:cs="David"/>
          <w:b/>
          <w:bCs/>
          <w:color w:val="FF0000"/>
          <w:sz w:val="32"/>
          <w:szCs w:val="32"/>
          <w:u w:val="single"/>
          <w:rtl/>
        </w:rPr>
      </w:pPr>
      <w:r>
        <w:rPr>
          <w:rFonts w:ascii="David" w:hAnsi="David" w:cs="David" w:hint="cs"/>
          <w:b/>
          <w:bCs/>
          <w:color w:val="FF0000"/>
          <w:sz w:val="32"/>
          <w:szCs w:val="32"/>
          <w:highlight w:val="yellow"/>
          <w:u w:val="single"/>
          <w:rtl/>
        </w:rPr>
        <w:t xml:space="preserve"> </w:t>
      </w:r>
    </w:p>
    <w:p w14:paraId="18EB0F2A" w14:textId="47EDBB5C" w:rsidR="00CD5B6D" w:rsidRDefault="003450A6" w:rsidP="003450A6">
      <w:pPr>
        <w:bidi/>
        <w:jc w:val="center"/>
        <w:rPr>
          <w:rFonts w:ascii="David" w:hAnsi="David" w:cs="David"/>
          <w:b/>
          <w:bCs/>
          <w:sz w:val="32"/>
          <w:szCs w:val="32"/>
          <w:u w:val="single"/>
          <w:rtl/>
        </w:rPr>
      </w:pPr>
      <w:r>
        <w:rPr>
          <w:rFonts w:ascii="David" w:hAnsi="David" w:cs="David" w:hint="cs"/>
          <w:b/>
          <w:bCs/>
          <w:sz w:val="32"/>
          <w:szCs w:val="32"/>
          <w:u w:val="single"/>
          <w:rtl/>
        </w:rPr>
        <w:t xml:space="preserve">נספח נלווה 2 - </w:t>
      </w:r>
    </w:p>
    <w:p w14:paraId="7E07DCC6" w14:textId="46B5B68D" w:rsidR="00AD3438" w:rsidRPr="00CD5B6D" w:rsidRDefault="003450A6" w:rsidP="00CD5B6D">
      <w:pPr>
        <w:bidi/>
        <w:jc w:val="center"/>
        <w:rPr>
          <w:rFonts w:ascii="David" w:hAnsi="David" w:cs="David"/>
          <w:b/>
          <w:bCs/>
          <w:sz w:val="32"/>
          <w:szCs w:val="32"/>
          <w:u w:val="single"/>
          <w:rtl/>
        </w:rPr>
      </w:pPr>
      <w:r>
        <w:rPr>
          <w:rFonts w:ascii="David" w:hAnsi="David" w:cs="David" w:hint="cs"/>
          <w:b/>
          <w:bCs/>
          <w:sz w:val="32"/>
          <w:szCs w:val="32"/>
          <w:u w:val="single"/>
          <w:rtl/>
        </w:rPr>
        <w:t xml:space="preserve">דרישות הנדסיות </w:t>
      </w:r>
      <w:bookmarkStart w:id="0" w:name="_GoBack"/>
      <w:bookmarkEnd w:id="0"/>
      <w:r w:rsidR="00E304E6" w:rsidRPr="00CD5B6D">
        <w:rPr>
          <w:rFonts w:ascii="David" w:hAnsi="David" w:cs="David" w:hint="cs"/>
          <w:b/>
          <w:bCs/>
          <w:sz w:val="32"/>
          <w:szCs w:val="32"/>
          <w:u w:val="single"/>
          <w:rtl/>
        </w:rPr>
        <w:t>ל</w:t>
      </w:r>
      <w:r w:rsidR="00451E32" w:rsidRPr="00CD5B6D">
        <w:rPr>
          <w:rFonts w:ascii="David" w:hAnsi="David" w:cs="David" w:hint="cs"/>
          <w:b/>
          <w:bCs/>
          <w:sz w:val="32"/>
          <w:szCs w:val="32"/>
          <w:u w:val="single"/>
          <w:rtl/>
        </w:rPr>
        <w:t>מתכנן הקבלן:</w:t>
      </w:r>
    </w:p>
    <w:p w14:paraId="0C7CBD34" w14:textId="77777777" w:rsidR="00832E04" w:rsidRDefault="00832E04" w:rsidP="00451E32">
      <w:pPr>
        <w:bidi/>
        <w:rPr>
          <w:rFonts w:ascii="David" w:hAnsi="David" w:cs="David"/>
          <w:b/>
          <w:bCs/>
          <w:sz w:val="28"/>
          <w:szCs w:val="28"/>
          <w:u w:val="single"/>
          <w:rtl/>
        </w:rPr>
      </w:pPr>
    </w:p>
    <w:p w14:paraId="6632A1E0" w14:textId="77777777" w:rsidR="00832E04" w:rsidRDefault="00832E04" w:rsidP="00832E04">
      <w:pPr>
        <w:bidi/>
        <w:rPr>
          <w:rFonts w:ascii="David" w:hAnsi="David" w:cs="David"/>
          <w:b/>
          <w:bCs/>
          <w:sz w:val="28"/>
          <w:szCs w:val="28"/>
          <w:u w:val="single"/>
          <w:rtl/>
        </w:rPr>
      </w:pPr>
    </w:p>
    <w:p w14:paraId="4F06D779" w14:textId="2873312F" w:rsidR="00451E32" w:rsidRPr="00CD5B6D" w:rsidRDefault="00B8518E" w:rsidP="00832E04">
      <w:pPr>
        <w:bidi/>
        <w:rPr>
          <w:rFonts w:ascii="David" w:hAnsi="David" w:cs="David"/>
          <w:b/>
          <w:bCs/>
          <w:sz w:val="28"/>
          <w:szCs w:val="28"/>
          <w:u w:val="single"/>
          <w:rtl/>
        </w:rPr>
      </w:pPr>
      <w:r w:rsidRPr="00CD5B6D">
        <w:rPr>
          <w:rFonts w:ascii="David" w:hAnsi="David" w:cs="David" w:hint="cs"/>
          <w:b/>
          <w:bCs/>
          <w:sz w:val="28"/>
          <w:szCs w:val="28"/>
          <w:u w:val="single"/>
          <w:rtl/>
        </w:rPr>
        <w:t>אדריכלות וקונסטרוקציה:</w:t>
      </w:r>
    </w:p>
    <w:p w14:paraId="0071879F" w14:textId="7E0CBE13" w:rsidR="004200CD" w:rsidRPr="00B8518E" w:rsidRDefault="004200C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על מתכנני הקבלן </w:t>
      </w:r>
      <w:r w:rsidR="00E304E6" w:rsidRPr="00B8518E">
        <w:rPr>
          <w:rFonts w:ascii="David" w:hAnsi="David" w:cs="David" w:hint="cs"/>
          <w:sz w:val="28"/>
          <w:szCs w:val="28"/>
          <w:rtl/>
        </w:rPr>
        <w:t xml:space="preserve">(להלן: "המתכנן") </w:t>
      </w:r>
      <w:r w:rsidRPr="00B8518E">
        <w:rPr>
          <w:rFonts w:ascii="David" w:hAnsi="David" w:cs="David" w:hint="cs"/>
          <w:sz w:val="28"/>
          <w:szCs w:val="28"/>
          <w:rtl/>
        </w:rPr>
        <w:t>לתכנן את מערך הקירות האקוסטיים בתוואי המבוקש לרבות הקונסטרוקציה הנושאת (בטון, פלדה וכד'), תמיכות צדיות</w:t>
      </w:r>
      <w:r w:rsidR="0033385C" w:rsidRPr="00B8518E">
        <w:rPr>
          <w:rFonts w:ascii="David" w:hAnsi="David" w:cs="David" w:hint="cs"/>
          <w:sz w:val="28"/>
          <w:szCs w:val="28"/>
          <w:rtl/>
        </w:rPr>
        <w:t xml:space="preserve"> כנגד עומסי רוח</w:t>
      </w:r>
      <w:r w:rsidRPr="00B8518E">
        <w:rPr>
          <w:rFonts w:ascii="David" w:hAnsi="David" w:cs="David" w:hint="cs"/>
          <w:sz w:val="28"/>
          <w:szCs w:val="28"/>
          <w:rtl/>
        </w:rPr>
        <w:t>, עמידות לאורך זמן בתנאי מזג האוויר, דלתות</w:t>
      </w:r>
      <w:r w:rsidR="0033385C" w:rsidRPr="00B8518E">
        <w:rPr>
          <w:rFonts w:ascii="David" w:hAnsi="David" w:cs="David" w:hint="cs"/>
          <w:sz w:val="28"/>
          <w:szCs w:val="28"/>
          <w:rtl/>
        </w:rPr>
        <w:t xml:space="preserve"> אקוסטיות ל</w:t>
      </w:r>
      <w:r w:rsidRPr="00B8518E">
        <w:rPr>
          <w:rFonts w:ascii="David" w:hAnsi="David" w:cs="David" w:hint="cs"/>
          <w:sz w:val="28"/>
          <w:szCs w:val="28"/>
          <w:rtl/>
        </w:rPr>
        <w:t>מעבר לחלקי הגג הנוספים</w:t>
      </w:r>
      <w:r w:rsidR="0033385C" w:rsidRPr="00B8518E">
        <w:rPr>
          <w:rFonts w:ascii="David" w:hAnsi="David" w:cs="David" w:hint="cs"/>
          <w:sz w:val="28"/>
          <w:szCs w:val="28"/>
          <w:rtl/>
        </w:rPr>
        <w:t xml:space="preserve">, פתחי שרות אקוסטיים הניתנים לפתיחה וסגירה, ביצוע מוצאי מרזב חדשים בשטח חוות </w:t>
      </w:r>
      <w:proofErr w:type="spellStart"/>
      <w:r w:rsidR="0033385C" w:rsidRPr="00B8518E">
        <w:rPr>
          <w:rFonts w:ascii="David" w:hAnsi="David" w:cs="David" w:hint="cs"/>
          <w:sz w:val="28"/>
          <w:szCs w:val="28"/>
          <w:rtl/>
        </w:rPr>
        <w:t>הצילרים</w:t>
      </w:r>
      <w:proofErr w:type="spellEnd"/>
      <w:r w:rsidR="0033385C" w:rsidRPr="00B8518E">
        <w:rPr>
          <w:rFonts w:ascii="David" w:hAnsi="David" w:cs="David" w:hint="cs"/>
          <w:sz w:val="28"/>
          <w:szCs w:val="28"/>
          <w:rtl/>
        </w:rPr>
        <w:t xml:space="preserve"> וסתימת המרזבים הקיימים, מעברים לזרימת מי גשמים, ביצוע תיקוני שיפועים ואיטום מקומיים וכד'.</w:t>
      </w:r>
    </w:p>
    <w:p w14:paraId="4C87EC43" w14:textId="0F253867" w:rsidR="001E7E56" w:rsidRPr="00B8518E" w:rsidRDefault="001E7E56"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מובהר כי מבנה המרכז הרפואי פלימן הינו בניין כבן 5</w:t>
      </w:r>
      <w:r w:rsidR="00D953A5" w:rsidRPr="00B8518E">
        <w:rPr>
          <w:rFonts w:ascii="David" w:hAnsi="David" w:cs="David" w:hint="cs"/>
          <w:sz w:val="28"/>
          <w:szCs w:val="28"/>
          <w:rtl/>
        </w:rPr>
        <w:t>2</w:t>
      </w:r>
      <w:r w:rsidRPr="00B8518E">
        <w:rPr>
          <w:rFonts w:ascii="David" w:hAnsi="David" w:cs="David" w:hint="cs"/>
          <w:sz w:val="28"/>
          <w:szCs w:val="28"/>
          <w:rtl/>
        </w:rPr>
        <w:t xml:space="preserve"> שנה ויותר.</w:t>
      </w:r>
    </w:p>
    <w:p w14:paraId="62B61C7A" w14:textId="24077107" w:rsidR="00451E32" w:rsidRPr="00B8518E" w:rsidRDefault="00451E32"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יש ללמוד את המבנה הקונסטרוקטיבי של הבניין הקיים באזור שבו ייבנו הקירות ולהתחשב בשלד הבניין הקיים בחישוב העומסים.</w:t>
      </w:r>
    </w:p>
    <w:p w14:paraId="7C0BA379" w14:textId="747DEC55" w:rsidR="00451E32" w:rsidRPr="00B8518E" w:rsidRDefault="00451E32"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יש להתחשב בעומסי רוח </w:t>
      </w:r>
      <w:r w:rsidR="00204E31" w:rsidRPr="00B8518E">
        <w:rPr>
          <w:rFonts w:ascii="David" w:hAnsi="David" w:cs="David" w:hint="cs"/>
          <w:sz w:val="28"/>
          <w:szCs w:val="28"/>
          <w:rtl/>
        </w:rPr>
        <w:t>ע</w:t>
      </w:r>
      <w:r w:rsidRPr="00B8518E">
        <w:rPr>
          <w:rFonts w:ascii="David" w:hAnsi="David" w:cs="David" w:hint="cs"/>
          <w:sz w:val="28"/>
          <w:szCs w:val="28"/>
          <w:rtl/>
        </w:rPr>
        <w:t>ל הקירות המתוכננים עפ"י התקנים הישראליים הרלוונטיים ול</w:t>
      </w:r>
      <w:r w:rsidR="00E304E6" w:rsidRPr="00B8518E">
        <w:rPr>
          <w:rFonts w:ascii="David" w:hAnsi="David" w:cs="David" w:hint="cs"/>
          <w:sz w:val="28"/>
          <w:szCs w:val="28"/>
          <w:rtl/>
        </w:rPr>
        <w:t>ת</w:t>
      </w:r>
      <w:r w:rsidRPr="00B8518E">
        <w:rPr>
          <w:rFonts w:ascii="David" w:hAnsi="David" w:cs="David" w:hint="cs"/>
          <w:sz w:val="28"/>
          <w:szCs w:val="28"/>
          <w:rtl/>
        </w:rPr>
        <w:t>כנן תמיכות</w:t>
      </w:r>
      <w:r w:rsidR="001E7E56" w:rsidRPr="00B8518E">
        <w:rPr>
          <w:rFonts w:ascii="David" w:hAnsi="David" w:cs="David" w:hint="cs"/>
          <w:sz w:val="28"/>
          <w:szCs w:val="28"/>
          <w:rtl/>
        </w:rPr>
        <w:t xml:space="preserve"> אופקיות</w:t>
      </w:r>
      <w:r w:rsidRPr="00B8518E">
        <w:rPr>
          <w:rFonts w:ascii="David" w:hAnsi="David" w:cs="David" w:hint="cs"/>
          <w:sz w:val="28"/>
          <w:szCs w:val="28"/>
          <w:rtl/>
        </w:rPr>
        <w:t xml:space="preserve"> לקירות האקוסטיים בהתאם.</w:t>
      </w:r>
    </w:p>
    <w:p w14:paraId="359AA7F2" w14:textId="0282AA98" w:rsidR="001E7E56" w:rsidRPr="00B8518E" w:rsidRDefault="00451E32"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תכנון בסיסי הבטון לקירות הקיימים </w:t>
      </w:r>
      <w:r w:rsidR="00E304E6" w:rsidRPr="00B8518E">
        <w:rPr>
          <w:rFonts w:ascii="David" w:hAnsi="David" w:cs="David" w:hint="cs"/>
          <w:sz w:val="28"/>
          <w:szCs w:val="28"/>
          <w:rtl/>
        </w:rPr>
        <w:t>ייקח</w:t>
      </w:r>
      <w:r w:rsidRPr="00B8518E">
        <w:rPr>
          <w:rFonts w:ascii="David" w:hAnsi="David" w:cs="David" w:hint="cs"/>
          <w:sz w:val="28"/>
          <w:szCs w:val="28"/>
          <w:rtl/>
        </w:rPr>
        <w:t xml:space="preserve"> בחשבון זרימת מים על גבי הגג לעבר מוצאי המרזבים. בשום אופן </w:t>
      </w:r>
      <w:r w:rsidR="00AD627A" w:rsidRPr="00B8518E">
        <w:rPr>
          <w:rFonts w:ascii="David" w:hAnsi="David" w:cs="David" w:hint="cs"/>
          <w:sz w:val="28"/>
          <w:szCs w:val="28"/>
          <w:rtl/>
        </w:rPr>
        <w:t>אין</w:t>
      </w:r>
      <w:r w:rsidRPr="00B8518E">
        <w:rPr>
          <w:rFonts w:ascii="David" w:hAnsi="David" w:cs="David" w:hint="cs"/>
          <w:sz w:val="28"/>
          <w:szCs w:val="28"/>
          <w:rtl/>
        </w:rPr>
        <w:t xml:space="preserve"> לחסום זרימת מים ע"י בסיסי הבטון.</w:t>
      </w:r>
      <w:r w:rsidR="001E7E56" w:rsidRPr="00B8518E">
        <w:rPr>
          <w:rFonts w:ascii="David" w:hAnsi="David" w:cs="David" w:hint="cs"/>
          <w:sz w:val="28"/>
          <w:szCs w:val="28"/>
          <w:rtl/>
        </w:rPr>
        <w:t xml:space="preserve"> במידה ואין ברירה יש לתכנן שינויים מקומיים בשיפועי הגג הקיים, באופן שלא תישארנה שלוליות מים שאינן מנוקזות.</w:t>
      </w:r>
    </w:p>
    <w:p w14:paraId="63A5A883" w14:textId="64E06DD8" w:rsidR="00AD627A" w:rsidRPr="00B8518E" w:rsidRDefault="00AD627A"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יתוכננו מוצאי מרזבים חלופיים</w:t>
      </w:r>
      <w:r w:rsidR="00E6740F" w:rsidRPr="00B8518E">
        <w:rPr>
          <w:rFonts w:ascii="David" w:hAnsi="David" w:cs="David" w:hint="cs"/>
          <w:sz w:val="28"/>
          <w:szCs w:val="28"/>
          <w:rtl/>
        </w:rPr>
        <w:t xml:space="preserve"> אופקיים</w:t>
      </w:r>
      <w:r w:rsidRPr="00B8518E">
        <w:rPr>
          <w:rFonts w:ascii="David" w:hAnsi="David" w:cs="David" w:hint="cs"/>
          <w:sz w:val="28"/>
          <w:szCs w:val="28"/>
          <w:rtl/>
        </w:rPr>
        <w:t xml:space="preserve"> בקוטר "4 </w:t>
      </w:r>
      <w:r w:rsidR="00E6740F" w:rsidRPr="00B8518E">
        <w:rPr>
          <w:rFonts w:ascii="David" w:hAnsi="David" w:cs="David" w:hint="cs"/>
          <w:sz w:val="28"/>
          <w:szCs w:val="28"/>
          <w:rtl/>
        </w:rPr>
        <w:t>(</w:t>
      </w:r>
      <w:r w:rsidRPr="00B8518E">
        <w:rPr>
          <w:rFonts w:ascii="David" w:hAnsi="David" w:cs="David" w:hint="cs"/>
          <w:sz w:val="28"/>
          <w:szCs w:val="28"/>
          <w:rtl/>
        </w:rPr>
        <w:t>במקום אלה הקיימים</w:t>
      </w:r>
      <w:r w:rsidR="00E6740F" w:rsidRPr="00B8518E">
        <w:rPr>
          <w:rFonts w:ascii="David" w:hAnsi="David" w:cs="David" w:hint="cs"/>
          <w:sz w:val="28"/>
          <w:szCs w:val="28"/>
          <w:rtl/>
        </w:rPr>
        <w:t xml:space="preserve"> בתוך עמודי הבניין)</w:t>
      </w:r>
      <w:r w:rsidRPr="00B8518E">
        <w:rPr>
          <w:rFonts w:ascii="David" w:hAnsi="David" w:cs="David" w:hint="cs"/>
          <w:sz w:val="28"/>
          <w:szCs w:val="28"/>
          <w:rtl/>
        </w:rPr>
        <w:t>, לרבות קביעת סוג האביזר שאותו יש לקבע במפגש בין המעקה לגג, קידוח</w:t>
      </w:r>
      <w:r w:rsidR="00E6740F" w:rsidRPr="00B8518E">
        <w:rPr>
          <w:rFonts w:ascii="David" w:hAnsi="David" w:cs="David" w:hint="cs"/>
          <w:sz w:val="28"/>
          <w:szCs w:val="28"/>
          <w:rtl/>
        </w:rPr>
        <w:t>י</w:t>
      </w:r>
      <w:r w:rsidRPr="00B8518E">
        <w:rPr>
          <w:rFonts w:ascii="David" w:hAnsi="David" w:cs="David" w:hint="cs"/>
          <w:sz w:val="28"/>
          <w:szCs w:val="28"/>
          <w:rtl/>
        </w:rPr>
        <w:t xml:space="preserve"> "</w:t>
      </w:r>
      <w:r w:rsidR="001E7E56" w:rsidRPr="00B8518E">
        <w:rPr>
          <w:rFonts w:ascii="David" w:hAnsi="David" w:cs="David" w:hint="cs"/>
          <w:sz w:val="28"/>
          <w:szCs w:val="28"/>
          <w:rtl/>
        </w:rPr>
        <w:t>5</w:t>
      </w:r>
      <w:r w:rsidRPr="00B8518E">
        <w:rPr>
          <w:rFonts w:ascii="David" w:hAnsi="David" w:cs="David" w:hint="cs"/>
          <w:sz w:val="28"/>
          <w:szCs w:val="28"/>
          <w:rtl/>
        </w:rPr>
        <w:t xml:space="preserve"> לצורך הוצאת המרזב</w:t>
      </w:r>
      <w:r w:rsidR="00E6740F" w:rsidRPr="00B8518E">
        <w:rPr>
          <w:rFonts w:ascii="David" w:hAnsi="David" w:cs="David" w:hint="cs"/>
          <w:sz w:val="28"/>
          <w:szCs w:val="28"/>
          <w:rtl/>
        </w:rPr>
        <w:t>ים</w:t>
      </w:r>
      <w:r w:rsidRPr="00B8518E">
        <w:rPr>
          <w:rFonts w:ascii="David" w:hAnsi="David" w:cs="David" w:hint="cs"/>
          <w:sz w:val="28"/>
          <w:szCs w:val="28"/>
          <w:rtl/>
        </w:rPr>
        <w:t xml:space="preserve"> לחזית הבניין, השלמת בטון שיפועים ואיטום, צינור </w:t>
      </w:r>
      <w:proofErr w:type="spellStart"/>
      <w:r w:rsidRPr="00B8518E">
        <w:rPr>
          <w:rFonts w:ascii="David" w:hAnsi="David" w:cs="David" w:hint="cs"/>
          <w:sz w:val="28"/>
          <w:szCs w:val="28"/>
          <w:rtl/>
        </w:rPr>
        <w:t>גבריט</w:t>
      </w:r>
      <w:proofErr w:type="spellEnd"/>
      <w:r w:rsidRPr="00B8518E">
        <w:rPr>
          <w:rFonts w:ascii="David" w:hAnsi="David" w:cs="David" w:hint="cs"/>
          <w:sz w:val="28"/>
          <w:szCs w:val="28"/>
          <w:rtl/>
        </w:rPr>
        <w:t xml:space="preserve"> כולל נשם לניקוז והורדת המרזב עד לפני הקרקע תוך הרחקת המים מהבניין באמצעות ברך 45° ושוקת בטון.</w:t>
      </w:r>
    </w:p>
    <w:p w14:paraId="6D724548" w14:textId="21F18E61" w:rsidR="00451E32" w:rsidRPr="00B8518E" w:rsidRDefault="00451E32"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יש לתת פתרונות ביניים לזמן הביצוע למניעת חדירת מים למבנה עקב פתיחת האיטום.</w:t>
      </w:r>
      <w:r w:rsidR="001E7E56" w:rsidRPr="00B8518E">
        <w:rPr>
          <w:rFonts w:ascii="David" w:hAnsi="David" w:cs="David" w:hint="cs"/>
          <w:sz w:val="28"/>
          <w:szCs w:val="28"/>
          <w:rtl/>
        </w:rPr>
        <w:t xml:space="preserve"> המפרט הטכני יכלול הנחיה מפורשת לקבלן לבצע את פתיחת האיטום היציקות וסגירת האיטום במרווחי זמן מינימליים. </w:t>
      </w:r>
    </w:p>
    <w:p w14:paraId="63CF32BE" w14:textId="473EE923" w:rsidR="00207F0A" w:rsidRPr="00B8518E" w:rsidRDefault="0033385C"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בכל מקום שבו הקיר האקוסטי </w:t>
      </w:r>
      <w:r w:rsidR="00E304E6" w:rsidRPr="00B8518E">
        <w:rPr>
          <w:rFonts w:ascii="David" w:hAnsi="David" w:cs="David" w:hint="cs"/>
          <w:sz w:val="28"/>
          <w:szCs w:val="28"/>
          <w:rtl/>
        </w:rPr>
        <w:t>יתוכנן להיבנות</w:t>
      </w:r>
      <w:r w:rsidRPr="00B8518E">
        <w:rPr>
          <w:rFonts w:ascii="David" w:hAnsi="David" w:cs="David" w:hint="cs"/>
          <w:sz w:val="28"/>
          <w:szCs w:val="28"/>
          <w:rtl/>
        </w:rPr>
        <w:t xml:space="preserve"> מעל, או בצמוד, למעק</w:t>
      </w:r>
      <w:r w:rsidR="00301283">
        <w:rPr>
          <w:rFonts w:ascii="David" w:hAnsi="David" w:cs="David" w:hint="cs"/>
          <w:sz w:val="28"/>
          <w:szCs w:val="28"/>
          <w:rtl/>
        </w:rPr>
        <w:t>י</w:t>
      </w:r>
      <w:r w:rsidRPr="00B8518E">
        <w:rPr>
          <w:rFonts w:ascii="David" w:hAnsi="David" w:cs="David" w:hint="cs"/>
          <w:sz w:val="28"/>
          <w:szCs w:val="28"/>
          <w:rtl/>
        </w:rPr>
        <w:t xml:space="preserve"> בטון קיימים, </w:t>
      </w:r>
      <w:r w:rsidR="0028547F" w:rsidRPr="00B8518E">
        <w:rPr>
          <w:rFonts w:ascii="David" w:hAnsi="David" w:cs="David" w:hint="cs"/>
          <w:sz w:val="28"/>
          <w:szCs w:val="28"/>
          <w:rtl/>
        </w:rPr>
        <w:t xml:space="preserve">ובמידה וקיימת סדיקה עקב קורוזיה של הברזל </w:t>
      </w:r>
      <w:r w:rsidR="001E7E56" w:rsidRPr="00B8518E">
        <w:rPr>
          <w:rFonts w:ascii="David" w:hAnsi="David" w:cs="David" w:hint="cs"/>
          <w:sz w:val="28"/>
          <w:szCs w:val="28"/>
          <w:rtl/>
        </w:rPr>
        <w:t xml:space="preserve">או התיישנות הבטון </w:t>
      </w:r>
      <w:r w:rsidR="0028547F" w:rsidRPr="00B8518E">
        <w:rPr>
          <w:rFonts w:ascii="David" w:hAnsi="David" w:cs="David" w:hint="cs"/>
          <w:sz w:val="28"/>
          <w:szCs w:val="28"/>
          <w:rtl/>
        </w:rPr>
        <w:t xml:space="preserve">במעקה </w:t>
      </w:r>
      <w:r w:rsidR="00826045" w:rsidRPr="00B8518E">
        <w:rPr>
          <w:rFonts w:ascii="David" w:hAnsi="David" w:cs="David" w:hint="cs"/>
          <w:sz w:val="28"/>
          <w:szCs w:val="28"/>
          <w:rtl/>
        </w:rPr>
        <w:t xml:space="preserve">הקיים </w:t>
      </w:r>
      <w:r w:rsidR="0028547F" w:rsidRPr="00B8518E">
        <w:rPr>
          <w:rFonts w:ascii="David" w:hAnsi="David" w:cs="David" w:hint="cs"/>
          <w:sz w:val="28"/>
          <w:szCs w:val="28"/>
          <w:rtl/>
        </w:rPr>
        <w:t xml:space="preserve">הנ"ל, </w:t>
      </w:r>
      <w:r w:rsidR="00451E32" w:rsidRPr="00B8518E">
        <w:rPr>
          <w:rFonts w:ascii="David" w:hAnsi="David" w:cs="David" w:hint="cs"/>
          <w:sz w:val="28"/>
          <w:szCs w:val="28"/>
          <w:rtl/>
        </w:rPr>
        <w:t>יש לתכנן טיפול מקומי במעק</w:t>
      </w:r>
      <w:r w:rsidR="00946525">
        <w:rPr>
          <w:rFonts w:ascii="David" w:hAnsi="David" w:cs="David" w:hint="cs"/>
          <w:sz w:val="28"/>
          <w:szCs w:val="28"/>
          <w:rtl/>
        </w:rPr>
        <w:t>י</w:t>
      </w:r>
      <w:r w:rsidR="00451E32" w:rsidRPr="00B8518E">
        <w:rPr>
          <w:rFonts w:ascii="David" w:hAnsi="David" w:cs="David" w:hint="cs"/>
          <w:sz w:val="28"/>
          <w:szCs w:val="28"/>
          <w:rtl/>
        </w:rPr>
        <w:t xml:space="preserve"> הבטון הקיימים</w:t>
      </w:r>
      <w:r w:rsidR="004200CD" w:rsidRPr="00B8518E">
        <w:rPr>
          <w:rFonts w:ascii="David" w:hAnsi="David" w:cs="David" w:hint="cs"/>
          <w:sz w:val="28"/>
          <w:szCs w:val="28"/>
          <w:rtl/>
        </w:rPr>
        <w:t>.</w:t>
      </w:r>
      <w:r w:rsidRPr="00B8518E">
        <w:rPr>
          <w:rFonts w:ascii="David" w:hAnsi="David" w:cs="David" w:hint="cs"/>
          <w:sz w:val="28"/>
          <w:szCs w:val="28"/>
          <w:rtl/>
        </w:rPr>
        <w:t xml:space="preserve"> הטיפול יכלול </w:t>
      </w:r>
      <w:r w:rsidR="0028547F" w:rsidRPr="00B8518E">
        <w:rPr>
          <w:rFonts w:ascii="David" w:hAnsi="David" w:cs="David" w:hint="cs"/>
          <w:sz w:val="28"/>
          <w:szCs w:val="28"/>
          <w:rtl/>
        </w:rPr>
        <w:t xml:space="preserve">שבירה וסילוק של חלקי הבטון הרופפים, הסרת חלודה מברזל הזיון, טיפול בברזל הזיון למניעת קורוזיה, מילוי חוזר באמצעות </w:t>
      </w:r>
      <w:proofErr w:type="spellStart"/>
      <w:r w:rsidR="0028547F" w:rsidRPr="00B8518E">
        <w:rPr>
          <w:rFonts w:ascii="David" w:hAnsi="David" w:cs="David" w:hint="cs"/>
          <w:sz w:val="28"/>
          <w:szCs w:val="28"/>
          <w:rtl/>
        </w:rPr>
        <w:t>גראוט</w:t>
      </w:r>
      <w:proofErr w:type="spellEnd"/>
      <w:r w:rsidR="0028547F" w:rsidRPr="00B8518E">
        <w:rPr>
          <w:rFonts w:ascii="David" w:hAnsi="David" w:cs="David" w:hint="cs"/>
          <w:sz w:val="28"/>
          <w:szCs w:val="28"/>
          <w:rtl/>
        </w:rPr>
        <w:t xml:space="preserve"> צמנטי</w:t>
      </w:r>
      <w:r w:rsidR="00527906" w:rsidRPr="00B8518E">
        <w:rPr>
          <w:rFonts w:ascii="David" w:hAnsi="David" w:cs="David" w:hint="cs"/>
          <w:sz w:val="28"/>
          <w:szCs w:val="28"/>
          <w:rtl/>
        </w:rPr>
        <w:t xml:space="preserve"> או דומה</w:t>
      </w:r>
      <w:r w:rsidR="0028547F" w:rsidRPr="00B8518E">
        <w:rPr>
          <w:rFonts w:ascii="David" w:hAnsi="David" w:cs="David" w:hint="cs"/>
          <w:sz w:val="28"/>
          <w:szCs w:val="28"/>
          <w:rtl/>
        </w:rPr>
        <w:t xml:space="preserve">. על </w:t>
      </w:r>
      <w:r w:rsidR="00E304E6" w:rsidRPr="00B8518E">
        <w:rPr>
          <w:rFonts w:ascii="David" w:hAnsi="David" w:cs="David" w:hint="cs"/>
          <w:sz w:val="28"/>
          <w:szCs w:val="28"/>
          <w:rtl/>
        </w:rPr>
        <w:t xml:space="preserve">המתכנן </w:t>
      </w:r>
      <w:r w:rsidR="0028547F" w:rsidRPr="00B8518E">
        <w:rPr>
          <w:rFonts w:ascii="David" w:hAnsi="David" w:cs="David" w:hint="cs"/>
          <w:sz w:val="28"/>
          <w:szCs w:val="28"/>
          <w:rtl/>
        </w:rPr>
        <w:t>ל</w:t>
      </w:r>
      <w:r w:rsidR="00D953A5" w:rsidRPr="00B8518E">
        <w:rPr>
          <w:rFonts w:ascii="David" w:hAnsi="David" w:cs="David" w:hint="cs"/>
          <w:sz w:val="28"/>
          <w:szCs w:val="28"/>
          <w:rtl/>
        </w:rPr>
        <w:t>הגדיר</w:t>
      </w:r>
      <w:r w:rsidR="0028547F" w:rsidRPr="00B8518E">
        <w:rPr>
          <w:rFonts w:ascii="David" w:hAnsi="David" w:cs="David" w:hint="cs"/>
          <w:sz w:val="28"/>
          <w:szCs w:val="28"/>
          <w:rtl/>
        </w:rPr>
        <w:t xml:space="preserve"> מערכת חומרים המיועדת </w:t>
      </w:r>
      <w:r w:rsidR="00207F0A" w:rsidRPr="00B8518E">
        <w:rPr>
          <w:rFonts w:ascii="David" w:hAnsi="David" w:cs="David" w:hint="cs"/>
          <w:sz w:val="28"/>
          <w:szCs w:val="28"/>
          <w:rtl/>
        </w:rPr>
        <w:t>לשיקום ושיחזור בטונים</w:t>
      </w:r>
      <w:r w:rsidR="00826045" w:rsidRPr="00B8518E">
        <w:rPr>
          <w:rFonts w:ascii="David" w:hAnsi="David" w:cs="David" w:hint="cs"/>
          <w:sz w:val="28"/>
          <w:szCs w:val="28"/>
          <w:rtl/>
        </w:rPr>
        <w:t xml:space="preserve"> במקומות הדרושים,</w:t>
      </w:r>
      <w:r w:rsidR="0028547F" w:rsidRPr="00B8518E">
        <w:rPr>
          <w:rFonts w:ascii="David" w:hAnsi="David" w:cs="David" w:hint="cs"/>
          <w:sz w:val="28"/>
          <w:szCs w:val="28"/>
          <w:rtl/>
        </w:rPr>
        <w:t xml:space="preserve"> לאישור המזמין מראש</w:t>
      </w:r>
      <w:r w:rsidR="00207F0A" w:rsidRPr="00B8518E">
        <w:rPr>
          <w:rFonts w:ascii="David" w:hAnsi="David" w:cs="David" w:hint="cs"/>
          <w:sz w:val="28"/>
          <w:szCs w:val="28"/>
          <w:rtl/>
        </w:rPr>
        <w:t xml:space="preserve">, כגון של חברת </w:t>
      </w:r>
      <w:r w:rsidR="00207F0A" w:rsidRPr="00B8518E">
        <w:rPr>
          <w:rFonts w:ascii="David" w:hAnsi="David" w:cs="David" w:hint="cs"/>
          <w:sz w:val="28"/>
          <w:szCs w:val="28"/>
        </w:rPr>
        <w:t>SIKA</w:t>
      </w:r>
      <w:r w:rsidR="00207F0A" w:rsidRPr="00B8518E">
        <w:rPr>
          <w:rFonts w:ascii="David" w:hAnsi="David" w:cs="David" w:hint="cs"/>
          <w:sz w:val="28"/>
          <w:szCs w:val="28"/>
          <w:rtl/>
        </w:rPr>
        <w:t xml:space="preserve"> או שווה ערך</w:t>
      </w:r>
      <w:r w:rsidR="0028547F" w:rsidRPr="00B8518E">
        <w:rPr>
          <w:rFonts w:ascii="David" w:hAnsi="David" w:cs="David" w:hint="cs"/>
          <w:sz w:val="28"/>
          <w:szCs w:val="28"/>
          <w:rtl/>
        </w:rPr>
        <w:t xml:space="preserve">. </w:t>
      </w:r>
    </w:p>
    <w:p w14:paraId="3FDD5683" w14:textId="5837D35C" w:rsidR="00451E32" w:rsidRPr="00B8518E" w:rsidRDefault="0028547F"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על </w:t>
      </w:r>
      <w:r w:rsidR="00E304E6" w:rsidRPr="00B8518E">
        <w:rPr>
          <w:rFonts w:ascii="David" w:hAnsi="David" w:cs="David" w:hint="cs"/>
          <w:sz w:val="28"/>
          <w:szCs w:val="28"/>
          <w:rtl/>
        </w:rPr>
        <w:t xml:space="preserve">המתכנן </w:t>
      </w:r>
      <w:r w:rsidRPr="00B8518E">
        <w:rPr>
          <w:rFonts w:ascii="David" w:hAnsi="David" w:cs="David" w:hint="cs"/>
          <w:sz w:val="28"/>
          <w:szCs w:val="28"/>
          <w:rtl/>
        </w:rPr>
        <w:t xml:space="preserve">להביא בחשבון פיגום לצורך ביצוע </w:t>
      </w:r>
      <w:r w:rsidR="00207F0A" w:rsidRPr="00B8518E">
        <w:rPr>
          <w:rFonts w:ascii="David" w:hAnsi="David" w:cs="David" w:hint="cs"/>
          <w:sz w:val="28"/>
          <w:szCs w:val="28"/>
          <w:rtl/>
        </w:rPr>
        <w:t>עבודות</w:t>
      </w:r>
      <w:r w:rsidRPr="00B8518E">
        <w:rPr>
          <w:rFonts w:ascii="David" w:hAnsi="David" w:cs="David" w:hint="cs"/>
          <w:sz w:val="28"/>
          <w:szCs w:val="28"/>
          <w:rtl/>
        </w:rPr>
        <w:t xml:space="preserve"> מעבר למעקה</w:t>
      </w:r>
      <w:r w:rsidR="00207F0A" w:rsidRPr="00B8518E">
        <w:rPr>
          <w:rFonts w:ascii="David" w:hAnsi="David" w:cs="David" w:hint="cs"/>
          <w:sz w:val="28"/>
          <w:szCs w:val="28"/>
          <w:rtl/>
        </w:rPr>
        <w:t xml:space="preserve"> הגג, לרבות כל ההיתרים והאישורים ההנדסיים הדרושים</w:t>
      </w:r>
      <w:r w:rsidR="00204E31" w:rsidRPr="00B8518E">
        <w:rPr>
          <w:rFonts w:ascii="David" w:hAnsi="David" w:cs="David" w:hint="cs"/>
          <w:sz w:val="28"/>
          <w:szCs w:val="28"/>
          <w:rtl/>
        </w:rPr>
        <w:t xml:space="preserve"> עפ"י חוק</w:t>
      </w:r>
      <w:r w:rsidR="00207F0A" w:rsidRPr="00B8518E">
        <w:rPr>
          <w:rFonts w:ascii="David" w:hAnsi="David" w:cs="David" w:hint="cs"/>
          <w:sz w:val="28"/>
          <w:szCs w:val="28"/>
          <w:rtl/>
        </w:rPr>
        <w:t xml:space="preserve"> לפיגום שייבחר.</w:t>
      </w:r>
      <w:r w:rsidR="00594E66" w:rsidRPr="00B8518E">
        <w:rPr>
          <w:rFonts w:ascii="David" w:hAnsi="David" w:cs="David" w:hint="cs"/>
          <w:sz w:val="28"/>
          <w:szCs w:val="28"/>
          <w:rtl/>
        </w:rPr>
        <w:t xml:space="preserve"> כמו כן יש לתכנן  נקודות "קו חיים" תקניות לצורך הירתמות העובדים בעת עבודה בגובה.</w:t>
      </w:r>
    </w:p>
    <w:p w14:paraId="7578660C" w14:textId="10623AAA" w:rsidR="004200CD" w:rsidRPr="00B8518E" w:rsidRDefault="004200C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lastRenderedPageBreak/>
        <w:t xml:space="preserve">יש לתכנן פתחי שרות בקיר האקוסטי לצורך הגעה לציוד כגון </w:t>
      </w:r>
      <w:proofErr w:type="spellStart"/>
      <w:r w:rsidR="00527906" w:rsidRPr="00B8518E">
        <w:rPr>
          <w:rFonts w:ascii="David" w:hAnsi="David" w:cs="David" w:hint="cs"/>
          <w:sz w:val="28"/>
          <w:szCs w:val="28"/>
          <w:rtl/>
        </w:rPr>
        <w:t>אוורי</w:t>
      </w:r>
      <w:proofErr w:type="spellEnd"/>
      <w:r w:rsidRPr="00B8518E">
        <w:rPr>
          <w:rFonts w:ascii="David" w:hAnsi="David" w:cs="David" w:hint="cs"/>
          <w:sz w:val="28"/>
          <w:szCs w:val="28"/>
          <w:rtl/>
        </w:rPr>
        <w:t xml:space="preserve"> מרזבים, ברזים </w:t>
      </w:r>
      <w:r w:rsidR="00527906" w:rsidRPr="00B8518E">
        <w:rPr>
          <w:rFonts w:ascii="David" w:hAnsi="David" w:cs="David" w:hint="cs"/>
          <w:sz w:val="28"/>
          <w:szCs w:val="28"/>
          <w:rtl/>
        </w:rPr>
        <w:t xml:space="preserve">(במידה ונדרש) </w:t>
      </w:r>
      <w:r w:rsidRPr="00B8518E">
        <w:rPr>
          <w:rFonts w:ascii="David" w:hAnsi="David" w:cs="David" w:hint="cs"/>
          <w:sz w:val="28"/>
          <w:szCs w:val="28"/>
          <w:rtl/>
        </w:rPr>
        <w:t>וכד'.</w:t>
      </w:r>
      <w:r w:rsidR="00527906" w:rsidRPr="00B8518E">
        <w:rPr>
          <w:rFonts w:ascii="David" w:hAnsi="David" w:cs="David" w:hint="cs"/>
          <w:sz w:val="28"/>
          <w:szCs w:val="28"/>
          <w:rtl/>
        </w:rPr>
        <w:t xml:space="preserve"> פתחי השרות יהיו בעלי עמידות אקוסטית כשל כל הקיר שבו הם מותקנים. פתיחה וסגירה של </w:t>
      </w:r>
      <w:proofErr w:type="spellStart"/>
      <w:r w:rsidR="00527906" w:rsidRPr="00B8518E">
        <w:rPr>
          <w:rFonts w:ascii="David" w:hAnsi="David" w:cs="David" w:hint="cs"/>
          <w:sz w:val="28"/>
          <w:szCs w:val="28"/>
          <w:rtl/>
        </w:rPr>
        <w:t>דלתיות</w:t>
      </w:r>
      <w:proofErr w:type="spellEnd"/>
      <w:r w:rsidR="00527906" w:rsidRPr="00B8518E">
        <w:rPr>
          <w:rFonts w:ascii="David" w:hAnsi="David" w:cs="David" w:hint="cs"/>
          <w:sz w:val="28"/>
          <w:szCs w:val="28"/>
          <w:rtl/>
        </w:rPr>
        <w:t xml:space="preserve"> השרות תיעשה באמצעות צירי פלדה </w:t>
      </w:r>
      <w:r w:rsidR="00DF5B4B" w:rsidRPr="00B8518E">
        <w:rPr>
          <w:rFonts w:ascii="David" w:hAnsi="David" w:cs="David" w:hint="cs"/>
          <w:sz w:val="28"/>
          <w:szCs w:val="28"/>
          <w:rtl/>
        </w:rPr>
        <w:t xml:space="preserve">ובריחים לנעילה </w:t>
      </w:r>
      <w:r w:rsidR="00527906" w:rsidRPr="00B8518E">
        <w:rPr>
          <w:rFonts w:ascii="David" w:hAnsi="David" w:cs="David" w:hint="cs"/>
          <w:sz w:val="28"/>
          <w:szCs w:val="28"/>
          <w:rtl/>
        </w:rPr>
        <w:t xml:space="preserve">עמידים </w:t>
      </w:r>
      <w:r w:rsidR="00DF5B4B" w:rsidRPr="00B8518E">
        <w:rPr>
          <w:rFonts w:ascii="David" w:hAnsi="David" w:cs="David" w:hint="cs"/>
          <w:sz w:val="28"/>
          <w:szCs w:val="28"/>
          <w:rtl/>
        </w:rPr>
        <w:t>ב</w:t>
      </w:r>
      <w:r w:rsidR="00527906" w:rsidRPr="00B8518E">
        <w:rPr>
          <w:rFonts w:ascii="David" w:hAnsi="David" w:cs="David" w:hint="cs"/>
          <w:sz w:val="28"/>
          <w:szCs w:val="28"/>
          <w:rtl/>
        </w:rPr>
        <w:t xml:space="preserve">תנאי </w:t>
      </w:r>
      <w:r w:rsidR="00DF5B4B" w:rsidRPr="00B8518E">
        <w:rPr>
          <w:rFonts w:ascii="David" w:hAnsi="David" w:cs="David" w:hint="cs"/>
          <w:sz w:val="28"/>
          <w:szCs w:val="28"/>
          <w:rtl/>
        </w:rPr>
        <w:t>מזג אוויר</w:t>
      </w:r>
      <w:r w:rsidR="00527906" w:rsidRPr="00B8518E">
        <w:rPr>
          <w:rFonts w:ascii="David" w:hAnsi="David" w:cs="David" w:hint="cs"/>
          <w:sz w:val="28"/>
          <w:szCs w:val="28"/>
          <w:rtl/>
        </w:rPr>
        <w:t>.</w:t>
      </w:r>
    </w:p>
    <w:p w14:paraId="0B00D2C5" w14:textId="5382CA71" w:rsidR="004200CD" w:rsidRPr="00B8518E" w:rsidRDefault="004200C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יש לתכנן דלתות </w:t>
      </w:r>
      <w:r w:rsidR="00DF5B4B" w:rsidRPr="00B8518E">
        <w:rPr>
          <w:rFonts w:ascii="David" w:hAnsi="David" w:cs="David" w:hint="cs"/>
          <w:sz w:val="28"/>
          <w:szCs w:val="28"/>
          <w:rtl/>
        </w:rPr>
        <w:t>(2 דלתות דו-כנפיות במידות 1</w:t>
      </w:r>
      <w:r w:rsidR="00B8518E" w:rsidRPr="00B8518E">
        <w:rPr>
          <w:rFonts w:ascii="David" w:hAnsi="David" w:cs="David" w:hint="cs"/>
          <w:sz w:val="28"/>
          <w:szCs w:val="28"/>
          <w:rtl/>
        </w:rPr>
        <w:t>2</w:t>
      </w:r>
      <w:r w:rsidR="00DF5B4B" w:rsidRPr="00B8518E">
        <w:rPr>
          <w:rFonts w:ascii="David" w:hAnsi="David" w:cs="David" w:hint="cs"/>
          <w:sz w:val="28"/>
          <w:szCs w:val="28"/>
          <w:rtl/>
        </w:rPr>
        <w:t>0/220 ס"מ) ל</w:t>
      </w:r>
      <w:r w:rsidRPr="00B8518E">
        <w:rPr>
          <w:rFonts w:ascii="David" w:hAnsi="David" w:cs="David" w:hint="cs"/>
          <w:sz w:val="28"/>
          <w:szCs w:val="28"/>
          <w:rtl/>
        </w:rPr>
        <w:t>מעבר לחלקים נוספים של הגג דרך חוות הצ'ילרים.</w:t>
      </w:r>
      <w:r w:rsidR="005630C5" w:rsidRPr="00B8518E">
        <w:rPr>
          <w:rFonts w:ascii="David" w:hAnsi="David" w:cs="David" w:hint="cs"/>
          <w:sz w:val="28"/>
          <w:szCs w:val="28"/>
          <w:rtl/>
        </w:rPr>
        <w:t xml:space="preserve"> הדלתות תהיינה</w:t>
      </w:r>
      <w:r w:rsidR="00DF5B4B" w:rsidRPr="00B8518E">
        <w:rPr>
          <w:rFonts w:ascii="David" w:hAnsi="David" w:cs="David" w:hint="cs"/>
          <w:sz w:val="28"/>
          <w:szCs w:val="28"/>
          <w:rtl/>
        </w:rPr>
        <w:t xml:space="preserve"> בעלות תכונות אקוסטיות דומות לאלו של הקיר שבו הן מותקנות. משקופי הדלתות יותקנו בתוך מסגרת </w:t>
      </w:r>
      <w:proofErr w:type="spellStart"/>
      <w:r w:rsidR="00DF5B4B" w:rsidRPr="00B8518E">
        <w:rPr>
          <w:rFonts w:ascii="David" w:hAnsi="David" w:cs="David" w:hint="cs"/>
          <w:sz w:val="28"/>
          <w:szCs w:val="28"/>
          <w:rtl/>
        </w:rPr>
        <w:t>פרופילי</w:t>
      </w:r>
      <w:proofErr w:type="spellEnd"/>
      <w:r w:rsidR="00DF5B4B" w:rsidRPr="00B8518E">
        <w:rPr>
          <w:rFonts w:ascii="David" w:hAnsi="David" w:cs="David" w:hint="cs"/>
          <w:sz w:val="28"/>
          <w:szCs w:val="28"/>
          <w:rtl/>
        </w:rPr>
        <w:t xml:space="preserve"> פלדה בנוסף הדלתות תהיינה עמידות לתנאי מזג אוויר ובעלות ידיות מילוט</w:t>
      </w:r>
      <w:r w:rsidR="005A071A" w:rsidRPr="00B8518E">
        <w:rPr>
          <w:rFonts w:ascii="David" w:hAnsi="David" w:cs="David" w:hint="cs"/>
          <w:sz w:val="28"/>
          <w:szCs w:val="28"/>
          <w:rtl/>
        </w:rPr>
        <w:t xml:space="preserve"> ומחזירי שמן הידראוליים.</w:t>
      </w:r>
      <w:r w:rsidR="00B8518E" w:rsidRPr="00B8518E">
        <w:rPr>
          <w:rFonts w:ascii="David" w:hAnsi="David" w:cs="David" w:hint="cs"/>
          <w:sz w:val="28"/>
          <w:szCs w:val="28"/>
          <w:rtl/>
        </w:rPr>
        <w:t xml:space="preserve"> כל פרזול הדלתות ופתחי השרות יהיו מסוג איכותי ועמיד בתנאי חוץ וחשיפה למזג אוויר.</w:t>
      </w:r>
    </w:p>
    <w:p w14:paraId="49F2817D" w14:textId="00906B48" w:rsidR="00204E31" w:rsidRPr="00B8518E" w:rsidRDefault="00204E31"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יש לכלול בתכנון ביצוע של תיקוני איטום באמצעות יריעות </w:t>
      </w:r>
      <w:r w:rsidRPr="00B8518E">
        <w:rPr>
          <w:rFonts w:ascii="David" w:hAnsi="David" w:cs="David" w:hint="cs"/>
          <w:sz w:val="28"/>
          <w:szCs w:val="28"/>
        </w:rPr>
        <w:t>SBS</w:t>
      </w:r>
      <w:r w:rsidRPr="00B8518E">
        <w:rPr>
          <w:rFonts w:ascii="David" w:hAnsi="David" w:cs="David" w:hint="cs"/>
          <w:sz w:val="28"/>
          <w:szCs w:val="28"/>
          <w:rtl/>
        </w:rPr>
        <w:t xml:space="preserve"> עובי 5 מ"מ עם אגרגט.</w:t>
      </w:r>
    </w:p>
    <w:p w14:paraId="04EEF908" w14:textId="30E56515" w:rsidR="004200CD" w:rsidRPr="00B8518E" w:rsidRDefault="004200C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כל החומרים, האביזרים והמכלולים שבהם ייעשה שימוש יהיו עמידים להשפעות תנאי מזג האוויר המקומי (רוחות, גשמים, לחות, קרינת </w:t>
      </w:r>
      <w:r w:rsidRPr="00B8518E">
        <w:rPr>
          <w:rFonts w:ascii="David" w:hAnsi="David" w:cs="David" w:hint="cs"/>
          <w:sz w:val="28"/>
          <w:szCs w:val="28"/>
        </w:rPr>
        <w:t>UV</w:t>
      </w:r>
      <w:r w:rsidRPr="00B8518E">
        <w:rPr>
          <w:rFonts w:ascii="David" w:hAnsi="David" w:cs="David" w:hint="cs"/>
          <w:sz w:val="28"/>
          <w:szCs w:val="28"/>
          <w:rtl/>
        </w:rPr>
        <w:t xml:space="preserve"> וכד')</w:t>
      </w:r>
      <w:r w:rsidR="0033385C" w:rsidRPr="00B8518E">
        <w:rPr>
          <w:rFonts w:ascii="David" w:hAnsi="David" w:cs="David" w:hint="cs"/>
          <w:sz w:val="28"/>
          <w:szCs w:val="28"/>
          <w:rtl/>
        </w:rPr>
        <w:t xml:space="preserve"> ויהיו מוגנים מפני קורוזיה.</w:t>
      </w:r>
      <w:r w:rsidR="005A071A" w:rsidRPr="00B8518E">
        <w:rPr>
          <w:rFonts w:ascii="David" w:hAnsi="David" w:cs="David" w:hint="cs"/>
          <w:sz w:val="28"/>
          <w:szCs w:val="28"/>
          <w:rtl/>
        </w:rPr>
        <w:t xml:space="preserve"> כל </w:t>
      </w:r>
      <w:proofErr w:type="spellStart"/>
      <w:r w:rsidR="005A071A" w:rsidRPr="00B8518E">
        <w:rPr>
          <w:rFonts w:ascii="David" w:hAnsi="David" w:cs="David" w:hint="cs"/>
          <w:sz w:val="28"/>
          <w:szCs w:val="28"/>
          <w:rtl/>
        </w:rPr>
        <w:t>אלמנטי</w:t>
      </w:r>
      <w:proofErr w:type="spellEnd"/>
      <w:r w:rsidR="005A071A" w:rsidRPr="00B8518E">
        <w:rPr>
          <w:rFonts w:ascii="David" w:hAnsi="David" w:cs="David" w:hint="cs"/>
          <w:sz w:val="28"/>
          <w:szCs w:val="28"/>
          <w:rtl/>
        </w:rPr>
        <w:t xml:space="preserve"> הפלדה יהיו מגולוונים בחם. תיקוני ריתוך יבוצעו באמצעות 2 שכבות צבע עשיר אבץ</w:t>
      </w:r>
      <w:r w:rsidR="00EB3A4D" w:rsidRPr="00B8518E">
        <w:rPr>
          <w:rFonts w:ascii="David" w:hAnsi="David" w:cs="David" w:hint="cs"/>
          <w:sz w:val="28"/>
          <w:szCs w:val="28"/>
          <w:rtl/>
        </w:rPr>
        <w:t xml:space="preserve"> עובי </w:t>
      </w:r>
      <w:r w:rsidR="00D47FA4" w:rsidRPr="00D47FA4">
        <w:rPr>
          <w:rFonts w:ascii="David" w:hAnsi="David" w:cs="David" w:hint="cs"/>
          <w:sz w:val="28"/>
          <w:szCs w:val="28"/>
          <w:rtl/>
        </w:rPr>
        <w:t xml:space="preserve">60 </w:t>
      </w:r>
      <w:r w:rsidR="00EB3A4D" w:rsidRPr="00B8518E">
        <w:rPr>
          <w:rFonts w:ascii="David" w:hAnsi="David" w:cs="David" w:hint="cs"/>
          <w:sz w:val="28"/>
          <w:szCs w:val="28"/>
          <w:rtl/>
        </w:rPr>
        <w:t>מיקרון</w:t>
      </w:r>
      <w:r w:rsidR="005A071A" w:rsidRPr="00B8518E">
        <w:rPr>
          <w:rFonts w:ascii="David" w:hAnsi="David" w:cs="David" w:hint="cs"/>
          <w:sz w:val="28"/>
          <w:szCs w:val="28"/>
          <w:rtl/>
        </w:rPr>
        <w:t xml:space="preserve"> </w:t>
      </w:r>
      <w:r w:rsidR="00D47FA4">
        <w:rPr>
          <w:rFonts w:ascii="David" w:hAnsi="David" w:cs="David" w:hint="cs"/>
          <w:sz w:val="28"/>
          <w:szCs w:val="28"/>
          <w:rtl/>
        </w:rPr>
        <w:t xml:space="preserve">לפחות </w:t>
      </w:r>
      <w:r w:rsidR="005A071A" w:rsidRPr="00B8518E">
        <w:rPr>
          <w:rFonts w:ascii="David" w:hAnsi="David" w:cs="David" w:hint="cs"/>
          <w:sz w:val="28"/>
          <w:szCs w:val="28"/>
          <w:rtl/>
        </w:rPr>
        <w:t>למניעת חלודה</w:t>
      </w:r>
      <w:r w:rsidR="00481132" w:rsidRPr="00B8518E">
        <w:rPr>
          <w:rFonts w:ascii="David" w:hAnsi="David" w:cs="David" w:hint="cs"/>
          <w:sz w:val="28"/>
          <w:szCs w:val="28"/>
          <w:rtl/>
        </w:rPr>
        <w:t>, שייושם לאחר ניקוי יסודי של המקום באמצעות מברשת מכנית וטינר</w:t>
      </w:r>
      <w:r w:rsidR="005A071A" w:rsidRPr="00B8518E">
        <w:rPr>
          <w:rFonts w:ascii="David" w:hAnsi="David" w:cs="David" w:hint="cs"/>
          <w:sz w:val="28"/>
          <w:szCs w:val="28"/>
          <w:rtl/>
        </w:rPr>
        <w:t>.</w:t>
      </w:r>
    </w:p>
    <w:p w14:paraId="0D5D1593" w14:textId="5BBC4DF5" w:rsidR="0062740A" w:rsidRPr="00B8518E" w:rsidRDefault="0062740A"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קונסטרוקציית הפלדה תיצבע בצבע עליון על בסיס אפוקסי ב-2 שכבות לפחות, עובי כולל של </w:t>
      </w:r>
      <w:r w:rsidR="00D47FA4" w:rsidRPr="00D47FA4">
        <w:rPr>
          <w:rFonts w:ascii="David" w:hAnsi="David" w:cs="David" w:hint="cs"/>
          <w:sz w:val="28"/>
          <w:szCs w:val="28"/>
          <w:rtl/>
        </w:rPr>
        <w:t>60</w:t>
      </w:r>
      <w:r w:rsidRPr="00B8518E">
        <w:rPr>
          <w:rFonts w:ascii="David" w:hAnsi="David" w:cs="David" w:hint="cs"/>
          <w:sz w:val="28"/>
          <w:szCs w:val="28"/>
          <w:rtl/>
        </w:rPr>
        <w:t xml:space="preserve"> מיקרון, וזאת לאחר תיקוני אזורי חיתוכים וריתוכים באמצעות צבע עשיר אבץ נגד חלודה.</w:t>
      </w:r>
    </w:p>
    <w:p w14:paraId="2C89B860" w14:textId="12524E6B" w:rsidR="00EB3A4D" w:rsidRDefault="00EB3A4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הפנלים האקוסטיים יסופקו לשטח כשהם צבועים בתנור בגוון שייבחר ע"י האדריכל/המזמין.</w:t>
      </w:r>
    </w:p>
    <w:p w14:paraId="7A972813" w14:textId="1CD8CF9A" w:rsidR="00A203F5" w:rsidRPr="00B8518E" w:rsidRDefault="00A203F5" w:rsidP="00A203F5">
      <w:pPr>
        <w:pStyle w:val="a3"/>
        <w:numPr>
          <w:ilvl w:val="0"/>
          <w:numId w:val="1"/>
        </w:numPr>
        <w:bidi/>
        <w:spacing w:after="120" w:line="240" w:lineRule="auto"/>
        <w:ind w:left="714" w:hanging="357"/>
        <w:contextualSpacing w:val="0"/>
        <w:jc w:val="both"/>
        <w:rPr>
          <w:rFonts w:ascii="David" w:hAnsi="David" w:cs="David"/>
          <w:sz w:val="28"/>
          <w:szCs w:val="28"/>
        </w:rPr>
      </w:pPr>
      <w:r>
        <w:rPr>
          <w:rFonts w:ascii="David" w:hAnsi="David" w:cs="David" w:hint="cs"/>
          <w:sz w:val="28"/>
          <w:szCs w:val="28"/>
          <w:rtl/>
        </w:rPr>
        <w:t>הקבלן יפעיל על חשבונו מעבדת בדיקות מוסמכת לבדיקת איכות הבטון שיסופק לאתר, ובדיקות נוספות ככל שיידרשו ע"י המזמין, וזאת על מנת לוודא שדרישות התכנון מבחינת איכות החומרים והעבודה עומדים בדרישות התקנים הרלוונטיים ומפרט המתכנן. תוצאות בדיקות המעבדה שיבוצעו יועברו לידי מזמין העבודה מיד עם קבלתן מהמעבדה.</w:t>
      </w:r>
    </w:p>
    <w:p w14:paraId="1B14EFB8" w14:textId="6546B089" w:rsidR="00EB3A4D" w:rsidRPr="00B8518E" w:rsidRDefault="00EB3A4D" w:rsidP="00832E04">
      <w:pPr>
        <w:pStyle w:val="a3"/>
        <w:numPr>
          <w:ilvl w:val="0"/>
          <w:numId w:val="1"/>
        </w:numPr>
        <w:bidi/>
        <w:spacing w:after="120" w:line="240" w:lineRule="auto"/>
        <w:ind w:left="714" w:hanging="357"/>
        <w:contextualSpacing w:val="0"/>
        <w:jc w:val="both"/>
        <w:rPr>
          <w:rFonts w:ascii="David" w:hAnsi="David" w:cs="David"/>
          <w:sz w:val="28"/>
          <w:szCs w:val="28"/>
        </w:rPr>
      </w:pPr>
      <w:r w:rsidRPr="00B8518E">
        <w:rPr>
          <w:rFonts w:ascii="David" w:hAnsi="David" w:cs="David" w:hint="cs"/>
          <w:sz w:val="28"/>
          <w:szCs w:val="28"/>
          <w:rtl/>
        </w:rPr>
        <w:t xml:space="preserve">האמור במסמך זה בא להוסיף ולא לגרוע מהנדרש במפרט </w:t>
      </w:r>
      <w:r w:rsidR="00872D9A" w:rsidRPr="00B8518E">
        <w:rPr>
          <w:rFonts w:ascii="David" w:hAnsi="David" w:cs="David" w:hint="cs"/>
          <w:sz w:val="28"/>
          <w:szCs w:val="28"/>
          <w:rtl/>
        </w:rPr>
        <w:t>הב</w:t>
      </w:r>
      <w:r w:rsidR="00872D9A">
        <w:rPr>
          <w:rFonts w:ascii="David" w:hAnsi="David" w:cs="David" w:hint="cs"/>
          <w:sz w:val="28"/>
          <w:szCs w:val="28"/>
          <w:rtl/>
        </w:rPr>
        <w:t>י</w:t>
      </w:r>
      <w:r w:rsidR="00872D9A" w:rsidRPr="00B8518E">
        <w:rPr>
          <w:rFonts w:ascii="David" w:hAnsi="David" w:cs="David" w:hint="cs"/>
          <w:sz w:val="28"/>
          <w:szCs w:val="28"/>
          <w:rtl/>
        </w:rPr>
        <w:t>ן-משרד</w:t>
      </w:r>
      <w:r w:rsidR="00872D9A" w:rsidRPr="00B8518E">
        <w:rPr>
          <w:rFonts w:ascii="David" w:hAnsi="David" w:cs="David" w:hint="eastAsia"/>
          <w:sz w:val="28"/>
          <w:szCs w:val="28"/>
          <w:rtl/>
        </w:rPr>
        <w:t>י</w:t>
      </w:r>
      <w:r w:rsidRPr="00B8518E">
        <w:rPr>
          <w:rFonts w:ascii="David" w:hAnsi="David" w:cs="David" w:hint="cs"/>
          <w:sz w:val="28"/>
          <w:szCs w:val="28"/>
          <w:rtl/>
        </w:rPr>
        <w:t xml:space="preserve"> (הספר הכחול) בפרקים הרלוונטיים.</w:t>
      </w:r>
    </w:p>
    <w:p w14:paraId="21D4FBE2" w14:textId="040D2AC4" w:rsidR="00EB3A4D" w:rsidRPr="00B8518E" w:rsidRDefault="00832E04" w:rsidP="00832E04">
      <w:pPr>
        <w:bidi/>
        <w:spacing w:after="120" w:line="240" w:lineRule="auto"/>
        <w:jc w:val="both"/>
        <w:rPr>
          <w:rFonts w:ascii="David" w:hAnsi="David" w:cs="David"/>
          <w:sz w:val="28"/>
          <w:szCs w:val="28"/>
          <w:rtl/>
        </w:rPr>
      </w:pPr>
      <w:r>
        <w:rPr>
          <w:rFonts w:ascii="David" w:hAnsi="David" w:cs="David" w:hint="cs"/>
          <w:sz w:val="28"/>
          <w:szCs w:val="28"/>
          <w:rtl/>
        </w:rPr>
        <w:t>כאמור במסמכי המכרז, תכנון הקבלן יועבר תחילה לאישורו של מהנדס הקונסטרוקציות מטעם המזמין, וככל שתהיינה לו הערות ודרישות לתיקונים, הם יעודכנו בתוכניות ויבוצעו כלשונם ע"י הקבלן ללא דרישות כספיות נוספות כלשהן.</w:t>
      </w:r>
    </w:p>
    <w:p w14:paraId="35A4684F" w14:textId="77777777" w:rsidR="00832E04" w:rsidRDefault="00832E04" w:rsidP="00CD5B6D">
      <w:pPr>
        <w:bidi/>
        <w:rPr>
          <w:rFonts w:ascii="David" w:hAnsi="David" w:cs="David"/>
          <w:b/>
          <w:bCs/>
          <w:sz w:val="28"/>
          <w:szCs w:val="28"/>
          <w:u w:val="single"/>
          <w:rtl/>
        </w:rPr>
      </w:pPr>
    </w:p>
    <w:p w14:paraId="327EEA2C" w14:textId="77777777" w:rsidR="00832E04" w:rsidRDefault="00832E04" w:rsidP="00832E04">
      <w:pPr>
        <w:bidi/>
        <w:rPr>
          <w:rFonts w:ascii="David" w:hAnsi="David" w:cs="David"/>
          <w:b/>
          <w:bCs/>
          <w:sz w:val="28"/>
          <w:szCs w:val="28"/>
          <w:u w:val="single"/>
          <w:rtl/>
        </w:rPr>
      </w:pPr>
    </w:p>
    <w:p w14:paraId="3F58FEF5" w14:textId="7F426DE5" w:rsidR="00B8518E" w:rsidRPr="00CD5B6D" w:rsidRDefault="00CD5B6D" w:rsidP="00832E04">
      <w:pPr>
        <w:bidi/>
        <w:rPr>
          <w:rFonts w:ascii="David" w:hAnsi="David" w:cs="David"/>
          <w:b/>
          <w:bCs/>
          <w:sz w:val="28"/>
          <w:szCs w:val="28"/>
          <w:u w:val="single"/>
          <w:rtl/>
        </w:rPr>
      </w:pPr>
      <w:r w:rsidRPr="00CD5B6D">
        <w:rPr>
          <w:rFonts w:ascii="David" w:hAnsi="David" w:cs="David" w:hint="cs"/>
          <w:b/>
          <w:bCs/>
          <w:sz w:val="28"/>
          <w:szCs w:val="28"/>
          <w:u w:val="single"/>
          <w:rtl/>
        </w:rPr>
        <w:t>אקוסטיקה:</w:t>
      </w:r>
    </w:p>
    <w:p w14:paraId="383396F7" w14:textId="7764F1CE" w:rsidR="0010155C" w:rsidRDefault="0010155C" w:rsidP="00A53287">
      <w:pPr>
        <w:bidi/>
        <w:spacing w:after="120" w:line="240" w:lineRule="auto"/>
        <w:jc w:val="both"/>
        <w:rPr>
          <w:rFonts w:ascii="David" w:hAnsi="David" w:cs="David"/>
          <w:sz w:val="28"/>
          <w:szCs w:val="28"/>
          <w:rtl/>
        </w:rPr>
      </w:pPr>
      <w:r>
        <w:rPr>
          <w:rFonts w:ascii="David" w:hAnsi="David" w:cs="David" w:hint="cs"/>
          <w:sz w:val="28"/>
          <w:szCs w:val="28"/>
          <w:rtl/>
        </w:rPr>
        <w:t>כאמור במסמכי החוזה, מבחן הצלחת הקבלן בעמי</w:t>
      </w:r>
      <w:r w:rsidR="008D6211">
        <w:rPr>
          <w:rFonts w:ascii="David" w:hAnsi="David" w:cs="David" w:hint="cs"/>
          <w:sz w:val="28"/>
          <w:szCs w:val="28"/>
          <w:rtl/>
        </w:rPr>
        <w:t>דה בדרישות הפרויקט הוא בכך ש</w:t>
      </w:r>
      <w:r w:rsidRPr="0010155C">
        <w:rPr>
          <w:rFonts w:ascii="David" w:hAnsi="David" w:cs="David"/>
          <w:sz w:val="28"/>
          <w:szCs w:val="28"/>
          <w:rtl/>
        </w:rPr>
        <w:t>עוצמת הרעש שתימדד בעת פעולה בו-זמנית של 3 הצ'ילרים</w:t>
      </w:r>
      <w:r w:rsidR="00301283">
        <w:rPr>
          <w:rFonts w:ascii="David" w:hAnsi="David" w:cs="David" w:hint="cs"/>
          <w:sz w:val="28"/>
          <w:szCs w:val="28"/>
          <w:rtl/>
        </w:rPr>
        <w:t xml:space="preserve"> והמשאבות שלהם</w:t>
      </w:r>
      <w:r w:rsidRPr="0010155C">
        <w:rPr>
          <w:rFonts w:ascii="David" w:hAnsi="David" w:cs="David"/>
          <w:sz w:val="28"/>
          <w:szCs w:val="28"/>
          <w:rtl/>
        </w:rPr>
        <w:t xml:space="preserve"> ב</w:t>
      </w:r>
      <w:r w:rsidR="008D6211">
        <w:rPr>
          <w:rFonts w:ascii="David" w:hAnsi="David" w:cs="David" w:hint="cs"/>
          <w:sz w:val="28"/>
          <w:szCs w:val="28"/>
          <w:rtl/>
        </w:rPr>
        <w:t>דירות העליונות ב</w:t>
      </w:r>
      <w:r w:rsidRPr="0010155C">
        <w:rPr>
          <w:rFonts w:ascii="David" w:hAnsi="David" w:cs="David"/>
          <w:sz w:val="28"/>
          <w:szCs w:val="28"/>
          <w:rtl/>
        </w:rPr>
        <w:t xml:space="preserve">בתים הסמוכים למרכז הרפואי ברחובות: אמנון ותמר, יהורם גאון, ירדנה ארזי, </w:t>
      </w:r>
      <w:r w:rsidRPr="00A53287">
        <w:rPr>
          <w:rFonts w:ascii="David" w:hAnsi="David" w:cs="David"/>
          <w:sz w:val="28"/>
          <w:szCs w:val="28"/>
          <w:rtl/>
        </w:rPr>
        <w:t xml:space="preserve">לא תעלה על </w:t>
      </w:r>
      <w:r w:rsidRPr="00A53287">
        <w:rPr>
          <w:rFonts w:ascii="David" w:hAnsi="David" w:cs="David"/>
          <w:sz w:val="28"/>
          <w:szCs w:val="28"/>
          <w:u w:val="single"/>
        </w:rPr>
        <w:t>db(A)</w:t>
      </w:r>
      <w:r w:rsidR="008D6211" w:rsidRPr="00A53287">
        <w:rPr>
          <w:rFonts w:ascii="David" w:hAnsi="David" w:cs="David"/>
          <w:sz w:val="28"/>
          <w:szCs w:val="28"/>
          <w:u w:val="single"/>
          <w:rtl/>
        </w:rPr>
        <w:t xml:space="preserve"> </w:t>
      </w:r>
      <w:r w:rsidR="00A53287" w:rsidRPr="00A53287">
        <w:rPr>
          <w:rFonts w:ascii="David" w:hAnsi="David" w:cs="David" w:hint="cs"/>
          <w:sz w:val="28"/>
          <w:szCs w:val="28"/>
          <w:u w:val="single"/>
          <w:rtl/>
        </w:rPr>
        <w:t>40</w:t>
      </w:r>
      <w:r w:rsidRPr="00A53287">
        <w:rPr>
          <w:rFonts w:ascii="David" w:hAnsi="David" w:cs="David"/>
          <w:sz w:val="28"/>
          <w:szCs w:val="28"/>
          <w:u w:val="single"/>
          <w:rtl/>
        </w:rPr>
        <w:t xml:space="preserve"> </w:t>
      </w:r>
      <w:r w:rsidRPr="00A53287">
        <w:rPr>
          <w:rFonts w:ascii="David" w:hAnsi="David" w:cs="David"/>
          <w:sz w:val="28"/>
          <w:szCs w:val="28"/>
          <w:rtl/>
        </w:rPr>
        <w:t>לאורך כל שעות היממה</w:t>
      </w:r>
      <w:r w:rsidRPr="0010155C">
        <w:rPr>
          <w:rFonts w:ascii="David" w:hAnsi="David" w:cs="David"/>
          <w:sz w:val="28"/>
          <w:szCs w:val="28"/>
          <w:rtl/>
        </w:rPr>
        <w:t>.</w:t>
      </w:r>
      <w:r w:rsidR="00301283">
        <w:rPr>
          <w:rFonts w:ascii="David" w:hAnsi="David" w:cs="David" w:hint="cs"/>
          <w:sz w:val="28"/>
          <w:szCs w:val="28"/>
          <w:rtl/>
        </w:rPr>
        <w:t xml:space="preserve"> </w:t>
      </w:r>
    </w:p>
    <w:p w14:paraId="0164D0DA" w14:textId="62A39262" w:rsidR="00CD5B6D" w:rsidRDefault="00CD5B6D" w:rsidP="00832E04">
      <w:pPr>
        <w:bidi/>
        <w:spacing w:after="120" w:line="240" w:lineRule="auto"/>
        <w:jc w:val="both"/>
        <w:rPr>
          <w:rFonts w:ascii="David" w:hAnsi="David" w:cs="David"/>
          <w:sz w:val="28"/>
          <w:szCs w:val="28"/>
          <w:rtl/>
        </w:rPr>
      </w:pPr>
      <w:r>
        <w:rPr>
          <w:rFonts w:ascii="David" w:hAnsi="David" w:cs="David" w:hint="cs"/>
          <w:sz w:val="28"/>
          <w:szCs w:val="28"/>
          <w:rtl/>
        </w:rPr>
        <w:t>להלן יובאו מס' חלופות המהוות את המלצות יועץ האקוסטיקה מטעם המזמין.</w:t>
      </w:r>
    </w:p>
    <w:p w14:paraId="44BBD9D9" w14:textId="5E13D1DB" w:rsidR="00E0207C" w:rsidRPr="00832E04" w:rsidRDefault="00E0207C" w:rsidP="00832E04">
      <w:pPr>
        <w:bidi/>
        <w:spacing w:after="120" w:line="240" w:lineRule="auto"/>
        <w:jc w:val="both"/>
        <w:rPr>
          <w:rFonts w:ascii="David" w:hAnsi="David" w:cs="David"/>
          <w:sz w:val="28"/>
          <w:szCs w:val="28"/>
          <w:u w:val="single"/>
          <w:rtl/>
        </w:rPr>
      </w:pPr>
      <w:r w:rsidRPr="00832E04">
        <w:rPr>
          <w:rFonts w:ascii="David" w:hAnsi="David" w:cs="David" w:hint="cs"/>
          <w:sz w:val="28"/>
          <w:szCs w:val="28"/>
          <w:u w:val="single"/>
          <w:rtl/>
        </w:rPr>
        <w:lastRenderedPageBreak/>
        <w:t>להלן החלופות המוצעות:</w:t>
      </w:r>
    </w:p>
    <w:p w14:paraId="49BD5099" w14:textId="50959F09" w:rsidR="00B8518E" w:rsidRDefault="00CD5B6D" w:rsidP="00832E04">
      <w:pPr>
        <w:pStyle w:val="a3"/>
        <w:numPr>
          <w:ilvl w:val="0"/>
          <w:numId w:val="2"/>
        </w:numPr>
        <w:bidi/>
        <w:spacing w:after="120" w:line="240" w:lineRule="auto"/>
        <w:jc w:val="both"/>
        <w:rPr>
          <w:rFonts w:ascii="David" w:hAnsi="David" w:cs="David"/>
          <w:sz w:val="28"/>
          <w:szCs w:val="28"/>
        </w:rPr>
      </w:pPr>
      <w:r>
        <w:rPr>
          <w:rFonts w:ascii="David" w:hAnsi="David" w:cs="David" w:hint="cs"/>
          <w:sz w:val="28"/>
          <w:szCs w:val="28"/>
          <w:rtl/>
        </w:rPr>
        <w:t xml:space="preserve">קירות בנויים </w:t>
      </w:r>
      <w:r>
        <w:rPr>
          <w:rFonts w:ascii="David" w:hAnsi="David" w:cs="David"/>
          <w:sz w:val="28"/>
          <w:szCs w:val="28"/>
          <w:rtl/>
        </w:rPr>
        <w:t>–</w:t>
      </w:r>
      <w:r>
        <w:rPr>
          <w:rFonts w:ascii="David" w:hAnsi="David" w:cs="David" w:hint="cs"/>
          <w:sz w:val="28"/>
          <w:szCs w:val="28"/>
          <w:rtl/>
        </w:rPr>
        <w:t xml:space="preserve"> הקירות יהיו בנויים</w:t>
      </w:r>
      <w:r w:rsidR="00E0207C">
        <w:rPr>
          <w:rFonts w:ascii="David" w:hAnsi="David" w:cs="David" w:hint="cs"/>
          <w:sz w:val="28"/>
          <w:szCs w:val="28"/>
          <w:rtl/>
        </w:rPr>
        <w:t xml:space="preserve"> כסנדוויץ' עשוי מפח פנימי מחורר בכ-30% משטחו, ולוחות צמר סלע דחוסים בצפיפות 80-90 </w:t>
      </w:r>
      <w:r w:rsidR="00E0207C" w:rsidRPr="00D47FA4">
        <w:rPr>
          <w:rFonts w:ascii="David" w:hAnsi="David" w:cs="David" w:hint="cs"/>
          <w:sz w:val="28"/>
          <w:szCs w:val="28"/>
          <w:rtl/>
        </w:rPr>
        <w:t>ק"ג</w:t>
      </w:r>
      <w:r w:rsidR="00301283" w:rsidRPr="00D47FA4">
        <w:rPr>
          <w:rFonts w:ascii="David" w:hAnsi="David" w:cs="David" w:hint="cs"/>
          <w:sz w:val="28"/>
          <w:szCs w:val="28"/>
          <w:rtl/>
        </w:rPr>
        <w:t xml:space="preserve"> </w:t>
      </w:r>
      <w:proofErr w:type="spellStart"/>
      <w:r w:rsidR="00301283" w:rsidRPr="00D47FA4">
        <w:rPr>
          <w:rFonts w:ascii="David" w:hAnsi="David" w:cs="David" w:hint="cs"/>
          <w:sz w:val="28"/>
          <w:szCs w:val="28"/>
          <w:rtl/>
        </w:rPr>
        <w:t>למ"ק</w:t>
      </w:r>
      <w:proofErr w:type="spellEnd"/>
      <w:r w:rsidR="00301283" w:rsidRPr="00D47FA4">
        <w:rPr>
          <w:rFonts w:ascii="David" w:hAnsi="David" w:cs="David" w:hint="cs"/>
          <w:sz w:val="28"/>
          <w:szCs w:val="28"/>
          <w:rtl/>
        </w:rPr>
        <w:t xml:space="preserve"> </w:t>
      </w:r>
      <w:r w:rsidR="00E0207C">
        <w:rPr>
          <w:rFonts w:ascii="David" w:hAnsi="David" w:cs="David" w:hint="cs"/>
          <w:sz w:val="28"/>
          <w:szCs w:val="28"/>
          <w:rtl/>
        </w:rPr>
        <w:t xml:space="preserve">ובעובי "4 - "3 מצופים </w:t>
      </w:r>
      <w:proofErr w:type="spellStart"/>
      <w:r w:rsidR="00E0207C">
        <w:rPr>
          <w:rFonts w:ascii="David" w:hAnsi="David" w:cs="David" w:hint="cs"/>
          <w:sz w:val="28"/>
          <w:szCs w:val="28"/>
          <w:rtl/>
        </w:rPr>
        <w:t>פלב</w:t>
      </w:r>
      <w:proofErr w:type="spellEnd"/>
      <w:r w:rsidR="00E0207C">
        <w:rPr>
          <w:rFonts w:ascii="David" w:hAnsi="David" w:cs="David" w:hint="cs"/>
          <w:sz w:val="28"/>
          <w:szCs w:val="28"/>
          <w:rtl/>
        </w:rPr>
        <w:t xml:space="preserve">. </w:t>
      </w:r>
    </w:p>
    <w:p w14:paraId="0E39B5E2" w14:textId="2597F443" w:rsidR="00E0207C" w:rsidRDefault="00E0207C" w:rsidP="00832E04">
      <w:pPr>
        <w:pStyle w:val="a3"/>
        <w:bidi/>
        <w:spacing w:after="120" w:line="240" w:lineRule="auto"/>
        <w:jc w:val="both"/>
        <w:rPr>
          <w:rFonts w:ascii="David" w:hAnsi="David" w:cs="David"/>
          <w:sz w:val="28"/>
          <w:szCs w:val="28"/>
          <w:rtl/>
        </w:rPr>
      </w:pPr>
      <w:r>
        <w:rPr>
          <w:rFonts w:ascii="David" w:hAnsi="David" w:cs="David" w:hint="cs"/>
          <w:sz w:val="28"/>
          <w:szCs w:val="28"/>
          <w:rtl/>
        </w:rPr>
        <w:t>סנדוויץ' זה ייבנה בשכבות כמפורט לעיל.</w:t>
      </w:r>
    </w:p>
    <w:p w14:paraId="518264E3" w14:textId="2DAC35D0" w:rsidR="00E0207C" w:rsidRDefault="00E0207C" w:rsidP="00832E04">
      <w:pPr>
        <w:pStyle w:val="a3"/>
        <w:bidi/>
        <w:spacing w:after="120" w:line="240" w:lineRule="auto"/>
        <w:jc w:val="both"/>
        <w:rPr>
          <w:rFonts w:ascii="David" w:hAnsi="David" w:cs="David"/>
          <w:sz w:val="28"/>
          <w:szCs w:val="28"/>
          <w:rtl/>
        </w:rPr>
      </w:pPr>
      <w:r>
        <w:rPr>
          <w:rFonts w:ascii="David" w:hAnsi="David" w:cs="David" w:hint="cs"/>
          <w:sz w:val="28"/>
          <w:szCs w:val="28"/>
          <w:rtl/>
        </w:rPr>
        <w:t xml:space="preserve">חברה המייצרת קירות מסוג זה היא חברת </w:t>
      </w:r>
      <w:proofErr w:type="spellStart"/>
      <w:r>
        <w:rPr>
          <w:rFonts w:ascii="David" w:hAnsi="David" w:cs="David" w:hint="cs"/>
          <w:sz w:val="28"/>
          <w:szCs w:val="28"/>
          <w:rtl/>
        </w:rPr>
        <w:t>ח.נ.א</w:t>
      </w:r>
      <w:proofErr w:type="spellEnd"/>
      <w:r>
        <w:rPr>
          <w:rFonts w:ascii="David" w:hAnsi="David" w:cs="David" w:hint="cs"/>
          <w:sz w:val="28"/>
          <w:szCs w:val="28"/>
          <w:rtl/>
        </w:rPr>
        <w:t>. בקרת רעש ורעידות בע"מ.</w:t>
      </w:r>
    </w:p>
    <w:p w14:paraId="429937B8" w14:textId="0AFB5F72" w:rsidR="00E0207C" w:rsidRDefault="00E0207C" w:rsidP="00832E04">
      <w:pPr>
        <w:pStyle w:val="a3"/>
        <w:bidi/>
        <w:spacing w:after="120" w:line="240" w:lineRule="auto"/>
        <w:jc w:val="both"/>
        <w:rPr>
          <w:rFonts w:ascii="David" w:hAnsi="David" w:cs="David"/>
          <w:sz w:val="28"/>
          <w:szCs w:val="28"/>
          <w:rtl/>
        </w:rPr>
      </w:pPr>
    </w:p>
    <w:p w14:paraId="68894478" w14:textId="33206A49" w:rsidR="00E0207C" w:rsidRDefault="00E0207C" w:rsidP="00832E04">
      <w:pPr>
        <w:pStyle w:val="a3"/>
        <w:numPr>
          <w:ilvl w:val="0"/>
          <w:numId w:val="2"/>
        </w:numPr>
        <w:bidi/>
        <w:spacing w:after="120" w:line="240" w:lineRule="auto"/>
        <w:jc w:val="both"/>
        <w:rPr>
          <w:rFonts w:ascii="David" w:hAnsi="David" w:cs="David"/>
          <w:sz w:val="28"/>
          <w:szCs w:val="28"/>
        </w:rPr>
      </w:pPr>
      <w:r>
        <w:rPr>
          <w:rFonts w:ascii="David" w:hAnsi="David" w:cs="David" w:hint="cs"/>
          <w:sz w:val="28"/>
          <w:szCs w:val="28"/>
          <w:rtl/>
        </w:rPr>
        <w:t xml:space="preserve">פנלים מוכנים </w:t>
      </w:r>
      <w:r>
        <w:rPr>
          <w:rFonts w:ascii="David" w:hAnsi="David" w:cs="David"/>
          <w:sz w:val="28"/>
          <w:szCs w:val="28"/>
          <w:rtl/>
        </w:rPr>
        <w:t>–</w:t>
      </w:r>
      <w:r>
        <w:rPr>
          <w:rFonts w:ascii="David" w:hAnsi="David" w:cs="David" w:hint="cs"/>
          <w:sz w:val="28"/>
          <w:szCs w:val="28"/>
          <w:rtl/>
        </w:rPr>
        <w:t xml:space="preserve"> פנלים אקוסטיים מוכנים עשויים מפח מחורר פנימי ב-33% משטחו, צמר סלע בצפיפות </w:t>
      </w:r>
      <w:r w:rsidR="00A53287">
        <w:rPr>
          <w:rFonts w:ascii="David" w:hAnsi="David" w:cs="David" w:hint="cs"/>
          <w:sz w:val="28"/>
          <w:szCs w:val="28"/>
          <w:rtl/>
        </w:rPr>
        <w:t>90-100</w:t>
      </w:r>
      <w:r>
        <w:rPr>
          <w:rFonts w:ascii="David" w:hAnsi="David" w:cs="David" w:hint="cs"/>
          <w:sz w:val="28"/>
          <w:szCs w:val="28"/>
          <w:rtl/>
        </w:rPr>
        <w:t xml:space="preserve"> </w:t>
      </w:r>
      <w:r w:rsidRPr="00D47FA4">
        <w:rPr>
          <w:rFonts w:ascii="David" w:hAnsi="David" w:cs="David" w:hint="cs"/>
          <w:sz w:val="28"/>
          <w:szCs w:val="28"/>
          <w:rtl/>
        </w:rPr>
        <w:t xml:space="preserve">ק"ג </w:t>
      </w:r>
      <w:proofErr w:type="spellStart"/>
      <w:r w:rsidRPr="00D47FA4">
        <w:rPr>
          <w:rFonts w:ascii="David" w:hAnsi="David" w:cs="David" w:hint="cs"/>
          <w:sz w:val="28"/>
          <w:szCs w:val="28"/>
          <w:rtl/>
        </w:rPr>
        <w:t>למ"ק</w:t>
      </w:r>
      <w:proofErr w:type="spellEnd"/>
      <w:r>
        <w:rPr>
          <w:rFonts w:ascii="David" w:hAnsi="David" w:cs="David" w:hint="cs"/>
          <w:sz w:val="28"/>
          <w:szCs w:val="28"/>
          <w:rtl/>
        </w:rPr>
        <w:t xml:space="preserve"> בעובי 80-100 מ"מ, ופח חיצוני.</w:t>
      </w:r>
    </w:p>
    <w:p w14:paraId="04F86D5B" w14:textId="1F2519DF" w:rsidR="00E0207C" w:rsidRDefault="00E0207C" w:rsidP="00832E04">
      <w:pPr>
        <w:pStyle w:val="a3"/>
        <w:bidi/>
        <w:spacing w:after="120" w:line="240" w:lineRule="auto"/>
        <w:jc w:val="both"/>
        <w:rPr>
          <w:rFonts w:ascii="David" w:hAnsi="David" w:cs="David"/>
          <w:sz w:val="28"/>
          <w:szCs w:val="28"/>
          <w:rtl/>
        </w:rPr>
      </w:pPr>
      <w:r>
        <w:rPr>
          <w:rFonts w:ascii="David" w:hAnsi="David" w:cs="David" w:hint="cs"/>
          <w:sz w:val="28"/>
          <w:szCs w:val="28"/>
          <w:rtl/>
        </w:rPr>
        <w:t xml:space="preserve">חברה המייצרת אלמנטים מסוג זה: </w:t>
      </w:r>
      <w:r>
        <w:rPr>
          <w:rFonts w:ascii="David" w:hAnsi="David" w:cs="David"/>
          <w:sz w:val="28"/>
          <w:szCs w:val="28"/>
        </w:rPr>
        <w:t>STEEL ROLLING</w:t>
      </w:r>
      <w:r>
        <w:rPr>
          <w:rFonts w:ascii="David" w:hAnsi="David" w:cs="David" w:hint="cs"/>
          <w:sz w:val="28"/>
          <w:szCs w:val="28"/>
          <w:rtl/>
        </w:rPr>
        <w:t xml:space="preserve"> מנשר.</w:t>
      </w:r>
    </w:p>
    <w:p w14:paraId="6D5E3283" w14:textId="51C4B5C3" w:rsidR="0010155C" w:rsidRDefault="0010155C" w:rsidP="00832E04">
      <w:pPr>
        <w:pStyle w:val="a3"/>
        <w:bidi/>
        <w:spacing w:after="120" w:line="240" w:lineRule="auto"/>
        <w:jc w:val="both"/>
        <w:rPr>
          <w:rFonts w:ascii="David" w:hAnsi="David" w:cs="David"/>
          <w:sz w:val="28"/>
          <w:szCs w:val="28"/>
          <w:rtl/>
        </w:rPr>
      </w:pPr>
    </w:p>
    <w:p w14:paraId="027DE285" w14:textId="14E1B24A" w:rsidR="0010155C" w:rsidRDefault="0010155C" w:rsidP="00832E04">
      <w:pPr>
        <w:pStyle w:val="a3"/>
        <w:numPr>
          <w:ilvl w:val="0"/>
          <w:numId w:val="2"/>
        </w:numPr>
        <w:bidi/>
        <w:spacing w:after="120" w:line="240" w:lineRule="auto"/>
        <w:jc w:val="both"/>
        <w:rPr>
          <w:rFonts w:ascii="David" w:hAnsi="David" w:cs="David"/>
          <w:sz w:val="28"/>
          <w:szCs w:val="28"/>
        </w:rPr>
      </w:pPr>
      <w:r>
        <w:rPr>
          <w:rFonts w:ascii="David" w:hAnsi="David" w:cs="David" w:hint="cs"/>
          <w:sz w:val="28"/>
          <w:szCs w:val="28"/>
          <w:rtl/>
        </w:rPr>
        <w:t>התקנה של פנל מבודד בעובי 75-100 מ"מ מ</w:t>
      </w:r>
      <w:r w:rsidR="00832E04">
        <w:rPr>
          <w:rFonts w:ascii="David" w:hAnsi="David" w:cs="David" w:hint="cs"/>
          <w:sz w:val="28"/>
          <w:szCs w:val="28"/>
          <w:rtl/>
        </w:rPr>
        <w:t>ת</w:t>
      </w:r>
      <w:r>
        <w:rPr>
          <w:rFonts w:ascii="David" w:hAnsi="David" w:cs="David" w:hint="cs"/>
          <w:sz w:val="28"/>
          <w:szCs w:val="28"/>
          <w:rtl/>
        </w:rPr>
        <w:t xml:space="preserve">וצרת אחד המפעלים המספקים פנלים מבודדים, ואל הצד הפנימי שלו יש להתקין לוחות אקוסטיים מטיפוס </w:t>
      </w:r>
      <w:r>
        <w:rPr>
          <w:rFonts w:ascii="David" w:hAnsi="David" w:cs="David"/>
          <w:sz w:val="28"/>
          <w:szCs w:val="28"/>
        </w:rPr>
        <w:t>WISPER PANEL</w:t>
      </w:r>
      <w:r>
        <w:rPr>
          <w:rFonts w:ascii="David" w:hAnsi="David" w:cs="David" w:hint="cs"/>
          <w:sz w:val="28"/>
          <w:szCs w:val="28"/>
          <w:rtl/>
        </w:rPr>
        <w:t xml:space="preserve"> בעובי 5 ס"מ מוגן קרינת שמש, ה</w:t>
      </w:r>
      <w:r w:rsidR="00100B21">
        <w:rPr>
          <w:rFonts w:ascii="David" w:hAnsi="David" w:cs="David" w:hint="cs"/>
          <w:sz w:val="28"/>
          <w:szCs w:val="28"/>
          <w:rtl/>
        </w:rPr>
        <w:t>משווקים</w:t>
      </w:r>
      <w:r>
        <w:rPr>
          <w:rFonts w:ascii="David" w:hAnsi="David" w:cs="David" w:hint="cs"/>
          <w:sz w:val="28"/>
          <w:szCs w:val="28"/>
          <w:rtl/>
        </w:rPr>
        <w:t xml:space="preserve"> ע"י </w:t>
      </w:r>
      <w:proofErr w:type="spellStart"/>
      <w:r>
        <w:rPr>
          <w:rFonts w:ascii="David" w:hAnsi="David" w:cs="David" w:hint="cs"/>
          <w:sz w:val="28"/>
          <w:szCs w:val="28"/>
          <w:rtl/>
        </w:rPr>
        <w:t>מ.רוטנברג</w:t>
      </w:r>
      <w:proofErr w:type="spellEnd"/>
      <w:r>
        <w:rPr>
          <w:rFonts w:ascii="David" w:hAnsi="David" w:cs="David" w:hint="cs"/>
          <w:sz w:val="28"/>
          <w:szCs w:val="28"/>
          <w:rtl/>
        </w:rPr>
        <w:t xml:space="preserve"> ובניו בע"מ.</w:t>
      </w:r>
    </w:p>
    <w:p w14:paraId="371E88FB" w14:textId="73D50B1C" w:rsidR="008D6211" w:rsidRDefault="008D6211" w:rsidP="00832E04">
      <w:pPr>
        <w:bidi/>
        <w:spacing w:after="120" w:line="240" w:lineRule="auto"/>
        <w:jc w:val="both"/>
        <w:rPr>
          <w:rFonts w:ascii="David" w:hAnsi="David" w:cs="David"/>
          <w:sz w:val="28"/>
          <w:szCs w:val="28"/>
          <w:rtl/>
        </w:rPr>
      </w:pPr>
      <w:r>
        <w:rPr>
          <w:rFonts w:ascii="David" w:hAnsi="David" w:cs="David" w:hint="cs"/>
          <w:sz w:val="28"/>
          <w:szCs w:val="28"/>
          <w:rtl/>
        </w:rPr>
        <w:t>ה</w:t>
      </w:r>
      <w:r w:rsidR="0010155C">
        <w:rPr>
          <w:rFonts w:ascii="David" w:hAnsi="David" w:cs="David" w:hint="cs"/>
          <w:sz w:val="28"/>
          <w:szCs w:val="28"/>
          <w:rtl/>
        </w:rPr>
        <w:t>גובה המומלץ לקירות הוא 5 מטר מעל פני הגג בנקודה הגבוהה ביותר.</w:t>
      </w:r>
      <w:r w:rsidRPr="008D6211">
        <w:rPr>
          <w:rFonts w:ascii="David" w:hAnsi="David" w:cs="David" w:hint="cs"/>
          <w:sz w:val="28"/>
          <w:szCs w:val="28"/>
          <w:rtl/>
        </w:rPr>
        <w:t xml:space="preserve"> </w:t>
      </w:r>
    </w:p>
    <w:p w14:paraId="382A6ED3" w14:textId="77777777" w:rsidR="008D6211" w:rsidRDefault="008D6211" w:rsidP="00832E04">
      <w:pPr>
        <w:bidi/>
        <w:spacing w:after="120" w:line="240" w:lineRule="auto"/>
        <w:jc w:val="both"/>
        <w:rPr>
          <w:rFonts w:ascii="David" w:hAnsi="David" w:cs="David"/>
          <w:sz w:val="28"/>
          <w:szCs w:val="28"/>
          <w:rtl/>
        </w:rPr>
      </w:pPr>
      <w:r>
        <w:rPr>
          <w:rFonts w:ascii="David" w:hAnsi="David" w:cs="David" w:hint="cs"/>
          <w:sz w:val="28"/>
          <w:szCs w:val="28"/>
          <w:rtl/>
        </w:rPr>
        <w:t xml:space="preserve">יועץ הקבלן רשאי להציע פתרונות אחרים שהינם שווי ערך לפתרונות יועץ המזמין, ובלבד שיעמדו בדרישות האקוסטיות כמפורט במסמכי המכרז. ההצעה תובא בפני יועץ האקוסטיקה מטעם המזמין לבדיקתו ואישורו. </w:t>
      </w:r>
    </w:p>
    <w:p w14:paraId="6FAD117D" w14:textId="7ACC331E" w:rsidR="008D6211" w:rsidRDefault="008D6211" w:rsidP="00832E04">
      <w:pPr>
        <w:bidi/>
        <w:spacing w:after="120" w:line="240" w:lineRule="auto"/>
        <w:jc w:val="both"/>
        <w:rPr>
          <w:rFonts w:ascii="David" w:hAnsi="David" w:cs="David"/>
          <w:sz w:val="28"/>
          <w:szCs w:val="28"/>
          <w:rtl/>
        </w:rPr>
      </w:pPr>
      <w:r>
        <w:rPr>
          <w:rFonts w:ascii="David" w:hAnsi="David" w:cs="David" w:hint="cs"/>
          <w:sz w:val="28"/>
          <w:szCs w:val="28"/>
          <w:rtl/>
        </w:rPr>
        <w:t>המזמין שומר לעצמו את הזכות שלא לקבל את המלצת יועץ הקבלן, ככל שסבר כי אין בהצעת הקבלן כדי להביא לעמידה בדרישות הפרויקט</w:t>
      </w:r>
      <w:r w:rsidR="00832E04">
        <w:rPr>
          <w:rFonts w:ascii="David" w:hAnsi="David" w:cs="David" w:hint="cs"/>
          <w:sz w:val="28"/>
          <w:szCs w:val="28"/>
          <w:rtl/>
        </w:rPr>
        <w:t>. במקרה כזה, רשאי המזמין</w:t>
      </w:r>
      <w:r>
        <w:rPr>
          <w:rFonts w:ascii="David" w:hAnsi="David" w:cs="David" w:hint="cs"/>
          <w:sz w:val="28"/>
          <w:szCs w:val="28"/>
          <w:rtl/>
        </w:rPr>
        <w:t xml:space="preserve"> לדרוש שינויים, </w:t>
      </w:r>
      <w:r w:rsidR="00832E04">
        <w:rPr>
          <w:rFonts w:ascii="David" w:hAnsi="David" w:cs="David" w:hint="cs"/>
          <w:sz w:val="28"/>
          <w:szCs w:val="28"/>
          <w:rtl/>
        </w:rPr>
        <w:t xml:space="preserve">ו/או </w:t>
      </w:r>
      <w:r>
        <w:rPr>
          <w:rFonts w:ascii="David" w:hAnsi="David" w:cs="David" w:hint="cs"/>
          <w:sz w:val="28"/>
          <w:szCs w:val="28"/>
          <w:rtl/>
        </w:rPr>
        <w:t xml:space="preserve">תוספות, </w:t>
      </w:r>
      <w:r w:rsidR="00832E04">
        <w:rPr>
          <w:rFonts w:ascii="David" w:hAnsi="David" w:cs="David" w:hint="cs"/>
          <w:sz w:val="28"/>
          <w:szCs w:val="28"/>
          <w:rtl/>
        </w:rPr>
        <w:t xml:space="preserve">ו/או </w:t>
      </w:r>
      <w:r>
        <w:rPr>
          <w:rFonts w:ascii="David" w:hAnsi="David" w:cs="David" w:hint="cs"/>
          <w:sz w:val="28"/>
          <w:szCs w:val="28"/>
          <w:rtl/>
        </w:rPr>
        <w:t>ביצוע עפ"י אחת החלופות שהמליץ יועץ המזמין</w:t>
      </w:r>
      <w:r w:rsidR="00832E04">
        <w:rPr>
          <w:rFonts w:ascii="David" w:hAnsi="David" w:cs="David" w:hint="cs"/>
          <w:sz w:val="28"/>
          <w:szCs w:val="28"/>
          <w:rtl/>
        </w:rPr>
        <w:t>, והקבלן יהיה חייב לקיים את דרישות המזמין כלשונן ללא דרישות כספיות נוספות כלשהן.</w:t>
      </w:r>
    </w:p>
    <w:p w14:paraId="6A8FE96E" w14:textId="3616B065" w:rsidR="008D6211" w:rsidRDefault="008D6211" w:rsidP="008D6211">
      <w:pPr>
        <w:bidi/>
        <w:spacing w:after="120" w:line="240" w:lineRule="auto"/>
        <w:rPr>
          <w:rFonts w:ascii="David" w:hAnsi="David" w:cs="David"/>
          <w:sz w:val="28"/>
          <w:szCs w:val="28"/>
          <w:rtl/>
        </w:rPr>
      </w:pPr>
    </w:p>
    <w:p w14:paraId="1F79DB26" w14:textId="77777777" w:rsidR="00832E04" w:rsidRDefault="00832E04" w:rsidP="00832E04">
      <w:pPr>
        <w:bidi/>
        <w:spacing w:after="120" w:line="240" w:lineRule="auto"/>
        <w:rPr>
          <w:rFonts w:ascii="David" w:hAnsi="David" w:cs="David"/>
          <w:sz w:val="28"/>
          <w:szCs w:val="28"/>
          <w:rtl/>
        </w:rPr>
      </w:pPr>
    </w:p>
    <w:p w14:paraId="37EAED06" w14:textId="70CD63E3" w:rsidR="0010155C" w:rsidRDefault="0010155C" w:rsidP="0010155C">
      <w:pPr>
        <w:bidi/>
        <w:spacing w:after="120" w:line="240" w:lineRule="auto"/>
        <w:rPr>
          <w:rFonts w:ascii="David" w:hAnsi="David" w:cs="David"/>
          <w:sz w:val="28"/>
          <w:szCs w:val="28"/>
          <w:rtl/>
        </w:rPr>
      </w:pPr>
    </w:p>
    <w:p w14:paraId="127DE112" w14:textId="64874DED" w:rsidR="008D6211" w:rsidRDefault="008D6211" w:rsidP="008D6211">
      <w:pPr>
        <w:bidi/>
        <w:spacing w:after="120" w:line="240" w:lineRule="auto"/>
        <w:rPr>
          <w:rFonts w:ascii="David" w:hAnsi="David" w:cs="David"/>
          <w:sz w:val="28"/>
          <w:szCs w:val="28"/>
          <w:rtl/>
        </w:rPr>
      </w:pPr>
      <w:r>
        <w:rPr>
          <w:rFonts w:ascii="David" w:hAnsi="David" w:cs="David" w:hint="cs"/>
          <w:sz w:val="28"/>
          <w:szCs w:val="28"/>
          <w:rtl/>
        </w:rPr>
        <w:t>_____________________</w:t>
      </w:r>
      <w:r>
        <w:rPr>
          <w:rFonts w:ascii="David" w:hAnsi="David" w:cs="David"/>
          <w:sz w:val="28"/>
          <w:szCs w:val="28"/>
          <w:rtl/>
        </w:rPr>
        <w:tab/>
      </w:r>
      <w:r>
        <w:rPr>
          <w:rFonts w:ascii="David" w:hAnsi="David" w:cs="David"/>
          <w:sz w:val="28"/>
          <w:szCs w:val="28"/>
          <w:rtl/>
        </w:rPr>
        <w:tab/>
      </w:r>
      <w:r>
        <w:rPr>
          <w:rFonts w:ascii="David" w:hAnsi="David" w:cs="David"/>
          <w:sz w:val="28"/>
          <w:szCs w:val="28"/>
          <w:rtl/>
        </w:rPr>
        <w:tab/>
      </w:r>
      <w:r>
        <w:rPr>
          <w:rFonts w:ascii="David" w:hAnsi="David" w:cs="David" w:hint="cs"/>
          <w:sz w:val="28"/>
          <w:szCs w:val="28"/>
          <w:rtl/>
        </w:rPr>
        <w:t>______________</w:t>
      </w:r>
    </w:p>
    <w:p w14:paraId="0D7C8DF4" w14:textId="38EF2C87" w:rsidR="008D6211" w:rsidRDefault="00100B21" w:rsidP="008D6211">
      <w:pPr>
        <w:bidi/>
        <w:spacing w:after="120" w:line="240" w:lineRule="auto"/>
        <w:rPr>
          <w:rFonts w:ascii="David" w:hAnsi="David" w:cs="David"/>
          <w:sz w:val="28"/>
          <w:szCs w:val="28"/>
          <w:rtl/>
        </w:rPr>
      </w:pPr>
      <w:r>
        <w:rPr>
          <w:rFonts w:ascii="David" w:hAnsi="David" w:cs="David" w:hint="cs"/>
          <w:sz w:val="28"/>
          <w:szCs w:val="28"/>
          <w:rtl/>
        </w:rPr>
        <w:t xml:space="preserve">     </w:t>
      </w:r>
      <w:r w:rsidR="008D6211">
        <w:rPr>
          <w:rFonts w:ascii="David" w:hAnsi="David" w:cs="David" w:hint="cs"/>
          <w:sz w:val="28"/>
          <w:szCs w:val="28"/>
          <w:rtl/>
        </w:rPr>
        <w:t>חתימה וחותמת הקבלן</w:t>
      </w:r>
      <w:r w:rsidR="008D6211">
        <w:rPr>
          <w:rFonts w:ascii="David" w:hAnsi="David" w:cs="David"/>
          <w:sz w:val="28"/>
          <w:szCs w:val="28"/>
          <w:rtl/>
        </w:rPr>
        <w:tab/>
      </w:r>
      <w:r w:rsidR="008D6211">
        <w:rPr>
          <w:rFonts w:ascii="David" w:hAnsi="David" w:cs="David"/>
          <w:sz w:val="28"/>
          <w:szCs w:val="28"/>
          <w:rtl/>
        </w:rPr>
        <w:tab/>
      </w:r>
      <w:r w:rsidR="008D6211">
        <w:rPr>
          <w:rFonts w:ascii="David" w:hAnsi="David" w:cs="David"/>
          <w:sz w:val="28"/>
          <w:szCs w:val="28"/>
          <w:rtl/>
        </w:rPr>
        <w:tab/>
      </w:r>
      <w:r w:rsidR="008D6211">
        <w:rPr>
          <w:rFonts w:ascii="David" w:hAnsi="David" w:cs="David"/>
          <w:sz w:val="28"/>
          <w:szCs w:val="28"/>
          <w:rtl/>
        </w:rPr>
        <w:tab/>
      </w:r>
      <w:r>
        <w:rPr>
          <w:rFonts w:ascii="David" w:hAnsi="David" w:cs="David" w:hint="cs"/>
          <w:sz w:val="28"/>
          <w:szCs w:val="28"/>
          <w:rtl/>
        </w:rPr>
        <w:t xml:space="preserve">         </w:t>
      </w:r>
      <w:r w:rsidR="008D6211">
        <w:rPr>
          <w:rFonts w:ascii="David" w:hAnsi="David" w:cs="David" w:hint="cs"/>
          <w:sz w:val="28"/>
          <w:szCs w:val="28"/>
          <w:rtl/>
        </w:rPr>
        <w:t>תאריך</w:t>
      </w:r>
    </w:p>
    <w:p w14:paraId="2FDBDE7C" w14:textId="77777777" w:rsidR="0010155C" w:rsidRPr="0010155C" w:rsidRDefault="0010155C" w:rsidP="0010155C">
      <w:pPr>
        <w:bidi/>
        <w:spacing w:after="120" w:line="240" w:lineRule="auto"/>
        <w:rPr>
          <w:rFonts w:ascii="David" w:hAnsi="David" w:cs="David"/>
          <w:sz w:val="28"/>
          <w:szCs w:val="28"/>
          <w:rtl/>
        </w:rPr>
      </w:pPr>
    </w:p>
    <w:p w14:paraId="208539F8" w14:textId="77777777" w:rsidR="00B8518E" w:rsidRPr="00B8518E" w:rsidRDefault="00B8518E" w:rsidP="00B8518E">
      <w:pPr>
        <w:bidi/>
        <w:spacing w:after="120" w:line="240" w:lineRule="auto"/>
        <w:rPr>
          <w:rFonts w:ascii="David" w:hAnsi="David" w:cs="David"/>
          <w:sz w:val="28"/>
          <w:szCs w:val="28"/>
        </w:rPr>
      </w:pPr>
    </w:p>
    <w:sectPr w:rsidR="00B8518E" w:rsidRPr="00B8518E" w:rsidSect="00301283">
      <w:footerReference w:type="default" r:id="rId7"/>
      <w:pgSz w:w="12240" w:h="15840"/>
      <w:pgMar w:top="1440" w:right="1608" w:bottom="1440"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A5769F" w14:textId="77777777" w:rsidR="00234F4D" w:rsidRDefault="00234F4D" w:rsidP="00832E04">
      <w:pPr>
        <w:spacing w:after="0" w:line="240" w:lineRule="auto"/>
      </w:pPr>
      <w:r>
        <w:separator/>
      </w:r>
    </w:p>
  </w:endnote>
  <w:endnote w:type="continuationSeparator" w:id="0">
    <w:p w14:paraId="28FB2FCC" w14:textId="77777777" w:rsidR="00234F4D" w:rsidRDefault="00234F4D" w:rsidP="00832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6210546"/>
      <w:docPartObj>
        <w:docPartGallery w:val="Page Numbers (Bottom of Page)"/>
        <w:docPartUnique/>
      </w:docPartObj>
    </w:sdtPr>
    <w:sdtEndPr>
      <w:rPr>
        <w:noProof/>
      </w:rPr>
    </w:sdtEndPr>
    <w:sdtContent>
      <w:p w14:paraId="289EAF1A" w14:textId="064C4EFC" w:rsidR="00832E04" w:rsidRDefault="00832E04">
        <w:pPr>
          <w:pStyle w:val="a6"/>
          <w:jc w:val="center"/>
        </w:pPr>
        <w:r>
          <w:fldChar w:fldCharType="begin"/>
        </w:r>
        <w:r>
          <w:instrText xml:space="preserve"> PAGE   \* MERGEFORMAT </w:instrText>
        </w:r>
        <w:r>
          <w:fldChar w:fldCharType="separate"/>
        </w:r>
        <w:r>
          <w:rPr>
            <w:noProof/>
          </w:rPr>
          <w:t>2</w:t>
        </w:r>
        <w:r>
          <w:rPr>
            <w:noProof/>
          </w:rPr>
          <w:fldChar w:fldCharType="end"/>
        </w:r>
      </w:p>
    </w:sdtContent>
  </w:sdt>
  <w:p w14:paraId="4513343A" w14:textId="77777777" w:rsidR="00832E04" w:rsidRDefault="00832E0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4CC85E" w14:textId="77777777" w:rsidR="00234F4D" w:rsidRDefault="00234F4D" w:rsidP="00832E04">
      <w:pPr>
        <w:spacing w:after="0" w:line="240" w:lineRule="auto"/>
      </w:pPr>
      <w:r>
        <w:separator/>
      </w:r>
    </w:p>
  </w:footnote>
  <w:footnote w:type="continuationSeparator" w:id="0">
    <w:p w14:paraId="6C593C4A" w14:textId="77777777" w:rsidR="00234F4D" w:rsidRDefault="00234F4D" w:rsidP="00832E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BA2088"/>
    <w:multiLevelType w:val="hybridMultilevel"/>
    <w:tmpl w:val="B3A2E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0B704A6"/>
    <w:multiLevelType w:val="hybridMultilevel"/>
    <w:tmpl w:val="763405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438"/>
    <w:rsid w:val="00100B21"/>
    <w:rsid w:val="0010155C"/>
    <w:rsid w:val="001E7E56"/>
    <w:rsid w:val="00204E31"/>
    <w:rsid w:val="00207F0A"/>
    <w:rsid w:val="00234F4D"/>
    <w:rsid w:val="00274C35"/>
    <w:rsid w:val="0028547F"/>
    <w:rsid w:val="002F0623"/>
    <w:rsid w:val="00301283"/>
    <w:rsid w:val="0033385C"/>
    <w:rsid w:val="003450A6"/>
    <w:rsid w:val="004200CD"/>
    <w:rsid w:val="00451E32"/>
    <w:rsid w:val="00455799"/>
    <w:rsid w:val="00481132"/>
    <w:rsid w:val="004D7C65"/>
    <w:rsid w:val="00527906"/>
    <w:rsid w:val="005630C5"/>
    <w:rsid w:val="00594E66"/>
    <w:rsid w:val="005A071A"/>
    <w:rsid w:val="005C6A3E"/>
    <w:rsid w:val="005D3C6D"/>
    <w:rsid w:val="0062740A"/>
    <w:rsid w:val="00826045"/>
    <w:rsid w:val="00832E04"/>
    <w:rsid w:val="00834F39"/>
    <w:rsid w:val="00872D9A"/>
    <w:rsid w:val="008D6211"/>
    <w:rsid w:val="008E6E81"/>
    <w:rsid w:val="00921FD8"/>
    <w:rsid w:val="00940386"/>
    <w:rsid w:val="00946525"/>
    <w:rsid w:val="00A203F5"/>
    <w:rsid w:val="00A53287"/>
    <w:rsid w:val="00AD3438"/>
    <w:rsid w:val="00AD627A"/>
    <w:rsid w:val="00AF385D"/>
    <w:rsid w:val="00B8518E"/>
    <w:rsid w:val="00C97FCC"/>
    <w:rsid w:val="00CD5B6D"/>
    <w:rsid w:val="00D247ED"/>
    <w:rsid w:val="00D47FA4"/>
    <w:rsid w:val="00D953A5"/>
    <w:rsid w:val="00DF5B4B"/>
    <w:rsid w:val="00E0207C"/>
    <w:rsid w:val="00E304E6"/>
    <w:rsid w:val="00E6740F"/>
    <w:rsid w:val="00EB3A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0B3FFC"/>
  <w15:chartTrackingRefBased/>
  <w15:docId w15:val="{F753258B-26B7-474C-92BA-84AEF64B3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1E32"/>
    <w:pPr>
      <w:ind w:left="720"/>
      <w:contextualSpacing/>
    </w:pPr>
  </w:style>
  <w:style w:type="paragraph" w:styleId="a4">
    <w:name w:val="header"/>
    <w:basedOn w:val="a"/>
    <w:link w:val="a5"/>
    <w:uiPriority w:val="99"/>
    <w:unhideWhenUsed/>
    <w:rsid w:val="00832E04"/>
    <w:pPr>
      <w:tabs>
        <w:tab w:val="center" w:pos="4320"/>
        <w:tab w:val="right" w:pos="8640"/>
      </w:tabs>
      <w:spacing w:after="0" w:line="240" w:lineRule="auto"/>
    </w:pPr>
  </w:style>
  <w:style w:type="character" w:customStyle="1" w:styleId="a5">
    <w:name w:val="כותרת עליונה תו"/>
    <w:basedOn w:val="a0"/>
    <w:link w:val="a4"/>
    <w:uiPriority w:val="99"/>
    <w:rsid w:val="00832E04"/>
  </w:style>
  <w:style w:type="paragraph" w:styleId="a6">
    <w:name w:val="footer"/>
    <w:basedOn w:val="a"/>
    <w:link w:val="a7"/>
    <w:uiPriority w:val="99"/>
    <w:unhideWhenUsed/>
    <w:rsid w:val="00832E04"/>
    <w:pPr>
      <w:tabs>
        <w:tab w:val="center" w:pos="4320"/>
        <w:tab w:val="right" w:pos="8640"/>
      </w:tabs>
      <w:spacing w:after="0" w:line="240" w:lineRule="auto"/>
    </w:pPr>
  </w:style>
  <w:style w:type="character" w:customStyle="1" w:styleId="a7">
    <w:name w:val="כותרת תחתונה תו"/>
    <w:basedOn w:val="a0"/>
    <w:link w:val="a6"/>
    <w:uiPriority w:val="99"/>
    <w:rsid w:val="00832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852</Words>
  <Characters>4863</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ענבר ירון</dc:creator>
  <cp:keywords/>
  <dc:description/>
  <cp:lastModifiedBy>איילת שוסטר אלחרר</cp:lastModifiedBy>
  <cp:revision>3</cp:revision>
  <dcterms:created xsi:type="dcterms:W3CDTF">2025-03-20T12:28:00Z</dcterms:created>
  <dcterms:modified xsi:type="dcterms:W3CDTF">2025-03-20T12:29:00Z</dcterms:modified>
</cp:coreProperties>
</file>