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1B95A4" w14:textId="77777777" w:rsidR="003D58E5" w:rsidRPr="001E4760" w:rsidRDefault="00DD4852">
      <w:pPr>
        <w:spacing w:line="360" w:lineRule="auto"/>
        <w:jc w:val="center"/>
        <w:rPr>
          <w:b/>
        </w:rPr>
      </w:pPr>
      <w:bookmarkStart w:id="0" w:name="_ans29ryvvah2" w:colFirst="0" w:colLast="0"/>
      <w:bookmarkEnd w:id="0"/>
      <w:r>
        <w:pict w14:anchorId="0E2F33C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7.8pt;height:155.4pt;mso-wrap-distance-left:0;mso-wrap-distance-top:0;mso-wrap-distance-right:0;mso-wrap-distance-bottom:0">
            <v:imagedata r:id="rId8" o:title=""/>
          </v:shape>
        </w:pict>
      </w:r>
    </w:p>
    <w:p w14:paraId="7448674D" w14:textId="77777777" w:rsidR="003D58E5" w:rsidRPr="001E4760" w:rsidRDefault="003D58E5">
      <w:pPr>
        <w:spacing w:line="360" w:lineRule="auto"/>
        <w:jc w:val="center"/>
        <w:rPr>
          <w:b/>
          <w:sz w:val="16"/>
          <w:szCs w:val="16"/>
        </w:rPr>
      </w:pPr>
    </w:p>
    <w:p w14:paraId="18AFF40E" w14:textId="77777777" w:rsidR="003D58E5" w:rsidRPr="001E4760" w:rsidRDefault="003D58E5">
      <w:pPr>
        <w:spacing w:line="360" w:lineRule="auto"/>
        <w:jc w:val="center"/>
        <w:rPr>
          <w:b/>
          <w:sz w:val="16"/>
          <w:szCs w:val="16"/>
        </w:rPr>
      </w:pPr>
    </w:p>
    <w:p w14:paraId="313272F6" w14:textId="3536EA26" w:rsidR="003D58E5" w:rsidRPr="001E4760" w:rsidRDefault="002E4654">
      <w:pPr>
        <w:spacing w:line="360" w:lineRule="auto"/>
        <w:jc w:val="center"/>
        <w:rPr>
          <w:bCs/>
          <w:sz w:val="44"/>
          <w:szCs w:val="44"/>
        </w:rPr>
      </w:pPr>
      <w:r w:rsidRPr="001E4760">
        <w:rPr>
          <w:bCs/>
          <w:sz w:val="44"/>
          <w:szCs w:val="44"/>
          <w:rtl/>
        </w:rPr>
        <w:t>מדינת ישראל - משרד החקלאות</w:t>
      </w:r>
      <w:r w:rsidR="00FE618B" w:rsidRPr="001E4760">
        <w:rPr>
          <w:rFonts w:hint="cs"/>
          <w:bCs/>
          <w:sz w:val="44"/>
          <w:szCs w:val="44"/>
          <w:rtl/>
        </w:rPr>
        <w:t xml:space="preserve"> וביטחון המזון</w:t>
      </w:r>
      <w:r w:rsidRPr="001E4760">
        <w:rPr>
          <w:bCs/>
          <w:sz w:val="44"/>
          <w:szCs w:val="44"/>
          <w:rtl/>
        </w:rPr>
        <w:br/>
        <w:t xml:space="preserve"> היחידה המרכזית לאכיפה וחקירות (פיצו"ח)</w:t>
      </w:r>
    </w:p>
    <w:p w14:paraId="777111D8" w14:textId="77777777" w:rsidR="003D58E5" w:rsidRPr="001E4760" w:rsidRDefault="002E4654">
      <w:pPr>
        <w:spacing w:line="360" w:lineRule="auto"/>
        <w:jc w:val="center"/>
        <w:rPr>
          <w:bCs/>
          <w:sz w:val="16"/>
          <w:szCs w:val="16"/>
        </w:rPr>
      </w:pPr>
      <w:r w:rsidRPr="001E4760">
        <w:rPr>
          <w:bCs/>
          <w:sz w:val="16"/>
          <w:szCs w:val="16"/>
        </w:rPr>
        <w:t xml:space="preserve"> </w:t>
      </w:r>
    </w:p>
    <w:p w14:paraId="47C67A70" w14:textId="681EC229" w:rsidR="003D58E5" w:rsidRPr="001E4760" w:rsidRDefault="002E4654">
      <w:pPr>
        <w:pBdr>
          <w:top w:val="nil"/>
          <w:left w:val="nil"/>
          <w:bottom w:val="nil"/>
          <w:right w:val="nil"/>
          <w:between w:val="nil"/>
        </w:pBdr>
        <w:tabs>
          <w:tab w:val="center" w:pos="4153"/>
          <w:tab w:val="right" w:pos="8306"/>
          <w:tab w:val="left" w:pos="720"/>
        </w:tabs>
        <w:spacing w:before="240" w:line="360" w:lineRule="auto"/>
        <w:jc w:val="center"/>
        <w:rPr>
          <w:bCs/>
          <w:color w:val="000000"/>
          <w:sz w:val="64"/>
          <w:szCs w:val="64"/>
        </w:rPr>
      </w:pPr>
      <w:r w:rsidRPr="001E4760">
        <w:rPr>
          <w:bCs/>
          <w:color w:val="000000"/>
          <w:sz w:val="64"/>
          <w:szCs w:val="64"/>
          <w:rtl/>
        </w:rPr>
        <w:t xml:space="preserve">מכרז </w:t>
      </w:r>
      <w:r w:rsidR="00DD4852">
        <w:rPr>
          <w:bCs/>
          <w:color w:val="000000"/>
          <w:sz w:val="64"/>
          <w:szCs w:val="64"/>
        </w:rPr>
        <w:t>37/2026</w:t>
      </w:r>
    </w:p>
    <w:p w14:paraId="2453F4FA" w14:textId="2898FEFD" w:rsidR="003D58E5" w:rsidRPr="001E4760" w:rsidRDefault="002E4654">
      <w:pPr>
        <w:spacing w:line="360" w:lineRule="auto"/>
        <w:jc w:val="center"/>
        <w:rPr>
          <w:bCs/>
          <w:sz w:val="72"/>
          <w:szCs w:val="72"/>
        </w:rPr>
      </w:pPr>
      <w:r w:rsidRPr="001E4760">
        <w:rPr>
          <w:bCs/>
          <w:sz w:val="72"/>
          <w:szCs w:val="72"/>
          <w:rtl/>
        </w:rPr>
        <w:t xml:space="preserve">למתן שירותי </w:t>
      </w:r>
      <w:r w:rsidR="00C75326" w:rsidRPr="001E4760">
        <w:rPr>
          <w:bCs/>
          <w:sz w:val="72"/>
          <w:szCs w:val="72"/>
          <w:rtl/>
        </w:rPr>
        <w:t>גרירה של כלי רכב</w:t>
      </w:r>
    </w:p>
    <w:p w14:paraId="00A6B138" w14:textId="77777777" w:rsidR="003D58E5" w:rsidRPr="001E4760" w:rsidRDefault="002E4654">
      <w:pPr>
        <w:tabs>
          <w:tab w:val="left" w:pos="4770"/>
        </w:tabs>
        <w:spacing w:line="360" w:lineRule="auto"/>
        <w:rPr>
          <w:b/>
          <w:sz w:val="72"/>
          <w:szCs w:val="72"/>
        </w:rPr>
      </w:pPr>
      <w:r w:rsidRPr="001E4760">
        <w:rPr>
          <w:b/>
          <w:sz w:val="36"/>
          <w:szCs w:val="36"/>
        </w:rPr>
        <w:tab/>
      </w:r>
    </w:p>
    <w:p w14:paraId="15E95B75" w14:textId="6969E02E" w:rsidR="003D58E5" w:rsidRPr="001E4760" w:rsidRDefault="002E4654">
      <w:pPr>
        <w:pBdr>
          <w:top w:val="single" w:sz="6" w:space="1" w:color="000000"/>
          <w:left w:val="single" w:sz="6" w:space="1" w:color="000000"/>
          <w:bottom w:val="single" w:sz="6" w:space="0" w:color="000000"/>
          <w:right w:val="single" w:sz="6" w:space="1" w:color="000000"/>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Cs/>
          <w:sz w:val="32"/>
          <w:szCs w:val="32"/>
          <w:rtl/>
        </w:rPr>
      </w:pPr>
      <w:r w:rsidRPr="001E4760">
        <w:rPr>
          <w:bCs/>
          <w:sz w:val="32"/>
          <w:szCs w:val="32"/>
          <w:rtl/>
        </w:rPr>
        <w:t>את מסמכי המכרז ניתן למצוא באתר האינטרנט של מינהל הרכש הממשלתי בכתובת:</w:t>
      </w:r>
      <w:r w:rsidR="00EF76D9" w:rsidRPr="001E4760">
        <w:rPr>
          <w:rFonts w:hint="cs"/>
          <w:bCs/>
          <w:sz w:val="32"/>
          <w:szCs w:val="32"/>
          <w:rtl/>
        </w:rPr>
        <w:t xml:space="preserve"> </w:t>
      </w:r>
      <w:r w:rsidRPr="001E4760">
        <w:rPr>
          <w:bCs/>
          <w:sz w:val="32"/>
          <w:szCs w:val="32"/>
        </w:rPr>
        <w:t xml:space="preserve"> </w:t>
      </w:r>
      <w:r w:rsidRPr="001E4760">
        <w:rPr>
          <w:b/>
          <w:sz w:val="32"/>
          <w:szCs w:val="32"/>
        </w:rPr>
        <w:t>www.mr.gov.il</w:t>
      </w:r>
      <w:r w:rsidRPr="001E4760">
        <w:rPr>
          <w:bCs/>
          <w:sz w:val="32"/>
          <w:szCs w:val="32"/>
          <w:rtl/>
        </w:rPr>
        <w:t xml:space="preserve">תחת הכותרת – מכרז </w:t>
      </w:r>
      <w:r w:rsidR="00D266EA">
        <w:rPr>
          <w:rFonts w:hint="cs"/>
          <w:bCs/>
          <w:sz w:val="32"/>
          <w:szCs w:val="32"/>
          <w:rtl/>
        </w:rPr>
        <w:t>37/2026</w:t>
      </w:r>
      <w:r w:rsidRPr="001E4760">
        <w:rPr>
          <w:bCs/>
          <w:sz w:val="32"/>
          <w:szCs w:val="32"/>
          <w:rtl/>
        </w:rPr>
        <w:t xml:space="preserve"> – למתן שירותי </w:t>
      </w:r>
      <w:r w:rsidR="00C75326" w:rsidRPr="001E4760">
        <w:rPr>
          <w:bCs/>
          <w:sz w:val="32"/>
          <w:szCs w:val="32"/>
          <w:rtl/>
        </w:rPr>
        <w:t>גרירה</w:t>
      </w:r>
      <w:r w:rsidR="008D39B6" w:rsidRPr="001E4760">
        <w:rPr>
          <w:rFonts w:hint="cs"/>
          <w:bCs/>
          <w:sz w:val="32"/>
          <w:szCs w:val="32"/>
          <w:rtl/>
        </w:rPr>
        <w:t xml:space="preserve"> </w:t>
      </w:r>
      <w:r w:rsidR="00C75326" w:rsidRPr="001E4760">
        <w:rPr>
          <w:bCs/>
          <w:sz w:val="32"/>
          <w:szCs w:val="32"/>
          <w:rtl/>
        </w:rPr>
        <w:t>של כלי רכב</w:t>
      </w:r>
    </w:p>
    <w:p w14:paraId="34664E21" w14:textId="77777777" w:rsidR="003D58E5" w:rsidRPr="001E4760" w:rsidRDefault="002E4654">
      <w:pPr>
        <w:spacing w:before="200" w:after="200" w:line="276" w:lineRule="auto"/>
        <w:rPr>
          <w:sz w:val="36"/>
          <w:szCs w:val="36"/>
        </w:rPr>
      </w:pPr>
      <w:r w:rsidRPr="001E4760">
        <w:br w:type="page"/>
      </w:r>
    </w:p>
    <w:p w14:paraId="53D016ED" w14:textId="77777777" w:rsidR="003D58E5" w:rsidRPr="001E4760" w:rsidRDefault="002E4654">
      <w:pPr>
        <w:keepNext/>
        <w:keepLines/>
        <w:numPr>
          <w:ilvl w:val="0"/>
          <w:numId w:val="1"/>
        </w:numPr>
        <w:pBdr>
          <w:top w:val="nil"/>
          <w:left w:val="nil"/>
          <w:bottom w:val="nil"/>
          <w:right w:val="nil"/>
          <w:between w:val="nil"/>
        </w:pBdr>
        <w:tabs>
          <w:tab w:val="left" w:pos="1050"/>
        </w:tabs>
        <w:spacing w:before="240" w:after="120"/>
        <w:jc w:val="both"/>
        <w:rPr>
          <w:bCs/>
          <w:smallCaps/>
          <w:color w:val="000000"/>
        </w:rPr>
      </w:pPr>
      <w:r w:rsidRPr="001E4760">
        <w:rPr>
          <w:bCs/>
          <w:smallCaps/>
          <w:color w:val="000000"/>
          <w:sz w:val="32"/>
          <w:szCs w:val="32"/>
          <w:rtl/>
        </w:rPr>
        <w:lastRenderedPageBreak/>
        <w:t>הקדמה</w:t>
      </w:r>
    </w:p>
    <w:p w14:paraId="710C5680" w14:textId="0399E7DC" w:rsidR="003D58E5" w:rsidRPr="001E4760" w:rsidRDefault="002E4654">
      <w:pPr>
        <w:numPr>
          <w:ilvl w:val="1"/>
          <w:numId w:val="4"/>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משרד החקלאות</w:t>
      </w:r>
      <w:r w:rsidR="00FE618B" w:rsidRPr="001E4760">
        <w:rPr>
          <w:rFonts w:hint="cs"/>
          <w:smallCaps/>
          <w:color w:val="000000"/>
          <w:rtl/>
        </w:rPr>
        <w:t xml:space="preserve"> וביטחון המזון</w:t>
      </w:r>
      <w:r w:rsidRPr="001E4760">
        <w:rPr>
          <w:smallCaps/>
          <w:color w:val="000000"/>
          <w:rtl/>
        </w:rPr>
        <w:t xml:space="preserve"> </w:t>
      </w:r>
      <w:r w:rsidRPr="001E4760">
        <w:rPr>
          <w:b/>
          <w:smallCaps/>
          <w:color w:val="000000"/>
          <w:rtl/>
        </w:rPr>
        <w:t>("המזמין")</w:t>
      </w:r>
      <w:r w:rsidRPr="001E4760">
        <w:rPr>
          <w:smallCaps/>
          <w:color w:val="000000"/>
          <w:rtl/>
        </w:rPr>
        <w:t xml:space="preserve">, מפרסם בזאת מכרז </w:t>
      </w:r>
      <w:r w:rsidR="004A7B52" w:rsidRPr="001E4760">
        <w:rPr>
          <w:rFonts w:hint="cs"/>
          <w:smallCaps/>
          <w:color w:val="000000"/>
          <w:rtl/>
        </w:rPr>
        <w:t>00</w:t>
      </w:r>
      <w:r w:rsidR="00FB6EAF" w:rsidRPr="001E4760">
        <w:rPr>
          <w:smallCaps/>
          <w:color w:val="000000"/>
          <w:rtl/>
        </w:rPr>
        <w:t>/</w:t>
      </w:r>
      <w:r w:rsidR="004A7B52" w:rsidRPr="001E4760">
        <w:rPr>
          <w:rFonts w:hint="cs"/>
          <w:smallCaps/>
          <w:color w:val="000000"/>
          <w:rtl/>
        </w:rPr>
        <w:t>2026</w:t>
      </w:r>
      <w:r w:rsidRPr="001E4760">
        <w:rPr>
          <w:smallCaps/>
          <w:color w:val="000000"/>
          <w:rtl/>
        </w:rPr>
        <w:t xml:space="preserve"> למתן שירותי </w:t>
      </w:r>
      <w:r w:rsidR="00C75326" w:rsidRPr="001E4760">
        <w:rPr>
          <w:smallCaps/>
          <w:color w:val="000000"/>
          <w:rtl/>
        </w:rPr>
        <w:t>גרירה של כלי רכב</w:t>
      </w:r>
      <w:r w:rsidRPr="001E4760">
        <w:rPr>
          <w:smallCaps/>
          <w:color w:val="000000"/>
          <w:rtl/>
        </w:rPr>
        <w:t xml:space="preserve"> </w:t>
      </w:r>
      <w:r w:rsidRPr="001E4760">
        <w:rPr>
          <w:b/>
          <w:smallCaps/>
          <w:color w:val="000000"/>
          <w:rtl/>
        </w:rPr>
        <w:t>("המכרז")</w:t>
      </w:r>
      <w:r w:rsidRPr="001E4760">
        <w:rPr>
          <w:smallCaps/>
          <w:color w:val="000000"/>
        </w:rPr>
        <w:t>.</w:t>
      </w:r>
    </w:p>
    <w:p w14:paraId="4E2100C0" w14:textId="61F23DF0" w:rsidR="0000159F" w:rsidRPr="001E4760" w:rsidRDefault="0000159F">
      <w:pPr>
        <w:numPr>
          <w:ilvl w:val="1"/>
          <w:numId w:val="4"/>
        </w:numPr>
        <w:pBdr>
          <w:top w:val="nil"/>
          <w:left w:val="nil"/>
          <w:bottom w:val="nil"/>
          <w:right w:val="nil"/>
          <w:between w:val="nil"/>
        </w:pBdr>
        <w:tabs>
          <w:tab w:val="left" w:pos="1050"/>
        </w:tabs>
        <w:spacing w:before="120" w:after="120" w:line="360" w:lineRule="auto"/>
        <w:jc w:val="both"/>
        <w:rPr>
          <w:smallCaps/>
          <w:color w:val="000000"/>
        </w:rPr>
      </w:pPr>
      <w:r w:rsidRPr="001E4760">
        <w:rPr>
          <w:rFonts w:hint="cs"/>
          <w:smallCaps/>
          <w:color w:val="000000"/>
          <w:rtl/>
        </w:rPr>
        <w:t xml:space="preserve">יחידת הפיצוח פועלת מכח </w:t>
      </w:r>
      <w:r w:rsidR="00EF6C74" w:rsidRPr="001E4760">
        <w:rPr>
          <w:rFonts w:hint="cs"/>
          <w:smallCaps/>
          <w:color w:val="000000"/>
          <w:rtl/>
        </w:rPr>
        <w:t>מכלול החוקים הבאים: פקודת מחלות בעלי חיים</w:t>
      </w:r>
      <w:r w:rsidR="00BD714F" w:rsidRPr="001E4760">
        <w:rPr>
          <w:rFonts w:hint="cs"/>
          <w:smallCaps/>
          <w:color w:val="000000"/>
          <w:rtl/>
        </w:rPr>
        <w:t xml:space="preserve"> התשמ"ה-1985,</w:t>
      </w:r>
      <w:r w:rsidR="00EF6C74" w:rsidRPr="001E4760">
        <w:rPr>
          <w:rFonts w:hint="cs"/>
          <w:smallCaps/>
          <w:color w:val="000000"/>
          <w:rtl/>
        </w:rPr>
        <w:t xml:space="preserve"> </w:t>
      </w:r>
      <w:r w:rsidR="00BD714F" w:rsidRPr="001E4760">
        <w:rPr>
          <w:rFonts w:hint="cs"/>
          <w:smallCaps/>
          <w:color w:val="000000"/>
          <w:rtl/>
        </w:rPr>
        <w:t xml:space="preserve">חוק </w:t>
      </w:r>
      <w:r w:rsidR="00EF6C74" w:rsidRPr="001E4760">
        <w:rPr>
          <w:rFonts w:hint="cs"/>
          <w:smallCaps/>
          <w:color w:val="000000"/>
          <w:rtl/>
        </w:rPr>
        <w:t>הגנה על בריאות הציבור</w:t>
      </w:r>
      <w:r w:rsidR="00BD714F" w:rsidRPr="001E4760">
        <w:rPr>
          <w:rFonts w:hint="cs"/>
          <w:smallCaps/>
          <w:color w:val="000000"/>
          <w:rtl/>
        </w:rPr>
        <w:t xml:space="preserve"> (מזון) התשע"ו-2015, וצו אלוף בדבר הסדרת הסמכויות בין נקודות מעבר</w:t>
      </w:r>
      <w:r w:rsidR="000B09BC" w:rsidRPr="001E4760">
        <w:rPr>
          <w:rFonts w:hint="cs"/>
          <w:smallCaps/>
          <w:color w:val="000000"/>
          <w:rtl/>
        </w:rPr>
        <w:t xml:space="preserve"> התשע"א-2010.</w:t>
      </w:r>
    </w:p>
    <w:p w14:paraId="015F7147" w14:textId="37B0AC2F" w:rsidR="003D58E5" w:rsidRPr="001E4760" w:rsidRDefault="002E4654">
      <w:pPr>
        <w:numPr>
          <w:ilvl w:val="1"/>
          <w:numId w:val="4"/>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במסגרת פעילות יחידת הפיצו"ח (היחידה המרכזית לאכיפה וחקירות), האחראית, בין היתר, על אכיפת עבירות חקלאיות, נתפסת תוצרת חקלאית מוברחת על גבי רכבים מסוגים שונים.</w:t>
      </w:r>
    </w:p>
    <w:p w14:paraId="6188A107" w14:textId="6E2ECDC4" w:rsidR="00001D8E" w:rsidRPr="001E4760" w:rsidRDefault="002E4654" w:rsidP="003C30A6">
      <w:pPr>
        <w:numPr>
          <w:ilvl w:val="1"/>
          <w:numId w:val="4"/>
        </w:numPr>
        <w:pBdr>
          <w:top w:val="nil"/>
          <w:left w:val="nil"/>
          <w:bottom w:val="nil"/>
          <w:right w:val="nil"/>
          <w:between w:val="nil"/>
        </w:pBdr>
        <w:tabs>
          <w:tab w:val="left" w:pos="1050"/>
        </w:tabs>
        <w:spacing w:before="120" w:after="120" w:line="360" w:lineRule="auto"/>
        <w:jc w:val="both"/>
        <w:rPr>
          <w:color w:val="000000"/>
          <w:rtl/>
        </w:rPr>
      </w:pPr>
      <w:r w:rsidRPr="001E4760">
        <w:rPr>
          <w:smallCaps/>
          <w:color w:val="000000"/>
          <w:rtl/>
        </w:rPr>
        <w:t>מטרת מכרז זה הנה יצירת התקשרות עם ספק (אחד או יותר, כפי שיפורט להלן), אשר יגרור את הרכב התפוס</w:t>
      </w:r>
      <w:r w:rsidR="00001D8E" w:rsidRPr="001E4760">
        <w:rPr>
          <w:rFonts w:hint="cs"/>
          <w:smallCaps/>
          <w:color w:val="000000"/>
          <w:rtl/>
        </w:rPr>
        <w:t xml:space="preserve"> ויעבירו למגרש אחסון הרכבים בקריה החקלאית בבית דגן</w:t>
      </w:r>
      <w:r w:rsidR="00001D8E" w:rsidRPr="001E4760">
        <w:rPr>
          <w:rFonts w:hint="cs"/>
          <w:color w:val="000000"/>
          <w:rtl/>
        </w:rPr>
        <w:t xml:space="preserve"> </w:t>
      </w:r>
      <w:r w:rsidR="00001D8E" w:rsidRPr="001E4760">
        <w:rPr>
          <w:color w:val="000000"/>
          <w:rtl/>
        </w:rPr>
        <w:t>(להלן: "</w:t>
      </w:r>
      <w:r w:rsidR="00001D8E" w:rsidRPr="001E4760">
        <w:rPr>
          <w:b/>
          <w:color w:val="000000"/>
          <w:rtl/>
        </w:rPr>
        <w:t>השירותים</w:t>
      </w:r>
      <w:r w:rsidR="00001D8E" w:rsidRPr="001E4760">
        <w:rPr>
          <w:rFonts w:hint="cs"/>
          <w:color w:val="000000"/>
          <w:rtl/>
        </w:rPr>
        <w:t>")</w:t>
      </w:r>
    </w:p>
    <w:p w14:paraId="42150589" w14:textId="3C30A97B" w:rsidR="003D58E5" w:rsidRPr="001E4760" w:rsidRDefault="004B0A5C" w:rsidP="003C30A6">
      <w:pPr>
        <w:numPr>
          <w:ilvl w:val="1"/>
          <w:numId w:val="4"/>
        </w:numPr>
        <w:pBdr>
          <w:top w:val="nil"/>
          <w:left w:val="nil"/>
          <w:bottom w:val="nil"/>
          <w:right w:val="nil"/>
          <w:between w:val="nil"/>
        </w:pBdr>
        <w:tabs>
          <w:tab w:val="left" w:pos="1050"/>
        </w:tabs>
        <w:spacing w:before="120" w:after="120" w:line="360" w:lineRule="auto"/>
        <w:jc w:val="both"/>
      </w:pPr>
      <w:r w:rsidRPr="001E4760">
        <w:rPr>
          <w:rFonts w:hint="cs"/>
          <w:smallCaps/>
          <w:color w:val="000000"/>
          <w:rtl/>
        </w:rPr>
        <w:t xml:space="preserve">המשרד יה רשאי להפעיל את הספק/ים  הזוכה/ים גם בקשר עם צורך המתקבל מיחידות נוספות במשרד. </w:t>
      </w:r>
    </w:p>
    <w:p w14:paraId="520A433D" w14:textId="5F6FC7A0" w:rsidR="003D58E5" w:rsidRPr="001E4760" w:rsidRDefault="002E4654">
      <w:pPr>
        <w:numPr>
          <w:ilvl w:val="1"/>
          <w:numId w:val="4"/>
        </w:numPr>
        <w:pBdr>
          <w:top w:val="nil"/>
          <w:left w:val="nil"/>
          <w:bottom w:val="nil"/>
          <w:right w:val="nil"/>
          <w:between w:val="nil"/>
        </w:pBdr>
        <w:tabs>
          <w:tab w:val="left" w:pos="1050"/>
        </w:tabs>
        <w:spacing w:before="120" w:after="120" w:line="360" w:lineRule="auto"/>
        <w:jc w:val="both"/>
        <w:rPr>
          <w:smallCaps/>
          <w:color w:val="000000"/>
        </w:rPr>
      </w:pPr>
      <w:bookmarkStart w:id="1" w:name="_y1krd1avfn35" w:colFirst="0" w:colLast="0"/>
      <w:bookmarkEnd w:id="1"/>
      <w:r w:rsidRPr="001E4760">
        <w:rPr>
          <w:b/>
          <w:smallCaps/>
          <w:color w:val="000000"/>
          <w:rtl/>
        </w:rPr>
        <w:t xml:space="preserve">המזמין רשאי לבחור עד </w:t>
      </w:r>
      <w:r w:rsidR="00001D8E" w:rsidRPr="001E4760">
        <w:rPr>
          <w:rFonts w:hint="cs"/>
          <w:b/>
          <w:smallCaps/>
          <w:color w:val="000000"/>
          <w:rtl/>
        </w:rPr>
        <w:t>2</w:t>
      </w:r>
      <w:r w:rsidR="00001D8E" w:rsidRPr="001E4760">
        <w:rPr>
          <w:b/>
          <w:smallCaps/>
          <w:color w:val="000000"/>
          <w:rtl/>
        </w:rPr>
        <w:t xml:space="preserve"> </w:t>
      </w:r>
      <w:r w:rsidRPr="001E4760">
        <w:rPr>
          <w:b/>
          <w:smallCaps/>
          <w:color w:val="000000"/>
          <w:rtl/>
        </w:rPr>
        <w:t>זוכים במכרז</w:t>
      </w:r>
      <w:r w:rsidR="00001D8E" w:rsidRPr="001E4760">
        <w:rPr>
          <w:rFonts w:hint="cs"/>
          <w:b/>
          <w:smallCaps/>
          <w:color w:val="000000"/>
          <w:rtl/>
        </w:rPr>
        <w:t>.</w:t>
      </w:r>
      <w:r w:rsidRPr="001E4760">
        <w:rPr>
          <w:b/>
          <w:smallCaps/>
          <w:color w:val="000000"/>
          <w:rtl/>
        </w:rPr>
        <w:t xml:space="preserve"> </w:t>
      </w:r>
    </w:p>
    <w:p w14:paraId="6EC25B4A" w14:textId="77777777" w:rsidR="003D58E5" w:rsidRPr="001E4760" w:rsidRDefault="002E4654">
      <w:pPr>
        <w:numPr>
          <w:ilvl w:val="1"/>
          <w:numId w:val="4"/>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 xml:space="preserve">הזוכים יחתמו על הסכם התקשרות (מצ"ב כפרק ד') עם המזמין לתקופה של 24 חודשים </w:t>
      </w:r>
      <w:r w:rsidRPr="001E4760">
        <w:rPr>
          <w:b/>
          <w:smallCaps/>
          <w:color w:val="000000"/>
          <w:rtl/>
        </w:rPr>
        <w:t>("תקופת ההתקשרות")</w:t>
      </w:r>
      <w:r w:rsidRPr="001E4760">
        <w:rPr>
          <w:smallCaps/>
          <w:color w:val="000000"/>
          <w:rtl/>
        </w:rPr>
        <w:t>, כאשר למזמין הזכות להאריך את תקופת ההתקשרות בתקופות נוספות, ועד ל-36 חודשים נוספים.</w:t>
      </w:r>
    </w:p>
    <w:p w14:paraId="313527CF" w14:textId="77777777" w:rsidR="003D58E5" w:rsidRPr="001E4760" w:rsidRDefault="002E4654">
      <w:pPr>
        <w:numPr>
          <w:ilvl w:val="1"/>
          <w:numId w:val="4"/>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 xml:space="preserve">מסמכי המכרז מחולקים לפרקים, כמפורט להלן: </w:t>
      </w:r>
    </w:p>
    <w:p w14:paraId="5F4508D6"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b/>
          <w:color w:val="000000"/>
          <w:rtl/>
        </w:rPr>
        <w:t>פרק א'</w:t>
      </w:r>
      <w:r w:rsidRPr="001E4760">
        <w:rPr>
          <w:color w:val="000000"/>
          <w:rtl/>
        </w:rPr>
        <w:t xml:space="preserve"> – ההליך המכרזי.</w:t>
      </w:r>
    </w:p>
    <w:p w14:paraId="7670F55F"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b/>
          <w:color w:val="000000"/>
          <w:rtl/>
        </w:rPr>
        <w:t>פרק ב'</w:t>
      </w:r>
      <w:r w:rsidRPr="001E4760">
        <w:rPr>
          <w:color w:val="000000"/>
          <w:rtl/>
        </w:rPr>
        <w:t xml:space="preserve"> – חוברת ההצעה, אשר תוגש על ידי מציע המתמודד במכרז.</w:t>
      </w:r>
    </w:p>
    <w:p w14:paraId="66823279"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b/>
          <w:color w:val="000000"/>
          <w:rtl/>
        </w:rPr>
        <w:t xml:space="preserve">פרק ג' </w:t>
      </w:r>
      <w:r w:rsidRPr="001E4760">
        <w:rPr>
          <w:color w:val="000000"/>
          <w:rtl/>
        </w:rPr>
        <w:t xml:space="preserve">–  תכולת ההתקשרות עם הספק הזוכה. </w:t>
      </w:r>
    </w:p>
    <w:p w14:paraId="2BD73AA1"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פרק ד' – הסכם ההתקשרות עם הזוכה במכרז.</w:t>
      </w:r>
    </w:p>
    <w:p w14:paraId="6D5BFEB2" w14:textId="4DB3A473" w:rsidR="003D58E5" w:rsidRPr="001E4760" w:rsidRDefault="002E4654">
      <w:pPr>
        <w:keepLines/>
        <w:pBdr>
          <w:top w:val="nil"/>
          <w:left w:val="nil"/>
          <w:bottom w:val="nil"/>
          <w:right w:val="nil"/>
          <w:between w:val="nil"/>
        </w:pBdr>
        <w:spacing w:before="280" w:after="240" w:line="360" w:lineRule="auto"/>
        <w:ind w:right="52"/>
        <w:jc w:val="center"/>
        <w:rPr>
          <w:bCs/>
          <w:color w:val="000000"/>
        </w:rPr>
      </w:pPr>
      <w:r w:rsidRPr="001E4760">
        <w:rPr>
          <w:bCs/>
          <w:color w:val="000000"/>
          <w:sz w:val="28"/>
          <w:szCs w:val="28"/>
          <w:u w:val="single"/>
          <w:rtl/>
        </w:rPr>
        <w:t xml:space="preserve">המועד האחרון להגשת הצעות במכרז הוא בתאריך </w:t>
      </w:r>
      <w:r w:rsidRPr="001E4760">
        <w:rPr>
          <w:bCs/>
          <w:color w:val="000000"/>
          <w:rtl/>
        </w:rPr>
        <w:t>‏</w:t>
      </w:r>
      <w:r w:rsidR="00F43AF3">
        <w:rPr>
          <w:rFonts w:hint="cs"/>
          <w:bCs/>
          <w:color w:val="000000"/>
          <w:sz w:val="28"/>
          <w:szCs w:val="28"/>
          <w:u w:val="single"/>
          <w:rtl/>
        </w:rPr>
        <w:t>12/03/2026</w:t>
      </w:r>
      <w:r w:rsidR="00DC56D1" w:rsidRPr="001E4760">
        <w:rPr>
          <w:rFonts w:hint="cs"/>
          <w:bCs/>
          <w:color w:val="000000"/>
          <w:sz w:val="28"/>
          <w:szCs w:val="28"/>
          <w:u w:val="single"/>
          <w:rtl/>
        </w:rPr>
        <w:t xml:space="preserve"> </w:t>
      </w:r>
      <w:r w:rsidR="00F43AF3">
        <w:rPr>
          <w:rFonts w:hint="cs"/>
          <w:bCs/>
          <w:color w:val="000000"/>
          <w:sz w:val="28"/>
          <w:szCs w:val="28"/>
          <w:u w:val="single"/>
          <w:rtl/>
        </w:rPr>
        <w:t>עד ה</w:t>
      </w:r>
      <w:r w:rsidRPr="001E4760">
        <w:rPr>
          <w:bCs/>
          <w:color w:val="000000"/>
          <w:sz w:val="28"/>
          <w:szCs w:val="28"/>
          <w:u w:val="single"/>
          <w:rtl/>
        </w:rPr>
        <w:t>שעה 1</w:t>
      </w:r>
      <w:r w:rsidR="00DC56D1" w:rsidRPr="001E4760">
        <w:rPr>
          <w:rFonts w:hint="cs"/>
          <w:bCs/>
          <w:color w:val="000000"/>
          <w:sz w:val="28"/>
          <w:szCs w:val="28"/>
          <w:u w:val="single"/>
          <w:rtl/>
        </w:rPr>
        <w:t>2</w:t>
      </w:r>
      <w:r w:rsidRPr="001E4760">
        <w:rPr>
          <w:bCs/>
          <w:color w:val="000000"/>
          <w:sz w:val="28"/>
          <w:szCs w:val="28"/>
          <w:u w:val="single"/>
          <w:rtl/>
        </w:rPr>
        <w:t>:00</w:t>
      </w:r>
    </w:p>
    <w:p w14:paraId="7D46D4BE" w14:textId="77777777" w:rsidR="003D58E5" w:rsidRPr="001E4760" w:rsidRDefault="002E4654">
      <w:pPr>
        <w:spacing w:before="200" w:after="200" w:line="276" w:lineRule="auto"/>
        <w:rPr>
          <w:sz w:val="36"/>
          <w:szCs w:val="36"/>
        </w:rPr>
      </w:pPr>
      <w:r w:rsidRPr="001E4760">
        <w:br w:type="page"/>
      </w:r>
    </w:p>
    <w:p w14:paraId="215C7463" w14:textId="77777777" w:rsidR="003D58E5" w:rsidRPr="001E4760" w:rsidRDefault="002E4654">
      <w:pPr>
        <w:keepNext/>
        <w:keepLines/>
        <w:numPr>
          <w:ilvl w:val="0"/>
          <w:numId w:val="1"/>
        </w:numPr>
        <w:pBdr>
          <w:top w:val="nil"/>
          <w:left w:val="nil"/>
          <w:bottom w:val="nil"/>
          <w:right w:val="nil"/>
          <w:between w:val="nil"/>
        </w:pBdr>
        <w:tabs>
          <w:tab w:val="left" w:pos="1050"/>
        </w:tabs>
        <w:spacing w:before="240" w:after="120"/>
        <w:jc w:val="both"/>
        <w:rPr>
          <w:bCs/>
          <w:smallCaps/>
          <w:color w:val="000000"/>
          <w:sz w:val="32"/>
          <w:szCs w:val="32"/>
        </w:rPr>
      </w:pPr>
      <w:bookmarkStart w:id="2" w:name="_mwv57wgqrl4x" w:colFirst="0" w:colLast="0"/>
      <w:bookmarkEnd w:id="2"/>
      <w:r w:rsidRPr="001E4760">
        <w:rPr>
          <w:bCs/>
          <w:smallCaps/>
          <w:color w:val="000000"/>
          <w:sz w:val="32"/>
          <w:szCs w:val="32"/>
          <w:rtl/>
        </w:rPr>
        <w:lastRenderedPageBreak/>
        <w:t>תוכן עניינים</w:t>
      </w:r>
    </w:p>
    <w:sdt>
      <w:sdtPr>
        <w:rPr>
          <w:rFonts w:ascii="David" w:eastAsia="David" w:hAnsi="David" w:cs="David"/>
          <w:color w:val="auto"/>
          <w:sz w:val="24"/>
          <w:szCs w:val="24"/>
          <w:cs w:val="0"/>
          <w:lang w:val="he-IL"/>
        </w:rPr>
        <w:id w:val="1948815238"/>
        <w:docPartObj>
          <w:docPartGallery w:val="Table of Contents"/>
          <w:docPartUnique/>
        </w:docPartObj>
      </w:sdtPr>
      <w:sdtEndPr>
        <w:rPr>
          <w:b/>
          <w:bCs/>
        </w:rPr>
      </w:sdtEndPr>
      <w:sdtContent>
        <w:p w14:paraId="1378264D" w14:textId="53E5E22F" w:rsidR="000312F8" w:rsidRPr="001E4760" w:rsidRDefault="000312F8" w:rsidP="001B39A2">
          <w:pPr>
            <w:pStyle w:val="aff9"/>
            <w:rPr>
              <w:rFonts w:ascii="David" w:hAnsi="David" w:cs="David"/>
              <w:b/>
              <w:bCs/>
              <w:color w:val="auto"/>
              <w:sz w:val="28"/>
              <w:szCs w:val="28"/>
            </w:rPr>
          </w:pPr>
        </w:p>
        <w:p w14:paraId="14EFEA40" w14:textId="2CC8606F" w:rsidR="00C3442F" w:rsidRPr="001E4760" w:rsidRDefault="000312F8" w:rsidP="00CB0484">
          <w:pPr>
            <w:pStyle w:val="TOC1"/>
            <w:tabs>
              <w:tab w:val="right" w:leader="dot" w:pos="8270"/>
            </w:tabs>
            <w:rPr>
              <w:rFonts w:eastAsiaTheme="minorEastAsia"/>
              <w:noProof/>
              <w:kern w:val="2"/>
              <w14:ligatures w14:val="standardContextual"/>
            </w:rPr>
          </w:pPr>
          <w:r w:rsidRPr="001E4760">
            <w:fldChar w:fldCharType="begin" w:fldLock="1"/>
          </w:r>
          <w:r w:rsidRPr="001E4760">
            <w:instrText xml:space="preserve"> TOC \o "1-3" \h \z \u </w:instrText>
          </w:r>
          <w:r w:rsidRPr="001E4760">
            <w:fldChar w:fldCharType="separate"/>
          </w:r>
          <w:hyperlink w:anchor="_Toc202774716" w:history="1">
            <w:r w:rsidR="00C3442F" w:rsidRPr="001E4760">
              <w:rPr>
                <w:rStyle w:val="Hyperlink"/>
                <w:noProof/>
                <w:rtl/>
              </w:rPr>
              <w:t>פרק א' – הליך המכרז</w:t>
            </w:r>
            <w:r w:rsidR="00C3442F" w:rsidRPr="001E4760">
              <w:rPr>
                <w:noProof/>
                <w:webHidden/>
              </w:rPr>
              <w:tab/>
            </w:r>
            <w:r w:rsidR="00C3442F" w:rsidRPr="001E4760">
              <w:rPr>
                <w:rStyle w:val="Hyperlink"/>
                <w:noProof/>
                <w:rtl/>
              </w:rPr>
              <w:fldChar w:fldCharType="begin" w:fldLock="1"/>
            </w:r>
            <w:r w:rsidR="00C3442F" w:rsidRPr="001E4760">
              <w:rPr>
                <w:noProof/>
                <w:webHidden/>
              </w:rPr>
              <w:instrText xml:space="preserve"> PAGEREF _Toc202774716 \h </w:instrText>
            </w:r>
            <w:r w:rsidR="00C3442F" w:rsidRPr="001E4760">
              <w:rPr>
                <w:rStyle w:val="Hyperlink"/>
                <w:noProof/>
                <w:rtl/>
              </w:rPr>
            </w:r>
            <w:r w:rsidR="00C3442F" w:rsidRPr="001E4760">
              <w:rPr>
                <w:rStyle w:val="Hyperlink"/>
                <w:noProof/>
                <w:rtl/>
              </w:rPr>
              <w:fldChar w:fldCharType="separate"/>
            </w:r>
            <w:r w:rsidR="00C3442F" w:rsidRPr="001E4760">
              <w:rPr>
                <w:noProof/>
                <w:webHidden/>
              </w:rPr>
              <w:t>5</w:t>
            </w:r>
            <w:r w:rsidR="00C3442F" w:rsidRPr="001E4760">
              <w:rPr>
                <w:rStyle w:val="Hyperlink"/>
                <w:noProof/>
                <w:rtl/>
              </w:rPr>
              <w:fldChar w:fldCharType="end"/>
            </w:r>
          </w:hyperlink>
        </w:p>
        <w:p w14:paraId="52FA4B3A" w14:textId="0DA985D4" w:rsidR="00C3442F" w:rsidRPr="001E4760" w:rsidRDefault="00C93AD6" w:rsidP="00CB0484">
          <w:pPr>
            <w:pStyle w:val="TOC1"/>
            <w:tabs>
              <w:tab w:val="right" w:leader="dot" w:pos="8270"/>
            </w:tabs>
            <w:rPr>
              <w:rFonts w:eastAsiaTheme="minorEastAsia"/>
              <w:noProof/>
              <w:kern w:val="2"/>
              <w14:ligatures w14:val="standardContextual"/>
            </w:rPr>
          </w:pPr>
          <w:hyperlink w:anchor="_Toc202774717" w:history="1">
            <w:r w:rsidR="00C3442F" w:rsidRPr="001E4760">
              <w:rPr>
                <w:rStyle w:val="Hyperlink"/>
                <w:noProof/>
                <w:rtl/>
              </w:rPr>
              <w:t>פרק ב' – חוברת ההצעה</w:t>
            </w:r>
            <w:r w:rsidR="00C3442F" w:rsidRPr="001E4760">
              <w:rPr>
                <w:noProof/>
                <w:webHidden/>
              </w:rPr>
              <w:tab/>
            </w:r>
            <w:r w:rsidR="00C3442F" w:rsidRPr="001E4760">
              <w:rPr>
                <w:rStyle w:val="Hyperlink"/>
                <w:noProof/>
                <w:rtl/>
              </w:rPr>
              <w:fldChar w:fldCharType="begin" w:fldLock="1"/>
            </w:r>
            <w:r w:rsidR="00C3442F" w:rsidRPr="001E4760">
              <w:rPr>
                <w:noProof/>
                <w:webHidden/>
              </w:rPr>
              <w:instrText xml:space="preserve"> PAGEREF _Toc202774717 \h </w:instrText>
            </w:r>
            <w:r w:rsidR="00C3442F" w:rsidRPr="001E4760">
              <w:rPr>
                <w:rStyle w:val="Hyperlink"/>
                <w:noProof/>
                <w:rtl/>
              </w:rPr>
            </w:r>
            <w:r w:rsidR="00C3442F" w:rsidRPr="001E4760">
              <w:rPr>
                <w:rStyle w:val="Hyperlink"/>
                <w:noProof/>
                <w:rtl/>
              </w:rPr>
              <w:fldChar w:fldCharType="separate"/>
            </w:r>
            <w:r w:rsidR="00C3442F" w:rsidRPr="001E4760">
              <w:rPr>
                <w:noProof/>
                <w:webHidden/>
              </w:rPr>
              <w:t>22</w:t>
            </w:r>
            <w:r w:rsidR="00C3442F" w:rsidRPr="001E4760">
              <w:rPr>
                <w:rStyle w:val="Hyperlink"/>
                <w:noProof/>
                <w:rtl/>
              </w:rPr>
              <w:fldChar w:fldCharType="end"/>
            </w:r>
          </w:hyperlink>
        </w:p>
        <w:p w14:paraId="6724CFD4" w14:textId="32BD5D4A" w:rsidR="00C3442F" w:rsidRPr="001E4760" w:rsidRDefault="00C93AD6" w:rsidP="00CB0484">
          <w:pPr>
            <w:pStyle w:val="TOC1"/>
            <w:tabs>
              <w:tab w:val="right" w:leader="dot" w:pos="8270"/>
            </w:tabs>
            <w:rPr>
              <w:rFonts w:eastAsiaTheme="minorEastAsia"/>
              <w:noProof/>
              <w:kern w:val="2"/>
              <w14:ligatures w14:val="standardContextual"/>
            </w:rPr>
          </w:pPr>
          <w:hyperlink w:anchor="_Toc202774718" w:history="1">
            <w:r w:rsidR="00C3442F" w:rsidRPr="001E4760">
              <w:rPr>
                <w:rStyle w:val="Hyperlink"/>
                <w:noProof/>
                <w:rtl/>
              </w:rPr>
              <w:t>פרק ג' – פירוט השירותים ותוכן ההתקשרות עם הספק הזוכה</w:t>
            </w:r>
            <w:r w:rsidR="00C3442F" w:rsidRPr="001E4760">
              <w:rPr>
                <w:noProof/>
                <w:webHidden/>
              </w:rPr>
              <w:tab/>
            </w:r>
            <w:r w:rsidR="00C3442F" w:rsidRPr="001E4760">
              <w:rPr>
                <w:rStyle w:val="Hyperlink"/>
                <w:noProof/>
                <w:rtl/>
              </w:rPr>
              <w:fldChar w:fldCharType="begin" w:fldLock="1"/>
            </w:r>
            <w:r w:rsidR="00C3442F" w:rsidRPr="001E4760">
              <w:rPr>
                <w:noProof/>
                <w:webHidden/>
              </w:rPr>
              <w:instrText xml:space="preserve"> PAGEREF _Toc202774718 \h </w:instrText>
            </w:r>
            <w:r w:rsidR="00C3442F" w:rsidRPr="001E4760">
              <w:rPr>
                <w:rStyle w:val="Hyperlink"/>
                <w:noProof/>
                <w:rtl/>
              </w:rPr>
            </w:r>
            <w:r w:rsidR="00C3442F" w:rsidRPr="001E4760">
              <w:rPr>
                <w:rStyle w:val="Hyperlink"/>
                <w:noProof/>
                <w:rtl/>
              </w:rPr>
              <w:fldChar w:fldCharType="separate"/>
            </w:r>
            <w:r w:rsidR="00C3442F" w:rsidRPr="001E4760">
              <w:rPr>
                <w:noProof/>
                <w:webHidden/>
              </w:rPr>
              <w:t>40</w:t>
            </w:r>
            <w:r w:rsidR="00C3442F" w:rsidRPr="001E4760">
              <w:rPr>
                <w:rStyle w:val="Hyperlink"/>
                <w:noProof/>
                <w:rtl/>
              </w:rPr>
              <w:fldChar w:fldCharType="end"/>
            </w:r>
          </w:hyperlink>
        </w:p>
        <w:p w14:paraId="0A45D71A" w14:textId="048A65A5" w:rsidR="00C3442F" w:rsidRPr="001E4760" w:rsidRDefault="00C93AD6" w:rsidP="00CB0484">
          <w:pPr>
            <w:pStyle w:val="TOC1"/>
            <w:tabs>
              <w:tab w:val="right" w:leader="dot" w:pos="8270"/>
            </w:tabs>
            <w:rPr>
              <w:rFonts w:eastAsiaTheme="minorEastAsia"/>
              <w:noProof/>
              <w:kern w:val="2"/>
              <w14:ligatures w14:val="standardContextual"/>
            </w:rPr>
          </w:pPr>
          <w:hyperlink w:anchor="_Toc202774719" w:history="1">
            <w:r w:rsidR="00C3442F" w:rsidRPr="001E4760">
              <w:rPr>
                <w:rStyle w:val="Hyperlink"/>
                <w:noProof/>
                <w:rtl/>
              </w:rPr>
              <w:t>פרק ד' – הסכם התקשרות</w:t>
            </w:r>
            <w:r w:rsidR="00C3442F" w:rsidRPr="001E4760">
              <w:rPr>
                <w:noProof/>
                <w:webHidden/>
              </w:rPr>
              <w:tab/>
            </w:r>
            <w:r w:rsidR="00C3442F" w:rsidRPr="001E4760">
              <w:rPr>
                <w:rStyle w:val="Hyperlink"/>
                <w:noProof/>
                <w:rtl/>
              </w:rPr>
              <w:fldChar w:fldCharType="begin" w:fldLock="1"/>
            </w:r>
            <w:r w:rsidR="00C3442F" w:rsidRPr="001E4760">
              <w:rPr>
                <w:noProof/>
                <w:webHidden/>
              </w:rPr>
              <w:instrText xml:space="preserve"> PAGEREF _Toc202774719 \h </w:instrText>
            </w:r>
            <w:r w:rsidR="00C3442F" w:rsidRPr="001E4760">
              <w:rPr>
                <w:rStyle w:val="Hyperlink"/>
                <w:noProof/>
                <w:rtl/>
              </w:rPr>
            </w:r>
            <w:r w:rsidR="00C3442F" w:rsidRPr="001E4760">
              <w:rPr>
                <w:rStyle w:val="Hyperlink"/>
                <w:noProof/>
                <w:rtl/>
              </w:rPr>
              <w:fldChar w:fldCharType="separate"/>
            </w:r>
            <w:r w:rsidR="00C3442F" w:rsidRPr="001E4760">
              <w:rPr>
                <w:noProof/>
                <w:webHidden/>
              </w:rPr>
              <w:t>48</w:t>
            </w:r>
            <w:r w:rsidR="00C3442F" w:rsidRPr="001E4760">
              <w:rPr>
                <w:rStyle w:val="Hyperlink"/>
                <w:noProof/>
                <w:rtl/>
              </w:rPr>
              <w:fldChar w:fldCharType="end"/>
            </w:r>
          </w:hyperlink>
        </w:p>
        <w:p w14:paraId="03620469" w14:textId="3459C72E" w:rsidR="000312F8" w:rsidRPr="001E4760" w:rsidRDefault="000312F8" w:rsidP="00CB0484">
          <w:r w:rsidRPr="001E4760">
            <w:rPr>
              <w:b/>
              <w:bCs/>
              <w:lang w:val="he-IL"/>
            </w:rPr>
            <w:fldChar w:fldCharType="end"/>
          </w:r>
        </w:p>
      </w:sdtContent>
    </w:sdt>
    <w:p w14:paraId="43B59C2C" w14:textId="77777777" w:rsidR="003D58E5" w:rsidRPr="001E4760" w:rsidRDefault="003D58E5">
      <w:pPr>
        <w:tabs>
          <w:tab w:val="left" w:pos="504"/>
        </w:tabs>
        <w:spacing w:line="360" w:lineRule="auto"/>
        <w:rPr>
          <w:rFonts w:ascii="Calibri" w:eastAsia="Calibri" w:hAnsi="Calibri" w:cs="Calibri"/>
          <w:b/>
          <w:sz w:val="22"/>
          <w:szCs w:val="22"/>
        </w:rPr>
        <w:sectPr w:rsidR="003D58E5" w:rsidRPr="001E4760">
          <w:footerReference w:type="default" r:id="rId9"/>
          <w:footerReference w:type="first" r:id="rId10"/>
          <w:pgSz w:w="11906" w:h="16838"/>
          <w:pgMar w:top="1616" w:right="1826" w:bottom="1440" w:left="1800" w:header="709" w:footer="709" w:gutter="0"/>
          <w:pgNumType w:start="1"/>
          <w:cols w:space="720"/>
        </w:sectPr>
      </w:pPr>
    </w:p>
    <w:p w14:paraId="29350DA4" w14:textId="77777777" w:rsidR="003D58E5" w:rsidRPr="001E4760" w:rsidRDefault="003D58E5">
      <w:pPr>
        <w:sectPr w:rsidR="003D58E5" w:rsidRPr="001E4760">
          <w:type w:val="continuous"/>
          <w:pgSz w:w="11906" w:h="16838"/>
          <w:pgMar w:top="1616" w:right="1826" w:bottom="1440" w:left="1800" w:header="709" w:footer="709" w:gutter="0"/>
          <w:cols w:space="720"/>
          <w:titlePg/>
        </w:sectPr>
      </w:pPr>
    </w:p>
    <w:p w14:paraId="73591541" w14:textId="77777777" w:rsidR="003D58E5" w:rsidRPr="001E4760" w:rsidRDefault="003D58E5">
      <w:pPr>
        <w:rPr>
          <w:sz w:val="36"/>
          <w:szCs w:val="36"/>
        </w:rPr>
      </w:pPr>
    </w:p>
    <w:p w14:paraId="3B916629" w14:textId="77777777" w:rsidR="003D58E5" w:rsidRPr="001E4760" w:rsidRDefault="003D58E5">
      <w:pPr>
        <w:rPr>
          <w:sz w:val="36"/>
          <w:szCs w:val="36"/>
        </w:rPr>
      </w:pPr>
    </w:p>
    <w:p w14:paraId="5408FCFF" w14:textId="77777777" w:rsidR="003D58E5" w:rsidRPr="001E4760" w:rsidRDefault="003D58E5">
      <w:pPr>
        <w:rPr>
          <w:sz w:val="36"/>
          <w:szCs w:val="36"/>
        </w:rPr>
      </w:pPr>
    </w:p>
    <w:p w14:paraId="77DEB520" w14:textId="77777777" w:rsidR="003D58E5" w:rsidRPr="001E4760" w:rsidRDefault="003D58E5">
      <w:pPr>
        <w:rPr>
          <w:sz w:val="28"/>
          <w:szCs w:val="28"/>
        </w:rPr>
      </w:pPr>
    </w:p>
    <w:p w14:paraId="35D77B72" w14:textId="77777777" w:rsidR="003D58E5" w:rsidRPr="001E4760" w:rsidRDefault="003D58E5">
      <w:pPr>
        <w:rPr>
          <w:sz w:val="36"/>
          <w:szCs w:val="36"/>
        </w:rPr>
      </w:pPr>
    </w:p>
    <w:p w14:paraId="26A790C5" w14:textId="77777777" w:rsidR="003D58E5" w:rsidRPr="001E4760" w:rsidRDefault="003D58E5">
      <w:pPr>
        <w:tabs>
          <w:tab w:val="left" w:pos="504"/>
        </w:tabs>
        <w:spacing w:line="360" w:lineRule="auto"/>
        <w:rPr>
          <w:b/>
          <w:sz w:val="22"/>
          <w:szCs w:val="22"/>
        </w:rPr>
      </w:pPr>
    </w:p>
    <w:p w14:paraId="05698C91" w14:textId="77777777" w:rsidR="003D58E5" w:rsidRPr="001E4760" w:rsidRDefault="003D58E5"/>
    <w:p w14:paraId="3D425697" w14:textId="77777777" w:rsidR="003D58E5" w:rsidRPr="001E4760" w:rsidRDefault="003D58E5"/>
    <w:p w14:paraId="3500B65F" w14:textId="77777777" w:rsidR="003D58E5" w:rsidRPr="001E4760" w:rsidRDefault="002E4654" w:rsidP="000210F8">
      <w:pPr>
        <w:pStyle w:val="aff7"/>
      </w:pPr>
      <w:bookmarkStart w:id="3" w:name="_Toc202774716"/>
      <w:r w:rsidRPr="001E4760">
        <w:rPr>
          <w:rtl/>
        </w:rPr>
        <w:t>פרק א' – הליך המכרז</w:t>
      </w:r>
      <w:bookmarkEnd w:id="3"/>
    </w:p>
    <w:p w14:paraId="77613A58" w14:textId="77777777" w:rsidR="003D58E5" w:rsidRPr="001E4760" w:rsidRDefault="003D58E5"/>
    <w:p w14:paraId="68082805" w14:textId="77777777" w:rsidR="003D58E5" w:rsidRPr="001E4760" w:rsidRDefault="003D58E5"/>
    <w:p w14:paraId="1BF430F1" w14:textId="77777777" w:rsidR="003D58E5" w:rsidRPr="001E4760" w:rsidRDefault="003D58E5"/>
    <w:p w14:paraId="02066153" w14:textId="77777777" w:rsidR="003D58E5" w:rsidRPr="001E4760" w:rsidRDefault="003D58E5"/>
    <w:p w14:paraId="49D0637A" w14:textId="77777777" w:rsidR="003D58E5" w:rsidRPr="001E4760" w:rsidRDefault="003D58E5">
      <w:pPr>
        <w:sectPr w:rsidR="003D58E5" w:rsidRPr="001E4760">
          <w:footerReference w:type="first" r:id="rId11"/>
          <w:pgSz w:w="11906" w:h="16838"/>
          <w:pgMar w:top="1616" w:right="1826" w:bottom="1440" w:left="1800" w:header="709" w:footer="709" w:gutter="0"/>
          <w:cols w:space="720"/>
          <w:titlePg/>
        </w:sectPr>
      </w:pPr>
    </w:p>
    <w:p w14:paraId="5A850D3F" w14:textId="77777777" w:rsidR="003D58E5" w:rsidRPr="001E4760" w:rsidRDefault="002E4654">
      <w:pPr>
        <w:keepNext/>
        <w:keepLines/>
        <w:numPr>
          <w:ilvl w:val="0"/>
          <w:numId w:val="1"/>
        </w:numPr>
        <w:pBdr>
          <w:top w:val="nil"/>
          <w:left w:val="nil"/>
          <w:bottom w:val="nil"/>
          <w:right w:val="nil"/>
          <w:between w:val="nil"/>
        </w:pBdr>
        <w:tabs>
          <w:tab w:val="left" w:pos="1050"/>
        </w:tabs>
        <w:spacing w:before="240" w:after="120"/>
        <w:jc w:val="both"/>
        <w:rPr>
          <w:bCs/>
          <w:smallCaps/>
          <w:color w:val="000000"/>
          <w:sz w:val="32"/>
          <w:szCs w:val="32"/>
        </w:rPr>
      </w:pPr>
      <w:r w:rsidRPr="001E4760">
        <w:rPr>
          <w:bCs/>
          <w:smallCaps/>
          <w:color w:val="000000"/>
          <w:sz w:val="32"/>
          <w:szCs w:val="32"/>
          <w:rtl/>
        </w:rPr>
        <w:lastRenderedPageBreak/>
        <w:t>עקרונות המכרז</w:t>
      </w:r>
    </w:p>
    <w:p w14:paraId="44D2C3B5" w14:textId="77777777" w:rsidR="00250169" w:rsidRPr="001E4760" w:rsidRDefault="00250169" w:rsidP="00250169">
      <w:pPr>
        <w:pStyle w:val="aff5"/>
        <w:numPr>
          <w:ilvl w:val="0"/>
          <w:numId w:val="4"/>
        </w:numPr>
        <w:pBdr>
          <w:top w:val="nil"/>
          <w:left w:val="nil"/>
          <w:bottom w:val="nil"/>
          <w:right w:val="nil"/>
          <w:between w:val="nil"/>
        </w:pBdr>
        <w:tabs>
          <w:tab w:val="left" w:pos="1050"/>
        </w:tabs>
        <w:spacing w:before="120" w:after="120" w:line="360" w:lineRule="auto"/>
        <w:contextualSpacing w:val="0"/>
        <w:jc w:val="both"/>
        <w:rPr>
          <w:smallCaps/>
          <w:vanish/>
          <w:color w:val="000000"/>
          <w:rtl/>
        </w:rPr>
      </w:pPr>
    </w:p>
    <w:p w14:paraId="0A86AC92" w14:textId="77777777" w:rsidR="00250169" w:rsidRPr="001E4760" w:rsidRDefault="00250169" w:rsidP="00250169">
      <w:pPr>
        <w:pStyle w:val="aff5"/>
        <w:numPr>
          <w:ilvl w:val="0"/>
          <w:numId w:val="4"/>
        </w:numPr>
        <w:pBdr>
          <w:top w:val="nil"/>
          <w:left w:val="nil"/>
          <w:bottom w:val="nil"/>
          <w:right w:val="nil"/>
          <w:between w:val="nil"/>
        </w:pBdr>
        <w:tabs>
          <w:tab w:val="left" w:pos="1050"/>
        </w:tabs>
        <w:spacing w:before="120" w:after="120" w:line="360" w:lineRule="auto"/>
        <w:contextualSpacing w:val="0"/>
        <w:jc w:val="both"/>
        <w:rPr>
          <w:smallCaps/>
          <w:vanish/>
          <w:color w:val="000000"/>
          <w:rtl/>
        </w:rPr>
      </w:pPr>
    </w:p>
    <w:p w14:paraId="3D5A1722" w14:textId="64AAE100" w:rsidR="003D58E5" w:rsidRPr="001E4760" w:rsidRDefault="002E4654" w:rsidP="00250169">
      <w:pPr>
        <w:numPr>
          <w:ilvl w:val="1"/>
          <w:numId w:val="4"/>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מכרז זה הוא מכרז פומבי הנערך בהתאם לחוק חובת המכרזים, התשנ"ב-1992 ("חוק חובת המכרזים") ותקנותיו, ובכלל זה תקנות חובת המכרזים, התשנ"ג-1993 ("תקנות חובת המכרזים")</w:t>
      </w:r>
      <w:r w:rsidR="005A755F" w:rsidRPr="001E4760">
        <w:rPr>
          <w:rFonts w:hint="cs"/>
          <w:smallCaps/>
          <w:color w:val="000000"/>
          <w:rtl/>
        </w:rPr>
        <w:t>.</w:t>
      </w:r>
    </w:p>
    <w:p w14:paraId="443646BF" w14:textId="3F1BB45B" w:rsidR="003D58E5" w:rsidRPr="001E4760" w:rsidRDefault="002E4654">
      <w:pPr>
        <w:numPr>
          <w:ilvl w:val="1"/>
          <w:numId w:val="4"/>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 xml:space="preserve">במסגרת הליך המכרז, הצעות אשר יוגשו במכרז יידרשו לעמוד בתנאי הסף להשתתפות במכרז המפורטים להלן. ההצעות אשר עמדו בתנאי הסף של המכרז, </w:t>
      </w:r>
      <w:r w:rsidR="007E204A" w:rsidRPr="001E4760">
        <w:rPr>
          <w:rFonts w:hint="cs"/>
          <w:smallCaps/>
          <w:color w:val="000000"/>
          <w:rtl/>
        </w:rPr>
        <w:t xml:space="preserve">יעברו לשלב בחינת הצעת המחיר </w:t>
      </w:r>
      <w:r w:rsidRPr="001E4760">
        <w:rPr>
          <w:smallCaps/>
          <w:color w:val="000000"/>
          <w:rtl/>
        </w:rPr>
        <w:t xml:space="preserve"> </w:t>
      </w:r>
      <w:r w:rsidR="007E204A" w:rsidRPr="001E4760">
        <w:rPr>
          <w:rFonts w:hint="cs"/>
          <w:smallCaps/>
          <w:color w:val="000000"/>
          <w:rtl/>
        </w:rPr>
        <w:t>בהתאם למפורט</w:t>
      </w:r>
      <w:r w:rsidRPr="001E4760">
        <w:rPr>
          <w:smallCaps/>
          <w:color w:val="000000"/>
          <w:rtl/>
        </w:rPr>
        <w:t xml:space="preserve"> במכרז. </w:t>
      </w:r>
    </w:p>
    <w:p w14:paraId="7144ED98" w14:textId="77777777" w:rsidR="003D58E5" w:rsidRPr="001E4760" w:rsidRDefault="002E4654">
      <w:pPr>
        <w:numPr>
          <w:ilvl w:val="1"/>
          <w:numId w:val="4"/>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בתום הליך המכרז, המזמין יכריז על המציעים שהגישו את ההצעות בעלות הניקוד הגבוה ביותר כזוכים במכרז ויחתום עימם על הסכם התקשרות, הכל כמפורט להלן.</w:t>
      </w:r>
    </w:p>
    <w:p w14:paraId="7C5BC2BF" w14:textId="77777777" w:rsidR="003D58E5" w:rsidRPr="001E4760" w:rsidRDefault="002E4654">
      <w:pPr>
        <w:numPr>
          <w:ilvl w:val="1"/>
          <w:numId w:val="4"/>
        </w:numPr>
        <w:pBdr>
          <w:top w:val="nil"/>
          <w:left w:val="nil"/>
          <w:bottom w:val="nil"/>
          <w:right w:val="nil"/>
          <w:between w:val="nil"/>
        </w:pBdr>
        <w:tabs>
          <w:tab w:val="left" w:pos="1050"/>
        </w:tabs>
        <w:spacing w:before="120" w:after="120" w:line="360" w:lineRule="auto"/>
        <w:jc w:val="both"/>
        <w:rPr>
          <w:smallCaps/>
          <w:color w:val="000000"/>
        </w:rPr>
      </w:pPr>
      <w:bookmarkStart w:id="4" w:name="_4wrkxxe2zza4" w:colFirst="0" w:colLast="0"/>
      <w:bookmarkEnd w:id="4"/>
      <w:r w:rsidRPr="001E4760">
        <w:rPr>
          <w:smallCaps/>
          <w:color w:val="000000"/>
          <w:rtl/>
        </w:rPr>
        <w:t xml:space="preserve">המכרז יתנהל בהתאם לדין, ולפי כללי המכרז המפורטים במסמכי המכרז. </w:t>
      </w:r>
    </w:p>
    <w:p w14:paraId="674B1431" w14:textId="77777777" w:rsidR="003D58E5" w:rsidRPr="001E4760" w:rsidRDefault="002E4654">
      <w:pPr>
        <w:keepNext/>
        <w:keepLines/>
        <w:numPr>
          <w:ilvl w:val="0"/>
          <w:numId w:val="1"/>
        </w:numPr>
        <w:pBdr>
          <w:top w:val="nil"/>
          <w:left w:val="nil"/>
          <w:bottom w:val="nil"/>
          <w:right w:val="nil"/>
          <w:between w:val="nil"/>
        </w:pBdr>
        <w:tabs>
          <w:tab w:val="left" w:pos="1050"/>
        </w:tabs>
        <w:spacing w:before="240" w:after="120"/>
        <w:jc w:val="both"/>
        <w:rPr>
          <w:bCs/>
          <w:smallCaps/>
          <w:color w:val="000000"/>
          <w:sz w:val="32"/>
          <w:szCs w:val="32"/>
        </w:rPr>
      </w:pPr>
      <w:bookmarkStart w:id="5" w:name="_b689oehemf5g" w:colFirst="0" w:colLast="0"/>
      <w:bookmarkEnd w:id="5"/>
      <w:r w:rsidRPr="001E4760">
        <w:rPr>
          <w:bCs/>
          <w:smallCaps/>
          <w:color w:val="000000"/>
          <w:sz w:val="32"/>
          <w:szCs w:val="32"/>
          <w:rtl/>
        </w:rPr>
        <w:t xml:space="preserve">תנאים להשתתפות במכרז </w:t>
      </w:r>
    </w:p>
    <w:p w14:paraId="20D8E639" w14:textId="77777777" w:rsidR="002C5F6F" w:rsidRPr="001E4760" w:rsidRDefault="002C5F6F" w:rsidP="002C5F6F">
      <w:pPr>
        <w:pStyle w:val="aff5"/>
        <w:keepNext/>
        <w:keepLines/>
        <w:numPr>
          <w:ilvl w:val="0"/>
          <w:numId w:val="4"/>
        </w:numPr>
        <w:pBdr>
          <w:top w:val="nil"/>
          <w:left w:val="nil"/>
          <w:bottom w:val="nil"/>
          <w:right w:val="nil"/>
          <w:between w:val="nil"/>
        </w:pBdr>
        <w:tabs>
          <w:tab w:val="left" w:pos="1050"/>
        </w:tabs>
        <w:spacing w:before="360" w:line="360" w:lineRule="auto"/>
        <w:contextualSpacing w:val="0"/>
        <w:jc w:val="both"/>
        <w:rPr>
          <w:b/>
          <w:smallCaps/>
          <w:vanish/>
          <w:color w:val="000000"/>
          <w:sz w:val="28"/>
          <w:szCs w:val="28"/>
          <w:rtl/>
        </w:rPr>
      </w:pPr>
      <w:bookmarkStart w:id="6" w:name="_n0r65giiize9" w:colFirst="0" w:colLast="0"/>
      <w:bookmarkEnd w:id="6"/>
    </w:p>
    <w:p w14:paraId="465290EA" w14:textId="0B1ADE90" w:rsidR="003D58E5" w:rsidRPr="001E4760" w:rsidRDefault="002E4654" w:rsidP="002C5F6F">
      <w:pPr>
        <w:keepNext/>
        <w:keepLines/>
        <w:numPr>
          <w:ilvl w:val="1"/>
          <w:numId w:val="4"/>
        </w:numPr>
        <w:pBdr>
          <w:top w:val="nil"/>
          <w:left w:val="nil"/>
          <w:bottom w:val="nil"/>
          <w:right w:val="nil"/>
          <w:between w:val="nil"/>
        </w:pBdr>
        <w:tabs>
          <w:tab w:val="left" w:pos="1050"/>
        </w:tabs>
        <w:spacing w:before="360" w:line="360" w:lineRule="auto"/>
        <w:jc w:val="both"/>
        <w:rPr>
          <w:bCs/>
          <w:smallCaps/>
          <w:color w:val="000000"/>
        </w:rPr>
      </w:pPr>
      <w:r w:rsidRPr="001E4760">
        <w:rPr>
          <w:bCs/>
          <w:smallCaps/>
          <w:color w:val="000000"/>
          <w:sz w:val="28"/>
          <w:szCs w:val="28"/>
          <w:rtl/>
        </w:rPr>
        <w:t>תנאי סף להשתתפות במכרז</w:t>
      </w:r>
    </w:p>
    <w:p w14:paraId="688E372C"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 xml:space="preserve">רשאי להשתתף במכרז מציע אשר עומד, במועד האחרון להגשת ההצעות, בתנאי הסף להשתתפות במכרז המנויים להלן. </w:t>
      </w:r>
    </w:p>
    <w:p w14:paraId="32E78ED8" w14:textId="72062926"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הוכחת העמידה בתנאי הסף המנויים להלן, תתבצע בהתאם להוראות חוברת ההצעה (</w:t>
      </w:r>
      <w:r w:rsidRPr="001E4760">
        <w:rPr>
          <w:b/>
          <w:color w:val="000000"/>
          <w:rtl/>
        </w:rPr>
        <w:t>פרק ב</w:t>
      </w:r>
      <w:r w:rsidR="008C7104" w:rsidRPr="001E4760">
        <w:rPr>
          <w:rFonts w:hint="cs"/>
          <w:color w:val="000000"/>
          <w:rtl/>
        </w:rPr>
        <w:t>).</w:t>
      </w:r>
    </w:p>
    <w:p w14:paraId="785FB19B" w14:textId="77777777" w:rsidR="003D58E5" w:rsidRPr="001E4760" w:rsidRDefault="002E4654">
      <w:pPr>
        <w:keepNext/>
        <w:keepLines/>
        <w:numPr>
          <w:ilvl w:val="1"/>
          <w:numId w:val="4"/>
        </w:numPr>
        <w:pBdr>
          <w:top w:val="nil"/>
          <w:left w:val="nil"/>
          <w:bottom w:val="nil"/>
          <w:right w:val="nil"/>
          <w:between w:val="nil"/>
        </w:pBdr>
        <w:tabs>
          <w:tab w:val="left" w:pos="1050"/>
        </w:tabs>
        <w:spacing w:before="360" w:line="360" w:lineRule="auto"/>
        <w:jc w:val="both"/>
        <w:rPr>
          <w:bCs/>
          <w:smallCaps/>
          <w:color w:val="000000"/>
        </w:rPr>
      </w:pPr>
      <w:bookmarkStart w:id="7" w:name="_ij63rztyqg1w" w:colFirst="0" w:colLast="0"/>
      <w:bookmarkEnd w:id="7"/>
      <w:r w:rsidRPr="001E4760">
        <w:rPr>
          <w:bCs/>
          <w:smallCaps/>
          <w:color w:val="000000"/>
          <w:sz w:val="28"/>
          <w:szCs w:val="28"/>
          <w:rtl/>
        </w:rPr>
        <w:t>תנאי סף מנהליים:</w:t>
      </w:r>
    </w:p>
    <w:p w14:paraId="0A2D8FE8"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אם חלה על המציע חובת רישום, על פי דין, בישראל, עליו להיות רשום כדין.</w:t>
      </w:r>
    </w:p>
    <w:p w14:paraId="10F66FDB" w14:textId="48F63830"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המציע עומד בדרישות חוק עסקאות גופים ציבוריים, התשל"ו- 1976 ("</w:t>
      </w:r>
      <w:r w:rsidRPr="001E4760">
        <w:rPr>
          <w:b/>
          <w:color w:val="000000"/>
          <w:rtl/>
        </w:rPr>
        <w:t>חוק עסקאות גופים ציבוריים</w:t>
      </w:r>
      <w:r w:rsidR="008C7104" w:rsidRPr="001E4760">
        <w:rPr>
          <w:rFonts w:hint="cs"/>
          <w:color w:val="000000"/>
          <w:rtl/>
        </w:rPr>
        <w:t>").</w:t>
      </w:r>
    </w:p>
    <w:p w14:paraId="592DDD5A"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כלל השירותים המוצעים על ידי המציע עומדים בדרישות הרישוי והתקנים הנדרשים על פי דין לצורך אספקתם, אם ישנם.</w:t>
      </w:r>
    </w:p>
    <w:p w14:paraId="4F91B9C2" w14:textId="77777777" w:rsidR="003D58E5" w:rsidRPr="001E4760" w:rsidRDefault="002E4654">
      <w:pPr>
        <w:keepNext/>
        <w:keepLines/>
        <w:numPr>
          <w:ilvl w:val="1"/>
          <w:numId w:val="4"/>
        </w:numPr>
        <w:pBdr>
          <w:top w:val="nil"/>
          <w:left w:val="nil"/>
          <w:bottom w:val="nil"/>
          <w:right w:val="nil"/>
          <w:between w:val="nil"/>
        </w:pBdr>
        <w:tabs>
          <w:tab w:val="left" w:pos="1050"/>
        </w:tabs>
        <w:spacing w:before="360" w:line="360" w:lineRule="auto"/>
        <w:jc w:val="both"/>
        <w:rPr>
          <w:bCs/>
          <w:smallCaps/>
          <w:color w:val="000000"/>
        </w:rPr>
      </w:pPr>
      <w:bookmarkStart w:id="8" w:name="_23goa94hg5mg" w:colFirst="0" w:colLast="0"/>
      <w:bookmarkEnd w:id="8"/>
      <w:r w:rsidRPr="001E4760">
        <w:rPr>
          <w:bCs/>
          <w:smallCaps/>
          <w:color w:val="000000"/>
          <w:sz w:val="28"/>
          <w:szCs w:val="28"/>
          <w:rtl/>
        </w:rPr>
        <w:t>תנאי סף מקצועיים:</w:t>
      </w:r>
    </w:p>
    <w:p w14:paraId="24902F2E" w14:textId="77777777" w:rsidR="003D58E5" w:rsidRPr="001E4760" w:rsidRDefault="002E4654">
      <w:pPr>
        <w:pBdr>
          <w:top w:val="nil"/>
          <w:left w:val="nil"/>
          <w:bottom w:val="nil"/>
          <w:right w:val="nil"/>
          <w:between w:val="nil"/>
        </w:pBdr>
        <w:spacing w:before="120" w:after="120" w:line="360" w:lineRule="auto"/>
        <w:ind w:left="1800" w:hanging="810"/>
        <w:jc w:val="both"/>
        <w:rPr>
          <w:bCs/>
          <w:color w:val="000000"/>
        </w:rPr>
      </w:pPr>
      <w:r w:rsidRPr="001E4760">
        <w:rPr>
          <w:bCs/>
          <w:color w:val="000000"/>
          <w:rtl/>
        </w:rPr>
        <w:t>המציע עומד בתנאים המפורטים להלן:</w:t>
      </w:r>
    </w:p>
    <w:p w14:paraId="05EE5BEE" w14:textId="77777777" w:rsidR="00B6282C" w:rsidRPr="001E4760" w:rsidRDefault="00B6282C" w:rsidP="005F5ED8">
      <w:pPr>
        <w:pBdr>
          <w:top w:val="nil"/>
          <w:left w:val="nil"/>
          <w:bottom w:val="nil"/>
          <w:right w:val="nil"/>
          <w:between w:val="nil"/>
        </w:pBdr>
        <w:spacing w:before="120" w:after="120" w:line="360" w:lineRule="auto"/>
        <w:ind w:left="1476"/>
        <w:jc w:val="both"/>
        <w:rPr>
          <w:color w:val="000000"/>
        </w:rPr>
      </w:pPr>
      <w:bookmarkStart w:id="9" w:name="_Hlk221612353"/>
    </w:p>
    <w:p w14:paraId="63D8CD16"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b/>
          <w:color w:val="000000"/>
          <w:rtl/>
        </w:rPr>
        <w:t>רישיון עסק</w:t>
      </w:r>
    </w:p>
    <w:bookmarkEnd w:id="9"/>
    <w:p w14:paraId="0F40A98D" w14:textId="77777777" w:rsidR="003D58E5" w:rsidRPr="001E4760" w:rsidRDefault="002E4654" w:rsidP="00F57158">
      <w:pPr>
        <w:pBdr>
          <w:top w:val="nil"/>
          <w:left w:val="nil"/>
          <w:bottom w:val="nil"/>
          <w:right w:val="nil"/>
          <w:between w:val="nil"/>
        </w:pBdr>
        <w:spacing w:before="120" w:after="120" w:line="360" w:lineRule="auto"/>
        <w:ind w:left="1476"/>
        <w:jc w:val="both"/>
        <w:rPr>
          <w:color w:val="000000"/>
        </w:rPr>
      </w:pPr>
      <w:r w:rsidRPr="001E4760">
        <w:rPr>
          <w:color w:val="000000"/>
          <w:rtl/>
        </w:rPr>
        <w:t xml:space="preserve">למציע רישיון עסק בתוקף לפי סעיף 8.2 לתוספת לצו רישוי עסקים (עסקים טעוני רישוי) התשע"ג-2013 [העברת רכב ממקום למקום בגרירה, הובלה או בכל דרך </w:t>
      </w:r>
      <w:r w:rsidRPr="001E4760">
        <w:rPr>
          <w:color w:val="000000"/>
          <w:rtl/>
        </w:rPr>
        <w:lastRenderedPageBreak/>
        <w:t>אחרת, וכן מקום המשמש לניהול העסק או לשליטה בו לרבות משרד] מטעם הרשות המקומית שבתחומה פועל המציע.</w:t>
      </w:r>
    </w:p>
    <w:p w14:paraId="6BB8CBD1" w14:textId="77777777" w:rsidR="003D58E5" w:rsidRPr="001E4760" w:rsidRDefault="002E4654">
      <w:pPr>
        <w:numPr>
          <w:ilvl w:val="2"/>
          <w:numId w:val="4"/>
        </w:numPr>
        <w:pBdr>
          <w:top w:val="nil"/>
          <w:left w:val="nil"/>
          <w:bottom w:val="nil"/>
          <w:right w:val="nil"/>
          <w:between w:val="nil"/>
        </w:pBdr>
        <w:spacing w:before="120" w:after="120" w:line="360" w:lineRule="auto"/>
        <w:jc w:val="both"/>
        <w:rPr>
          <w:bCs/>
        </w:rPr>
      </w:pPr>
      <w:r w:rsidRPr="001E4760">
        <w:rPr>
          <w:bCs/>
          <w:color w:val="000000"/>
          <w:rtl/>
        </w:rPr>
        <w:t>כלי רכב לגרירה</w:t>
      </w:r>
    </w:p>
    <w:p w14:paraId="2B6FF123" w14:textId="6A760A4C" w:rsidR="003D58E5" w:rsidRPr="001E4760" w:rsidRDefault="002E4654" w:rsidP="00F57158">
      <w:pPr>
        <w:pBdr>
          <w:top w:val="nil"/>
          <w:left w:val="nil"/>
          <w:bottom w:val="nil"/>
          <w:right w:val="nil"/>
          <w:between w:val="nil"/>
        </w:pBdr>
        <w:spacing w:before="120" w:after="120" w:line="360" w:lineRule="auto"/>
        <w:ind w:left="1476"/>
        <w:jc w:val="both"/>
        <w:rPr>
          <w:color w:val="000000"/>
        </w:rPr>
      </w:pPr>
      <w:r w:rsidRPr="001E4760">
        <w:rPr>
          <w:color w:val="000000"/>
          <w:rtl/>
        </w:rPr>
        <w:t xml:space="preserve">בבעלות המציע או בהחכרה או בהשכרה, לכל הפחות </w:t>
      </w:r>
      <w:r w:rsidR="007E204A" w:rsidRPr="001E4760">
        <w:rPr>
          <w:rFonts w:hint="cs"/>
          <w:color w:val="000000"/>
          <w:rtl/>
        </w:rPr>
        <w:t>2</w:t>
      </w:r>
      <w:r w:rsidR="007E204A" w:rsidRPr="001E4760">
        <w:rPr>
          <w:color w:val="000000"/>
          <w:rtl/>
        </w:rPr>
        <w:t xml:space="preserve"> </w:t>
      </w:r>
      <w:r w:rsidRPr="001E4760">
        <w:rPr>
          <w:color w:val="000000"/>
          <w:rtl/>
        </w:rPr>
        <w:t>כלי רכב לגרירת רכבים</w:t>
      </w:r>
      <w:r w:rsidR="00140C18" w:rsidRPr="001E4760">
        <w:rPr>
          <w:rFonts w:hint="cs"/>
          <w:color w:val="000000"/>
          <w:rtl/>
        </w:rPr>
        <w:t xml:space="preserve"> </w:t>
      </w:r>
      <w:r w:rsidR="004B0A5C" w:rsidRPr="001E4760">
        <w:rPr>
          <w:rFonts w:hint="cs"/>
          <w:color w:val="000000"/>
          <w:rtl/>
        </w:rPr>
        <w:t xml:space="preserve"> </w:t>
      </w:r>
      <w:r w:rsidR="00140C18" w:rsidRPr="001E4760">
        <w:rPr>
          <w:rFonts w:hint="cs"/>
          <w:color w:val="000000"/>
          <w:rtl/>
        </w:rPr>
        <w:t xml:space="preserve"> אחד מהם לגרירת רכב מסוג פרטי והשני </w:t>
      </w:r>
      <w:r w:rsidR="00140C18" w:rsidRPr="001E4760">
        <w:rPr>
          <w:color w:val="000000"/>
          <w:rtl/>
        </w:rPr>
        <w:t>–</w:t>
      </w:r>
      <w:r w:rsidR="00140C18" w:rsidRPr="001E4760">
        <w:rPr>
          <w:rFonts w:hint="cs"/>
          <w:color w:val="000000"/>
          <w:rtl/>
        </w:rPr>
        <w:t xml:space="preserve"> לגרירת כלי רכב מסוג משא (סיווג כלי הרכב </w:t>
      </w:r>
      <w:r w:rsidR="00140C18" w:rsidRPr="001E4760">
        <w:rPr>
          <w:color w:val="000000"/>
          <w:rtl/>
        </w:rPr>
        <w:t>–</w:t>
      </w:r>
      <w:r w:rsidR="00140C18" w:rsidRPr="001E4760">
        <w:rPr>
          <w:rFonts w:hint="cs"/>
          <w:color w:val="000000"/>
          <w:rtl/>
        </w:rPr>
        <w:t xml:space="preserve"> פרטי/משא </w:t>
      </w:r>
      <w:r w:rsidR="00140C18" w:rsidRPr="001E4760">
        <w:rPr>
          <w:color w:val="000000"/>
          <w:rtl/>
        </w:rPr>
        <w:t>–</w:t>
      </w:r>
      <w:r w:rsidR="00140C18" w:rsidRPr="001E4760">
        <w:rPr>
          <w:rFonts w:hint="cs"/>
          <w:color w:val="000000"/>
          <w:rtl/>
        </w:rPr>
        <w:t xml:space="preserve"> יעשה בהתאם לתבחיני רשות הרישוי)</w:t>
      </w:r>
    </w:p>
    <w:p w14:paraId="2AA3BD79" w14:textId="77777777" w:rsidR="003D58E5" w:rsidRPr="001E4760" w:rsidRDefault="002E4654">
      <w:pPr>
        <w:keepNext/>
        <w:keepLines/>
        <w:numPr>
          <w:ilvl w:val="0"/>
          <w:numId w:val="1"/>
        </w:numPr>
        <w:pBdr>
          <w:top w:val="nil"/>
          <w:left w:val="nil"/>
          <w:bottom w:val="nil"/>
          <w:right w:val="nil"/>
          <w:between w:val="nil"/>
        </w:pBdr>
        <w:tabs>
          <w:tab w:val="left" w:pos="1050"/>
        </w:tabs>
        <w:spacing w:before="240" w:after="120"/>
        <w:jc w:val="both"/>
        <w:rPr>
          <w:bCs/>
          <w:smallCaps/>
          <w:color w:val="000000"/>
        </w:rPr>
      </w:pPr>
      <w:bookmarkStart w:id="10" w:name="_6hw2y1t8ozrh" w:colFirst="0" w:colLast="0"/>
      <w:bookmarkEnd w:id="10"/>
      <w:r w:rsidRPr="001E4760">
        <w:rPr>
          <w:bCs/>
          <w:smallCaps/>
          <w:color w:val="000000"/>
          <w:sz w:val="32"/>
          <w:szCs w:val="32"/>
          <w:rtl/>
        </w:rPr>
        <w:t>ניקוד ההצעות</w:t>
      </w:r>
    </w:p>
    <w:p w14:paraId="25FA66BB" w14:textId="77777777" w:rsidR="001A3264" w:rsidRPr="001E4760" w:rsidRDefault="001A3264" w:rsidP="001A3264">
      <w:pPr>
        <w:pStyle w:val="aff5"/>
        <w:keepNext/>
        <w:keepLines/>
        <w:numPr>
          <w:ilvl w:val="0"/>
          <w:numId w:val="4"/>
        </w:numPr>
        <w:pBdr>
          <w:top w:val="nil"/>
          <w:left w:val="nil"/>
          <w:bottom w:val="nil"/>
          <w:right w:val="nil"/>
          <w:between w:val="nil"/>
        </w:pBdr>
        <w:tabs>
          <w:tab w:val="left" w:pos="1050"/>
        </w:tabs>
        <w:spacing w:before="360" w:line="360" w:lineRule="auto"/>
        <w:contextualSpacing w:val="0"/>
        <w:jc w:val="both"/>
        <w:rPr>
          <w:bCs/>
          <w:smallCaps/>
          <w:vanish/>
          <w:color w:val="000000"/>
          <w:sz w:val="28"/>
          <w:szCs w:val="28"/>
          <w:rtl/>
        </w:rPr>
      </w:pPr>
      <w:bookmarkStart w:id="11" w:name="_t4ih5qlm396i" w:colFirst="0" w:colLast="0"/>
      <w:bookmarkEnd w:id="11"/>
    </w:p>
    <w:p w14:paraId="66A892AA" w14:textId="2DB22321" w:rsidR="003D58E5" w:rsidRPr="001E4760" w:rsidRDefault="002E4654" w:rsidP="001A3264">
      <w:pPr>
        <w:keepNext/>
        <w:keepLines/>
        <w:numPr>
          <w:ilvl w:val="1"/>
          <w:numId w:val="4"/>
        </w:numPr>
        <w:pBdr>
          <w:top w:val="nil"/>
          <w:left w:val="nil"/>
          <w:bottom w:val="nil"/>
          <w:right w:val="nil"/>
          <w:between w:val="nil"/>
        </w:pBdr>
        <w:tabs>
          <w:tab w:val="left" w:pos="1050"/>
        </w:tabs>
        <w:spacing w:before="360" w:line="360" w:lineRule="auto"/>
        <w:jc w:val="both"/>
        <w:rPr>
          <w:bCs/>
          <w:smallCaps/>
          <w:color w:val="000000"/>
        </w:rPr>
      </w:pPr>
      <w:r w:rsidRPr="001E4760">
        <w:rPr>
          <w:bCs/>
          <w:smallCaps/>
          <w:color w:val="000000"/>
          <w:sz w:val="28"/>
          <w:szCs w:val="28"/>
          <w:rtl/>
        </w:rPr>
        <w:t>אמות מידה לניקוד הצעות במכרז</w:t>
      </w:r>
    </w:p>
    <w:p w14:paraId="6C0F6294"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 xml:space="preserve">הניקוד של כל הצעה במכרז יהיה בהתאם לאמות המידה הבאות: </w:t>
      </w:r>
    </w:p>
    <w:p w14:paraId="7D6F10F1" w14:textId="20945F18" w:rsidR="003D58E5" w:rsidRPr="001E4760" w:rsidRDefault="002E4654" w:rsidP="00987618">
      <w:pPr>
        <w:numPr>
          <w:ilvl w:val="3"/>
          <w:numId w:val="4"/>
        </w:numPr>
        <w:pBdr>
          <w:top w:val="nil"/>
          <w:left w:val="nil"/>
          <w:bottom w:val="nil"/>
          <w:right w:val="nil"/>
          <w:between w:val="nil"/>
        </w:pBdr>
        <w:tabs>
          <w:tab w:val="left" w:pos="1890"/>
        </w:tabs>
        <w:spacing w:after="120" w:line="360" w:lineRule="auto"/>
        <w:ind w:left="2326" w:hanging="425"/>
        <w:jc w:val="both"/>
      </w:pPr>
      <w:r w:rsidRPr="001E4760">
        <w:rPr>
          <w:color w:val="000000"/>
          <w:rtl/>
        </w:rPr>
        <w:t xml:space="preserve">מחיר – </w:t>
      </w:r>
      <w:r w:rsidR="00CA79A2" w:rsidRPr="001E4760">
        <w:rPr>
          <w:rFonts w:hint="cs"/>
          <w:color w:val="000000"/>
          <w:rtl/>
        </w:rPr>
        <w:t>10</w:t>
      </w:r>
      <w:r w:rsidRPr="001E4760">
        <w:rPr>
          <w:color w:val="000000"/>
          <w:rtl/>
        </w:rPr>
        <w:t>0%.</w:t>
      </w:r>
    </w:p>
    <w:p w14:paraId="5AD506A3" w14:textId="77777777" w:rsidR="003D58E5" w:rsidRPr="001E4760" w:rsidRDefault="002E4654">
      <w:pPr>
        <w:keepNext/>
        <w:keepLines/>
        <w:numPr>
          <w:ilvl w:val="1"/>
          <w:numId w:val="4"/>
        </w:numPr>
        <w:pBdr>
          <w:top w:val="nil"/>
          <w:left w:val="nil"/>
          <w:bottom w:val="nil"/>
          <w:right w:val="nil"/>
          <w:between w:val="nil"/>
        </w:pBdr>
        <w:tabs>
          <w:tab w:val="left" w:pos="1050"/>
        </w:tabs>
        <w:spacing w:before="360" w:line="360" w:lineRule="auto"/>
        <w:jc w:val="both"/>
        <w:rPr>
          <w:bCs/>
          <w:smallCaps/>
          <w:color w:val="000000"/>
        </w:rPr>
      </w:pPr>
      <w:r w:rsidRPr="001E4760">
        <w:rPr>
          <w:bCs/>
          <w:smallCaps/>
          <w:color w:val="000000"/>
          <w:sz w:val="28"/>
          <w:szCs w:val="28"/>
          <w:rtl/>
        </w:rPr>
        <w:t>מדדי מחיר</w:t>
      </w:r>
    </w:p>
    <w:p w14:paraId="396C8A7C"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 xml:space="preserve">מציע במכרז נדרש לתת הצעת מחיר בהתאם למפורט ב"טופס הצעת המחיר" (ראה נספח 1 בפרק ב' של המכרז). </w:t>
      </w:r>
    </w:p>
    <w:p w14:paraId="31DA34ED" w14:textId="6EC6518B" w:rsidR="002C735E" w:rsidRPr="001E4760" w:rsidRDefault="002C735E" w:rsidP="002C735E">
      <w:pPr>
        <w:keepNext/>
        <w:keepLines/>
        <w:numPr>
          <w:ilvl w:val="1"/>
          <w:numId w:val="4"/>
        </w:numPr>
        <w:pBdr>
          <w:top w:val="nil"/>
          <w:left w:val="nil"/>
          <w:bottom w:val="nil"/>
          <w:right w:val="nil"/>
          <w:between w:val="nil"/>
        </w:pBdr>
        <w:tabs>
          <w:tab w:val="left" w:pos="1050"/>
        </w:tabs>
        <w:spacing w:before="360" w:line="360" w:lineRule="auto"/>
        <w:jc w:val="both"/>
        <w:rPr>
          <w:bCs/>
          <w:smallCaps/>
          <w:color w:val="000000"/>
          <w:sz w:val="28"/>
          <w:szCs w:val="28"/>
        </w:rPr>
      </w:pPr>
      <w:r w:rsidRPr="001E4760">
        <w:rPr>
          <w:rFonts w:hint="cs"/>
          <w:bCs/>
          <w:smallCaps/>
          <w:color w:val="000000"/>
          <w:sz w:val="28"/>
          <w:szCs w:val="28"/>
          <w:rtl/>
        </w:rPr>
        <w:t xml:space="preserve">אומדן </w:t>
      </w:r>
    </w:p>
    <w:p w14:paraId="4ADFEAA4" w14:textId="74196888" w:rsidR="002C735E" w:rsidRPr="001E4760" w:rsidRDefault="002C735E" w:rsidP="002C735E">
      <w:pPr>
        <w:keepNext/>
        <w:keepLines/>
        <w:pBdr>
          <w:top w:val="nil"/>
          <w:left w:val="nil"/>
          <w:bottom w:val="nil"/>
          <w:right w:val="nil"/>
          <w:between w:val="nil"/>
        </w:pBdr>
        <w:tabs>
          <w:tab w:val="left" w:pos="1050"/>
        </w:tabs>
        <w:spacing w:before="360" w:line="360" w:lineRule="auto"/>
        <w:ind w:left="792"/>
        <w:jc w:val="both"/>
        <w:rPr>
          <w:bCs/>
          <w:smallCaps/>
          <w:color w:val="000000"/>
          <w:sz w:val="28"/>
          <w:szCs w:val="28"/>
        </w:rPr>
      </w:pPr>
      <w:r w:rsidRPr="001E4760">
        <w:rPr>
          <w:b/>
          <w:smallCaps/>
          <w:color w:val="000000"/>
          <w:sz w:val="28"/>
          <w:szCs w:val="28"/>
          <w:rtl/>
        </w:rPr>
        <w:t>יובהר כי המזמין הפקיד אומדן עבור כל אחד מסעיפי המחיר אותם המציע נדרש למלא</w:t>
      </w:r>
      <w:r w:rsidRPr="001E4760">
        <w:rPr>
          <w:b/>
          <w:smallCaps/>
          <w:color w:val="000000"/>
          <w:sz w:val="28"/>
          <w:szCs w:val="28"/>
        </w:rPr>
        <w:t xml:space="preserve">. </w:t>
      </w:r>
      <w:r w:rsidRPr="001E4760">
        <w:rPr>
          <w:b/>
          <w:smallCaps/>
          <w:color w:val="000000"/>
          <w:sz w:val="28"/>
          <w:szCs w:val="28"/>
          <w:rtl/>
        </w:rPr>
        <w:t xml:space="preserve">ככל שהמציע יחרוג ב25%- או יותר, כלפי מעלה או כלפי מטה, בשני </w:t>
      </w:r>
      <w:r w:rsidRPr="001E4760">
        <w:rPr>
          <w:rFonts w:hint="cs"/>
          <w:b/>
          <w:smallCaps/>
          <w:color w:val="000000"/>
          <w:sz w:val="28"/>
          <w:szCs w:val="28"/>
          <w:rtl/>
        </w:rPr>
        <w:t xml:space="preserve">(2) </w:t>
      </w:r>
      <w:r w:rsidRPr="001E4760">
        <w:rPr>
          <w:b/>
          <w:smallCaps/>
          <w:color w:val="000000"/>
          <w:sz w:val="28"/>
          <w:szCs w:val="28"/>
          <w:rtl/>
        </w:rPr>
        <w:t xml:space="preserve">סעיפים או יותר מבין סעיפי המחיר, אזי המזמין רשאי לפסול את ההצעה או לנהל מו"מ על סעיפים אלו </w:t>
      </w:r>
      <w:r w:rsidRPr="001E4760">
        <w:rPr>
          <w:b/>
          <w:smallCaps/>
          <w:color w:val="000000"/>
          <w:sz w:val="28"/>
          <w:szCs w:val="28"/>
        </w:rPr>
        <w:t xml:space="preserve">– </w:t>
      </w:r>
      <w:r w:rsidRPr="001E4760">
        <w:rPr>
          <w:b/>
          <w:smallCaps/>
          <w:color w:val="000000"/>
          <w:sz w:val="28"/>
          <w:szCs w:val="28"/>
          <w:rtl/>
        </w:rPr>
        <w:t>הכל לפי שיקול דעתו של המזמין</w:t>
      </w:r>
      <w:r w:rsidRPr="001E4760">
        <w:rPr>
          <w:bCs/>
          <w:smallCaps/>
          <w:color w:val="000000"/>
          <w:sz w:val="28"/>
          <w:szCs w:val="28"/>
        </w:rPr>
        <w:t>.</w:t>
      </w:r>
    </w:p>
    <w:p w14:paraId="4C841798" w14:textId="69780902" w:rsidR="003D58E5" w:rsidRPr="001E4760" w:rsidRDefault="002E4654" w:rsidP="00A44A8B">
      <w:pPr>
        <w:keepNext/>
        <w:keepLines/>
        <w:numPr>
          <w:ilvl w:val="1"/>
          <w:numId w:val="4"/>
        </w:numPr>
        <w:pBdr>
          <w:top w:val="nil"/>
          <w:left w:val="nil"/>
          <w:bottom w:val="nil"/>
          <w:right w:val="nil"/>
          <w:between w:val="nil"/>
        </w:pBdr>
        <w:tabs>
          <w:tab w:val="left" w:pos="1050"/>
        </w:tabs>
        <w:spacing w:before="360" w:line="360" w:lineRule="auto"/>
        <w:jc w:val="both"/>
        <w:rPr>
          <w:bCs/>
          <w:smallCaps/>
          <w:color w:val="000000"/>
        </w:rPr>
      </w:pPr>
      <w:r w:rsidRPr="001E4760">
        <w:rPr>
          <w:bCs/>
          <w:smallCaps/>
          <w:color w:val="000000"/>
          <w:sz w:val="28"/>
          <w:szCs w:val="28"/>
          <w:rtl/>
        </w:rPr>
        <w:t>אופן</w:t>
      </w:r>
      <w:r w:rsidRPr="001E4760">
        <w:rPr>
          <w:bCs/>
          <w:smallCaps/>
          <w:color w:val="000000"/>
          <w:sz w:val="28"/>
          <w:szCs w:val="28"/>
        </w:rPr>
        <w:t xml:space="preserve"> </w:t>
      </w:r>
      <w:r w:rsidRPr="001E4760">
        <w:rPr>
          <w:bCs/>
          <w:smallCaps/>
          <w:color w:val="000000"/>
          <w:sz w:val="28"/>
          <w:szCs w:val="28"/>
          <w:rtl/>
        </w:rPr>
        <w:t>חישוב</w:t>
      </w:r>
      <w:r w:rsidRPr="001E4760">
        <w:rPr>
          <w:bCs/>
          <w:smallCaps/>
          <w:color w:val="000000"/>
          <w:sz w:val="28"/>
          <w:szCs w:val="28"/>
        </w:rPr>
        <w:t xml:space="preserve"> </w:t>
      </w:r>
      <w:r w:rsidRPr="001E4760">
        <w:rPr>
          <w:bCs/>
          <w:smallCaps/>
          <w:color w:val="000000"/>
          <w:sz w:val="28"/>
          <w:szCs w:val="28"/>
          <w:rtl/>
        </w:rPr>
        <w:t>הניקוד</w:t>
      </w:r>
    </w:p>
    <w:p w14:paraId="028A0EDE" w14:textId="77777777" w:rsidR="003D58E5" w:rsidRPr="001E4760" w:rsidRDefault="002E4654">
      <w:pPr>
        <w:numPr>
          <w:ilvl w:val="2"/>
          <w:numId w:val="4"/>
        </w:numPr>
        <w:pBdr>
          <w:top w:val="nil"/>
          <w:left w:val="nil"/>
          <w:bottom w:val="nil"/>
          <w:right w:val="nil"/>
          <w:between w:val="nil"/>
        </w:pBdr>
        <w:spacing w:before="120" w:after="120" w:line="360" w:lineRule="auto"/>
        <w:jc w:val="both"/>
        <w:rPr>
          <w:color w:val="000000"/>
        </w:rPr>
      </w:pPr>
      <w:r w:rsidRPr="001E4760">
        <w:rPr>
          <w:color w:val="000000"/>
          <w:rtl/>
        </w:rPr>
        <w:t>אופן חישוב ציון המחיר: חישוב ציון המחיר ייעשה בהתבסס על הסכום המבוקש בהצעת המחיר, ועל פי הנוסחה המפורטת להלן:</w:t>
      </w:r>
    </w:p>
    <w:p w14:paraId="05691CAA" w14:textId="77777777" w:rsidR="003D58E5" w:rsidRPr="001E4760" w:rsidRDefault="00C93AD6">
      <w:pPr>
        <w:jc w:val="center"/>
        <w:rPr>
          <w:rFonts w:ascii="Cambria Math" w:eastAsia="Cambria Math" w:hAnsi="Cambria Math" w:cs="Cambria Math"/>
          <w:b/>
          <w:color w:val="000000"/>
        </w:rPr>
      </w:pPr>
      <m:oMathPara>
        <m:oMath>
          <m:sSub>
            <m:sSubPr>
              <m:ctrlPr>
                <w:rPr>
                  <w:rFonts w:ascii="Cambria Math" w:eastAsia="Cambria Math" w:hAnsi="Cambria Math" w:cs="Cambria Math"/>
                  <w:b/>
                  <w:color w:val="000000"/>
                </w:rPr>
              </m:ctrlPr>
            </m:sSubPr>
            <m:e>
              <m:r>
                <m:rPr>
                  <m:sty m:val="bi"/>
                </m:rPr>
                <w:rPr>
                  <w:rFonts w:ascii="Cambria Math" w:eastAsia="Cambria Math" w:hAnsi="Cambria Math" w:cs="Cambria Math"/>
                  <w:color w:val="000000"/>
                </w:rPr>
                <m:t>PS</m:t>
              </m:r>
            </m:e>
            <m:sub>
              <m:r>
                <m:rPr>
                  <m:sty m:val="bi"/>
                </m:rPr>
                <w:rPr>
                  <w:rFonts w:ascii="Cambria Math" w:eastAsia="Cambria Math" w:hAnsi="Cambria Math" w:cs="Cambria Math"/>
                  <w:color w:val="000000"/>
                </w:rPr>
                <m:t>i</m:t>
              </m:r>
            </m:sub>
          </m:sSub>
          <m:r>
            <m:rPr>
              <m:sty m:val="bi"/>
            </m:rPr>
            <w:rPr>
              <w:rFonts w:ascii="Cambria Math" w:eastAsia="Cambria Math" w:hAnsi="Cambria Math" w:cs="Cambria Math"/>
              <w:color w:val="000000"/>
            </w:rPr>
            <m:t>=100×(</m:t>
          </m:r>
          <m:f>
            <m:fPr>
              <m:ctrlPr>
                <w:rPr>
                  <w:rFonts w:ascii="Cambria Math" w:eastAsia="Cambria Math" w:hAnsi="Cambria Math" w:cs="Cambria Math"/>
                  <w:b/>
                  <w:color w:val="000000"/>
                </w:rPr>
              </m:ctrlPr>
            </m:fPr>
            <m:num>
              <m:sSub>
                <m:sSubPr>
                  <m:ctrlPr>
                    <w:rPr>
                      <w:rFonts w:ascii="Cambria Math" w:eastAsia="Cambria Math" w:hAnsi="Cambria Math" w:cs="Cambria Math"/>
                      <w:b/>
                      <w:color w:val="000000"/>
                    </w:rPr>
                  </m:ctrlPr>
                </m:sSubPr>
                <m:e>
                  <m:r>
                    <m:rPr>
                      <m:sty m:val="bi"/>
                    </m:rPr>
                    <w:rPr>
                      <w:rFonts w:ascii="Cambria Math" w:eastAsia="Cambria Math" w:hAnsi="Cambria Math" w:cs="Cambria Math"/>
                      <w:color w:val="000000"/>
                    </w:rPr>
                    <m:t>P</m:t>
                  </m:r>
                </m:e>
                <m:sub>
                  <m:r>
                    <m:rPr>
                      <m:sty m:val="bi"/>
                    </m:rPr>
                    <w:rPr>
                      <w:rFonts w:ascii="Cambria Math" w:eastAsia="Cambria Math" w:hAnsi="Cambria Math" w:cs="Cambria Math"/>
                      <w:color w:val="000000"/>
                    </w:rPr>
                    <m:t>min</m:t>
                  </m:r>
                </m:sub>
              </m:sSub>
            </m:num>
            <m:den>
              <m:sSub>
                <m:sSubPr>
                  <m:ctrlPr>
                    <w:rPr>
                      <w:rFonts w:ascii="Cambria Math" w:eastAsia="Cambria Math" w:hAnsi="Cambria Math" w:cs="Cambria Math"/>
                      <w:b/>
                      <w:color w:val="000000"/>
                    </w:rPr>
                  </m:ctrlPr>
                </m:sSubPr>
                <m:e>
                  <m:r>
                    <m:rPr>
                      <m:sty m:val="bi"/>
                    </m:rPr>
                    <w:rPr>
                      <w:rFonts w:ascii="Cambria Math" w:eastAsia="Cambria Math" w:hAnsi="Cambria Math" w:cs="Cambria Math"/>
                      <w:color w:val="000000"/>
                    </w:rPr>
                    <m:t>P</m:t>
                  </m:r>
                </m:e>
                <m:sub>
                  <m:r>
                    <m:rPr>
                      <m:sty m:val="bi"/>
                    </m:rPr>
                    <w:rPr>
                      <w:rFonts w:ascii="Cambria Math" w:eastAsia="Cambria Math" w:hAnsi="Cambria Math" w:cs="Cambria Math"/>
                      <w:color w:val="000000"/>
                    </w:rPr>
                    <m:t>i</m:t>
                  </m:r>
                </m:sub>
              </m:sSub>
            </m:den>
          </m:f>
          <m:r>
            <m:rPr>
              <m:sty m:val="bi"/>
            </m:rPr>
            <w:rPr>
              <w:rFonts w:ascii="Cambria Math" w:eastAsia="Cambria Math" w:hAnsi="Cambria Math" w:cs="Cambria Math"/>
              <w:color w:val="000000"/>
            </w:rPr>
            <m:t>)</m:t>
          </m:r>
        </m:oMath>
      </m:oMathPara>
    </w:p>
    <w:p w14:paraId="2C7D5A36" w14:textId="77777777" w:rsidR="003D58E5" w:rsidRPr="001E4760" w:rsidRDefault="002E4654">
      <w:pPr>
        <w:pBdr>
          <w:top w:val="nil"/>
          <w:left w:val="nil"/>
          <w:bottom w:val="nil"/>
          <w:right w:val="nil"/>
          <w:between w:val="nil"/>
        </w:pBdr>
        <w:tabs>
          <w:tab w:val="left" w:pos="1617"/>
        </w:tabs>
        <w:spacing w:before="120" w:after="120" w:line="360" w:lineRule="auto"/>
        <w:ind w:left="3701" w:hanging="1267"/>
        <w:jc w:val="both"/>
        <w:rPr>
          <w:b/>
          <w:color w:val="000000"/>
          <w:sz w:val="20"/>
          <w:szCs w:val="20"/>
        </w:rPr>
      </w:pPr>
      <w:r w:rsidRPr="001E4760">
        <w:rPr>
          <w:b/>
          <w:color w:val="000000"/>
          <w:sz w:val="20"/>
          <w:szCs w:val="20"/>
          <w:rtl/>
        </w:rPr>
        <w:t>הגדרות:</w:t>
      </w:r>
    </w:p>
    <w:p w14:paraId="5FFA99C8" w14:textId="77777777" w:rsidR="003D58E5" w:rsidRPr="001E4760" w:rsidRDefault="002E4654">
      <w:pPr>
        <w:pBdr>
          <w:top w:val="nil"/>
          <w:left w:val="nil"/>
          <w:bottom w:val="nil"/>
          <w:right w:val="nil"/>
          <w:between w:val="nil"/>
        </w:pBdr>
        <w:tabs>
          <w:tab w:val="left" w:pos="1617"/>
        </w:tabs>
        <w:spacing w:before="120" w:after="120" w:line="360" w:lineRule="auto"/>
        <w:ind w:left="4147" w:hanging="1440"/>
        <w:jc w:val="both"/>
        <w:rPr>
          <w:color w:val="000000"/>
          <w:sz w:val="20"/>
          <w:szCs w:val="20"/>
        </w:rPr>
      </w:pPr>
      <w:r w:rsidRPr="001E4760">
        <w:rPr>
          <w:color w:val="000000"/>
          <w:sz w:val="20"/>
          <w:szCs w:val="20"/>
          <w:rtl/>
        </w:rPr>
        <w:t xml:space="preserve">ציון המחיר של מציע </w:t>
      </w:r>
      <w:r w:rsidRPr="001E4760">
        <w:rPr>
          <w:color w:val="000000"/>
          <w:sz w:val="20"/>
          <w:szCs w:val="20"/>
        </w:rPr>
        <w:t xml:space="preserve">i - </w:t>
      </w:r>
      <m:oMath>
        <m:sSub>
          <m:sSubPr>
            <m:ctrlPr>
              <w:rPr>
                <w:rFonts w:ascii="Cambria Math" w:eastAsia="Cambria Math" w:hAnsi="Cambria Math" w:cs="Cambria Math"/>
                <w:color w:val="000000"/>
                <w:sz w:val="20"/>
                <w:szCs w:val="20"/>
              </w:rPr>
            </m:ctrlPr>
          </m:sSubPr>
          <m:e>
            <m:r>
              <w:rPr>
                <w:rFonts w:ascii="Cambria Math" w:eastAsia="Cambria Math" w:hAnsi="Cambria Math" w:cs="Cambria Math"/>
                <w:color w:val="000000"/>
                <w:sz w:val="20"/>
                <w:szCs w:val="20"/>
              </w:rPr>
              <m:t>PS</m:t>
            </m:r>
          </m:e>
          <m:sub>
            <m:r>
              <w:rPr>
                <w:rFonts w:ascii="Cambria Math" w:eastAsia="Cambria Math" w:hAnsi="Cambria Math" w:cs="Cambria Math"/>
                <w:color w:val="000000"/>
                <w:sz w:val="20"/>
                <w:szCs w:val="20"/>
              </w:rPr>
              <m:t>i</m:t>
            </m:r>
          </m:sub>
        </m:sSub>
      </m:oMath>
    </w:p>
    <w:p w14:paraId="2BEA65E3" w14:textId="77777777" w:rsidR="003D58E5" w:rsidRPr="001E4760" w:rsidRDefault="002E4654">
      <w:pPr>
        <w:pBdr>
          <w:top w:val="nil"/>
          <w:left w:val="nil"/>
          <w:bottom w:val="nil"/>
          <w:right w:val="nil"/>
          <w:between w:val="nil"/>
        </w:pBdr>
        <w:tabs>
          <w:tab w:val="left" w:pos="1617"/>
        </w:tabs>
        <w:spacing w:before="120" w:after="120" w:line="360" w:lineRule="auto"/>
        <w:ind w:left="4147" w:hanging="1440"/>
        <w:jc w:val="both"/>
        <w:rPr>
          <w:color w:val="000000"/>
          <w:sz w:val="20"/>
          <w:szCs w:val="20"/>
        </w:rPr>
      </w:pPr>
      <w:r w:rsidRPr="001E4760">
        <w:rPr>
          <w:color w:val="000000"/>
          <w:sz w:val="20"/>
          <w:szCs w:val="20"/>
          <w:rtl/>
        </w:rPr>
        <w:t xml:space="preserve">הצעת המחיר של מציע </w:t>
      </w:r>
      <w:r w:rsidRPr="001E4760">
        <w:rPr>
          <w:color w:val="000000"/>
          <w:sz w:val="20"/>
          <w:szCs w:val="20"/>
        </w:rPr>
        <w:t xml:space="preserve">i - </w:t>
      </w:r>
      <m:oMath>
        <m:sSub>
          <m:sSubPr>
            <m:ctrlPr>
              <w:rPr>
                <w:rFonts w:ascii="Cambria Math" w:eastAsia="Cambria Math" w:hAnsi="Cambria Math" w:cs="Cambria Math"/>
                <w:color w:val="000000"/>
                <w:sz w:val="20"/>
                <w:szCs w:val="20"/>
              </w:rPr>
            </m:ctrlPr>
          </m:sSubPr>
          <m:e>
            <m:r>
              <w:rPr>
                <w:rFonts w:ascii="Cambria Math" w:eastAsia="Cambria Math" w:hAnsi="Cambria Math" w:cs="Cambria Math"/>
                <w:color w:val="000000"/>
                <w:sz w:val="20"/>
                <w:szCs w:val="20"/>
              </w:rPr>
              <m:t>P</m:t>
            </m:r>
          </m:e>
          <m:sub>
            <m:r>
              <w:rPr>
                <w:rFonts w:ascii="Cambria Math" w:eastAsia="Cambria Math" w:hAnsi="Cambria Math" w:cs="Cambria Math"/>
                <w:color w:val="000000"/>
                <w:sz w:val="20"/>
                <w:szCs w:val="20"/>
              </w:rPr>
              <m:t>i</m:t>
            </m:r>
          </m:sub>
        </m:sSub>
      </m:oMath>
      <w:r w:rsidRPr="001E4760">
        <w:rPr>
          <w:color w:val="000000"/>
          <w:sz w:val="20"/>
          <w:szCs w:val="20"/>
        </w:rPr>
        <w:t xml:space="preserve">. </w:t>
      </w:r>
    </w:p>
    <w:p w14:paraId="5A53778D" w14:textId="77777777" w:rsidR="003D58E5" w:rsidRPr="001E4760" w:rsidRDefault="002E4654">
      <w:pPr>
        <w:pBdr>
          <w:top w:val="nil"/>
          <w:left w:val="nil"/>
          <w:bottom w:val="nil"/>
          <w:right w:val="nil"/>
          <w:between w:val="nil"/>
        </w:pBdr>
        <w:tabs>
          <w:tab w:val="left" w:pos="1617"/>
        </w:tabs>
        <w:spacing w:before="120" w:after="120" w:line="360" w:lineRule="auto"/>
        <w:ind w:left="4147" w:hanging="1440"/>
        <w:jc w:val="both"/>
        <w:rPr>
          <w:color w:val="000000"/>
          <w:sz w:val="20"/>
          <w:szCs w:val="20"/>
        </w:rPr>
      </w:pPr>
      <w:r w:rsidRPr="001E4760">
        <w:rPr>
          <w:color w:val="000000"/>
          <w:sz w:val="20"/>
          <w:szCs w:val="20"/>
          <w:rtl/>
        </w:rPr>
        <w:t xml:space="preserve">הצעת המחיר הנמוכה ביותר שהתקבלה על ידי מי מהמציעים – </w:t>
      </w:r>
      <m:oMath>
        <m:sSub>
          <m:sSubPr>
            <m:ctrlPr>
              <w:rPr>
                <w:rFonts w:ascii="Cambria Math" w:eastAsia="Cambria Math" w:hAnsi="Cambria Math" w:cs="Cambria Math"/>
                <w:color w:val="000000"/>
                <w:sz w:val="20"/>
                <w:szCs w:val="20"/>
              </w:rPr>
            </m:ctrlPr>
          </m:sSubPr>
          <m:e>
            <m:r>
              <w:rPr>
                <w:rFonts w:ascii="Cambria Math" w:eastAsia="Cambria Math" w:hAnsi="Cambria Math" w:cs="Cambria Math"/>
                <w:color w:val="000000"/>
                <w:sz w:val="20"/>
                <w:szCs w:val="20"/>
              </w:rPr>
              <m:t>P</m:t>
            </m:r>
          </m:e>
          <m:sub>
            <m:r>
              <w:rPr>
                <w:rFonts w:ascii="Cambria Math" w:eastAsia="Cambria Math" w:hAnsi="Cambria Math" w:cs="Cambria Math"/>
                <w:color w:val="000000"/>
                <w:sz w:val="20"/>
                <w:szCs w:val="20"/>
              </w:rPr>
              <m:t>min</m:t>
            </m:r>
          </m:sub>
        </m:sSub>
      </m:oMath>
    </w:p>
    <w:p w14:paraId="4F1E3E01"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b/>
          <w:color w:val="000000"/>
          <w:rtl/>
        </w:rPr>
        <w:t>ציון ההצעה המשוקלל ייעשה בהתאם לנוסחה הבאה:</w:t>
      </w:r>
    </w:p>
    <w:p w14:paraId="563D87C6" w14:textId="6DADDE34" w:rsidR="003D58E5" w:rsidRPr="001E4760" w:rsidRDefault="002E4654" w:rsidP="00CA79A2">
      <w:pPr>
        <w:pBdr>
          <w:top w:val="nil"/>
          <w:left w:val="nil"/>
          <w:bottom w:val="nil"/>
          <w:right w:val="nil"/>
          <w:between w:val="nil"/>
        </w:pBdr>
        <w:tabs>
          <w:tab w:val="left" w:pos="1890"/>
        </w:tabs>
        <w:spacing w:before="120" w:after="120" w:line="360" w:lineRule="auto"/>
        <w:ind w:left="2174" w:hanging="547"/>
        <w:jc w:val="center"/>
        <w:rPr>
          <w:color w:val="000000"/>
        </w:rPr>
      </w:pPr>
      <w:bookmarkStart w:id="12" w:name="_bru7j358028p"/>
      <w:bookmarkEnd w:id="12"/>
      <w:r w:rsidRPr="001E4760">
        <w:rPr>
          <w:rFonts w:ascii="Cambria Math" w:eastAsia="Cambria Math" w:hAnsi="Cambria Math" w:cs="Cambria Math"/>
          <w:color w:val="000000"/>
        </w:rPr>
        <w:lastRenderedPageBreak/>
        <w:t xml:space="preserve">Gi=  </w:t>
      </w:r>
      <w:r w:rsidR="00CA79A2" w:rsidRPr="001E4760">
        <w:rPr>
          <w:rFonts w:ascii="Cambria Math" w:eastAsia="Cambria Math" w:hAnsi="Cambria Math" w:cs="Cambria Math"/>
          <w:color w:val="000000"/>
        </w:rPr>
        <w:t>10</w:t>
      </w:r>
      <w:r w:rsidRPr="001E4760">
        <w:rPr>
          <w:rFonts w:ascii="Cambria Math" w:eastAsia="Cambria Math" w:hAnsi="Cambria Math" w:cs="Cambria Math"/>
          <w:color w:val="000000"/>
        </w:rPr>
        <w:t>0% x PSi</w:t>
      </w:r>
    </w:p>
    <w:p w14:paraId="118EA7DA" w14:textId="77777777" w:rsidR="003D58E5" w:rsidRPr="001E4760" w:rsidRDefault="002E4654">
      <w:pPr>
        <w:pBdr>
          <w:top w:val="nil"/>
          <w:left w:val="nil"/>
          <w:bottom w:val="nil"/>
          <w:right w:val="nil"/>
          <w:between w:val="nil"/>
        </w:pBdr>
        <w:tabs>
          <w:tab w:val="left" w:pos="1890"/>
        </w:tabs>
        <w:spacing w:before="240" w:after="240" w:line="360" w:lineRule="auto"/>
        <w:ind w:left="2160" w:hanging="540"/>
        <w:jc w:val="both"/>
        <w:rPr>
          <w:b/>
          <w:color w:val="000000"/>
          <w:sz w:val="20"/>
          <w:szCs w:val="20"/>
        </w:rPr>
      </w:pPr>
      <w:r w:rsidRPr="001E4760">
        <w:rPr>
          <w:b/>
          <w:color w:val="000000"/>
          <w:sz w:val="20"/>
          <w:szCs w:val="20"/>
          <w:rtl/>
        </w:rPr>
        <w:t xml:space="preserve">הגדרות: </w:t>
      </w:r>
    </w:p>
    <w:p w14:paraId="28C9FF68" w14:textId="77777777" w:rsidR="003D58E5" w:rsidRPr="001E4760" w:rsidRDefault="002E4654">
      <w:pPr>
        <w:pBdr>
          <w:top w:val="nil"/>
          <w:left w:val="nil"/>
          <w:bottom w:val="nil"/>
          <w:right w:val="nil"/>
          <w:between w:val="nil"/>
        </w:pBdr>
        <w:spacing w:before="120" w:after="120" w:line="360" w:lineRule="auto"/>
        <w:ind w:left="2970" w:hanging="1080"/>
        <w:jc w:val="both"/>
        <w:rPr>
          <w:color w:val="000000"/>
          <w:sz w:val="20"/>
          <w:szCs w:val="20"/>
          <w:rtl/>
        </w:rPr>
      </w:pPr>
      <w:r w:rsidRPr="001E4760">
        <w:rPr>
          <w:color w:val="000000"/>
          <w:sz w:val="20"/>
          <w:szCs w:val="20"/>
          <w:rtl/>
        </w:rPr>
        <w:t xml:space="preserve">ציונה המשוקלל של ההצעה </w:t>
      </w:r>
      <w:r w:rsidRPr="001E4760">
        <w:rPr>
          <w:color w:val="000000"/>
          <w:sz w:val="20"/>
          <w:szCs w:val="20"/>
        </w:rPr>
        <w:t xml:space="preserve">i - </w:t>
      </w:r>
      <m:oMath>
        <m:sSub>
          <m:sSubPr>
            <m:ctrlPr>
              <w:rPr>
                <w:rFonts w:ascii="Cambria Math" w:eastAsia="Cambria Math" w:hAnsi="Cambria Math" w:cs="Cambria Math"/>
                <w:color w:val="000000"/>
                <w:sz w:val="20"/>
                <w:szCs w:val="20"/>
              </w:rPr>
            </m:ctrlPr>
          </m:sSubPr>
          <m:e>
            <m:r>
              <w:rPr>
                <w:rFonts w:ascii="Cambria Math" w:eastAsia="Cambria Math" w:hAnsi="Cambria Math" w:cs="Cambria Math"/>
                <w:color w:val="000000"/>
                <w:sz w:val="20"/>
                <w:szCs w:val="20"/>
              </w:rPr>
              <m:t>G</m:t>
            </m:r>
          </m:e>
          <m:sub>
            <m:r>
              <w:rPr>
                <w:rFonts w:ascii="Cambria Math" w:eastAsia="Cambria Math" w:hAnsi="Cambria Math" w:cs="Cambria Math"/>
                <w:color w:val="000000"/>
                <w:sz w:val="20"/>
                <w:szCs w:val="20"/>
              </w:rPr>
              <m:t>i</m:t>
            </m:r>
          </m:sub>
        </m:sSub>
      </m:oMath>
    </w:p>
    <w:p w14:paraId="153F75E7" w14:textId="77777777" w:rsidR="003D58E5" w:rsidRPr="001E4760" w:rsidRDefault="002E4654">
      <w:pPr>
        <w:pBdr>
          <w:top w:val="nil"/>
          <w:left w:val="nil"/>
          <w:bottom w:val="nil"/>
          <w:right w:val="nil"/>
          <w:between w:val="nil"/>
        </w:pBdr>
        <w:spacing w:before="120" w:after="120" w:line="360" w:lineRule="auto"/>
        <w:ind w:left="2970" w:hanging="1080"/>
        <w:jc w:val="both"/>
        <w:rPr>
          <w:b/>
          <w:color w:val="000000"/>
          <w:sz w:val="20"/>
          <w:szCs w:val="20"/>
        </w:rPr>
      </w:pPr>
      <w:r w:rsidRPr="001E4760">
        <w:rPr>
          <w:color w:val="000000"/>
          <w:sz w:val="20"/>
          <w:szCs w:val="20"/>
          <w:rtl/>
        </w:rPr>
        <w:t xml:space="preserve">ציון המחיר של ההצעה </w:t>
      </w:r>
      <w:r w:rsidRPr="001E4760">
        <w:rPr>
          <w:color w:val="000000"/>
          <w:sz w:val="20"/>
          <w:szCs w:val="20"/>
        </w:rPr>
        <w:t>i</w:t>
      </w:r>
      <w:r w:rsidRPr="001E4760">
        <w:rPr>
          <w:color w:val="000000"/>
          <w:sz w:val="20"/>
          <w:szCs w:val="20"/>
          <w:rtl/>
        </w:rPr>
        <w:t xml:space="preserve"> בהתאם למפורט מעלה – </w:t>
      </w:r>
      <m:oMath>
        <m:sSub>
          <m:sSubPr>
            <m:ctrlPr>
              <w:rPr>
                <w:rFonts w:ascii="Cambria Math" w:eastAsia="Cambria Math" w:hAnsi="Cambria Math" w:cs="Cambria Math"/>
                <w:color w:val="000000"/>
                <w:sz w:val="20"/>
                <w:szCs w:val="20"/>
              </w:rPr>
            </m:ctrlPr>
          </m:sSubPr>
          <m:e>
            <m:r>
              <w:rPr>
                <w:rFonts w:ascii="Cambria Math" w:eastAsia="Cambria Math" w:hAnsi="Cambria Math" w:cs="Cambria Math"/>
                <w:color w:val="000000"/>
                <w:sz w:val="20"/>
                <w:szCs w:val="20"/>
              </w:rPr>
              <m:t>PS</m:t>
            </m:r>
          </m:e>
          <m:sub>
            <m:r>
              <w:rPr>
                <w:rFonts w:ascii="Cambria Math" w:eastAsia="Cambria Math" w:hAnsi="Cambria Math" w:cs="Cambria Math"/>
                <w:color w:val="000000"/>
                <w:sz w:val="20"/>
                <w:szCs w:val="20"/>
              </w:rPr>
              <m:t>i</m:t>
            </m:r>
          </m:sub>
        </m:sSub>
      </m:oMath>
    </w:p>
    <w:p w14:paraId="3E9AE02E" w14:textId="77777777" w:rsidR="003D58E5" w:rsidRPr="001E4760" w:rsidRDefault="003D58E5"/>
    <w:p w14:paraId="56972691" w14:textId="77777777" w:rsidR="003D58E5" w:rsidRPr="001E4760" w:rsidRDefault="002E4654">
      <w:pPr>
        <w:keepNext/>
        <w:keepLines/>
        <w:numPr>
          <w:ilvl w:val="0"/>
          <w:numId w:val="1"/>
        </w:numPr>
        <w:pBdr>
          <w:top w:val="nil"/>
          <w:left w:val="nil"/>
          <w:bottom w:val="nil"/>
          <w:right w:val="nil"/>
          <w:between w:val="nil"/>
        </w:pBdr>
        <w:tabs>
          <w:tab w:val="left" w:pos="1050"/>
        </w:tabs>
        <w:spacing w:before="240" w:after="120"/>
        <w:jc w:val="both"/>
        <w:rPr>
          <w:bCs/>
          <w:smallCaps/>
          <w:color w:val="000000"/>
        </w:rPr>
      </w:pPr>
      <w:bookmarkStart w:id="13" w:name="_vy4t3rxnaowz" w:colFirst="0" w:colLast="0"/>
      <w:bookmarkEnd w:id="13"/>
      <w:r w:rsidRPr="001E4760">
        <w:rPr>
          <w:bCs/>
          <w:smallCaps/>
          <w:color w:val="000000"/>
          <w:sz w:val="32"/>
          <w:szCs w:val="32"/>
          <w:rtl/>
        </w:rPr>
        <w:t>בחירת זוכה</w:t>
      </w:r>
    </w:p>
    <w:p w14:paraId="4EDE2BC7" w14:textId="77777777" w:rsidR="009B067F" w:rsidRPr="001E4760" w:rsidRDefault="009B067F" w:rsidP="009B067F">
      <w:pPr>
        <w:pStyle w:val="aff5"/>
        <w:keepNext/>
        <w:keepLines/>
        <w:numPr>
          <w:ilvl w:val="0"/>
          <w:numId w:val="4"/>
        </w:numPr>
        <w:pBdr>
          <w:top w:val="nil"/>
          <w:left w:val="nil"/>
          <w:bottom w:val="nil"/>
          <w:right w:val="nil"/>
          <w:between w:val="nil"/>
        </w:pBdr>
        <w:tabs>
          <w:tab w:val="left" w:pos="1050"/>
        </w:tabs>
        <w:spacing w:before="360" w:line="360" w:lineRule="auto"/>
        <w:contextualSpacing w:val="0"/>
        <w:jc w:val="both"/>
        <w:rPr>
          <w:b/>
          <w:smallCaps/>
          <w:vanish/>
          <w:color w:val="000000"/>
          <w:sz w:val="28"/>
          <w:szCs w:val="28"/>
          <w:rtl/>
        </w:rPr>
      </w:pPr>
      <w:bookmarkStart w:id="14" w:name="_cky5h1dubp80" w:colFirst="0" w:colLast="0"/>
      <w:bookmarkEnd w:id="14"/>
    </w:p>
    <w:p w14:paraId="7FAF6B0E" w14:textId="6C031F8C" w:rsidR="003D58E5" w:rsidRPr="001E4760" w:rsidRDefault="002E4654" w:rsidP="009B067F">
      <w:pPr>
        <w:keepNext/>
        <w:keepLines/>
        <w:numPr>
          <w:ilvl w:val="1"/>
          <w:numId w:val="4"/>
        </w:numPr>
        <w:pBdr>
          <w:top w:val="nil"/>
          <w:left w:val="nil"/>
          <w:bottom w:val="nil"/>
          <w:right w:val="nil"/>
          <w:between w:val="nil"/>
        </w:pBdr>
        <w:tabs>
          <w:tab w:val="left" w:pos="1050"/>
        </w:tabs>
        <w:spacing w:before="360" w:line="360" w:lineRule="auto"/>
        <w:jc w:val="both"/>
        <w:rPr>
          <w:bCs/>
          <w:smallCaps/>
          <w:color w:val="000000"/>
        </w:rPr>
      </w:pPr>
      <w:r w:rsidRPr="001E4760">
        <w:rPr>
          <w:bCs/>
          <w:smallCaps/>
          <w:color w:val="000000"/>
          <w:sz w:val="28"/>
          <w:szCs w:val="28"/>
          <w:rtl/>
        </w:rPr>
        <w:t xml:space="preserve">דירוג ההצעות </w:t>
      </w:r>
    </w:p>
    <w:p w14:paraId="07AAE4E3" w14:textId="0C8AA95B"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ההצעות ידורגו בהתאם לציון שהתקבל, כאשר ההצעה בעלת הציון הגבוה ביותר תדורג ראשונה, לאחריה ההצעה עם הניקוד השני בטיבו, וכן הלאה.</w:t>
      </w:r>
    </w:p>
    <w:p w14:paraId="421B820D"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אם לאחר שקלול ההצעות כמפורט לעיל, ההצעות בעלות הציון המשוקלל הגבוה ביותר קיבלו ציון זהה, יפעל המזמין לפי סדר הפעולות הבא עד לבחירת זוכה:</w:t>
      </w:r>
    </w:p>
    <w:p w14:paraId="3458FF4B" w14:textId="77777777" w:rsidR="003D58E5" w:rsidRPr="001E4760" w:rsidRDefault="002E4654">
      <w:pPr>
        <w:numPr>
          <w:ilvl w:val="3"/>
          <w:numId w:val="4"/>
        </w:numPr>
        <w:pBdr>
          <w:top w:val="nil"/>
          <w:left w:val="nil"/>
          <w:bottom w:val="nil"/>
          <w:right w:val="nil"/>
          <w:between w:val="nil"/>
        </w:pBdr>
        <w:tabs>
          <w:tab w:val="left" w:pos="1890"/>
        </w:tabs>
        <w:spacing w:before="120" w:line="360" w:lineRule="auto"/>
        <w:jc w:val="both"/>
        <w:rPr>
          <w:color w:val="000000"/>
        </w:rPr>
      </w:pPr>
      <w:r w:rsidRPr="001E4760">
        <w:rPr>
          <w:color w:val="000000"/>
          <w:rtl/>
        </w:rPr>
        <w:t>יפעל בהתאם להוראות סעיפים 2ב ו-2ד לחוק חובת המכרזים, התשנ"ב-1992, בדבר "עסק בשליטת אישה" ובדבר "עידוד משרתי מילואים בעסקים זעירים, קטנים או בינוניים" כהגדרתם שם, וזאת בתנאי שהמציע עומד בדרישות החוק.</w:t>
      </w:r>
    </w:p>
    <w:p w14:paraId="1654E48B" w14:textId="77777777" w:rsidR="003D58E5" w:rsidRPr="001E4760" w:rsidRDefault="002E4654">
      <w:pPr>
        <w:numPr>
          <w:ilvl w:val="3"/>
          <w:numId w:val="4"/>
        </w:numPr>
        <w:pBdr>
          <w:top w:val="nil"/>
          <w:left w:val="nil"/>
          <w:bottom w:val="nil"/>
          <w:right w:val="nil"/>
          <w:between w:val="nil"/>
        </w:pBdr>
        <w:tabs>
          <w:tab w:val="left" w:pos="1890"/>
        </w:tabs>
        <w:spacing w:after="120" w:line="360" w:lineRule="auto"/>
        <w:jc w:val="both"/>
        <w:rPr>
          <w:color w:val="000000"/>
        </w:rPr>
      </w:pPr>
      <w:r w:rsidRPr="001E4760">
        <w:rPr>
          <w:color w:val="000000"/>
          <w:rtl/>
        </w:rPr>
        <w:t>אם עדיין אין הכרעה, יבצע המזמין הליך תיחור נוסף, בין אותן הצעות, במסגרתו כל אחד מהמציעים יוכל להגיש הצעת מחיר מטיבה ביחס להצעתו המקורית או לחלופין לבצע הגרלה בין אותן הצעות על מנת לקבוע את דירוגן, בהתאם לשיקול דעת המזמין.</w:t>
      </w:r>
    </w:p>
    <w:p w14:paraId="51D078BE" w14:textId="77777777" w:rsidR="003D58E5" w:rsidRPr="001E4760" w:rsidRDefault="002E4654">
      <w:pPr>
        <w:keepNext/>
        <w:keepLines/>
        <w:numPr>
          <w:ilvl w:val="1"/>
          <w:numId w:val="4"/>
        </w:numPr>
        <w:pBdr>
          <w:top w:val="nil"/>
          <w:left w:val="nil"/>
          <w:bottom w:val="nil"/>
          <w:right w:val="nil"/>
          <w:between w:val="nil"/>
        </w:pBdr>
        <w:tabs>
          <w:tab w:val="left" w:pos="1050"/>
        </w:tabs>
        <w:spacing w:before="360" w:line="360" w:lineRule="auto"/>
        <w:jc w:val="both"/>
        <w:rPr>
          <w:bCs/>
          <w:smallCaps/>
          <w:color w:val="000000"/>
        </w:rPr>
      </w:pPr>
      <w:bookmarkStart w:id="15" w:name="_2wikc6qdeox6" w:colFirst="0" w:colLast="0"/>
      <w:bookmarkEnd w:id="15"/>
      <w:r w:rsidRPr="001E4760">
        <w:rPr>
          <w:bCs/>
          <w:smallCaps/>
          <w:color w:val="000000"/>
          <w:sz w:val="28"/>
          <w:szCs w:val="28"/>
          <w:rtl/>
        </w:rPr>
        <w:t xml:space="preserve">בחירת זוכה </w:t>
      </w:r>
    </w:p>
    <w:p w14:paraId="45B4FF78" w14:textId="0BD149AA" w:rsidR="003D58E5" w:rsidRPr="001E4760" w:rsidRDefault="002E4654">
      <w:pPr>
        <w:numPr>
          <w:ilvl w:val="2"/>
          <w:numId w:val="4"/>
        </w:numPr>
        <w:pBdr>
          <w:top w:val="nil"/>
          <w:left w:val="nil"/>
          <w:bottom w:val="nil"/>
          <w:right w:val="nil"/>
          <w:between w:val="nil"/>
        </w:pBdr>
        <w:spacing w:before="120" w:after="120" w:line="360" w:lineRule="auto"/>
        <w:jc w:val="both"/>
      </w:pPr>
      <w:bookmarkStart w:id="16" w:name="_yb7nq8e468n" w:colFirst="0" w:colLast="0"/>
      <w:bookmarkEnd w:id="16"/>
      <w:r w:rsidRPr="001E4760">
        <w:rPr>
          <w:color w:val="000000"/>
          <w:rtl/>
        </w:rPr>
        <w:t>בתום ההליכים המתוארים לעיל, המזמין רשאי להכריז על המציע שהצעתו דורגה במקום הגבוה ביותר כזוכה במכרז ("</w:t>
      </w:r>
      <w:r w:rsidRPr="001E4760">
        <w:rPr>
          <w:b/>
          <w:color w:val="000000"/>
          <w:rtl/>
        </w:rPr>
        <w:t>זוכה</w:t>
      </w:r>
      <w:r w:rsidRPr="001E4760">
        <w:rPr>
          <w:color w:val="000000"/>
          <w:rtl/>
        </w:rPr>
        <w:t>") וזאת בכפוף לביצוע הפעולות המפורטת להלן, וכן יודיע למציעים האחרים על ההכרזה כאמור.</w:t>
      </w:r>
    </w:p>
    <w:p w14:paraId="4BB96E64" w14:textId="423272AB" w:rsidR="003D58E5" w:rsidRPr="001E4760" w:rsidRDefault="002E4654">
      <w:pPr>
        <w:keepNext/>
        <w:keepLines/>
        <w:numPr>
          <w:ilvl w:val="1"/>
          <w:numId w:val="4"/>
        </w:numPr>
        <w:pBdr>
          <w:top w:val="nil"/>
          <w:left w:val="nil"/>
          <w:bottom w:val="nil"/>
          <w:right w:val="nil"/>
          <w:between w:val="nil"/>
        </w:pBdr>
        <w:tabs>
          <w:tab w:val="left" w:pos="1050"/>
        </w:tabs>
        <w:spacing w:before="360" w:line="360" w:lineRule="auto"/>
        <w:jc w:val="both"/>
        <w:rPr>
          <w:bCs/>
          <w:smallCaps/>
          <w:color w:val="000000"/>
        </w:rPr>
      </w:pPr>
      <w:bookmarkStart w:id="17" w:name="_802v0qjkunp3" w:colFirst="0" w:colLast="0"/>
      <w:bookmarkEnd w:id="17"/>
      <w:r w:rsidRPr="001E4760">
        <w:rPr>
          <w:bCs/>
          <w:smallCaps/>
          <w:color w:val="000000"/>
          <w:sz w:val="28"/>
          <w:szCs w:val="28"/>
          <w:rtl/>
        </w:rPr>
        <w:t>כשירים לזכי</w:t>
      </w:r>
      <w:r w:rsidR="00CA79A2" w:rsidRPr="001E4760">
        <w:rPr>
          <w:rFonts w:hint="cs"/>
          <w:bCs/>
          <w:smallCaps/>
          <w:color w:val="000000"/>
          <w:sz w:val="28"/>
          <w:szCs w:val="28"/>
          <w:rtl/>
        </w:rPr>
        <w:t>י</w:t>
      </w:r>
      <w:r w:rsidRPr="001E4760">
        <w:rPr>
          <w:bCs/>
          <w:smallCaps/>
          <w:color w:val="000000"/>
          <w:sz w:val="28"/>
          <w:szCs w:val="28"/>
          <w:rtl/>
        </w:rPr>
        <w:t>ה</w:t>
      </w:r>
    </w:p>
    <w:p w14:paraId="23CCDD54" w14:textId="77777777" w:rsidR="003D58E5" w:rsidRPr="001E4760" w:rsidRDefault="002E4654">
      <w:pPr>
        <w:numPr>
          <w:ilvl w:val="2"/>
          <w:numId w:val="4"/>
        </w:numPr>
        <w:pBdr>
          <w:top w:val="nil"/>
          <w:left w:val="nil"/>
          <w:bottom w:val="nil"/>
          <w:right w:val="nil"/>
          <w:between w:val="nil"/>
        </w:pBdr>
        <w:spacing w:before="120" w:after="120" w:line="360" w:lineRule="auto"/>
        <w:jc w:val="both"/>
      </w:pPr>
      <w:bookmarkStart w:id="18" w:name="_whhwd4ebhbvv" w:colFirst="0" w:colLast="0"/>
      <w:bookmarkEnd w:id="18"/>
      <w:r w:rsidRPr="001E4760">
        <w:rPr>
          <w:color w:val="000000"/>
          <w:rtl/>
        </w:rPr>
        <w:t>המזמין יהיה רשאי לבחור כשירים במכרז ("</w:t>
      </w:r>
      <w:r w:rsidRPr="001E4760">
        <w:rPr>
          <w:b/>
          <w:color w:val="000000"/>
          <w:rtl/>
        </w:rPr>
        <w:t>הכשיר</w:t>
      </w:r>
      <w:r w:rsidRPr="001E4760">
        <w:rPr>
          <w:color w:val="000000"/>
          <w:rtl/>
        </w:rPr>
        <w:t xml:space="preserve">"), וזאת בהתאם לסדר דירוג ההצעות במכרז. אם תבוטל זכייתו של זוכה במכרז, מכל סיבה שהיא, בתקופה שעד תום שנה מיום בחירתו כזוכה, רשאי המזמין להכריז על הכשיר הבא אחריו כזוכה בכפוף לעמידה בדרישות המנויות להלן בנוגע לזוכה במכרז. </w:t>
      </w:r>
    </w:p>
    <w:p w14:paraId="0553A1AE" w14:textId="77777777" w:rsidR="003D58E5" w:rsidRPr="001E4760" w:rsidRDefault="002E4654">
      <w:pPr>
        <w:keepNext/>
        <w:keepLines/>
        <w:numPr>
          <w:ilvl w:val="1"/>
          <w:numId w:val="4"/>
        </w:numPr>
        <w:pBdr>
          <w:top w:val="nil"/>
          <w:left w:val="nil"/>
          <w:bottom w:val="nil"/>
          <w:right w:val="nil"/>
          <w:between w:val="nil"/>
        </w:pBdr>
        <w:tabs>
          <w:tab w:val="left" w:pos="1050"/>
        </w:tabs>
        <w:spacing w:before="360" w:line="360" w:lineRule="auto"/>
        <w:jc w:val="both"/>
        <w:rPr>
          <w:bCs/>
          <w:smallCaps/>
          <w:color w:val="000000"/>
        </w:rPr>
      </w:pPr>
      <w:r w:rsidRPr="001E4760">
        <w:rPr>
          <w:bCs/>
          <w:smallCaps/>
          <w:color w:val="000000"/>
          <w:sz w:val="28"/>
          <w:szCs w:val="28"/>
          <w:rtl/>
        </w:rPr>
        <w:lastRenderedPageBreak/>
        <w:t>תנאים לחתימה על הסכם ההתקשרות עם הזוכה</w:t>
      </w:r>
    </w:p>
    <w:p w14:paraId="746E5298"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 xml:space="preserve">כתנאי לחתימת המזמין על הסכם ההתקשרות, על הזוכה לבצע את הפעולות הבאות, בפרק זמן שיוגדר על ידי המזמין: </w:t>
      </w:r>
    </w:p>
    <w:p w14:paraId="47638EE0" w14:textId="0AB85ACD" w:rsidR="003D58E5" w:rsidRPr="001E4760" w:rsidRDefault="002E4654">
      <w:pPr>
        <w:numPr>
          <w:ilvl w:val="3"/>
          <w:numId w:val="4"/>
        </w:numPr>
        <w:pBdr>
          <w:top w:val="nil"/>
          <w:left w:val="nil"/>
          <w:bottom w:val="nil"/>
          <w:right w:val="nil"/>
          <w:between w:val="nil"/>
        </w:pBdr>
        <w:tabs>
          <w:tab w:val="left" w:pos="1890"/>
        </w:tabs>
        <w:spacing w:before="120" w:line="360" w:lineRule="auto"/>
        <w:jc w:val="both"/>
        <w:rPr>
          <w:color w:val="000000"/>
        </w:rPr>
      </w:pPr>
      <w:r w:rsidRPr="001E4760">
        <w:rPr>
          <w:color w:val="000000"/>
          <w:rtl/>
        </w:rPr>
        <w:t>אם הזוכה הוא חברה, למעט חברה ממשלתית, עליו להעביר אישור מעודכן כי החברה אינה רשומה כמפרת חוק ואינה מצויה בהתראה לפני רישום כחברה מפרת חוק. ניתן להיעזר ב</w:t>
      </w:r>
      <w:hyperlink r:id="rId12">
        <w:r w:rsidRPr="001E4760">
          <w:rPr>
            <w:color w:val="000000"/>
            <w:rtl/>
          </w:rPr>
          <w:t>אתר</w:t>
        </w:r>
      </w:hyperlink>
      <w:hyperlink r:id="rId13">
        <w:r w:rsidRPr="001E4760">
          <w:rPr>
            <w:color w:val="000000"/>
            <w:rtl/>
          </w:rPr>
          <w:t xml:space="preserve"> </w:t>
        </w:r>
      </w:hyperlink>
      <w:hyperlink r:id="rId14">
        <w:r w:rsidRPr="001E4760">
          <w:rPr>
            <w:color w:val="000000"/>
            <w:rtl/>
          </w:rPr>
          <w:t>הגיידסטאר</w:t>
        </w:r>
      </w:hyperlink>
      <w:r w:rsidR="003A1C3B" w:rsidRPr="001E4760">
        <w:rPr>
          <w:rFonts w:hint="cs"/>
          <w:color w:val="000000"/>
          <w:rtl/>
        </w:rPr>
        <w:t>.</w:t>
      </w:r>
    </w:p>
    <w:p w14:paraId="516CF261" w14:textId="0197B4FD" w:rsidR="003D58E5" w:rsidRPr="001E4760" w:rsidRDefault="002E4654">
      <w:pPr>
        <w:numPr>
          <w:ilvl w:val="3"/>
          <w:numId w:val="4"/>
        </w:numPr>
        <w:pBdr>
          <w:top w:val="nil"/>
          <w:left w:val="nil"/>
          <w:bottom w:val="nil"/>
          <w:right w:val="nil"/>
          <w:between w:val="nil"/>
        </w:pBdr>
        <w:tabs>
          <w:tab w:val="left" w:pos="1890"/>
        </w:tabs>
        <w:spacing w:after="120" w:line="360" w:lineRule="auto"/>
        <w:jc w:val="both"/>
        <w:rPr>
          <w:color w:val="000000"/>
        </w:rPr>
      </w:pPr>
      <w:r w:rsidRPr="001E4760">
        <w:rPr>
          <w:color w:val="000000"/>
          <w:rtl/>
        </w:rPr>
        <w:t xml:space="preserve">אם הזוכה הוא עמותה, הקדש, אגודה עותומאנית או חברה לתועלת הציבור </w:t>
      </w:r>
    </w:p>
    <w:p w14:paraId="5B9B4642" w14:textId="77777777" w:rsidR="003D58E5" w:rsidRPr="001E4760" w:rsidRDefault="002E4654">
      <w:pPr>
        <w:numPr>
          <w:ilvl w:val="4"/>
          <w:numId w:val="4"/>
        </w:numPr>
        <w:pBdr>
          <w:top w:val="nil"/>
          <w:left w:val="nil"/>
          <w:bottom w:val="nil"/>
          <w:right w:val="nil"/>
          <w:between w:val="nil"/>
        </w:pBdr>
        <w:spacing w:before="120" w:after="120" w:line="360" w:lineRule="auto"/>
        <w:ind w:hanging="791"/>
        <w:jc w:val="both"/>
        <w:rPr>
          <w:color w:val="000000"/>
        </w:rPr>
      </w:pPr>
      <w:r w:rsidRPr="001E4760">
        <w:rPr>
          <w:color w:val="000000"/>
          <w:rtl/>
        </w:rPr>
        <w:t xml:space="preserve">הגשת אישור ניהול תקין מאת רשם העמותות או רשם ההקדשות, לפי העניין, המעיד כי הגוף מקיים את דרישות חוק העמותות, התש"ם-1980, חוק החברות, התשנ"ט-1999 או חוק הנאמנות, התשל"ט-1979 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 </w:t>
      </w:r>
    </w:p>
    <w:p w14:paraId="6EE335B4" w14:textId="77777777" w:rsidR="003D58E5" w:rsidRPr="001E4760" w:rsidRDefault="002E4654" w:rsidP="00A44A8B">
      <w:pPr>
        <w:numPr>
          <w:ilvl w:val="5"/>
          <w:numId w:val="4"/>
        </w:numPr>
        <w:pBdr>
          <w:top w:val="nil"/>
          <w:left w:val="nil"/>
          <w:bottom w:val="nil"/>
          <w:right w:val="nil"/>
          <w:between w:val="nil"/>
        </w:pBdr>
        <w:spacing w:before="120" w:after="120" w:line="360" w:lineRule="auto"/>
        <w:ind w:left="2184" w:hanging="1464"/>
        <w:jc w:val="both"/>
        <w:rPr>
          <w:color w:val="000000"/>
        </w:rPr>
      </w:pPr>
      <w:r w:rsidRPr="001E4760">
        <w:rPr>
          <w:color w:val="000000"/>
          <w:rtl/>
        </w:rPr>
        <w:t xml:space="preserve">התקשרות עם עמותה, חל"צ, או ההקדש, אשר טרם חלפו שנתיים מיום רישומן. </w:t>
      </w:r>
    </w:p>
    <w:p w14:paraId="1D903187" w14:textId="77777777" w:rsidR="003D58E5" w:rsidRPr="001E4760" w:rsidRDefault="002E4654">
      <w:pPr>
        <w:numPr>
          <w:ilvl w:val="5"/>
          <w:numId w:val="4"/>
        </w:numPr>
        <w:pBdr>
          <w:top w:val="nil"/>
          <w:left w:val="nil"/>
          <w:bottom w:val="nil"/>
          <w:right w:val="nil"/>
          <w:between w:val="nil"/>
        </w:pBdr>
        <w:tabs>
          <w:tab w:val="left" w:pos="1617"/>
        </w:tabs>
        <w:spacing w:before="120" w:after="120" w:line="360" w:lineRule="auto"/>
        <w:jc w:val="both"/>
        <w:rPr>
          <w:color w:val="000000"/>
        </w:rPr>
      </w:pPr>
      <w:r w:rsidRPr="001E4760">
        <w:rPr>
          <w:color w:val="000000"/>
          <w:rtl/>
        </w:rPr>
        <w:t xml:space="preserve">התקשרות עם אגודה עותומאנית. </w:t>
      </w:r>
    </w:p>
    <w:p w14:paraId="3FC8DAB0" w14:textId="77777777" w:rsidR="003D58E5" w:rsidRPr="001E4760" w:rsidRDefault="002E4654" w:rsidP="00A44A8B">
      <w:pPr>
        <w:numPr>
          <w:ilvl w:val="5"/>
          <w:numId w:val="4"/>
        </w:numPr>
        <w:pBdr>
          <w:top w:val="nil"/>
          <w:left w:val="nil"/>
          <w:bottom w:val="nil"/>
          <w:right w:val="nil"/>
          <w:between w:val="nil"/>
        </w:pBdr>
        <w:spacing w:before="120" w:after="120" w:line="360" w:lineRule="auto"/>
        <w:ind w:left="2184" w:hanging="1464"/>
        <w:jc w:val="both"/>
        <w:rPr>
          <w:color w:val="000000"/>
        </w:rPr>
      </w:pPr>
      <w:r w:rsidRPr="001E4760">
        <w:rPr>
          <w:color w:val="000000"/>
          <w:rtl/>
        </w:rPr>
        <w:t xml:space="preserve">זוכה אשר הצהיר במסגרת הצעתו כי הוא אינו חב בתשלום מע"מ במסגרת ביצוע ההתקשרות ושהוא פנה לרשות המיסים לקבלת אישור על כך, יגיש אישור מאת רשות המיסים על כך שהוא פנה אליהם לקבלת אישור כאמור. </w:t>
      </w:r>
    </w:p>
    <w:p w14:paraId="177A7931" w14:textId="14BC7F77" w:rsidR="003D58E5" w:rsidRPr="001E4760" w:rsidRDefault="002E4654">
      <w:pPr>
        <w:numPr>
          <w:ilvl w:val="3"/>
          <w:numId w:val="4"/>
        </w:numPr>
        <w:pBdr>
          <w:top w:val="nil"/>
          <w:left w:val="nil"/>
          <w:bottom w:val="nil"/>
          <w:right w:val="nil"/>
          <w:between w:val="nil"/>
        </w:pBdr>
        <w:tabs>
          <w:tab w:val="left" w:pos="1890"/>
        </w:tabs>
        <w:spacing w:before="120" w:after="120" w:line="360" w:lineRule="auto"/>
        <w:jc w:val="both"/>
        <w:rPr>
          <w:color w:val="000000"/>
        </w:rPr>
      </w:pPr>
      <w:r w:rsidRPr="001E4760">
        <w:rPr>
          <w:color w:val="000000"/>
          <w:rtl/>
        </w:rPr>
        <w:t>להגיש את הסכם ההתקשרות שב</w:t>
      </w:r>
      <w:r w:rsidRPr="001E4760">
        <w:rPr>
          <w:b/>
          <w:color w:val="000000"/>
          <w:rtl/>
        </w:rPr>
        <w:t>פרק ד</w:t>
      </w:r>
      <w:r w:rsidRPr="001E4760">
        <w:rPr>
          <w:color w:val="000000"/>
          <w:rtl/>
        </w:rPr>
        <w:t>, על נספחיו (לדוג' נספח ערבות בנקאית לטובת ביצוע ההתקשרות ("</w:t>
      </w:r>
      <w:r w:rsidRPr="001E4760">
        <w:rPr>
          <w:b/>
          <w:color w:val="000000"/>
          <w:rtl/>
        </w:rPr>
        <w:t>ערבות ביצוע</w:t>
      </w:r>
      <w:r w:rsidRPr="001E4760">
        <w:rPr>
          <w:color w:val="000000"/>
          <w:rtl/>
        </w:rPr>
        <w:t>"), נספח סודיות והיעדר ניגוד עניינים וכדו') כשהוא חתום על ידי הזוכה.</w:t>
      </w:r>
    </w:p>
    <w:p w14:paraId="50880BD1"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 xml:space="preserve">אם 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או להכריז על המדורג הבא כזוכה במכרז. </w:t>
      </w:r>
    </w:p>
    <w:p w14:paraId="0E3A218D" w14:textId="77777777" w:rsidR="003D58E5" w:rsidRPr="001E4760" w:rsidRDefault="002E4654">
      <w:pPr>
        <w:keepNext/>
        <w:keepLines/>
        <w:numPr>
          <w:ilvl w:val="1"/>
          <w:numId w:val="4"/>
        </w:numPr>
        <w:pBdr>
          <w:top w:val="nil"/>
          <w:left w:val="nil"/>
          <w:bottom w:val="nil"/>
          <w:right w:val="nil"/>
          <w:between w:val="nil"/>
        </w:pBdr>
        <w:tabs>
          <w:tab w:val="left" w:pos="1050"/>
        </w:tabs>
        <w:spacing w:before="360" w:line="360" w:lineRule="auto"/>
        <w:jc w:val="both"/>
        <w:rPr>
          <w:bCs/>
          <w:smallCaps/>
          <w:color w:val="000000"/>
        </w:rPr>
      </w:pPr>
      <w:bookmarkStart w:id="19" w:name="_e0ei8med0jtk" w:colFirst="0" w:colLast="0"/>
      <w:bookmarkEnd w:id="19"/>
      <w:r w:rsidRPr="001E4760">
        <w:rPr>
          <w:bCs/>
          <w:smallCaps/>
          <w:color w:val="000000"/>
          <w:sz w:val="28"/>
          <w:szCs w:val="28"/>
          <w:rtl/>
        </w:rPr>
        <w:t>תחילת מתן השירותים</w:t>
      </w:r>
    </w:p>
    <w:p w14:paraId="6725E2C8" w14:textId="106072BE" w:rsidR="003D58E5" w:rsidRPr="001E4760" w:rsidRDefault="002E4654">
      <w:pPr>
        <w:numPr>
          <w:ilvl w:val="2"/>
          <w:numId w:val="4"/>
        </w:numPr>
        <w:pBdr>
          <w:top w:val="nil"/>
          <w:left w:val="nil"/>
          <w:bottom w:val="nil"/>
          <w:right w:val="nil"/>
          <w:between w:val="nil"/>
        </w:pBdr>
        <w:spacing w:before="120" w:after="120" w:line="360" w:lineRule="auto"/>
        <w:jc w:val="both"/>
      </w:pPr>
      <w:bookmarkStart w:id="20" w:name="_8x9mfw57dm67" w:colFirst="0" w:colLast="0"/>
      <w:bookmarkEnd w:id="20"/>
      <w:r w:rsidRPr="001E4760">
        <w:rPr>
          <w:color w:val="000000"/>
          <w:rtl/>
        </w:rPr>
        <w:t>לאחר שימלא הזוכה את כל התנאים הנקובים יוסיף המזמין את חתימת מורשי החתימה מטעמו על גבי הסכם ההתקשרות ("</w:t>
      </w:r>
      <w:r w:rsidRPr="001E4760">
        <w:rPr>
          <w:b/>
          <w:color w:val="000000"/>
          <w:rtl/>
        </w:rPr>
        <w:t>מועד החתימה על הסכם ההתקשרו</w:t>
      </w:r>
      <w:r w:rsidR="00A44A8B" w:rsidRPr="001E4760">
        <w:rPr>
          <w:rFonts w:hint="cs"/>
          <w:b/>
          <w:color w:val="000000"/>
          <w:rtl/>
        </w:rPr>
        <w:t>ת").</w:t>
      </w:r>
      <w:r w:rsidRPr="001E4760">
        <w:rPr>
          <w:color w:val="000000"/>
        </w:rPr>
        <w:t xml:space="preserve"> </w:t>
      </w:r>
    </w:p>
    <w:p w14:paraId="3379F437" w14:textId="77777777" w:rsidR="003D58E5" w:rsidRPr="001E4760" w:rsidRDefault="002E4654">
      <w:pPr>
        <w:numPr>
          <w:ilvl w:val="2"/>
          <w:numId w:val="4"/>
        </w:numPr>
        <w:pBdr>
          <w:top w:val="nil"/>
          <w:left w:val="nil"/>
          <w:bottom w:val="nil"/>
          <w:right w:val="nil"/>
          <w:between w:val="nil"/>
        </w:pBdr>
        <w:spacing w:before="120" w:after="120" w:line="360" w:lineRule="auto"/>
        <w:jc w:val="both"/>
        <w:sectPr w:rsidR="003D58E5" w:rsidRPr="001E4760">
          <w:pgSz w:w="11906" w:h="16838"/>
          <w:pgMar w:top="1616" w:right="1826" w:bottom="1440" w:left="1800" w:header="709" w:footer="709" w:gutter="0"/>
          <w:cols w:space="720"/>
          <w:titlePg/>
        </w:sectPr>
      </w:pPr>
      <w:r w:rsidRPr="001E4760">
        <w:rPr>
          <w:color w:val="000000"/>
          <w:rtl/>
        </w:rPr>
        <w:t xml:space="preserve">על הזוכה להיות מוכן לתחילת העבודה, וזאת תוך פרק הזמן שיוגדר על ידי המזמין. </w:t>
      </w:r>
    </w:p>
    <w:p w14:paraId="689AA87C" w14:textId="77777777" w:rsidR="003D58E5" w:rsidRPr="001E4760" w:rsidRDefault="002E4654">
      <w:pPr>
        <w:keepNext/>
        <w:keepLines/>
        <w:numPr>
          <w:ilvl w:val="0"/>
          <w:numId w:val="1"/>
        </w:numPr>
        <w:pBdr>
          <w:top w:val="nil"/>
          <w:left w:val="nil"/>
          <w:bottom w:val="nil"/>
          <w:right w:val="nil"/>
          <w:between w:val="nil"/>
        </w:pBdr>
        <w:tabs>
          <w:tab w:val="left" w:pos="1050"/>
        </w:tabs>
        <w:spacing w:before="240" w:after="120"/>
        <w:jc w:val="both"/>
        <w:rPr>
          <w:bCs/>
          <w:smallCaps/>
          <w:color w:val="000000"/>
        </w:rPr>
      </w:pPr>
      <w:bookmarkStart w:id="21" w:name="_rz17fj6zu8dg" w:colFirst="0" w:colLast="0"/>
      <w:bookmarkEnd w:id="21"/>
      <w:r w:rsidRPr="001E4760">
        <w:rPr>
          <w:bCs/>
          <w:smallCaps/>
          <w:color w:val="000000"/>
          <w:sz w:val="32"/>
          <w:szCs w:val="32"/>
          <w:rtl/>
        </w:rPr>
        <w:lastRenderedPageBreak/>
        <w:t>מופעים ומועדים במכרז</w:t>
      </w:r>
    </w:p>
    <w:p w14:paraId="1832A23F" w14:textId="77777777" w:rsidR="003F0F20" w:rsidRPr="001E4760" w:rsidRDefault="003F0F20" w:rsidP="003F0F20">
      <w:pPr>
        <w:pStyle w:val="aff5"/>
        <w:keepNext/>
        <w:keepLines/>
        <w:numPr>
          <w:ilvl w:val="0"/>
          <w:numId w:val="4"/>
        </w:numPr>
        <w:pBdr>
          <w:top w:val="nil"/>
          <w:left w:val="nil"/>
          <w:bottom w:val="nil"/>
          <w:right w:val="nil"/>
          <w:between w:val="nil"/>
        </w:pBdr>
        <w:tabs>
          <w:tab w:val="left" w:pos="1050"/>
        </w:tabs>
        <w:spacing w:before="360" w:line="360" w:lineRule="auto"/>
        <w:contextualSpacing w:val="0"/>
        <w:jc w:val="both"/>
        <w:rPr>
          <w:bCs/>
          <w:smallCaps/>
          <w:vanish/>
          <w:color w:val="000000"/>
          <w:sz w:val="28"/>
          <w:szCs w:val="28"/>
          <w:rtl/>
        </w:rPr>
      </w:pPr>
      <w:bookmarkStart w:id="22" w:name="_yey8h8jwqu4o" w:colFirst="0" w:colLast="0"/>
      <w:bookmarkEnd w:id="22"/>
    </w:p>
    <w:p w14:paraId="103E9A55" w14:textId="66139471" w:rsidR="003D58E5" w:rsidRPr="001E4760" w:rsidRDefault="002E4654" w:rsidP="003F0F20">
      <w:pPr>
        <w:keepNext/>
        <w:keepLines/>
        <w:numPr>
          <w:ilvl w:val="1"/>
          <w:numId w:val="4"/>
        </w:numPr>
        <w:pBdr>
          <w:top w:val="nil"/>
          <w:left w:val="nil"/>
          <w:bottom w:val="nil"/>
          <w:right w:val="nil"/>
          <w:between w:val="nil"/>
        </w:pBdr>
        <w:tabs>
          <w:tab w:val="left" w:pos="1050"/>
        </w:tabs>
        <w:spacing w:before="360" w:line="360" w:lineRule="auto"/>
        <w:jc w:val="both"/>
        <w:rPr>
          <w:bCs/>
          <w:smallCaps/>
          <w:color w:val="000000"/>
        </w:rPr>
      </w:pPr>
      <w:r w:rsidRPr="001E4760">
        <w:rPr>
          <w:bCs/>
          <w:smallCaps/>
          <w:color w:val="000000"/>
          <w:sz w:val="28"/>
          <w:szCs w:val="28"/>
          <w:rtl/>
        </w:rPr>
        <w:t>מועדי המכרז</w:t>
      </w:r>
    </w:p>
    <w:p w14:paraId="4CB356F7"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 xml:space="preserve">הליך המכרז יתבצע, בהתאם ללוח הזמנים המפורט להלן: </w:t>
      </w:r>
    </w:p>
    <w:tbl>
      <w:tblPr>
        <w:tblStyle w:val="a7"/>
        <w:bidiVisual/>
        <w:tblW w:w="7936" w:type="dxa"/>
        <w:jc w:val="right"/>
        <w:tblInd w:w="0" w:type="dxa"/>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tblLayout w:type="fixed"/>
        <w:tblLook w:val="0000" w:firstRow="0" w:lastRow="0" w:firstColumn="0" w:lastColumn="0" w:noHBand="0" w:noVBand="0"/>
      </w:tblPr>
      <w:tblGrid>
        <w:gridCol w:w="4251"/>
        <w:gridCol w:w="3685"/>
      </w:tblGrid>
      <w:tr w:rsidR="003D58E5" w:rsidRPr="001E4760" w14:paraId="5A36A08E" w14:textId="77777777">
        <w:trPr>
          <w:tblHeader/>
          <w:jc w:val="right"/>
        </w:trPr>
        <w:tc>
          <w:tcPr>
            <w:tcW w:w="4251" w:type="dxa"/>
            <w:shd w:val="clear" w:color="auto" w:fill="E6E6E6"/>
            <w:vAlign w:val="center"/>
          </w:tcPr>
          <w:p w14:paraId="171C2264" w14:textId="77777777" w:rsidR="003D58E5" w:rsidRPr="001E4760" w:rsidRDefault="002E4654">
            <w:pPr>
              <w:keepLines/>
              <w:pBdr>
                <w:top w:val="nil"/>
                <w:left w:val="nil"/>
                <w:bottom w:val="nil"/>
                <w:right w:val="nil"/>
                <w:between w:val="nil"/>
              </w:pBdr>
              <w:spacing w:before="200" w:after="240" w:line="360" w:lineRule="auto"/>
              <w:ind w:right="-1440"/>
              <w:rPr>
                <w:color w:val="000000"/>
              </w:rPr>
            </w:pPr>
            <w:r w:rsidRPr="001E4760">
              <w:rPr>
                <w:color w:val="000000"/>
                <w:rtl/>
              </w:rPr>
              <w:t>נושא</w:t>
            </w:r>
          </w:p>
        </w:tc>
        <w:tc>
          <w:tcPr>
            <w:tcW w:w="3685" w:type="dxa"/>
            <w:shd w:val="clear" w:color="auto" w:fill="E6E6E6"/>
            <w:vAlign w:val="center"/>
          </w:tcPr>
          <w:p w14:paraId="2D6015F2" w14:textId="77777777" w:rsidR="003D58E5" w:rsidRPr="001E4760" w:rsidRDefault="002E4654">
            <w:pPr>
              <w:keepLines/>
              <w:pBdr>
                <w:top w:val="nil"/>
                <w:left w:val="nil"/>
                <w:bottom w:val="nil"/>
                <w:right w:val="nil"/>
                <w:between w:val="nil"/>
              </w:pBdr>
              <w:spacing w:before="200" w:after="240" w:line="360" w:lineRule="auto"/>
              <w:ind w:right="52"/>
              <w:rPr>
                <w:color w:val="000000"/>
              </w:rPr>
            </w:pPr>
            <w:r w:rsidRPr="001E4760">
              <w:rPr>
                <w:color w:val="000000"/>
                <w:rtl/>
              </w:rPr>
              <w:t>תאריך</w:t>
            </w:r>
          </w:p>
        </w:tc>
      </w:tr>
      <w:tr w:rsidR="003D58E5" w:rsidRPr="001E4760" w14:paraId="72367BCD" w14:textId="77777777" w:rsidTr="00A44A8B">
        <w:trPr>
          <w:trHeight w:val="500"/>
          <w:jc w:val="right"/>
        </w:trPr>
        <w:tc>
          <w:tcPr>
            <w:tcW w:w="4251" w:type="dxa"/>
            <w:vAlign w:val="center"/>
          </w:tcPr>
          <w:p w14:paraId="7CBA57E6" w14:textId="77777777" w:rsidR="003D58E5" w:rsidRPr="001E4760" w:rsidRDefault="002E4654">
            <w:pPr>
              <w:keepLines/>
              <w:pBdr>
                <w:top w:val="nil"/>
                <w:left w:val="nil"/>
                <w:bottom w:val="nil"/>
                <w:right w:val="nil"/>
                <w:between w:val="nil"/>
              </w:pBdr>
              <w:spacing w:before="200" w:after="240" w:line="360" w:lineRule="auto"/>
              <w:ind w:right="160"/>
              <w:jc w:val="center"/>
              <w:rPr>
                <w:b/>
                <w:bCs/>
                <w:color w:val="000000"/>
              </w:rPr>
            </w:pPr>
            <w:r w:rsidRPr="001E4760">
              <w:rPr>
                <w:b/>
                <w:bCs/>
                <w:color w:val="000000"/>
                <w:rtl/>
              </w:rPr>
              <w:t>מועד אחרון להגשת שאלות הבהרה</w:t>
            </w:r>
          </w:p>
        </w:tc>
        <w:tc>
          <w:tcPr>
            <w:tcW w:w="3685" w:type="dxa"/>
            <w:vAlign w:val="center"/>
          </w:tcPr>
          <w:p w14:paraId="13CB1D7A" w14:textId="2A21481E" w:rsidR="003D58E5" w:rsidRPr="001E4760" w:rsidRDefault="002E4654">
            <w:pPr>
              <w:keepLines/>
              <w:pBdr>
                <w:top w:val="nil"/>
                <w:left w:val="nil"/>
                <w:bottom w:val="nil"/>
                <w:right w:val="nil"/>
                <w:between w:val="nil"/>
              </w:pBdr>
              <w:spacing w:before="200" w:after="240" w:line="360" w:lineRule="auto"/>
              <w:ind w:right="52"/>
              <w:jc w:val="center"/>
              <w:rPr>
                <w:b/>
                <w:bCs/>
                <w:color w:val="000000"/>
              </w:rPr>
            </w:pPr>
            <w:r w:rsidRPr="001E4760">
              <w:rPr>
                <w:b/>
                <w:bCs/>
                <w:color w:val="000000"/>
                <w:rtl/>
              </w:rPr>
              <w:t xml:space="preserve">ב </w:t>
            </w:r>
            <w:r w:rsidR="005626BD">
              <w:rPr>
                <w:rFonts w:hint="cs"/>
                <w:b/>
                <w:bCs/>
                <w:color w:val="000000"/>
                <w:rtl/>
              </w:rPr>
              <w:t>24/02/2026 עד ה</w:t>
            </w:r>
            <w:r w:rsidRPr="001E4760">
              <w:rPr>
                <w:b/>
                <w:bCs/>
                <w:color w:val="000000"/>
                <w:rtl/>
              </w:rPr>
              <w:t xml:space="preserve">שעה </w:t>
            </w:r>
            <w:r w:rsidR="00293855" w:rsidRPr="001E4760">
              <w:rPr>
                <w:b/>
                <w:bCs/>
                <w:color w:val="000000"/>
                <w:sz w:val="28"/>
                <w:szCs w:val="28"/>
                <w:u w:val="single"/>
              </w:rPr>
              <w:t>12:00</w:t>
            </w:r>
          </w:p>
        </w:tc>
      </w:tr>
      <w:tr w:rsidR="003D58E5" w:rsidRPr="001E4760" w14:paraId="21615AFF" w14:textId="77777777" w:rsidTr="00A44A8B">
        <w:trPr>
          <w:trHeight w:val="626"/>
          <w:jc w:val="right"/>
        </w:trPr>
        <w:tc>
          <w:tcPr>
            <w:tcW w:w="4251" w:type="dxa"/>
            <w:vAlign w:val="center"/>
          </w:tcPr>
          <w:p w14:paraId="2F38674D" w14:textId="3F05FEF5" w:rsidR="003D58E5" w:rsidRPr="001E4760" w:rsidRDefault="002E4654">
            <w:pPr>
              <w:keepLines/>
              <w:pBdr>
                <w:top w:val="nil"/>
                <w:left w:val="nil"/>
                <w:bottom w:val="nil"/>
                <w:right w:val="nil"/>
                <w:between w:val="nil"/>
              </w:pBdr>
              <w:spacing w:before="200" w:after="240" w:line="360" w:lineRule="auto"/>
              <w:ind w:right="108"/>
              <w:jc w:val="center"/>
              <w:rPr>
                <w:b/>
                <w:bCs/>
                <w:color w:val="000000"/>
                <w:rtl/>
              </w:rPr>
            </w:pPr>
            <w:r w:rsidRPr="001E4760">
              <w:rPr>
                <w:b/>
                <w:bCs/>
                <w:color w:val="000000"/>
                <w:rtl/>
              </w:rPr>
              <w:t>מועד תחילת הגשת הצעות</w:t>
            </w:r>
            <w:r w:rsidR="00293855" w:rsidRPr="001E4760">
              <w:rPr>
                <w:b/>
                <w:bCs/>
                <w:color w:val="000000"/>
                <w:rtl/>
              </w:rPr>
              <w:t xml:space="preserve"> ומענה לשאלות הבהרה</w:t>
            </w:r>
          </w:p>
        </w:tc>
        <w:tc>
          <w:tcPr>
            <w:tcW w:w="3685" w:type="dxa"/>
            <w:vAlign w:val="center"/>
          </w:tcPr>
          <w:p w14:paraId="21DFCA51" w14:textId="2BBBE070" w:rsidR="003D58E5" w:rsidRPr="001E4760" w:rsidRDefault="002E4654">
            <w:pPr>
              <w:keepLines/>
              <w:pBdr>
                <w:top w:val="nil"/>
                <w:left w:val="nil"/>
                <w:bottom w:val="nil"/>
                <w:right w:val="nil"/>
                <w:between w:val="nil"/>
              </w:pBdr>
              <w:spacing w:before="200" w:after="240" w:line="360" w:lineRule="auto"/>
              <w:ind w:right="52"/>
              <w:jc w:val="center"/>
              <w:rPr>
                <w:b/>
                <w:bCs/>
                <w:color w:val="000000"/>
              </w:rPr>
            </w:pPr>
            <w:r w:rsidRPr="001E4760">
              <w:rPr>
                <w:b/>
                <w:bCs/>
                <w:color w:val="000000"/>
                <w:rtl/>
              </w:rPr>
              <w:t xml:space="preserve">ב </w:t>
            </w:r>
            <w:r w:rsidR="005626BD">
              <w:rPr>
                <w:rFonts w:hint="cs"/>
                <w:b/>
                <w:bCs/>
                <w:color w:val="000000"/>
                <w:rtl/>
              </w:rPr>
              <w:t>01/03/2026</w:t>
            </w:r>
            <w:r w:rsidR="00293855" w:rsidRPr="001E4760">
              <w:rPr>
                <w:b/>
                <w:bCs/>
                <w:color w:val="000000"/>
                <w:rtl/>
              </w:rPr>
              <w:t xml:space="preserve"> </w:t>
            </w:r>
            <w:r w:rsidR="005626BD">
              <w:rPr>
                <w:rFonts w:hint="cs"/>
                <w:b/>
                <w:bCs/>
                <w:color w:val="000000"/>
                <w:rtl/>
              </w:rPr>
              <w:t>עד ה</w:t>
            </w:r>
            <w:r w:rsidRPr="001E4760">
              <w:rPr>
                <w:b/>
                <w:bCs/>
                <w:color w:val="000000"/>
                <w:rtl/>
              </w:rPr>
              <w:t>שעה</w:t>
            </w:r>
            <w:r w:rsidR="00293855" w:rsidRPr="001E4760">
              <w:rPr>
                <w:b/>
                <w:bCs/>
                <w:color w:val="000000"/>
                <w:sz w:val="28"/>
                <w:szCs w:val="28"/>
                <w:u w:val="single"/>
                <w:rtl/>
              </w:rPr>
              <w:t>:</w:t>
            </w:r>
            <w:r w:rsidR="00C93AD6">
              <w:rPr>
                <w:rFonts w:hint="cs"/>
                <w:b/>
                <w:bCs/>
                <w:color w:val="000000"/>
                <w:sz w:val="28"/>
                <w:szCs w:val="28"/>
                <w:u w:val="single"/>
                <w:rtl/>
              </w:rPr>
              <w:t>19:00</w:t>
            </w:r>
          </w:p>
        </w:tc>
      </w:tr>
      <w:tr w:rsidR="003D58E5" w:rsidRPr="001E4760" w14:paraId="088F5C60" w14:textId="77777777">
        <w:trPr>
          <w:jc w:val="right"/>
        </w:trPr>
        <w:tc>
          <w:tcPr>
            <w:tcW w:w="4251" w:type="dxa"/>
            <w:vAlign w:val="center"/>
          </w:tcPr>
          <w:p w14:paraId="2EECACBF" w14:textId="77777777" w:rsidR="003D58E5" w:rsidRPr="001E4760" w:rsidRDefault="002E4654">
            <w:pPr>
              <w:keepLines/>
              <w:pBdr>
                <w:top w:val="nil"/>
                <w:left w:val="nil"/>
                <w:bottom w:val="nil"/>
                <w:right w:val="nil"/>
                <w:between w:val="nil"/>
              </w:pBdr>
              <w:spacing w:before="200" w:after="240" w:line="360" w:lineRule="auto"/>
              <w:ind w:right="108"/>
              <w:jc w:val="center"/>
              <w:rPr>
                <w:b/>
                <w:bCs/>
                <w:color w:val="000000"/>
              </w:rPr>
            </w:pPr>
            <w:r w:rsidRPr="001E4760">
              <w:rPr>
                <w:b/>
                <w:bCs/>
                <w:color w:val="000000"/>
                <w:rtl/>
              </w:rPr>
              <w:t xml:space="preserve">מועד אחרון להגשת הצעות </w:t>
            </w:r>
          </w:p>
        </w:tc>
        <w:tc>
          <w:tcPr>
            <w:tcW w:w="3685" w:type="dxa"/>
            <w:vAlign w:val="center"/>
          </w:tcPr>
          <w:p w14:paraId="48ABF97F" w14:textId="2BC5F86B" w:rsidR="003D58E5" w:rsidRPr="001E4760" w:rsidRDefault="002E4654">
            <w:pPr>
              <w:keepLines/>
              <w:pBdr>
                <w:top w:val="nil"/>
                <w:left w:val="nil"/>
                <w:bottom w:val="nil"/>
                <w:right w:val="nil"/>
                <w:between w:val="nil"/>
              </w:pBdr>
              <w:spacing w:before="200" w:after="240" w:line="360" w:lineRule="auto"/>
              <w:ind w:right="52"/>
              <w:jc w:val="center"/>
              <w:rPr>
                <w:b/>
                <w:bCs/>
                <w:color w:val="000000"/>
              </w:rPr>
            </w:pPr>
            <w:r w:rsidRPr="001E4760">
              <w:rPr>
                <w:b/>
                <w:bCs/>
                <w:color w:val="000000"/>
                <w:rtl/>
              </w:rPr>
              <w:t>ב ‏</w:t>
            </w:r>
            <w:r w:rsidR="005626BD">
              <w:rPr>
                <w:rFonts w:hint="cs"/>
                <w:b/>
                <w:bCs/>
                <w:color w:val="000000"/>
                <w:rtl/>
              </w:rPr>
              <w:t>12/03/2026</w:t>
            </w:r>
            <w:r w:rsidR="00293855" w:rsidRPr="001E4760">
              <w:rPr>
                <w:b/>
                <w:bCs/>
                <w:color w:val="000000"/>
                <w:rtl/>
              </w:rPr>
              <w:t xml:space="preserve"> </w:t>
            </w:r>
            <w:r w:rsidR="005626BD">
              <w:rPr>
                <w:rFonts w:hint="cs"/>
                <w:b/>
                <w:bCs/>
                <w:color w:val="000000"/>
                <w:rtl/>
              </w:rPr>
              <w:t>עד ה</w:t>
            </w:r>
            <w:r w:rsidRPr="001E4760">
              <w:rPr>
                <w:b/>
                <w:bCs/>
                <w:color w:val="000000"/>
                <w:rtl/>
              </w:rPr>
              <w:t xml:space="preserve">שעה </w:t>
            </w:r>
            <w:r w:rsidR="00293855" w:rsidRPr="001E4760">
              <w:rPr>
                <w:b/>
                <w:bCs/>
                <w:color w:val="000000"/>
                <w:sz w:val="28"/>
                <w:szCs w:val="28"/>
                <w:u w:val="single"/>
                <w:rtl/>
              </w:rPr>
              <w:t>12:00</w:t>
            </w:r>
          </w:p>
        </w:tc>
      </w:tr>
    </w:tbl>
    <w:p w14:paraId="7ED77D2D"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 xml:space="preserve">הזמנים המפורטים בטבלה מחייבים את כל מי שמעוניין להתמודד במכרז. שינוי לוחות הזמנים יתבצע על ידי המזמין בלבד, ובהתאם לשיקול דעתו הבלעדי. </w:t>
      </w:r>
    </w:p>
    <w:p w14:paraId="2BEA314B" w14:textId="7703C663"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כל שינוי</w:t>
      </w:r>
      <w:r w:rsidRPr="001E4760">
        <w:rPr>
          <w:color w:val="000000"/>
          <w:sz w:val="12"/>
          <w:szCs w:val="12"/>
          <w:rtl/>
        </w:rPr>
        <w:t xml:space="preserve"> </w:t>
      </w:r>
      <w:r w:rsidRPr="001E4760">
        <w:rPr>
          <w:color w:val="000000"/>
          <w:rtl/>
        </w:rPr>
        <w:t xml:space="preserve">במועדי המכרז או עדכונים הנוגעים להם יפורסמו באתר האינטרנט של מינהל הרכש הממשלתי בכתובת: </w:t>
      </w:r>
      <w:r w:rsidRPr="001E4760">
        <w:rPr>
          <w:color w:val="000000"/>
        </w:rPr>
        <w:t>www.mr.gov.il</w:t>
      </w:r>
      <w:r w:rsidRPr="001E4760">
        <w:rPr>
          <w:color w:val="000000"/>
          <w:rtl/>
        </w:rPr>
        <w:t xml:space="preserve"> תחת שם המכרז – מכרז </w:t>
      </w:r>
      <w:r w:rsidR="00E1320B" w:rsidRPr="001E4760">
        <w:rPr>
          <w:rFonts w:hint="cs"/>
          <w:color w:val="000000"/>
          <w:rtl/>
        </w:rPr>
        <w:t>00</w:t>
      </w:r>
      <w:r w:rsidR="00FB6EAF" w:rsidRPr="001E4760">
        <w:rPr>
          <w:color w:val="000000"/>
          <w:rtl/>
        </w:rPr>
        <w:t>/</w:t>
      </w:r>
      <w:r w:rsidR="00E1320B" w:rsidRPr="001E4760">
        <w:rPr>
          <w:rFonts w:hint="cs"/>
          <w:color w:val="000000"/>
          <w:rtl/>
        </w:rPr>
        <w:t>2026</w:t>
      </w:r>
      <w:r w:rsidRPr="001E4760">
        <w:rPr>
          <w:color w:val="000000"/>
          <w:rtl/>
        </w:rPr>
        <w:t xml:space="preserve"> – למתן שירותי </w:t>
      </w:r>
      <w:r w:rsidR="00C75326" w:rsidRPr="001E4760">
        <w:rPr>
          <w:color w:val="000000"/>
          <w:rtl/>
        </w:rPr>
        <w:t>גרירה</w:t>
      </w:r>
      <w:r w:rsidR="008D39B6" w:rsidRPr="001E4760">
        <w:rPr>
          <w:rFonts w:hint="cs"/>
          <w:color w:val="000000"/>
          <w:rtl/>
        </w:rPr>
        <w:t xml:space="preserve"> </w:t>
      </w:r>
      <w:r w:rsidR="00C75326" w:rsidRPr="001E4760">
        <w:rPr>
          <w:color w:val="000000"/>
          <w:rtl/>
        </w:rPr>
        <w:t>של כלי רכב</w:t>
      </w:r>
      <w:r w:rsidRPr="001E4760">
        <w:rPr>
          <w:color w:val="000000"/>
          <w:rtl/>
        </w:rPr>
        <w:t xml:space="preserve"> ("</w:t>
      </w:r>
      <w:r w:rsidRPr="001E4760">
        <w:rPr>
          <w:b/>
          <w:color w:val="000000"/>
          <w:rtl/>
        </w:rPr>
        <w:t>דף המכרז</w:t>
      </w:r>
      <w:r w:rsidR="00E50F14" w:rsidRPr="001E4760">
        <w:rPr>
          <w:rFonts w:hint="cs"/>
          <w:b/>
          <w:color w:val="000000"/>
          <w:rtl/>
        </w:rPr>
        <w:t>").</w:t>
      </w:r>
      <w:r w:rsidRPr="001E4760">
        <w:rPr>
          <w:color w:val="000000"/>
        </w:rPr>
        <w:t xml:space="preserve"> </w:t>
      </w:r>
    </w:p>
    <w:p w14:paraId="5271CD28" w14:textId="77777777" w:rsidR="003D58E5" w:rsidRPr="001E4760" w:rsidRDefault="002E4654">
      <w:pPr>
        <w:keepNext/>
        <w:keepLines/>
        <w:numPr>
          <w:ilvl w:val="1"/>
          <w:numId w:val="4"/>
        </w:numPr>
        <w:pBdr>
          <w:top w:val="nil"/>
          <w:left w:val="nil"/>
          <w:bottom w:val="nil"/>
          <w:right w:val="nil"/>
          <w:between w:val="nil"/>
        </w:pBdr>
        <w:tabs>
          <w:tab w:val="left" w:pos="1050"/>
        </w:tabs>
        <w:spacing w:before="360" w:line="360" w:lineRule="auto"/>
        <w:jc w:val="both"/>
        <w:rPr>
          <w:bCs/>
          <w:smallCaps/>
          <w:color w:val="000000"/>
        </w:rPr>
      </w:pPr>
      <w:bookmarkStart w:id="23" w:name="_jr9s4bwpi1vq" w:colFirst="0" w:colLast="0"/>
      <w:bookmarkEnd w:id="23"/>
      <w:r w:rsidRPr="001E4760">
        <w:rPr>
          <w:bCs/>
          <w:smallCaps/>
          <w:color w:val="000000"/>
          <w:sz w:val="28"/>
          <w:szCs w:val="28"/>
          <w:rtl/>
        </w:rPr>
        <w:t>שאלות הבהרה בנוגע למכרז</w:t>
      </w:r>
    </w:p>
    <w:p w14:paraId="72D8593C"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 xml:space="preserve">בכל מקרה של אי בהירות או הערות בנוגע למכרז, מועדיו או לתנאיו ניתן לפנות למזמין בשאלות הבהרה, וזאת עד למועד האחרון להגשת שאלות הבהרה הנקוב לעיל. </w:t>
      </w:r>
    </w:p>
    <w:p w14:paraId="70E44D9A" w14:textId="1E72AC15"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p w14:paraId="01820210"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המזמין רשאי לאפשר סבבים נוספים של שאלות הבהרה, בהודעה שתפורסם בדף המכרז, וזאת בהתאם לשיקול דעתו הבלעדי.</w:t>
      </w:r>
    </w:p>
    <w:p w14:paraId="7395CFB0"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מציע שלא יפנה למזמין בשאלות הבהרה על המכרז, בהתאם לכללי המכרז, יהיה מנוע מלהעלות בעתיד כל טענה, דרישה או תביעה כנגד המכרז.</w:t>
      </w:r>
    </w:p>
    <w:p w14:paraId="554D95C3" w14:textId="77777777" w:rsidR="003D58E5" w:rsidRPr="001E4760" w:rsidRDefault="002E4654">
      <w:pPr>
        <w:keepNext/>
        <w:keepLines/>
        <w:numPr>
          <w:ilvl w:val="1"/>
          <w:numId w:val="4"/>
        </w:numPr>
        <w:pBdr>
          <w:top w:val="nil"/>
          <w:left w:val="nil"/>
          <w:bottom w:val="nil"/>
          <w:right w:val="nil"/>
          <w:between w:val="nil"/>
        </w:pBdr>
        <w:tabs>
          <w:tab w:val="left" w:pos="1050"/>
        </w:tabs>
        <w:spacing w:before="360" w:line="360" w:lineRule="auto"/>
        <w:jc w:val="both"/>
        <w:rPr>
          <w:bCs/>
          <w:smallCaps/>
          <w:color w:val="000000"/>
        </w:rPr>
      </w:pPr>
      <w:bookmarkStart w:id="24" w:name="_fe8m4ng6vn8d" w:colFirst="0" w:colLast="0"/>
      <w:bookmarkEnd w:id="24"/>
      <w:r w:rsidRPr="001E4760">
        <w:rPr>
          <w:bCs/>
          <w:smallCaps/>
          <w:color w:val="000000"/>
          <w:sz w:val="28"/>
          <w:szCs w:val="28"/>
          <w:rtl/>
        </w:rPr>
        <w:lastRenderedPageBreak/>
        <w:t>מענה המזמין לשאלות ההבהרה</w:t>
      </w:r>
    </w:p>
    <w:p w14:paraId="1C7744C4"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תשובות והבהרות תינתנה בכתב בלבד, נוסחן הוא הנוסח המחייב והן יהיו חלק בלתי נפרד ממסמכי המכרז.</w:t>
      </w:r>
    </w:p>
    <w:p w14:paraId="2695CE66"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תשובות והבהרות של המזמין, יפורסמו בדף המכרז. באחריות מציע במכרז להתעדכן בתשובות המזמין וכן בעדכונים שוטפים אשר יפורסמו בנוגע למכרז זה.</w:t>
      </w:r>
    </w:p>
    <w:p w14:paraId="5C1BE590"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המזמין רשאי לבצע כל שינוי במסמכי המכרז, וכן ליתן פרשנות או הבהרה להוראות מסמכי המכרז.</w:t>
      </w:r>
    </w:p>
    <w:p w14:paraId="35429C3B"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המזמין אינו מחויב לנוסח שאלה שהוגשה, ובכלל זה רשאי המזמין, בעת ניסוח מענה לשאלות ההבהרה, לקצר נוסח שאלה או לנסחה מחדש.</w:t>
      </w:r>
    </w:p>
    <w:p w14:paraId="577051E2"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תשובות המזמין יפורסמו ללא שמות הפונים.</w:t>
      </w:r>
    </w:p>
    <w:p w14:paraId="0B022BC3" w14:textId="77777777" w:rsidR="003D58E5" w:rsidRPr="001E4760" w:rsidRDefault="002E4654">
      <w:pPr>
        <w:keepNext/>
        <w:keepLines/>
        <w:numPr>
          <w:ilvl w:val="1"/>
          <w:numId w:val="4"/>
        </w:numPr>
        <w:pBdr>
          <w:top w:val="nil"/>
          <w:left w:val="nil"/>
          <w:bottom w:val="nil"/>
          <w:right w:val="nil"/>
          <w:between w:val="nil"/>
        </w:pBdr>
        <w:tabs>
          <w:tab w:val="left" w:pos="1050"/>
        </w:tabs>
        <w:spacing w:before="360" w:line="360" w:lineRule="auto"/>
        <w:jc w:val="both"/>
        <w:rPr>
          <w:bCs/>
          <w:smallCaps/>
          <w:color w:val="000000"/>
        </w:rPr>
      </w:pPr>
      <w:bookmarkStart w:id="25" w:name="_x69gqkbf8k8o" w:colFirst="0" w:colLast="0"/>
      <w:bookmarkEnd w:id="25"/>
      <w:r w:rsidRPr="001E4760">
        <w:rPr>
          <w:bCs/>
          <w:smallCaps/>
          <w:color w:val="000000"/>
          <w:sz w:val="28"/>
          <w:szCs w:val="28"/>
          <w:rtl/>
        </w:rPr>
        <w:t xml:space="preserve">הגשת הצעות במכרז </w:t>
      </w:r>
    </w:p>
    <w:p w14:paraId="6D559774"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 xml:space="preserve">הגשת ההצעות למכרז תבוצע באופן מקוון, באמצעות מערכת יהלום, אלא אם כן קבע המזמין, בהודעה שתפורסם בדף המכרז, דרך הגשה אחרת במכרז. במקרה כאמור על המציעים לפעול בהתאם להוראות להגשת הצעות שפרסם המזמין בדף המכרז.  </w:t>
      </w:r>
    </w:p>
    <w:p w14:paraId="07A01F27"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p>
    <w:p w14:paraId="24D7BEC3"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קישור למערכת יהלום לצורך הגשת הצעות במכרז יפורסם בדף המכרז. מציע המעוניין להגיש את הצעתו במכרז נדרש ללחוץ על הקישור "להגשת הצעות", אשר יעביר אותו למערכת.</w:t>
      </w:r>
    </w:p>
    <w:p w14:paraId="03BDFD09"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הליך הגשת ההצעות במערכת כולל 2 שלבים: 1) הזדהות מגיש ההצעה באמצעות מערכת ההזדהות הממשלתית; 2) הגשת ההצעה בתיבת המכרזים במערכת יהלום ("</w:t>
      </w:r>
      <w:r w:rsidRPr="001E4760">
        <w:rPr>
          <w:b/>
          <w:color w:val="000000"/>
          <w:rtl/>
        </w:rPr>
        <w:t>התיבה</w:t>
      </w:r>
      <w:r w:rsidRPr="001E4760">
        <w:rPr>
          <w:color w:val="000000"/>
        </w:rPr>
        <w:t xml:space="preserve">"). </w:t>
      </w:r>
    </w:p>
    <w:p w14:paraId="2AA0EC9B"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 xml:space="preserve">פעולות במערכת ההזדהות - </w:t>
      </w:r>
    </w:p>
    <w:p w14:paraId="7AA1C1D5" w14:textId="77777777" w:rsidR="003D58E5" w:rsidRPr="001E4760" w:rsidRDefault="002E4654">
      <w:pPr>
        <w:numPr>
          <w:ilvl w:val="3"/>
          <w:numId w:val="4"/>
        </w:numPr>
        <w:pBdr>
          <w:top w:val="nil"/>
          <w:left w:val="nil"/>
          <w:bottom w:val="nil"/>
          <w:right w:val="nil"/>
          <w:between w:val="nil"/>
        </w:pBdr>
        <w:tabs>
          <w:tab w:val="left" w:pos="1890"/>
        </w:tabs>
        <w:spacing w:before="120" w:line="360" w:lineRule="auto"/>
        <w:jc w:val="both"/>
        <w:rPr>
          <w:color w:val="000000"/>
        </w:rPr>
      </w:pPr>
      <w:r w:rsidRPr="001E4760">
        <w:rPr>
          <w:color w:val="000000"/>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2A960C2E" w14:textId="77777777" w:rsidR="003D58E5" w:rsidRPr="001E4760" w:rsidRDefault="002E4654">
      <w:pPr>
        <w:numPr>
          <w:ilvl w:val="3"/>
          <w:numId w:val="4"/>
        </w:numPr>
        <w:pBdr>
          <w:top w:val="nil"/>
          <w:left w:val="nil"/>
          <w:bottom w:val="nil"/>
          <w:right w:val="nil"/>
          <w:between w:val="nil"/>
        </w:pBdr>
        <w:tabs>
          <w:tab w:val="left" w:pos="1890"/>
        </w:tabs>
        <w:spacing w:line="360" w:lineRule="auto"/>
        <w:jc w:val="both"/>
        <w:rPr>
          <w:color w:val="000000"/>
        </w:rPr>
      </w:pPr>
      <w:r w:rsidRPr="001E4760">
        <w:rPr>
          <w:color w:val="000000"/>
          <w:rtl/>
        </w:rPr>
        <w:t xml:space="preserve">מגיש הצעה אשר רשום למערכת ההזדהות הממשלתית, יידרש לאמת את זהותו לצורך מעבר לשלב הגשת ההצעה. </w:t>
      </w:r>
    </w:p>
    <w:p w14:paraId="595E07AB" w14:textId="1D42D1DF" w:rsidR="003D58E5" w:rsidRPr="001E4760" w:rsidRDefault="002E4654">
      <w:pPr>
        <w:numPr>
          <w:ilvl w:val="3"/>
          <w:numId w:val="4"/>
        </w:numPr>
        <w:pBdr>
          <w:top w:val="nil"/>
          <w:left w:val="nil"/>
          <w:bottom w:val="nil"/>
          <w:right w:val="nil"/>
          <w:between w:val="nil"/>
        </w:pBdr>
        <w:tabs>
          <w:tab w:val="left" w:pos="1890"/>
        </w:tabs>
        <w:spacing w:line="360" w:lineRule="auto"/>
        <w:jc w:val="both"/>
        <w:rPr>
          <w:color w:val="000000"/>
        </w:rPr>
      </w:pPr>
      <w:r w:rsidRPr="001E4760">
        <w:rPr>
          <w:color w:val="000000"/>
          <w:rtl/>
        </w:rPr>
        <w:t xml:space="preserve">בכל תקלה בהליך ההרשמה להזדהות הממשלתית, או בתהליך ההזדהות יש לפנות למוקד התמיכה של המערכת (טלפון - </w:t>
      </w:r>
      <w:hyperlink r:id="rId15">
        <w:r w:rsidRPr="001E4760">
          <w:rPr>
            <w:color w:val="000000"/>
          </w:rPr>
          <w:t>1299</w:t>
        </w:r>
      </w:hyperlink>
      <w:r w:rsidRPr="001E4760">
        <w:rPr>
          <w:color w:val="000000"/>
          <w:rtl/>
        </w:rPr>
        <w:t>, כתובת דואר אלקטרוני </w:t>
      </w:r>
      <w:hyperlink r:id="rId16">
        <w:r w:rsidRPr="001E4760">
          <w:rPr>
            <w:rFonts w:ascii="Times New Roman" w:eastAsia="Times New Roman" w:hAnsi="Times New Roman" w:cs="Times New Roman"/>
            <w:color w:val="0000FF"/>
            <w:u w:val="single"/>
          </w:rPr>
          <w:t>moked@mail.gov.il</w:t>
        </w:r>
      </w:hyperlink>
      <w:r w:rsidRPr="001E4760">
        <w:rPr>
          <w:color w:val="000000"/>
          <w:rtl/>
        </w:rPr>
        <w:t>, טלפון נוסף </w:t>
      </w:r>
      <w:hyperlink r:id="rId17">
        <w:r w:rsidRPr="001E4760">
          <w:rPr>
            <w:color w:val="000000"/>
          </w:rPr>
          <w:t>08-6863100</w:t>
        </w:r>
      </w:hyperlink>
      <w:r w:rsidRPr="001E4760">
        <w:rPr>
          <w:color w:val="000000"/>
        </w:rPr>
        <w:t>).</w:t>
      </w:r>
    </w:p>
    <w:p w14:paraId="0759057D" w14:textId="543F91DD" w:rsidR="003D58E5" w:rsidRPr="001E4760" w:rsidRDefault="002E4654">
      <w:pPr>
        <w:numPr>
          <w:ilvl w:val="3"/>
          <w:numId w:val="4"/>
        </w:numPr>
        <w:pBdr>
          <w:top w:val="nil"/>
          <w:left w:val="nil"/>
          <w:bottom w:val="nil"/>
          <w:right w:val="nil"/>
          <w:between w:val="nil"/>
        </w:pBdr>
        <w:tabs>
          <w:tab w:val="left" w:pos="1890"/>
        </w:tabs>
        <w:spacing w:line="360" w:lineRule="auto"/>
        <w:jc w:val="both"/>
        <w:rPr>
          <w:color w:val="000000"/>
        </w:rPr>
      </w:pPr>
      <w:r w:rsidRPr="001E4760">
        <w:rPr>
          <w:color w:val="000000"/>
          <w:rtl/>
        </w:rPr>
        <w:lastRenderedPageBreak/>
        <w:t xml:space="preserve">לפרטים נוספים אודות הליך ההרשמה ראו </w:t>
      </w:r>
      <w:hyperlink r:id="rId18">
        <w:r w:rsidRPr="001E4760">
          <w:rPr>
            <w:color w:val="0000FF"/>
            <w:u w:val="single"/>
            <w:rtl/>
          </w:rPr>
          <w:t>בקישור</w:t>
        </w:r>
      </w:hyperlink>
      <w:hyperlink r:id="rId19">
        <w:r w:rsidRPr="001E4760">
          <w:rPr>
            <w:color w:val="0000FF"/>
            <w:u w:val="single"/>
            <w:rtl/>
          </w:rPr>
          <w:t xml:space="preserve"> </w:t>
        </w:r>
      </w:hyperlink>
      <w:hyperlink r:id="rId20">
        <w:r w:rsidRPr="001E4760">
          <w:rPr>
            <w:color w:val="0000FF"/>
            <w:u w:val="single"/>
            <w:rtl/>
          </w:rPr>
          <w:t>זה</w:t>
        </w:r>
      </w:hyperlink>
      <w:r w:rsidRPr="001E4760">
        <w:rPr>
          <w:color w:val="000000"/>
        </w:rPr>
        <w:t>.</w:t>
      </w:r>
    </w:p>
    <w:p w14:paraId="7D344221" w14:textId="77777777" w:rsidR="003D58E5" w:rsidRPr="001E4760" w:rsidRDefault="002E4654">
      <w:pPr>
        <w:numPr>
          <w:ilvl w:val="3"/>
          <w:numId w:val="4"/>
        </w:numPr>
        <w:pBdr>
          <w:top w:val="nil"/>
          <w:left w:val="nil"/>
          <w:bottom w:val="nil"/>
          <w:right w:val="nil"/>
          <w:between w:val="nil"/>
        </w:pBdr>
        <w:tabs>
          <w:tab w:val="left" w:pos="1890"/>
        </w:tabs>
        <w:spacing w:after="120" w:line="360" w:lineRule="auto"/>
        <w:jc w:val="both"/>
        <w:rPr>
          <w:color w:val="000000"/>
        </w:rPr>
      </w:pPr>
      <w:r w:rsidRPr="001E4760">
        <w:rPr>
          <w:color w:val="000000"/>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58D9F541"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 xml:space="preserve">פעולות במערכת יהלום - </w:t>
      </w:r>
    </w:p>
    <w:p w14:paraId="3CA2B5D3" w14:textId="77777777" w:rsidR="003D58E5" w:rsidRPr="001E4760" w:rsidRDefault="002E4654">
      <w:pPr>
        <w:numPr>
          <w:ilvl w:val="3"/>
          <w:numId w:val="4"/>
        </w:numPr>
        <w:pBdr>
          <w:top w:val="nil"/>
          <w:left w:val="nil"/>
          <w:bottom w:val="nil"/>
          <w:right w:val="nil"/>
          <w:between w:val="nil"/>
        </w:pBdr>
        <w:tabs>
          <w:tab w:val="left" w:pos="1890"/>
        </w:tabs>
        <w:spacing w:before="120" w:line="360" w:lineRule="auto"/>
        <w:jc w:val="both"/>
        <w:rPr>
          <w:color w:val="000000"/>
        </w:rPr>
      </w:pPr>
      <w:r w:rsidRPr="001E4760">
        <w:rPr>
          <w:color w:val="000000"/>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4926391E" w14:textId="77777777" w:rsidR="003D58E5" w:rsidRPr="001E4760" w:rsidRDefault="002E4654">
      <w:pPr>
        <w:numPr>
          <w:ilvl w:val="3"/>
          <w:numId w:val="4"/>
        </w:numPr>
        <w:pBdr>
          <w:top w:val="nil"/>
          <w:left w:val="nil"/>
          <w:bottom w:val="nil"/>
          <w:right w:val="nil"/>
          <w:between w:val="nil"/>
        </w:pBdr>
        <w:tabs>
          <w:tab w:val="left" w:pos="1890"/>
        </w:tabs>
        <w:spacing w:line="360" w:lineRule="auto"/>
        <w:jc w:val="both"/>
        <w:rPr>
          <w:color w:val="000000"/>
        </w:rPr>
      </w:pPr>
      <w:r w:rsidRPr="001E4760">
        <w:rPr>
          <w:color w:val="000000"/>
          <w:rtl/>
        </w:rPr>
        <w:t>מציע יוכל לעדכן את הצעתו כל עוד לא חלף המועד האחרון להגשות הצעות.</w:t>
      </w:r>
    </w:p>
    <w:p w14:paraId="5A6A0917" w14:textId="77777777" w:rsidR="003D58E5" w:rsidRPr="001E4760" w:rsidRDefault="002E4654">
      <w:pPr>
        <w:numPr>
          <w:ilvl w:val="3"/>
          <w:numId w:val="4"/>
        </w:numPr>
        <w:pBdr>
          <w:top w:val="nil"/>
          <w:left w:val="nil"/>
          <w:bottom w:val="nil"/>
          <w:right w:val="nil"/>
          <w:between w:val="nil"/>
        </w:pBdr>
        <w:tabs>
          <w:tab w:val="left" w:pos="1890"/>
        </w:tabs>
        <w:spacing w:line="360" w:lineRule="auto"/>
        <w:jc w:val="both"/>
        <w:rPr>
          <w:color w:val="000000"/>
        </w:rPr>
      </w:pPr>
      <w:r w:rsidRPr="001E4760">
        <w:rPr>
          <w:color w:val="000000"/>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30EBA55A" w14:textId="77777777" w:rsidR="003D58E5" w:rsidRPr="001E4760" w:rsidRDefault="003D58E5">
      <w:pPr>
        <w:pBdr>
          <w:top w:val="nil"/>
          <w:left w:val="nil"/>
          <w:bottom w:val="nil"/>
          <w:right w:val="nil"/>
          <w:between w:val="nil"/>
        </w:pBdr>
        <w:tabs>
          <w:tab w:val="left" w:pos="1890"/>
        </w:tabs>
        <w:spacing w:line="360" w:lineRule="auto"/>
        <w:ind w:left="2174" w:hanging="547"/>
        <w:jc w:val="both"/>
        <w:rPr>
          <w:color w:val="000000"/>
        </w:rPr>
      </w:pPr>
    </w:p>
    <w:p w14:paraId="5B333A0C" w14:textId="77777777" w:rsidR="003D58E5" w:rsidRPr="001E4760" w:rsidRDefault="002E4654">
      <w:pPr>
        <w:numPr>
          <w:ilvl w:val="3"/>
          <w:numId w:val="4"/>
        </w:numPr>
        <w:pBdr>
          <w:top w:val="nil"/>
          <w:left w:val="nil"/>
          <w:bottom w:val="nil"/>
          <w:right w:val="nil"/>
          <w:between w:val="nil"/>
        </w:pBdr>
        <w:tabs>
          <w:tab w:val="left" w:pos="1890"/>
        </w:tabs>
        <w:spacing w:line="360" w:lineRule="auto"/>
        <w:jc w:val="both"/>
        <w:rPr>
          <w:color w:val="000000"/>
        </w:rPr>
      </w:pPr>
      <w:r w:rsidRPr="001E4760">
        <w:rPr>
          <w:color w:val="000000"/>
          <w:rtl/>
        </w:rPr>
        <w:t>לא ניתן יהיה להגיש הצעות במערכת לאחר המועד האחרון להגשת הצעות.</w:t>
      </w:r>
    </w:p>
    <w:p w14:paraId="5746BBB8" w14:textId="77777777" w:rsidR="003D58E5" w:rsidRPr="001E4760" w:rsidRDefault="002E4654">
      <w:pPr>
        <w:numPr>
          <w:ilvl w:val="3"/>
          <w:numId w:val="4"/>
        </w:numPr>
        <w:pBdr>
          <w:top w:val="nil"/>
          <w:left w:val="nil"/>
          <w:bottom w:val="nil"/>
          <w:right w:val="nil"/>
          <w:between w:val="nil"/>
        </w:pBdr>
        <w:tabs>
          <w:tab w:val="left" w:pos="1890"/>
        </w:tabs>
        <w:spacing w:after="120" w:line="360" w:lineRule="auto"/>
        <w:jc w:val="both"/>
        <w:rPr>
          <w:color w:val="000000"/>
        </w:rPr>
      </w:pPr>
      <w:r w:rsidRPr="001E4760">
        <w:rPr>
          <w:color w:val="000000"/>
          <w:rtl/>
        </w:rPr>
        <w:t>במסגרת הגשת ההצעות במערכת, ישנן מגבלות טכניות שונות, כגון:</w:t>
      </w:r>
    </w:p>
    <w:p w14:paraId="4F9C681F" w14:textId="77777777" w:rsidR="003D58E5" w:rsidRPr="001E4760" w:rsidRDefault="002E4654">
      <w:pPr>
        <w:numPr>
          <w:ilvl w:val="4"/>
          <w:numId w:val="4"/>
        </w:numPr>
        <w:pBdr>
          <w:top w:val="nil"/>
          <w:left w:val="nil"/>
          <w:bottom w:val="nil"/>
          <w:right w:val="nil"/>
          <w:between w:val="nil"/>
        </w:pBdr>
        <w:spacing w:before="120" w:after="120" w:line="360" w:lineRule="auto"/>
        <w:ind w:hanging="791"/>
        <w:jc w:val="both"/>
        <w:rPr>
          <w:color w:val="000000"/>
        </w:rPr>
      </w:pPr>
      <w:r w:rsidRPr="001E4760">
        <w:rPr>
          <w:color w:val="000000"/>
          <w:rtl/>
        </w:rPr>
        <w:t>ניתן להעלות עד 10 קבצים כאשר הגודל המקסימלי של כל קובץ הוא עד 15</w:t>
      </w:r>
      <w:r w:rsidRPr="001E4760">
        <w:rPr>
          <w:color w:val="000000"/>
        </w:rPr>
        <w:t>MB</w:t>
      </w:r>
      <w:r w:rsidRPr="001E4760">
        <w:rPr>
          <w:color w:val="000000"/>
          <w:rtl/>
        </w:rPr>
        <w:t xml:space="preserve">. ניתן לעלות קבצים מהסוגים הבאים: </w:t>
      </w:r>
      <w:r w:rsidRPr="001E4760">
        <w:rPr>
          <w:color w:val="000000"/>
        </w:rPr>
        <w:t>jiff, pjpeg, pjp, tiff, tif, doc, docx, xls, xlsx, ppt, pptx, pdf, png, jpg, jpeg</w:t>
      </w:r>
      <w:r w:rsidRPr="001E4760">
        <w:rPr>
          <w:color w:val="000000"/>
          <w:rtl/>
        </w:rPr>
        <w:t>. לא ניתן לעלות קבצים עם שמות זהים, מומלץ לתת לכל קובץ שם קצר בהתאם לתכולה שלו.</w:t>
      </w:r>
    </w:p>
    <w:p w14:paraId="3E5344C7" w14:textId="77777777" w:rsidR="003D58E5" w:rsidRPr="001E4760" w:rsidRDefault="002E4654">
      <w:pPr>
        <w:numPr>
          <w:ilvl w:val="4"/>
          <w:numId w:val="4"/>
        </w:numPr>
        <w:pBdr>
          <w:top w:val="nil"/>
          <w:left w:val="nil"/>
          <w:bottom w:val="nil"/>
          <w:right w:val="nil"/>
          <w:between w:val="nil"/>
        </w:pBdr>
        <w:spacing w:before="120" w:after="120" w:line="360" w:lineRule="auto"/>
        <w:ind w:hanging="791"/>
        <w:jc w:val="both"/>
        <w:rPr>
          <w:color w:val="000000"/>
        </w:rPr>
      </w:pPr>
      <w:r w:rsidRPr="001E4760">
        <w:rPr>
          <w:color w:val="000000"/>
          <w:rtl/>
        </w:rPr>
        <w:t xml:space="preserve">פרק הזמן שבו המערכת מתנתקת בהיעדר פעולה של משתמש הוא עשרים דקות. </w:t>
      </w:r>
    </w:p>
    <w:p w14:paraId="1B826621" w14:textId="54DBD8DE" w:rsidR="003D58E5" w:rsidRPr="001E4760" w:rsidRDefault="002E4654">
      <w:pPr>
        <w:numPr>
          <w:ilvl w:val="3"/>
          <w:numId w:val="4"/>
        </w:numPr>
        <w:pBdr>
          <w:top w:val="nil"/>
          <w:left w:val="nil"/>
          <w:bottom w:val="nil"/>
          <w:right w:val="nil"/>
          <w:between w:val="nil"/>
        </w:pBdr>
        <w:tabs>
          <w:tab w:val="left" w:pos="1890"/>
        </w:tabs>
        <w:spacing w:before="120" w:line="360" w:lineRule="auto"/>
        <w:jc w:val="both"/>
        <w:rPr>
          <w:color w:val="000000"/>
        </w:rPr>
      </w:pPr>
      <w:r w:rsidRPr="001E4760">
        <w:rPr>
          <w:color w:val="000000"/>
          <w:rtl/>
        </w:rPr>
        <w:t xml:space="preserve"> על מנת להכיר את יתר מגבלות המערכת,באחריות מגיש ההצעה לקרוא מבעוד מועד את </w:t>
      </w:r>
      <w:hyperlink r:id="rId21">
        <w:r w:rsidRPr="001E4760">
          <w:rPr>
            <w:color w:val="0000FF"/>
            <w:u w:val="single"/>
            <w:rtl/>
          </w:rPr>
          <w:t>המדריך</w:t>
        </w:r>
      </w:hyperlink>
      <w:hyperlink r:id="rId22">
        <w:r w:rsidRPr="001E4760">
          <w:rPr>
            <w:color w:val="0000FF"/>
            <w:u w:val="single"/>
            <w:rtl/>
          </w:rPr>
          <w:t xml:space="preserve"> </w:t>
        </w:r>
      </w:hyperlink>
      <w:hyperlink r:id="rId23">
        <w:r w:rsidRPr="001E4760">
          <w:rPr>
            <w:color w:val="0000FF"/>
            <w:u w:val="single"/>
            <w:rtl/>
          </w:rPr>
          <w:t>להגשת</w:t>
        </w:r>
      </w:hyperlink>
      <w:hyperlink r:id="rId24">
        <w:r w:rsidRPr="001E4760">
          <w:rPr>
            <w:color w:val="0000FF"/>
            <w:u w:val="single"/>
            <w:rtl/>
          </w:rPr>
          <w:t xml:space="preserve"> </w:t>
        </w:r>
      </w:hyperlink>
      <w:hyperlink r:id="rId25">
        <w:r w:rsidRPr="001E4760">
          <w:rPr>
            <w:color w:val="0000FF"/>
            <w:u w:val="single"/>
            <w:rtl/>
          </w:rPr>
          <w:t>הצעות</w:t>
        </w:r>
      </w:hyperlink>
      <w:hyperlink r:id="rId26">
        <w:r w:rsidRPr="001E4760">
          <w:rPr>
            <w:color w:val="0000FF"/>
            <w:u w:val="single"/>
            <w:rtl/>
          </w:rPr>
          <w:t xml:space="preserve"> </w:t>
        </w:r>
      </w:hyperlink>
      <w:hyperlink r:id="rId27">
        <w:r w:rsidRPr="001E4760">
          <w:rPr>
            <w:color w:val="0000FF"/>
            <w:u w:val="single"/>
            <w:rtl/>
          </w:rPr>
          <w:t>בתיבה</w:t>
        </w:r>
      </w:hyperlink>
      <w:hyperlink r:id="rId28">
        <w:r w:rsidRPr="001E4760">
          <w:rPr>
            <w:color w:val="0000FF"/>
            <w:u w:val="single"/>
            <w:rtl/>
          </w:rPr>
          <w:t xml:space="preserve"> </w:t>
        </w:r>
      </w:hyperlink>
      <w:hyperlink r:id="rId29">
        <w:r w:rsidRPr="001E4760">
          <w:rPr>
            <w:color w:val="0000FF"/>
            <w:u w:val="single"/>
            <w:rtl/>
          </w:rPr>
          <w:t>הדיגיטלית</w:t>
        </w:r>
      </w:hyperlink>
      <w:r w:rsidRPr="001E4760">
        <w:rPr>
          <w:color w:val="000000"/>
        </w:rPr>
        <w:t>.</w:t>
      </w:r>
    </w:p>
    <w:p w14:paraId="7494BFAD" w14:textId="675E99BE" w:rsidR="003D58E5" w:rsidRPr="001E4760" w:rsidRDefault="002E4654">
      <w:pPr>
        <w:numPr>
          <w:ilvl w:val="3"/>
          <w:numId w:val="4"/>
        </w:numPr>
        <w:pBdr>
          <w:top w:val="nil"/>
          <w:left w:val="nil"/>
          <w:bottom w:val="nil"/>
          <w:right w:val="nil"/>
          <w:between w:val="nil"/>
        </w:pBdr>
        <w:tabs>
          <w:tab w:val="left" w:pos="1890"/>
        </w:tabs>
        <w:spacing w:line="360" w:lineRule="auto"/>
        <w:jc w:val="both"/>
        <w:rPr>
          <w:color w:val="000000"/>
        </w:rPr>
      </w:pPr>
      <w:r w:rsidRPr="001E4760">
        <w:rPr>
          <w:color w:val="000000"/>
          <w:rtl/>
        </w:rPr>
        <w:t xml:space="preserve">לסיוע טכני במקרה של תקלה או שאלה ניתן לפנות למוקד התמיכה בימים א'-ה' בין השעות 8:00-17:00 באמצעות </w:t>
      </w:r>
      <w:hyperlink r:id="rId30">
        <w:r w:rsidRPr="001E4760">
          <w:rPr>
            <w:color w:val="0000FF"/>
            <w:u w:val="single"/>
            <w:rtl/>
          </w:rPr>
          <w:t>הצ</w:t>
        </w:r>
      </w:hyperlink>
      <w:hyperlink r:id="rId31">
        <w:r w:rsidRPr="001E4760">
          <w:rPr>
            <w:color w:val="0000FF"/>
            <w:u w:val="single"/>
            <w:rtl/>
          </w:rPr>
          <w:t>'</w:t>
        </w:r>
      </w:hyperlink>
      <w:hyperlink r:id="rId32">
        <w:r w:rsidRPr="001E4760">
          <w:rPr>
            <w:color w:val="0000FF"/>
            <w:u w:val="single"/>
            <w:rtl/>
          </w:rPr>
          <w:t>אט</w:t>
        </w:r>
      </w:hyperlink>
      <w:hyperlink r:id="rId33">
        <w:r w:rsidRPr="001E4760">
          <w:rPr>
            <w:color w:val="0000FF"/>
            <w:u w:val="single"/>
            <w:rtl/>
          </w:rPr>
          <w:t xml:space="preserve"> </w:t>
        </w:r>
      </w:hyperlink>
      <w:hyperlink r:id="rId34">
        <w:r w:rsidRPr="001E4760">
          <w:rPr>
            <w:color w:val="0000FF"/>
            <w:u w:val="single"/>
            <w:rtl/>
          </w:rPr>
          <w:t>האנושי</w:t>
        </w:r>
      </w:hyperlink>
      <w:r w:rsidRPr="001E4760">
        <w:rPr>
          <w:color w:val="000000"/>
          <w:rtl/>
        </w:rPr>
        <w:t>. יש לציין בפניה את שם המכרז, המועד האחרון להגשת ההצעות ובמידת הצורך לצרף צילומי מסך.</w:t>
      </w:r>
    </w:p>
    <w:p w14:paraId="098A38D3" w14:textId="77777777" w:rsidR="003D58E5" w:rsidRPr="001E4760" w:rsidRDefault="002E4654">
      <w:pPr>
        <w:numPr>
          <w:ilvl w:val="3"/>
          <w:numId w:val="4"/>
        </w:numPr>
        <w:pBdr>
          <w:top w:val="nil"/>
          <w:left w:val="nil"/>
          <w:bottom w:val="nil"/>
          <w:right w:val="nil"/>
          <w:between w:val="nil"/>
        </w:pBdr>
        <w:tabs>
          <w:tab w:val="left" w:pos="1890"/>
        </w:tabs>
        <w:spacing w:line="360" w:lineRule="auto"/>
        <w:jc w:val="both"/>
        <w:rPr>
          <w:color w:val="000000"/>
        </w:rPr>
      </w:pPr>
      <w:r w:rsidRPr="001E4760">
        <w:rPr>
          <w:color w:val="000000"/>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1E4760">
        <w:rPr>
          <w:b/>
          <w:color w:val="000000"/>
          <w:u w:val="single"/>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1E4760">
        <w:rPr>
          <w:color w:val="000000"/>
        </w:rPr>
        <w:t xml:space="preserve">. </w:t>
      </w:r>
    </w:p>
    <w:p w14:paraId="16B2BC90" w14:textId="77777777" w:rsidR="003D58E5" w:rsidRPr="001E4760" w:rsidRDefault="002E4654">
      <w:pPr>
        <w:numPr>
          <w:ilvl w:val="3"/>
          <w:numId w:val="4"/>
        </w:numPr>
        <w:pBdr>
          <w:top w:val="nil"/>
          <w:left w:val="nil"/>
          <w:bottom w:val="nil"/>
          <w:right w:val="nil"/>
          <w:between w:val="nil"/>
        </w:pBdr>
        <w:tabs>
          <w:tab w:val="left" w:pos="1890"/>
        </w:tabs>
        <w:spacing w:after="120" w:line="360" w:lineRule="auto"/>
        <w:jc w:val="both"/>
        <w:rPr>
          <w:color w:val="000000"/>
        </w:rPr>
      </w:pPr>
      <w:r w:rsidRPr="001E4760">
        <w:rPr>
          <w:color w:val="000000"/>
          <w:rtl/>
        </w:rPr>
        <w:lastRenderedPageBreak/>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1E4760">
        <w:rPr>
          <w:b/>
          <w:color w:val="000000"/>
          <w:rtl/>
        </w:rPr>
        <w:t>על המציע להיערך לכך, ולהגיש את הצעתו מבעוד מועד</w:t>
      </w:r>
      <w:r w:rsidRPr="001E4760">
        <w:rPr>
          <w:color w:val="000000"/>
          <w:rtl/>
        </w:rPr>
        <w:t>.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61F8A5D8" w14:textId="77777777" w:rsidR="003D58E5" w:rsidRPr="001E4760" w:rsidRDefault="002E4654">
      <w:pPr>
        <w:keepNext/>
        <w:keepLines/>
        <w:numPr>
          <w:ilvl w:val="1"/>
          <w:numId w:val="4"/>
        </w:numPr>
        <w:pBdr>
          <w:top w:val="nil"/>
          <w:left w:val="nil"/>
          <w:bottom w:val="nil"/>
          <w:right w:val="nil"/>
          <w:between w:val="nil"/>
        </w:pBdr>
        <w:tabs>
          <w:tab w:val="left" w:pos="1050"/>
        </w:tabs>
        <w:spacing w:before="360" w:line="360" w:lineRule="auto"/>
        <w:jc w:val="both"/>
        <w:rPr>
          <w:bCs/>
          <w:smallCaps/>
          <w:color w:val="000000"/>
        </w:rPr>
      </w:pPr>
      <w:r w:rsidRPr="001E4760">
        <w:rPr>
          <w:bCs/>
          <w:smallCaps/>
          <w:color w:val="000000"/>
          <w:sz w:val="28"/>
          <w:szCs w:val="28"/>
          <w:rtl/>
        </w:rPr>
        <w:t>ביטול אוטומטי של הצעה שהוגשה – תיקונים במסמכי המכרז</w:t>
      </w:r>
    </w:p>
    <w:p w14:paraId="1AFF3EE4"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שהיתה בתיבה תבוטל באופן אוטומטי ותעבור למצב טיוטה. מציע אשר יהיה מעוניין להגיש את הצעתו בהתאם לתנאי המכרז המעודכנים יידרש לבצע הגשה מחדש. </w:t>
      </w:r>
    </w:p>
    <w:p w14:paraId="4D1C6820" w14:textId="77777777" w:rsidR="003D58E5" w:rsidRPr="001E4760" w:rsidRDefault="002E4654">
      <w:pPr>
        <w:numPr>
          <w:ilvl w:val="2"/>
          <w:numId w:val="4"/>
        </w:numPr>
        <w:pBdr>
          <w:top w:val="nil"/>
          <w:left w:val="nil"/>
          <w:bottom w:val="nil"/>
          <w:right w:val="nil"/>
          <w:between w:val="nil"/>
        </w:pBdr>
        <w:spacing w:before="120" w:after="120" w:line="360" w:lineRule="auto"/>
        <w:jc w:val="both"/>
        <w:sectPr w:rsidR="003D58E5" w:rsidRPr="001E4760">
          <w:pgSz w:w="11906" w:h="16838"/>
          <w:pgMar w:top="1616" w:right="1826" w:bottom="1440" w:left="1800" w:header="709" w:footer="709" w:gutter="0"/>
          <w:cols w:space="720"/>
          <w:titlePg/>
        </w:sectPr>
      </w:pPr>
      <w:r w:rsidRPr="001E4760">
        <w:rPr>
          <w:color w:val="000000"/>
          <w:rtl/>
        </w:rPr>
        <w:t xml:space="preserve">באחריותו הבלעדית של המציע להתעדכן בסטאטוס הצעתו במערכת הגשת ההצעות. </w:t>
      </w:r>
    </w:p>
    <w:p w14:paraId="55D36F69" w14:textId="77777777" w:rsidR="003D58E5" w:rsidRPr="001E4760" w:rsidRDefault="002E4654">
      <w:pPr>
        <w:keepNext/>
        <w:keepLines/>
        <w:numPr>
          <w:ilvl w:val="0"/>
          <w:numId w:val="1"/>
        </w:numPr>
        <w:pBdr>
          <w:top w:val="nil"/>
          <w:left w:val="nil"/>
          <w:bottom w:val="nil"/>
          <w:right w:val="nil"/>
          <w:between w:val="nil"/>
        </w:pBdr>
        <w:tabs>
          <w:tab w:val="left" w:pos="1050"/>
        </w:tabs>
        <w:spacing w:before="240" w:after="120"/>
        <w:jc w:val="both"/>
        <w:rPr>
          <w:bCs/>
          <w:smallCaps/>
          <w:color w:val="000000"/>
        </w:rPr>
      </w:pPr>
      <w:bookmarkStart w:id="26" w:name="_awhuawpoonnv" w:colFirst="0" w:colLast="0"/>
      <w:bookmarkEnd w:id="26"/>
      <w:r w:rsidRPr="001E4760">
        <w:rPr>
          <w:bCs/>
          <w:smallCaps/>
          <w:color w:val="000000"/>
          <w:sz w:val="32"/>
          <w:szCs w:val="32"/>
          <w:rtl/>
        </w:rPr>
        <w:lastRenderedPageBreak/>
        <w:t xml:space="preserve">כללי המכרז </w:t>
      </w:r>
    </w:p>
    <w:p w14:paraId="0A470583" w14:textId="77777777" w:rsidR="00152579" w:rsidRPr="001E4760" w:rsidRDefault="00152579" w:rsidP="00152579">
      <w:pPr>
        <w:pStyle w:val="aff5"/>
        <w:keepNext/>
        <w:keepLines/>
        <w:numPr>
          <w:ilvl w:val="0"/>
          <w:numId w:val="4"/>
        </w:numPr>
        <w:pBdr>
          <w:top w:val="nil"/>
          <w:left w:val="nil"/>
          <w:bottom w:val="nil"/>
          <w:right w:val="nil"/>
          <w:between w:val="nil"/>
        </w:pBdr>
        <w:tabs>
          <w:tab w:val="left" w:pos="1050"/>
        </w:tabs>
        <w:spacing w:before="360" w:line="360" w:lineRule="auto"/>
        <w:contextualSpacing w:val="0"/>
        <w:jc w:val="both"/>
        <w:rPr>
          <w:bCs/>
          <w:smallCaps/>
          <w:vanish/>
          <w:color w:val="000000"/>
          <w:sz w:val="28"/>
          <w:szCs w:val="28"/>
          <w:rtl/>
        </w:rPr>
      </w:pPr>
      <w:bookmarkStart w:id="27" w:name="_kednp7m9yqr1" w:colFirst="0" w:colLast="0"/>
      <w:bookmarkEnd w:id="27"/>
    </w:p>
    <w:p w14:paraId="2B65FC8B" w14:textId="069B2E2C" w:rsidR="003D58E5" w:rsidRPr="001E4760" w:rsidRDefault="002E4654" w:rsidP="00152579">
      <w:pPr>
        <w:keepNext/>
        <w:keepLines/>
        <w:numPr>
          <w:ilvl w:val="1"/>
          <w:numId w:val="4"/>
        </w:numPr>
        <w:pBdr>
          <w:top w:val="nil"/>
          <w:left w:val="nil"/>
          <w:bottom w:val="nil"/>
          <w:right w:val="nil"/>
          <w:between w:val="nil"/>
        </w:pBdr>
        <w:tabs>
          <w:tab w:val="left" w:pos="1050"/>
        </w:tabs>
        <w:spacing w:before="360" w:line="360" w:lineRule="auto"/>
        <w:jc w:val="both"/>
        <w:rPr>
          <w:bCs/>
          <w:smallCaps/>
          <w:color w:val="000000"/>
        </w:rPr>
      </w:pPr>
      <w:r w:rsidRPr="001E4760">
        <w:rPr>
          <w:bCs/>
          <w:smallCaps/>
          <w:color w:val="000000"/>
          <w:sz w:val="28"/>
          <w:szCs w:val="28"/>
          <w:rtl/>
        </w:rPr>
        <w:t>בדיקת ההצעות</w:t>
      </w:r>
    </w:p>
    <w:p w14:paraId="02961B78"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המזמין יבדוק כי המציע הגיש את ההצעה בהתאם להנחיות המכרז וצירף את כל המסמכים כנדרש בחוברת ההצעה (פרק ב), וינקד את ההצעות בהתאם לאמות המידה המפורטות במכרז.</w:t>
      </w:r>
    </w:p>
    <w:p w14:paraId="53A87C32"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במקרה בו המציע, כאישיות משפטית עצמאית, אינו עומד בתנאי הסף המפורטים לעיל, או בתנאים אחרים הקבועים במכרז, ובעברו של המציע התרחש שינוי ארגוני (לדוגמא רכישת פעילות, התאגדות כחברה, רה-ארגון או איחוד של חברות בדרך אחרת), באופן בו הפעילות הרלוונטית לצורך עמידה בתנאי המכרז השתלבה אצל המציע. במקרה כאמור יוכל המציע לבקש מהמזמין בכתב ובאופן מנומק לצרף לנתוניו את נתוני הגוף בו התקיימה הפעילות לפני השינוי הארגוני. החלטה בדבר הכרה כאמור תהיה בכפוף לשיקול דעת המזמין.</w:t>
      </w:r>
    </w:p>
    <w:p w14:paraId="01B16D73"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 xml:space="preserve">לצורך בדיקת ההצעות וניקודן רשאי המזמין לעשות שימוש בצוות מקצועי אשר יכול ויכלול גם יועצים חיצוניים. </w:t>
      </w:r>
    </w:p>
    <w:p w14:paraId="0EC092BF"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 xml:space="preserve">המזמין רשאי לבקש ממציע לבאר פרט מסוים מתוך הצעתו, להשלים בה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 בהתאם לשיקול הדעת של המזמין. </w:t>
      </w:r>
    </w:p>
    <w:p w14:paraId="0CCA652F"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אם הוחלט על מתן אפשרות למציע לבצע השלמה של הצעתו, המזמין רשאי לפסול הצעה שעדיין אינה עונה על דרישות המכרז או, בהתאם לשיקול דעתו לבקש השלמה נוספת.</w:t>
      </w:r>
    </w:p>
    <w:p w14:paraId="4B98849B"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3524018E" w14:textId="30406FC8"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 xml:space="preserve">לצורך בדיקה ומתן ניקוד להצעות יעשה המזמין שימוש במידע המפורט בהצעה שהגיש המציע וכן הוא רשאי לעשות שימוש במקורות מידע מהימנים אחרים וביניהם הידע המקצועי העומד לרשותו של המזמין, וכן לעשות שימוש בניסיון העבר של המזמין עם המציע או של גוף ממשלתי אחר עם המציע, אם קיים ניסיון כאמור, במידע ציבורי על המציע, בחוות דעת יועצים מקצועיים, וכיוצא באלה. יודגש, לצורך ניקוד ההצעות, המזמין יהיה רשאי להתחשב בניסיון שלו עם המציע או של גוף ממשלתי אחר, וזאת במקום או בנוסף ללקוחות אחרים שפורטו בהצעה, אם פורטו או במסגרת כל אמת מידה רלוונטית אחרת.  </w:t>
      </w:r>
    </w:p>
    <w:p w14:paraId="415C76DC"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lastRenderedPageBreak/>
        <w:t>בדיקת ההצעות במכרז תתבצע באופן הבא – ראשית ייבדקו ההצעות ללא הצעת המחיר, רק לאחר סיום שלב זה יפתח המזמין את מעטפות הצעת המחיר.</w:t>
      </w:r>
    </w:p>
    <w:p w14:paraId="13489A56" w14:textId="77777777" w:rsidR="003D58E5" w:rsidRPr="001E4760" w:rsidRDefault="002E4654">
      <w:pPr>
        <w:keepNext/>
        <w:keepLines/>
        <w:numPr>
          <w:ilvl w:val="1"/>
          <w:numId w:val="4"/>
        </w:numPr>
        <w:pBdr>
          <w:top w:val="nil"/>
          <w:left w:val="nil"/>
          <w:bottom w:val="nil"/>
          <w:right w:val="nil"/>
          <w:between w:val="nil"/>
        </w:pBdr>
        <w:tabs>
          <w:tab w:val="left" w:pos="1050"/>
        </w:tabs>
        <w:spacing w:before="360" w:line="360" w:lineRule="auto"/>
        <w:jc w:val="both"/>
        <w:rPr>
          <w:bCs/>
          <w:smallCaps/>
          <w:color w:val="000000"/>
        </w:rPr>
      </w:pPr>
      <w:bookmarkStart w:id="28" w:name="_lgawa910q90i" w:colFirst="0" w:colLast="0"/>
      <w:bookmarkEnd w:id="28"/>
      <w:r w:rsidRPr="001E4760">
        <w:rPr>
          <w:bCs/>
          <w:smallCaps/>
          <w:color w:val="000000"/>
          <w:sz w:val="28"/>
          <w:szCs w:val="28"/>
          <w:rtl/>
        </w:rPr>
        <w:t>הצעה יחידה</w:t>
      </w:r>
    </w:p>
    <w:p w14:paraId="6355827F"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אם הוגשה במכרז הצעה יחידה או שלאחר בדיקת ההצעות נותרה הצעה אחת בלבד, המזמין, בהתאם לשיקול דעתו הבלעדי יהיה רשאי:</w:t>
      </w:r>
    </w:p>
    <w:p w14:paraId="627C373F" w14:textId="77777777" w:rsidR="003D58E5" w:rsidRPr="001E4760" w:rsidRDefault="002E4654">
      <w:pPr>
        <w:numPr>
          <w:ilvl w:val="3"/>
          <w:numId w:val="4"/>
        </w:numPr>
        <w:pBdr>
          <w:top w:val="nil"/>
          <w:left w:val="nil"/>
          <w:bottom w:val="nil"/>
          <w:right w:val="nil"/>
          <w:between w:val="nil"/>
        </w:pBdr>
        <w:tabs>
          <w:tab w:val="left" w:pos="1890"/>
        </w:tabs>
        <w:spacing w:before="120" w:line="360" w:lineRule="auto"/>
        <w:jc w:val="both"/>
        <w:rPr>
          <w:color w:val="000000"/>
        </w:rPr>
      </w:pPr>
      <w:r w:rsidRPr="001E4760">
        <w:rPr>
          <w:color w:val="000000"/>
          <w:rtl/>
        </w:rPr>
        <w:t>להכריז על המציע שנותר כזוכה;</w:t>
      </w:r>
    </w:p>
    <w:p w14:paraId="5260686B" w14:textId="66DEB6AE" w:rsidR="003D58E5" w:rsidRPr="001E4760" w:rsidRDefault="002E4654">
      <w:pPr>
        <w:numPr>
          <w:ilvl w:val="3"/>
          <w:numId w:val="4"/>
        </w:numPr>
        <w:pBdr>
          <w:top w:val="nil"/>
          <w:left w:val="nil"/>
          <w:bottom w:val="nil"/>
          <w:right w:val="nil"/>
          <w:between w:val="nil"/>
        </w:pBdr>
        <w:tabs>
          <w:tab w:val="left" w:pos="1890"/>
        </w:tabs>
        <w:spacing w:after="120" w:line="360" w:lineRule="auto"/>
        <w:jc w:val="both"/>
        <w:rPr>
          <w:color w:val="000000"/>
        </w:rPr>
      </w:pPr>
      <w:r w:rsidRPr="001E4760">
        <w:rPr>
          <w:color w:val="000000"/>
          <w:rtl/>
        </w:rPr>
        <w:t>לבטל את המכרז, ולצאת למכרז חדש</w:t>
      </w:r>
      <w:r w:rsidR="007E204A" w:rsidRPr="001E4760">
        <w:rPr>
          <w:rFonts w:hint="cs"/>
          <w:color w:val="000000"/>
          <w:rtl/>
        </w:rPr>
        <w:t>;</w:t>
      </w:r>
    </w:p>
    <w:p w14:paraId="2055E76F" w14:textId="49651492" w:rsidR="007E204A" w:rsidRPr="001E4760" w:rsidRDefault="007E204A">
      <w:pPr>
        <w:numPr>
          <w:ilvl w:val="3"/>
          <w:numId w:val="4"/>
        </w:numPr>
        <w:pBdr>
          <w:top w:val="nil"/>
          <w:left w:val="nil"/>
          <w:bottom w:val="nil"/>
          <w:right w:val="nil"/>
          <w:between w:val="nil"/>
        </w:pBdr>
        <w:tabs>
          <w:tab w:val="left" w:pos="1890"/>
        </w:tabs>
        <w:spacing w:after="120" w:line="360" w:lineRule="auto"/>
        <w:jc w:val="both"/>
        <w:rPr>
          <w:color w:val="000000"/>
        </w:rPr>
      </w:pPr>
      <w:r w:rsidRPr="001E4760">
        <w:rPr>
          <w:rFonts w:hint="cs"/>
          <w:color w:val="000000"/>
          <w:rtl/>
        </w:rPr>
        <w:t>לנהל משא ומתן.</w:t>
      </w:r>
    </w:p>
    <w:p w14:paraId="5792A65D" w14:textId="77777777" w:rsidR="003D58E5" w:rsidRPr="001E4760" w:rsidRDefault="002E4654">
      <w:pPr>
        <w:keepNext/>
        <w:keepLines/>
        <w:numPr>
          <w:ilvl w:val="1"/>
          <w:numId w:val="4"/>
        </w:numPr>
        <w:pBdr>
          <w:top w:val="nil"/>
          <w:left w:val="nil"/>
          <w:bottom w:val="nil"/>
          <w:right w:val="nil"/>
          <w:between w:val="nil"/>
        </w:pBdr>
        <w:tabs>
          <w:tab w:val="left" w:pos="1050"/>
        </w:tabs>
        <w:spacing w:before="360" w:line="360" w:lineRule="auto"/>
        <w:jc w:val="both"/>
        <w:rPr>
          <w:bCs/>
          <w:smallCaps/>
          <w:color w:val="000000"/>
        </w:rPr>
      </w:pPr>
      <w:bookmarkStart w:id="29" w:name="_mkw6gjgf90ob" w:colFirst="0" w:colLast="0"/>
      <w:bookmarkEnd w:id="29"/>
      <w:r w:rsidRPr="001E4760">
        <w:rPr>
          <w:bCs/>
          <w:smallCaps/>
          <w:color w:val="000000"/>
          <w:sz w:val="28"/>
          <w:szCs w:val="28"/>
          <w:rtl/>
        </w:rPr>
        <w:t xml:space="preserve">פסילת הצעות </w:t>
      </w:r>
    </w:p>
    <w:p w14:paraId="3005214B"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המזמין, יהיה רשאי לפסול הצעה שהוגשה במכרז, לפי שיקול דעתו, ובמקרים המתאימים לאחר שנתן למציע זכות טיעון (בכתב או בע"פ, בהתאם לקביעתו הבלעדית של המזמין), בין היתר, אם מתקיים אחד מהתנאים הבאים:</w:t>
      </w:r>
    </w:p>
    <w:p w14:paraId="4FDAF61D" w14:textId="77777777" w:rsidR="003D58E5" w:rsidRPr="001E4760" w:rsidRDefault="002E4654">
      <w:pPr>
        <w:numPr>
          <w:ilvl w:val="3"/>
          <w:numId w:val="4"/>
        </w:numPr>
        <w:pBdr>
          <w:top w:val="nil"/>
          <w:left w:val="nil"/>
          <w:bottom w:val="nil"/>
          <w:right w:val="nil"/>
          <w:between w:val="nil"/>
        </w:pBdr>
        <w:tabs>
          <w:tab w:val="left" w:pos="1890"/>
        </w:tabs>
        <w:spacing w:before="120" w:line="360" w:lineRule="auto"/>
        <w:jc w:val="both"/>
        <w:rPr>
          <w:color w:val="000000"/>
        </w:rPr>
      </w:pPr>
      <w:r w:rsidRPr="001E4760">
        <w:rPr>
          <w:bCs/>
          <w:color w:val="000000"/>
          <w:rtl/>
        </w:rPr>
        <w:t>הצעה</w:t>
      </w:r>
      <w:r w:rsidRPr="001E4760">
        <w:rPr>
          <w:bCs/>
          <w:color w:val="000000"/>
        </w:rPr>
        <w:t xml:space="preserve"> </w:t>
      </w:r>
      <w:r w:rsidRPr="001E4760">
        <w:rPr>
          <w:bCs/>
          <w:color w:val="000000"/>
          <w:rtl/>
        </w:rPr>
        <w:t>הפסדית</w:t>
      </w:r>
      <w:r w:rsidRPr="001E4760">
        <w:rPr>
          <w:b/>
          <w:color w:val="000000"/>
          <w:rtl/>
        </w:rPr>
        <w:t xml:space="preserve"> </w:t>
      </w:r>
      <w:r w:rsidRPr="001E4760">
        <w:rPr>
          <w:color w:val="000000"/>
          <w:rtl/>
        </w:rPr>
        <w:t>– אם ההצעה הינה בלתי כלכלית למציע במידה המטילה בספק את יכולתו לעמוד בהתחייבויותיו היה ויזכה במכרז.</w:t>
      </w:r>
    </w:p>
    <w:p w14:paraId="1E209566" w14:textId="77777777" w:rsidR="003D58E5" w:rsidRPr="001E4760" w:rsidRDefault="002E4654">
      <w:pPr>
        <w:numPr>
          <w:ilvl w:val="3"/>
          <w:numId w:val="4"/>
        </w:numPr>
        <w:pBdr>
          <w:top w:val="nil"/>
          <w:left w:val="nil"/>
          <w:bottom w:val="nil"/>
          <w:right w:val="nil"/>
          <w:between w:val="nil"/>
        </w:pBdr>
        <w:tabs>
          <w:tab w:val="left" w:pos="1890"/>
        </w:tabs>
        <w:spacing w:line="360" w:lineRule="auto"/>
        <w:jc w:val="both"/>
        <w:rPr>
          <w:color w:val="000000"/>
        </w:rPr>
      </w:pPr>
      <w:r w:rsidRPr="001E4760">
        <w:rPr>
          <w:bCs/>
          <w:color w:val="000000"/>
          <w:rtl/>
        </w:rPr>
        <w:t>הצעה תכסיסנית או הצעה המוגשת בחוסר תום לב</w:t>
      </w:r>
      <w:r w:rsidRPr="001E4760">
        <w:rPr>
          <w:b/>
          <w:color w:val="000000"/>
          <w:rtl/>
        </w:rPr>
        <w:t xml:space="preserve"> </w:t>
      </w:r>
      <w:r w:rsidRPr="001E4760">
        <w:rPr>
          <w:color w:val="000000"/>
          <w:rtl/>
        </w:rPr>
        <w:t xml:space="preserve">– אם ההצעה כוללת מחירים או הנחות חריגות, סבסוד צולב, </w:t>
      </w:r>
      <w:r w:rsidRPr="001E4760">
        <w:rPr>
          <w:color w:val="000000"/>
        </w:rPr>
        <w:t>dumping</w:t>
      </w:r>
      <w:r w:rsidRPr="001E4760">
        <w:rPr>
          <w:color w:val="000000"/>
          <w:rtl/>
        </w:rPr>
        <w:t xml:space="preserve"> וכל מקרה אחר שבו ההצעה נגועה בחוסר תום לב, ובכלל זה במקרה של פעולה או התנהגות של המציע, במסגרת המכרז, שלא בתום לב.</w:t>
      </w:r>
    </w:p>
    <w:p w14:paraId="63101BE1" w14:textId="77777777" w:rsidR="003D58E5" w:rsidRPr="001E4760" w:rsidRDefault="002E4654">
      <w:pPr>
        <w:numPr>
          <w:ilvl w:val="3"/>
          <w:numId w:val="4"/>
        </w:numPr>
        <w:pBdr>
          <w:top w:val="nil"/>
          <w:left w:val="nil"/>
          <w:bottom w:val="nil"/>
          <w:right w:val="nil"/>
          <w:between w:val="nil"/>
        </w:pBdr>
        <w:tabs>
          <w:tab w:val="left" w:pos="1890"/>
        </w:tabs>
        <w:spacing w:line="360" w:lineRule="auto"/>
        <w:jc w:val="both"/>
        <w:rPr>
          <w:color w:val="000000"/>
        </w:rPr>
      </w:pPr>
      <w:r w:rsidRPr="001E4760">
        <w:rPr>
          <w:bCs/>
          <w:color w:val="000000"/>
          <w:rtl/>
        </w:rPr>
        <w:t>התנהגות במכרזים ובהתקשרויות קודמות</w:t>
      </w:r>
      <w:r w:rsidRPr="001E4760">
        <w:rPr>
          <w:b/>
          <w:color w:val="000000"/>
          <w:rtl/>
        </w:rPr>
        <w:t xml:space="preserve"> </w:t>
      </w:r>
      <w:r w:rsidRPr="001E4760">
        <w:rPr>
          <w:color w:val="000000"/>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7C0A7EEB" w14:textId="77777777" w:rsidR="003D58E5" w:rsidRPr="001E4760" w:rsidRDefault="002E4654">
      <w:pPr>
        <w:numPr>
          <w:ilvl w:val="3"/>
          <w:numId w:val="4"/>
        </w:numPr>
        <w:pBdr>
          <w:top w:val="nil"/>
          <w:left w:val="nil"/>
          <w:bottom w:val="nil"/>
          <w:right w:val="nil"/>
          <w:between w:val="nil"/>
        </w:pBdr>
        <w:tabs>
          <w:tab w:val="left" w:pos="1890"/>
        </w:tabs>
        <w:spacing w:line="360" w:lineRule="auto"/>
        <w:jc w:val="both"/>
        <w:rPr>
          <w:color w:val="000000"/>
        </w:rPr>
      </w:pPr>
      <w:r w:rsidRPr="001E4760">
        <w:rPr>
          <w:bCs/>
          <w:color w:val="000000"/>
          <w:rtl/>
        </w:rPr>
        <w:t>מצב כלכלי של המציע</w:t>
      </w:r>
      <w:r w:rsidRPr="001E4760">
        <w:rPr>
          <w:color w:val="000000"/>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39B40B10" w14:textId="77777777" w:rsidR="003D58E5" w:rsidRPr="001E4760" w:rsidRDefault="002E4654">
      <w:pPr>
        <w:numPr>
          <w:ilvl w:val="3"/>
          <w:numId w:val="4"/>
        </w:numPr>
        <w:pBdr>
          <w:top w:val="nil"/>
          <w:left w:val="nil"/>
          <w:bottom w:val="nil"/>
          <w:right w:val="nil"/>
          <w:between w:val="nil"/>
        </w:pBdr>
        <w:tabs>
          <w:tab w:val="left" w:pos="1890"/>
        </w:tabs>
        <w:spacing w:line="360" w:lineRule="auto"/>
        <w:jc w:val="both"/>
        <w:rPr>
          <w:color w:val="000000"/>
        </w:rPr>
      </w:pPr>
      <w:r w:rsidRPr="001E4760">
        <w:rPr>
          <w:bCs/>
          <w:color w:val="000000"/>
          <w:rtl/>
        </w:rPr>
        <w:t>ניגוד עניינים</w:t>
      </w:r>
      <w:r w:rsidRPr="001E4760">
        <w:rPr>
          <w:color w:val="000000"/>
          <w:rtl/>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 באופן שלדעת המזמין, בהתאם לשיקול דעתו הבלעדי, אינו ניתן להסדרה.</w:t>
      </w:r>
    </w:p>
    <w:p w14:paraId="4B192ADF" w14:textId="77777777" w:rsidR="003D58E5" w:rsidRPr="001E4760" w:rsidRDefault="002E4654">
      <w:pPr>
        <w:numPr>
          <w:ilvl w:val="3"/>
          <w:numId w:val="4"/>
        </w:numPr>
        <w:pBdr>
          <w:top w:val="nil"/>
          <w:left w:val="nil"/>
          <w:bottom w:val="nil"/>
          <w:right w:val="nil"/>
          <w:between w:val="nil"/>
        </w:pBdr>
        <w:tabs>
          <w:tab w:val="left" w:pos="1890"/>
        </w:tabs>
        <w:spacing w:after="120" w:line="360" w:lineRule="auto"/>
        <w:jc w:val="both"/>
        <w:rPr>
          <w:color w:val="000000"/>
        </w:rPr>
      </w:pPr>
      <w:r w:rsidRPr="001E4760">
        <w:rPr>
          <w:bCs/>
          <w:color w:val="000000"/>
          <w:rtl/>
        </w:rPr>
        <w:t>תיאום הצעות</w:t>
      </w:r>
      <w:r w:rsidRPr="001E4760">
        <w:rPr>
          <w:b/>
          <w:color w:val="000000"/>
          <w:rtl/>
        </w:rPr>
        <w:t xml:space="preserve"> </w:t>
      </w:r>
      <w:r w:rsidRPr="001E4760">
        <w:rPr>
          <w:color w:val="000000"/>
          <w:rtl/>
        </w:rPr>
        <w:t>– אם קיים חשד סביר לתיאום בין המציע להצעות אחרות במכרז, או בין המציע לבין מציע פוטנציאלי.</w:t>
      </w:r>
    </w:p>
    <w:p w14:paraId="1F8E807C" w14:textId="77777777" w:rsidR="003D58E5" w:rsidRPr="001E4760" w:rsidRDefault="002E4654">
      <w:pPr>
        <w:keepNext/>
        <w:keepLines/>
        <w:numPr>
          <w:ilvl w:val="1"/>
          <w:numId w:val="4"/>
        </w:numPr>
        <w:pBdr>
          <w:top w:val="nil"/>
          <w:left w:val="nil"/>
          <w:bottom w:val="nil"/>
          <w:right w:val="nil"/>
          <w:between w:val="nil"/>
        </w:pBdr>
        <w:tabs>
          <w:tab w:val="left" w:pos="1050"/>
        </w:tabs>
        <w:spacing w:before="360" w:line="360" w:lineRule="auto"/>
        <w:jc w:val="both"/>
        <w:rPr>
          <w:bCs/>
          <w:smallCaps/>
          <w:color w:val="000000"/>
        </w:rPr>
      </w:pPr>
      <w:bookmarkStart w:id="30" w:name="_3qy3w1dy2clr" w:colFirst="0" w:colLast="0"/>
      <w:bookmarkEnd w:id="30"/>
      <w:r w:rsidRPr="001E4760">
        <w:rPr>
          <w:bCs/>
          <w:smallCaps/>
          <w:color w:val="000000"/>
          <w:sz w:val="28"/>
          <w:szCs w:val="28"/>
          <w:rtl/>
        </w:rPr>
        <w:lastRenderedPageBreak/>
        <w:t>מינוי נציג מטעם המציע</w:t>
      </w:r>
    </w:p>
    <w:p w14:paraId="38E3D5DC"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 xml:space="preserve">לצורך המכרז ימנה המציע נציג מטעמו (כמפורט בפרק ב) אשר יהווה את הכתובת הבלעדית לכל פניה בנושא המכרז. </w:t>
      </w:r>
    </w:p>
    <w:p w14:paraId="17903756"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כל מענה והתייחסות שתישלח מנציג המציע למזמין, או מהמזמין לנציג המציע תחייב את המציע.</w:t>
      </w:r>
    </w:p>
    <w:p w14:paraId="12A78CA0" w14:textId="77777777" w:rsidR="003D58E5" w:rsidRPr="001E4760" w:rsidRDefault="002E4654">
      <w:pPr>
        <w:keepNext/>
        <w:keepLines/>
        <w:numPr>
          <w:ilvl w:val="1"/>
          <w:numId w:val="4"/>
        </w:numPr>
        <w:pBdr>
          <w:top w:val="nil"/>
          <w:left w:val="nil"/>
          <w:bottom w:val="nil"/>
          <w:right w:val="nil"/>
          <w:between w:val="nil"/>
        </w:pBdr>
        <w:tabs>
          <w:tab w:val="left" w:pos="1050"/>
        </w:tabs>
        <w:spacing w:before="360" w:line="360" w:lineRule="auto"/>
        <w:jc w:val="both"/>
        <w:rPr>
          <w:bCs/>
          <w:smallCaps/>
          <w:color w:val="000000"/>
        </w:rPr>
      </w:pPr>
      <w:bookmarkStart w:id="31" w:name="_xlgsi8w60sjg" w:colFirst="0" w:colLast="0"/>
      <w:bookmarkEnd w:id="31"/>
      <w:r w:rsidRPr="001E4760">
        <w:rPr>
          <w:bCs/>
          <w:smallCaps/>
          <w:color w:val="000000"/>
          <w:sz w:val="28"/>
          <w:szCs w:val="28"/>
          <w:rtl/>
        </w:rPr>
        <w:t xml:space="preserve">תוקף הצעות </w:t>
      </w:r>
    </w:p>
    <w:p w14:paraId="40CA9A4F" w14:textId="77777777" w:rsidR="003D58E5" w:rsidRPr="001E4760" w:rsidRDefault="002E4654">
      <w:pPr>
        <w:numPr>
          <w:ilvl w:val="2"/>
          <w:numId w:val="4"/>
        </w:numPr>
        <w:pBdr>
          <w:top w:val="nil"/>
          <w:left w:val="nil"/>
          <w:bottom w:val="nil"/>
          <w:right w:val="nil"/>
          <w:between w:val="nil"/>
        </w:pBdr>
        <w:spacing w:before="120" w:after="120" w:line="360" w:lineRule="auto"/>
        <w:jc w:val="both"/>
      </w:pPr>
      <w:bookmarkStart w:id="32" w:name="_lj6mpgwnftxf" w:colFirst="0" w:colLast="0"/>
      <w:bookmarkEnd w:id="32"/>
      <w:r w:rsidRPr="001E4760">
        <w:rPr>
          <w:color w:val="000000"/>
          <w:rtl/>
        </w:rPr>
        <w:t xml:space="preserve">תוקף ההצעה הוא 90 יום לאחר המועד האחרון להגשת הצעות. המזמין רשאי להודיע על הארכת תוקף ההצעה לתקופה נוספת של עד 90 ימים, זאת לצורך בחירת זוכה במכרז. </w:t>
      </w:r>
    </w:p>
    <w:p w14:paraId="378EADC7" w14:textId="77777777" w:rsidR="003D58E5" w:rsidRPr="001E4760" w:rsidRDefault="002E4654">
      <w:pPr>
        <w:numPr>
          <w:ilvl w:val="2"/>
          <w:numId w:val="4"/>
        </w:numPr>
        <w:pBdr>
          <w:top w:val="nil"/>
          <w:left w:val="nil"/>
          <w:bottom w:val="nil"/>
          <w:right w:val="nil"/>
          <w:between w:val="nil"/>
        </w:pBdr>
        <w:spacing w:before="120" w:after="120" w:line="360" w:lineRule="auto"/>
        <w:jc w:val="both"/>
      </w:pPr>
      <w:bookmarkStart w:id="33" w:name="_ip38r4wzhpbc" w:colFirst="0" w:colLast="0"/>
      <w:bookmarkEnd w:id="33"/>
      <w:r w:rsidRPr="001E4760">
        <w:rPr>
          <w:color w:val="000000"/>
          <w:rtl/>
        </w:rPr>
        <w:t>מציע אינו רשאי לחזור בו מהצעתו בתקופה בה הצעתו בתוקף.</w:t>
      </w:r>
    </w:p>
    <w:p w14:paraId="77AD8667" w14:textId="77777777" w:rsidR="003D58E5" w:rsidRPr="001E4760" w:rsidRDefault="002E4654">
      <w:pPr>
        <w:keepNext/>
        <w:keepLines/>
        <w:numPr>
          <w:ilvl w:val="1"/>
          <w:numId w:val="4"/>
        </w:numPr>
        <w:pBdr>
          <w:top w:val="nil"/>
          <w:left w:val="nil"/>
          <w:bottom w:val="nil"/>
          <w:right w:val="nil"/>
          <w:between w:val="nil"/>
        </w:pBdr>
        <w:tabs>
          <w:tab w:val="left" w:pos="1050"/>
        </w:tabs>
        <w:spacing w:before="360" w:line="360" w:lineRule="auto"/>
        <w:jc w:val="both"/>
        <w:rPr>
          <w:bCs/>
          <w:smallCaps/>
          <w:color w:val="000000"/>
        </w:rPr>
      </w:pPr>
      <w:r w:rsidRPr="001E4760">
        <w:rPr>
          <w:bCs/>
          <w:smallCaps/>
          <w:color w:val="000000"/>
          <w:sz w:val="28"/>
          <w:szCs w:val="28"/>
          <w:rtl/>
        </w:rPr>
        <w:t>ביטול או שינוי המכרז</w:t>
      </w:r>
    </w:p>
    <w:p w14:paraId="570A18D3"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 xml:space="preserve">המזמין רשאי מיוזמתו ועל פי שיקול דעתו הבלעדי, לבטל את המכרז, לשנותו ולעדכנו, לרבות עדכוני מועדים הנקובים בו ופרסום הבהרות על האמור בו. </w:t>
      </w:r>
    </w:p>
    <w:p w14:paraId="396736C9"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הודעה על ביצוע שינויים כאמור תפורסם בדף המכרז. על מציע האחריות להתעדכן באופן עצמאי בהודעות ועדכונים אשר יפורסמו כאמור בנוגע למכרז זה.</w:t>
      </w:r>
    </w:p>
    <w:p w14:paraId="47AD9895"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ההתקשרות עם הזוכה במכרז מותנית בקיומו של תקציב זמין. אם מסיבות תקציביות לא ניתן יהיה להתקשר עם הזוכה במכרז, רשאי המזמין לבטל את המכרז.</w:t>
      </w:r>
    </w:p>
    <w:p w14:paraId="69C3649E"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המזמין לא יהיה חייב לפצות את המציעים במקרה של ביטול המכרז.</w:t>
      </w:r>
    </w:p>
    <w:p w14:paraId="07F7EF19" w14:textId="77777777" w:rsidR="003D58E5" w:rsidRPr="001E4760" w:rsidRDefault="002E4654">
      <w:pPr>
        <w:keepNext/>
        <w:keepLines/>
        <w:numPr>
          <w:ilvl w:val="1"/>
          <w:numId w:val="4"/>
        </w:numPr>
        <w:pBdr>
          <w:top w:val="nil"/>
          <w:left w:val="nil"/>
          <w:bottom w:val="nil"/>
          <w:right w:val="nil"/>
          <w:between w:val="nil"/>
        </w:pBdr>
        <w:tabs>
          <w:tab w:val="left" w:pos="1050"/>
        </w:tabs>
        <w:spacing w:before="360" w:line="360" w:lineRule="auto"/>
        <w:jc w:val="both"/>
        <w:rPr>
          <w:bCs/>
          <w:smallCaps/>
          <w:color w:val="000000"/>
        </w:rPr>
      </w:pPr>
      <w:bookmarkStart w:id="34" w:name="_dabwse8knk6c" w:colFirst="0" w:colLast="0"/>
      <w:bookmarkEnd w:id="34"/>
      <w:r w:rsidRPr="001E4760">
        <w:rPr>
          <w:bCs/>
          <w:smallCaps/>
          <w:color w:val="000000"/>
          <w:sz w:val="28"/>
          <w:szCs w:val="28"/>
          <w:rtl/>
        </w:rPr>
        <w:t xml:space="preserve">הוצאות </w:t>
      </w:r>
    </w:p>
    <w:p w14:paraId="4D9C428F"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מציעים הבוחרים להגיש הצעה במכרז יישאו בכל עלות כספית הנדרשת לצורך השתתפותם במכרז, ולא יהיו זכאים להחזר כלשהו מהמזמין בגין עלויות אלו.</w:t>
      </w:r>
    </w:p>
    <w:p w14:paraId="7EB255CA"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 xml:space="preserve">המציעים לא יהיו זכאים להחזר הוצאות או לפיצוי כלשהו בקשר עם המכרז, לרבות במקרה של הפסקתו, עיכובו, שינוי תנאיו או ביטולו. </w:t>
      </w:r>
    </w:p>
    <w:p w14:paraId="1A923187" w14:textId="77777777" w:rsidR="003D58E5" w:rsidRPr="001E4760" w:rsidRDefault="002E4654">
      <w:pPr>
        <w:keepNext/>
        <w:keepLines/>
        <w:numPr>
          <w:ilvl w:val="1"/>
          <w:numId w:val="4"/>
        </w:numPr>
        <w:pBdr>
          <w:top w:val="nil"/>
          <w:left w:val="nil"/>
          <w:bottom w:val="nil"/>
          <w:right w:val="nil"/>
          <w:between w:val="nil"/>
        </w:pBdr>
        <w:tabs>
          <w:tab w:val="left" w:pos="1050"/>
        </w:tabs>
        <w:spacing w:before="360" w:line="360" w:lineRule="auto"/>
        <w:jc w:val="both"/>
        <w:rPr>
          <w:bCs/>
          <w:smallCaps/>
          <w:color w:val="000000"/>
        </w:rPr>
      </w:pPr>
      <w:bookmarkStart w:id="35" w:name="_urw3ow5czkep" w:colFirst="0" w:colLast="0"/>
      <w:bookmarkEnd w:id="35"/>
      <w:r w:rsidRPr="001E4760">
        <w:rPr>
          <w:bCs/>
          <w:smallCaps/>
          <w:color w:val="000000"/>
          <w:sz w:val="28"/>
          <w:szCs w:val="28"/>
          <w:rtl/>
        </w:rPr>
        <w:t>סמכות השיפוט</w:t>
      </w:r>
    </w:p>
    <w:p w14:paraId="7582C75B"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סמכות השיפוט בכל הקשור לנושאים ועניינים הנוגעים למכרז, או בכל תביעה הנובעת מהמכרז ומניהולו, תהיה אך ורק בבתי המשפט במקום בו יושבת ועדת המכרזים של המזמין.</w:t>
      </w:r>
    </w:p>
    <w:p w14:paraId="3526DA8E" w14:textId="77777777" w:rsidR="003D58E5" w:rsidRPr="001E4760" w:rsidRDefault="002E4654">
      <w:pPr>
        <w:keepNext/>
        <w:keepLines/>
        <w:numPr>
          <w:ilvl w:val="1"/>
          <w:numId w:val="4"/>
        </w:numPr>
        <w:pBdr>
          <w:top w:val="nil"/>
          <w:left w:val="nil"/>
          <w:bottom w:val="nil"/>
          <w:right w:val="nil"/>
          <w:between w:val="nil"/>
        </w:pBdr>
        <w:tabs>
          <w:tab w:val="left" w:pos="1050"/>
        </w:tabs>
        <w:spacing w:before="360" w:line="360" w:lineRule="auto"/>
        <w:jc w:val="both"/>
        <w:rPr>
          <w:bCs/>
          <w:smallCaps/>
          <w:color w:val="000000"/>
        </w:rPr>
      </w:pPr>
      <w:bookmarkStart w:id="36" w:name="_qxc2z5jeqf8b" w:colFirst="0" w:colLast="0"/>
      <w:bookmarkEnd w:id="36"/>
      <w:r w:rsidRPr="001E4760">
        <w:rPr>
          <w:bCs/>
          <w:smallCaps/>
          <w:color w:val="000000"/>
          <w:sz w:val="28"/>
          <w:szCs w:val="28"/>
          <w:rtl/>
        </w:rPr>
        <w:lastRenderedPageBreak/>
        <w:t>סודיות ההצעה וזכות העיון</w:t>
      </w:r>
    </w:p>
    <w:p w14:paraId="2E9B5407"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 xml:space="preserve">בכפוף לחובות המזמין על פי דין, המזמין מתחייב שלא לגלות תוכן ההצעה לצד שלישי שאינו מעובדי המזמין או יועצים המועסקים על ידו ונותנים לו שירות לצורך המכרז, אשר גם עליהם תחול חובת הסודיות ואי השימוש בהצעות שהוגשו במכרז אלא לצורכי המכרז בלבד. </w:t>
      </w:r>
    </w:p>
    <w:p w14:paraId="17F34D3D"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יחד עם זאת, בהתאם לתקנה 21(ה) לתקנות חוק חובת המכרזים, מציעים במכרז רשאים לבקש לעיין בהצעה זוכה, וכן בפרוטוקולים של ועדת המכרזים ובמסמכים נוספים הקשורים במכרז (או חלקם), מלבד החריגים המנוים בתקנה, ובכלל זה במסמכים שהם בגדר סוד מסחרי או מקצועי, או שעלולים לפגוע בביטחון המדינה, יחסי החוץ שלה, כלכלתה וביטחון הציבור.</w:t>
      </w:r>
    </w:p>
    <w:p w14:paraId="6BE6D594" w14:textId="12B9463E"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 xml:space="preserve">בהתאם לאמור בתקנות </w:t>
      </w:r>
      <w:hyperlink r:id="rId35">
        <w:r w:rsidRPr="001E4760">
          <w:rPr>
            <w:color w:val="000000"/>
            <w:rtl/>
          </w:rPr>
          <w:t>המידע</w:t>
        </w:r>
      </w:hyperlink>
      <w:hyperlink r:id="rId36">
        <w:r w:rsidRPr="001E4760">
          <w:rPr>
            <w:color w:val="000000"/>
            <w:rtl/>
          </w:rPr>
          <w:t xml:space="preserve"> </w:t>
        </w:r>
      </w:hyperlink>
      <w:hyperlink r:id="rId37">
        <w:r w:rsidRPr="001E4760">
          <w:rPr>
            <w:color w:val="000000"/>
            <w:rtl/>
          </w:rPr>
          <w:t>הפלילי</w:t>
        </w:r>
      </w:hyperlink>
      <w:hyperlink r:id="rId38">
        <w:r w:rsidRPr="001E4760">
          <w:rPr>
            <w:color w:val="000000"/>
            <w:rtl/>
          </w:rPr>
          <w:t xml:space="preserve"> </w:t>
        </w:r>
      </w:hyperlink>
      <w:hyperlink r:id="rId39">
        <w:r w:rsidRPr="001E4760">
          <w:rPr>
            <w:color w:val="000000"/>
            <w:rtl/>
          </w:rPr>
          <w:t>ותקנת</w:t>
        </w:r>
      </w:hyperlink>
      <w:hyperlink r:id="rId40">
        <w:r w:rsidRPr="001E4760">
          <w:rPr>
            <w:color w:val="000000"/>
            <w:rtl/>
          </w:rPr>
          <w:t xml:space="preserve"> </w:t>
        </w:r>
      </w:hyperlink>
      <w:hyperlink r:id="rId41">
        <w:r w:rsidRPr="001E4760">
          <w:rPr>
            <w:color w:val="000000"/>
            <w:rtl/>
          </w:rPr>
          <w:t>השבים</w:t>
        </w:r>
      </w:hyperlink>
      <w:hyperlink r:id="rId42">
        <w:r w:rsidRPr="001E4760">
          <w:rPr>
            <w:color w:val="000000"/>
            <w:rtl/>
          </w:rPr>
          <w:t xml:space="preserve"> (</w:t>
        </w:r>
      </w:hyperlink>
      <w:hyperlink r:id="rId43">
        <w:r w:rsidRPr="001E4760">
          <w:rPr>
            <w:color w:val="000000"/>
            <w:rtl/>
          </w:rPr>
          <w:t>מסירת</w:t>
        </w:r>
      </w:hyperlink>
      <w:hyperlink r:id="rId44">
        <w:r w:rsidRPr="001E4760">
          <w:rPr>
            <w:color w:val="000000"/>
            <w:rtl/>
          </w:rPr>
          <w:t xml:space="preserve"> </w:t>
        </w:r>
      </w:hyperlink>
      <w:hyperlink r:id="rId45">
        <w:r w:rsidRPr="001E4760">
          <w:rPr>
            <w:color w:val="000000"/>
            <w:rtl/>
          </w:rPr>
          <w:t>מידע</w:t>
        </w:r>
      </w:hyperlink>
      <w:hyperlink r:id="rId46">
        <w:r w:rsidRPr="001E4760">
          <w:rPr>
            <w:color w:val="000000"/>
            <w:rtl/>
          </w:rPr>
          <w:t xml:space="preserve"> </w:t>
        </w:r>
      </w:hyperlink>
      <w:hyperlink r:id="rId47">
        <w:r w:rsidRPr="001E4760">
          <w:rPr>
            <w:color w:val="000000"/>
            <w:rtl/>
          </w:rPr>
          <w:t>מהמרשם</w:t>
        </w:r>
      </w:hyperlink>
      <w:hyperlink r:id="rId48">
        <w:r w:rsidRPr="001E4760">
          <w:rPr>
            <w:color w:val="000000"/>
            <w:rtl/>
          </w:rPr>
          <w:t xml:space="preserve"> </w:t>
        </w:r>
      </w:hyperlink>
      <w:hyperlink r:id="rId49">
        <w:r w:rsidRPr="001E4760">
          <w:rPr>
            <w:color w:val="000000"/>
            <w:rtl/>
          </w:rPr>
          <w:t>הפלילי</w:t>
        </w:r>
      </w:hyperlink>
      <w:hyperlink r:id="rId50">
        <w:r w:rsidRPr="001E4760">
          <w:rPr>
            <w:color w:val="000000"/>
            <w:rtl/>
          </w:rPr>
          <w:t xml:space="preserve"> </w:t>
        </w:r>
      </w:hyperlink>
      <w:hyperlink r:id="rId51">
        <w:r w:rsidRPr="001E4760">
          <w:rPr>
            <w:color w:val="000000"/>
            <w:rtl/>
          </w:rPr>
          <w:t>לשם</w:t>
        </w:r>
      </w:hyperlink>
      <w:hyperlink r:id="rId52">
        <w:r w:rsidRPr="001E4760">
          <w:rPr>
            <w:color w:val="000000"/>
            <w:rtl/>
          </w:rPr>
          <w:t xml:space="preserve"> </w:t>
        </w:r>
      </w:hyperlink>
      <w:hyperlink r:id="rId53">
        <w:r w:rsidRPr="001E4760">
          <w:rPr>
            <w:color w:val="000000"/>
            <w:rtl/>
          </w:rPr>
          <w:t>התקשרות</w:t>
        </w:r>
      </w:hyperlink>
      <w:hyperlink r:id="rId54">
        <w:r w:rsidRPr="001E4760">
          <w:rPr>
            <w:color w:val="000000"/>
            <w:rtl/>
          </w:rPr>
          <w:t xml:space="preserve"> </w:t>
        </w:r>
      </w:hyperlink>
      <w:hyperlink r:id="rId55">
        <w:r w:rsidRPr="001E4760">
          <w:rPr>
            <w:color w:val="000000"/>
            <w:rtl/>
          </w:rPr>
          <w:t>בחוזה</w:t>
        </w:r>
      </w:hyperlink>
      <w:hyperlink r:id="rId56">
        <w:r w:rsidRPr="001E4760">
          <w:rPr>
            <w:color w:val="000000"/>
            <w:rtl/>
          </w:rPr>
          <w:t xml:space="preserve"> </w:t>
        </w:r>
      </w:hyperlink>
      <w:hyperlink r:id="rId57">
        <w:r w:rsidRPr="001E4760">
          <w:rPr>
            <w:color w:val="000000"/>
            <w:rtl/>
          </w:rPr>
          <w:t>לביצוע</w:t>
        </w:r>
      </w:hyperlink>
      <w:hyperlink r:id="rId58">
        <w:r w:rsidRPr="001E4760">
          <w:rPr>
            <w:color w:val="000000"/>
            <w:rtl/>
          </w:rPr>
          <w:t xml:space="preserve"> </w:t>
        </w:r>
      </w:hyperlink>
      <w:hyperlink r:id="rId59">
        <w:r w:rsidRPr="001E4760">
          <w:rPr>
            <w:color w:val="000000"/>
            <w:rtl/>
          </w:rPr>
          <w:t>עסקה</w:t>
        </w:r>
      </w:hyperlink>
      <w:hyperlink r:id="rId60">
        <w:r w:rsidRPr="001E4760">
          <w:rPr>
            <w:color w:val="000000"/>
            <w:rtl/>
          </w:rPr>
          <w:t xml:space="preserve"> </w:t>
        </w:r>
      </w:hyperlink>
      <w:hyperlink r:id="rId61">
        <w:r w:rsidRPr="001E4760">
          <w:rPr>
            <w:color w:val="000000"/>
            <w:rtl/>
          </w:rPr>
          <w:t>במסגרת</w:t>
        </w:r>
      </w:hyperlink>
      <w:hyperlink r:id="rId62">
        <w:r w:rsidRPr="001E4760">
          <w:rPr>
            <w:color w:val="000000"/>
            <w:rtl/>
          </w:rPr>
          <w:t xml:space="preserve"> </w:t>
        </w:r>
      </w:hyperlink>
      <w:hyperlink r:id="rId63">
        <w:r w:rsidRPr="001E4760">
          <w:rPr>
            <w:color w:val="000000"/>
            <w:rtl/>
          </w:rPr>
          <w:t>מכרז</w:t>
        </w:r>
      </w:hyperlink>
      <w:hyperlink r:id="rId64">
        <w:r w:rsidRPr="001E4760">
          <w:rPr>
            <w:color w:val="000000"/>
            <w:rtl/>
          </w:rPr>
          <w:t xml:space="preserve">), </w:t>
        </w:r>
      </w:hyperlink>
      <w:hyperlink r:id="rId65">
        <w:r w:rsidRPr="001E4760">
          <w:rPr>
            <w:color w:val="000000"/>
            <w:rtl/>
          </w:rPr>
          <w:t>התשפ</w:t>
        </w:r>
      </w:hyperlink>
      <w:hyperlink r:id="rId66">
        <w:r w:rsidRPr="001E4760">
          <w:rPr>
            <w:color w:val="000000"/>
            <w:rtl/>
          </w:rPr>
          <w:t>"</w:t>
        </w:r>
      </w:hyperlink>
      <w:hyperlink r:id="rId67">
        <w:r w:rsidRPr="001E4760">
          <w:rPr>
            <w:color w:val="000000"/>
            <w:rtl/>
          </w:rPr>
          <w:t>ה</w:t>
        </w:r>
      </w:hyperlink>
      <w:hyperlink r:id="rId68">
        <w:r w:rsidRPr="001E4760">
          <w:rPr>
            <w:color w:val="000000"/>
            <w:rtl/>
          </w:rPr>
          <w:t>-2025</w:t>
        </w:r>
      </w:hyperlink>
      <w:r w:rsidRPr="001E4760">
        <w:rPr>
          <w:color w:val="000000"/>
        </w:rPr>
        <w:t xml:space="preserve"> </w:t>
      </w:r>
      <w:r w:rsidR="001C241F" w:rsidRPr="001E4760">
        <w:rPr>
          <w:rFonts w:hint="cs"/>
          <w:color w:val="000000"/>
          <w:rtl/>
        </w:rPr>
        <w:t>(</w:t>
      </w:r>
      <w:r w:rsidR="001C241F" w:rsidRPr="001E4760">
        <w:rPr>
          <w:color w:val="000000"/>
        </w:rPr>
        <w:t>"</w:t>
      </w:r>
      <w:r w:rsidRPr="001E4760">
        <w:rPr>
          <w:b/>
          <w:color w:val="000000"/>
          <w:rtl/>
        </w:rPr>
        <w:t>תקנות מידע פלילי במכרזים</w:t>
      </w:r>
      <w:r w:rsidRPr="001E4760">
        <w:rPr>
          <w:color w:val="000000"/>
          <w:rtl/>
        </w:rPr>
        <w:t xml:space="preserve">"), אשר הותקנו מכוח </w:t>
      </w:r>
      <w:hyperlink r:id="rId69">
        <w:r w:rsidRPr="001E4760">
          <w:rPr>
            <w:color w:val="000000"/>
            <w:rtl/>
          </w:rPr>
          <w:t>חוק</w:t>
        </w:r>
      </w:hyperlink>
      <w:hyperlink r:id="rId70">
        <w:r w:rsidRPr="001E4760">
          <w:rPr>
            <w:color w:val="000000"/>
            <w:rtl/>
          </w:rPr>
          <w:t xml:space="preserve"> </w:t>
        </w:r>
      </w:hyperlink>
      <w:hyperlink r:id="rId71">
        <w:r w:rsidRPr="001E4760">
          <w:rPr>
            <w:color w:val="000000"/>
            <w:rtl/>
          </w:rPr>
          <w:t>המידע</w:t>
        </w:r>
      </w:hyperlink>
      <w:hyperlink r:id="rId72">
        <w:r w:rsidRPr="001E4760">
          <w:rPr>
            <w:color w:val="000000"/>
            <w:rtl/>
          </w:rPr>
          <w:t xml:space="preserve"> </w:t>
        </w:r>
      </w:hyperlink>
      <w:hyperlink r:id="rId73">
        <w:r w:rsidRPr="001E4760">
          <w:rPr>
            <w:color w:val="000000"/>
            <w:rtl/>
          </w:rPr>
          <w:t>הפלילי</w:t>
        </w:r>
      </w:hyperlink>
      <w:hyperlink r:id="rId74">
        <w:r w:rsidRPr="001E4760">
          <w:rPr>
            <w:color w:val="000000"/>
            <w:rtl/>
          </w:rPr>
          <w:t xml:space="preserve"> </w:t>
        </w:r>
      </w:hyperlink>
      <w:hyperlink r:id="rId75">
        <w:r w:rsidRPr="001E4760">
          <w:rPr>
            <w:color w:val="000000"/>
            <w:rtl/>
          </w:rPr>
          <w:t>ותקנת</w:t>
        </w:r>
      </w:hyperlink>
      <w:hyperlink r:id="rId76">
        <w:r w:rsidRPr="001E4760">
          <w:rPr>
            <w:color w:val="000000"/>
            <w:rtl/>
          </w:rPr>
          <w:t xml:space="preserve"> </w:t>
        </w:r>
      </w:hyperlink>
      <w:hyperlink r:id="rId77">
        <w:r w:rsidRPr="001E4760">
          <w:rPr>
            <w:color w:val="000000"/>
            <w:rtl/>
          </w:rPr>
          <w:t>השבים</w:t>
        </w:r>
      </w:hyperlink>
      <w:hyperlink r:id="rId78">
        <w:r w:rsidRPr="001E4760">
          <w:rPr>
            <w:color w:val="000000"/>
            <w:rtl/>
          </w:rPr>
          <w:t xml:space="preserve">, </w:t>
        </w:r>
      </w:hyperlink>
      <w:hyperlink r:id="rId79">
        <w:r w:rsidRPr="001E4760">
          <w:rPr>
            <w:color w:val="000000"/>
            <w:rtl/>
          </w:rPr>
          <w:t>תשע</w:t>
        </w:r>
      </w:hyperlink>
      <w:hyperlink r:id="rId80">
        <w:r w:rsidRPr="001E4760">
          <w:rPr>
            <w:color w:val="000000"/>
            <w:rtl/>
          </w:rPr>
          <w:t>"</w:t>
        </w:r>
      </w:hyperlink>
      <w:hyperlink r:id="rId81">
        <w:r w:rsidRPr="001E4760">
          <w:rPr>
            <w:color w:val="000000"/>
            <w:rtl/>
          </w:rPr>
          <w:t>ט</w:t>
        </w:r>
      </w:hyperlink>
      <w:hyperlink r:id="rId82">
        <w:r w:rsidRPr="001E4760">
          <w:rPr>
            <w:color w:val="000000"/>
            <w:rtl/>
          </w:rPr>
          <w:t>-2019</w:t>
        </w:r>
      </w:hyperlink>
      <w:r w:rsidRPr="001E4760">
        <w:rPr>
          <w:color w:val="000000"/>
          <w:rtl/>
        </w:rPr>
        <w:t xml:space="preserve">, מובהר כי ועדת המכרזים לא תחשוף מידע פלילי של מציע במסגרת בקשה לעיון בהצעות במכרז, לרבות את עצם קיומו. </w:t>
      </w:r>
    </w:p>
    <w:p w14:paraId="119C865B" w14:textId="330D1071"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 xml:space="preserve">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 במקום המיועד לכך. מובהר כי לא יהא בעצם הבקשה כדי למנוע עיון בסעיפים הרלוונטיים, והחלטה בנושא תתקבל על ידי ועדת המכרזים של המזמין. מובהר כי מחיר ההצעה אינו בגדר סוד מסחרי או מקצועי. </w:t>
      </w:r>
    </w:p>
    <w:p w14:paraId="3CDB00A3"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מציע שטען שחלק מסוים מהצעתו הוא סוד מסחרי או מקצועי, יהיה מנוע מלדרוש לעיין בחלק זה של ההצעה הזוכה במכרז.</w:t>
      </w:r>
    </w:p>
    <w:p w14:paraId="38B4542B"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 xml:space="preserve">בכפוף לאמור לעיל, בהשתתפותו במכרז מסכים המציע, כי במקרה של זכיה במכרז הצעתו תועמד לעיונם של יתר המציעים במכרז בהתאם להוראות הדין ולא יהיו לו כל טענות בקשר לגילוי פרטי הצעתו בהתאם להוראות סעיף זה. </w:t>
      </w:r>
    </w:p>
    <w:p w14:paraId="790DBF1F"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 xml:space="preserve">במקרה בו ועדת המכרזים של המזמין תדחה את טענת המציע הזוכה בדבר היות חלקים מהצעתו סוד מסחרי או מקצועי, המזמין יודיע לו על כך טרם מימוש זכות העיון בפועל. </w:t>
      </w:r>
    </w:p>
    <w:p w14:paraId="1F6A0FBC" w14:textId="77777777" w:rsidR="003D58E5" w:rsidRPr="001E4760" w:rsidRDefault="002E4654">
      <w:pPr>
        <w:keepNext/>
        <w:keepLines/>
        <w:numPr>
          <w:ilvl w:val="1"/>
          <w:numId w:val="4"/>
        </w:numPr>
        <w:pBdr>
          <w:top w:val="nil"/>
          <w:left w:val="nil"/>
          <w:bottom w:val="nil"/>
          <w:right w:val="nil"/>
          <w:between w:val="nil"/>
        </w:pBdr>
        <w:tabs>
          <w:tab w:val="left" w:pos="1050"/>
        </w:tabs>
        <w:spacing w:before="360" w:line="360" w:lineRule="auto"/>
        <w:jc w:val="both"/>
        <w:rPr>
          <w:bCs/>
          <w:smallCaps/>
          <w:color w:val="000000"/>
        </w:rPr>
      </w:pPr>
      <w:r w:rsidRPr="001E4760">
        <w:rPr>
          <w:bCs/>
          <w:smallCaps/>
          <w:color w:val="000000"/>
          <w:sz w:val="28"/>
          <w:szCs w:val="28"/>
          <w:rtl/>
        </w:rPr>
        <w:t>מיצוי הליכים מול הוועדה</w:t>
      </w:r>
    </w:p>
    <w:p w14:paraId="42EA625C" w14:textId="77777777" w:rsidR="003D58E5" w:rsidRPr="001E4760" w:rsidRDefault="002E4654">
      <w:pPr>
        <w:numPr>
          <w:ilvl w:val="2"/>
          <w:numId w:val="4"/>
        </w:numPr>
        <w:pBdr>
          <w:top w:val="nil"/>
          <w:left w:val="nil"/>
          <w:bottom w:val="nil"/>
          <w:right w:val="nil"/>
          <w:between w:val="nil"/>
        </w:pBdr>
        <w:spacing w:before="120" w:after="120" w:line="360" w:lineRule="auto"/>
        <w:jc w:val="both"/>
        <w:rPr>
          <w:color w:val="000000"/>
        </w:rPr>
      </w:pPr>
      <w:r w:rsidRPr="001E4760">
        <w:rPr>
          <w:color w:val="000000"/>
          <w:rtl/>
        </w:rPr>
        <w:t xml:space="preserve">אם לאחר מימוש זכות העיון, מציע במכרז סבור שנפלה טעות בהחלטה של ועדת המכרזים, עליו לפנות לוועדה בכתב ולפרט את טענותיו באופן מנומק וזאת לא יאוחר מ-10 ימי עסקים ממועד מימוש זכות העיון. </w:t>
      </w:r>
    </w:p>
    <w:p w14:paraId="34CC2CB4"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lastRenderedPageBreak/>
        <w:t xml:space="preserve">במהלך בירור טענות מציע במכרז, אם ישנן, המזמין לא יעכב את מימוש ההתקשרות עם הזוכה, למעט מקרים חריגים, בהתאם לשיקול דעתו הבלעדי. </w:t>
      </w:r>
    </w:p>
    <w:p w14:paraId="17DBC198"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 xml:space="preserve">אם לאחר בירור טענות המציע, ועדת המכרזים, תסבור כי נפלה טעות בהחלטה שקיבלה, לא יהיה במימוש ההתקשרות עם הזוכה כדי למנוע ממנה לקבל כל החלטה נדרשת לצורך תיקון הטעות, ובכלל זה, במקרים חריגים, ביטול הזכייה. </w:t>
      </w:r>
    </w:p>
    <w:p w14:paraId="649EB3A4" w14:textId="77777777" w:rsidR="003D58E5" w:rsidRPr="001E4760" w:rsidRDefault="002E4654">
      <w:pPr>
        <w:spacing w:before="200" w:after="200" w:line="276" w:lineRule="auto"/>
      </w:pPr>
      <w:r w:rsidRPr="001E4760">
        <w:br w:type="page"/>
      </w:r>
    </w:p>
    <w:p w14:paraId="093467E6" w14:textId="77777777" w:rsidR="008443FE" w:rsidRPr="001E4760" w:rsidRDefault="008443FE">
      <w:pPr>
        <w:keepNext/>
        <w:keepLines/>
        <w:pBdr>
          <w:top w:val="nil"/>
          <w:left w:val="nil"/>
          <w:bottom w:val="nil"/>
          <w:right w:val="nil"/>
          <w:between w:val="nil"/>
        </w:pBdr>
        <w:tabs>
          <w:tab w:val="left" w:pos="1050"/>
        </w:tabs>
        <w:spacing w:before="240" w:after="120"/>
        <w:ind w:left="360" w:hanging="360"/>
        <w:jc w:val="center"/>
        <w:rPr>
          <w:bCs/>
          <w:smallCaps/>
          <w:color w:val="000000"/>
          <w:sz w:val="72"/>
          <w:szCs w:val="72"/>
          <w:rtl/>
        </w:rPr>
      </w:pPr>
      <w:bookmarkStart w:id="37" w:name="_l7hry5vbfvfx" w:colFirst="0" w:colLast="0"/>
      <w:bookmarkEnd w:id="37"/>
    </w:p>
    <w:p w14:paraId="40606FF5" w14:textId="77777777" w:rsidR="008443FE" w:rsidRPr="001E4760" w:rsidRDefault="008443FE">
      <w:pPr>
        <w:keepNext/>
        <w:keepLines/>
        <w:pBdr>
          <w:top w:val="nil"/>
          <w:left w:val="nil"/>
          <w:bottom w:val="nil"/>
          <w:right w:val="nil"/>
          <w:between w:val="nil"/>
        </w:pBdr>
        <w:tabs>
          <w:tab w:val="left" w:pos="1050"/>
        </w:tabs>
        <w:spacing w:before="240" w:after="120"/>
        <w:ind w:left="360" w:hanging="360"/>
        <w:jc w:val="center"/>
        <w:rPr>
          <w:bCs/>
          <w:smallCaps/>
          <w:color w:val="000000"/>
          <w:sz w:val="72"/>
          <w:szCs w:val="72"/>
          <w:rtl/>
        </w:rPr>
      </w:pPr>
    </w:p>
    <w:p w14:paraId="375E8919" w14:textId="3A82A0D2" w:rsidR="003D58E5" w:rsidRPr="001E4760" w:rsidRDefault="002E4654" w:rsidP="000210F8">
      <w:pPr>
        <w:pStyle w:val="aff7"/>
        <w:sectPr w:rsidR="003D58E5" w:rsidRPr="001E4760">
          <w:pgSz w:w="11906" w:h="16838"/>
          <w:pgMar w:top="1616" w:right="1826" w:bottom="1440" w:left="1800" w:header="709" w:footer="709" w:gutter="0"/>
          <w:cols w:space="720"/>
          <w:titlePg/>
        </w:sectPr>
      </w:pPr>
      <w:bookmarkStart w:id="38" w:name="_Toc202774717"/>
      <w:r w:rsidRPr="001E4760">
        <w:rPr>
          <w:rtl/>
        </w:rPr>
        <w:t>פרק ב' – חוברת ההצעה</w:t>
      </w:r>
      <w:bookmarkEnd w:id="38"/>
    </w:p>
    <w:p w14:paraId="40BE5AD9" w14:textId="77777777" w:rsidR="003D58E5" w:rsidRPr="001E4760" w:rsidRDefault="002E4654">
      <w:pPr>
        <w:keepNext/>
        <w:keepLines/>
        <w:numPr>
          <w:ilvl w:val="0"/>
          <w:numId w:val="1"/>
        </w:numPr>
        <w:pBdr>
          <w:top w:val="nil"/>
          <w:left w:val="nil"/>
          <w:bottom w:val="nil"/>
          <w:right w:val="nil"/>
          <w:between w:val="nil"/>
        </w:pBdr>
        <w:tabs>
          <w:tab w:val="left" w:pos="1050"/>
        </w:tabs>
        <w:spacing w:before="240" w:after="120"/>
        <w:jc w:val="both"/>
        <w:rPr>
          <w:bCs/>
          <w:smallCaps/>
          <w:color w:val="000000"/>
        </w:rPr>
      </w:pPr>
      <w:bookmarkStart w:id="39" w:name="_3jkmn362hmal" w:colFirst="0" w:colLast="0"/>
      <w:bookmarkEnd w:id="39"/>
      <w:r w:rsidRPr="001E4760">
        <w:rPr>
          <w:bCs/>
          <w:smallCaps/>
          <w:color w:val="000000"/>
          <w:sz w:val="32"/>
          <w:szCs w:val="32"/>
          <w:rtl/>
        </w:rPr>
        <w:lastRenderedPageBreak/>
        <w:t>הגשת הצעה במכרז</w:t>
      </w:r>
    </w:p>
    <w:p w14:paraId="25D92858" w14:textId="77777777" w:rsidR="008443FE" w:rsidRPr="001E4760" w:rsidRDefault="008443FE" w:rsidP="008443FE">
      <w:pPr>
        <w:pStyle w:val="aff5"/>
        <w:keepNext/>
        <w:keepLines/>
        <w:numPr>
          <w:ilvl w:val="0"/>
          <w:numId w:val="4"/>
        </w:numPr>
        <w:pBdr>
          <w:top w:val="nil"/>
          <w:left w:val="nil"/>
          <w:bottom w:val="nil"/>
          <w:right w:val="nil"/>
          <w:between w:val="nil"/>
        </w:pBdr>
        <w:tabs>
          <w:tab w:val="left" w:pos="1050"/>
        </w:tabs>
        <w:spacing w:before="360" w:line="360" w:lineRule="auto"/>
        <w:contextualSpacing w:val="0"/>
        <w:jc w:val="both"/>
        <w:rPr>
          <w:b/>
          <w:smallCaps/>
          <w:vanish/>
          <w:color w:val="000000"/>
          <w:sz w:val="28"/>
          <w:szCs w:val="28"/>
          <w:rtl/>
        </w:rPr>
      </w:pPr>
      <w:bookmarkStart w:id="40" w:name="_mjz3lny35mmx" w:colFirst="0" w:colLast="0"/>
      <w:bookmarkEnd w:id="40"/>
    </w:p>
    <w:p w14:paraId="61B01DB5" w14:textId="65F5E82E" w:rsidR="003D58E5" w:rsidRPr="001E4760" w:rsidRDefault="002E4654" w:rsidP="008443FE">
      <w:pPr>
        <w:keepNext/>
        <w:keepLines/>
        <w:numPr>
          <w:ilvl w:val="1"/>
          <w:numId w:val="4"/>
        </w:numPr>
        <w:pBdr>
          <w:top w:val="nil"/>
          <w:left w:val="nil"/>
          <w:bottom w:val="nil"/>
          <w:right w:val="nil"/>
          <w:between w:val="nil"/>
        </w:pBdr>
        <w:tabs>
          <w:tab w:val="left" w:pos="1050"/>
        </w:tabs>
        <w:spacing w:before="360" w:line="360" w:lineRule="auto"/>
        <w:jc w:val="both"/>
        <w:rPr>
          <w:bCs/>
          <w:smallCaps/>
          <w:color w:val="000000"/>
        </w:rPr>
      </w:pPr>
      <w:r w:rsidRPr="001E4760">
        <w:rPr>
          <w:bCs/>
          <w:smallCaps/>
          <w:color w:val="000000"/>
          <w:sz w:val="28"/>
          <w:szCs w:val="28"/>
          <w:rtl/>
        </w:rPr>
        <w:t>כללים למילוי חוברת ההצעה</w:t>
      </w:r>
    </w:p>
    <w:p w14:paraId="3C7091A7" w14:textId="77777777" w:rsidR="003D58E5" w:rsidRPr="001E4760" w:rsidRDefault="002E4654">
      <w:pPr>
        <w:numPr>
          <w:ilvl w:val="2"/>
          <w:numId w:val="4"/>
        </w:numPr>
        <w:pBdr>
          <w:top w:val="nil"/>
          <w:left w:val="nil"/>
          <w:bottom w:val="nil"/>
          <w:right w:val="nil"/>
          <w:between w:val="nil"/>
        </w:pBdr>
        <w:spacing w:before="120" w:after="120" w:line="360" w:lineRule="auto"/>
        <w:jc w:val="both"/>
      </w:pPr>
      <w:bookmarkStart w:id="41" w:name="_yihpv7u074ej" w:colFirst="0" w:colLast="0"/>
      <w:bookmarkEnd w:id="41"/>
      <w:r w:rsidRPr="001E4760">
        <w:rPr>
          <w:color w:val="000000"/>
          <w:rtl/>
        </w:rPr>
        <w:t xml:space="preserve">פרק זה מהווה את מענה המציע למכרז, </w:t>
      </w:r>
      <w:r w:rsidRPr="001E4760">
        <w:rPr>
          <w:color w:val="000000"/>
          <w:u w:val="single"/>
          <w:rtl/>
        </w:rPr>
        <w:t>אין צורך במתן מענה לכל חלק אחר במכרז</w:t>
      </w:r>
      <w:r w:rsidRPr="001E4760">
        <w:rPr>
          <w:color w:val="000000"/>
          <w:rtl/>
        </w:rPr>
        <w:t>, או לצרף מסמך שאינו נדרש בפרק זה.</w:t>
      </w:r>
    </w:p>
    <w:p w14:paraId="459098E5" w14:textId="77777777" w:rsidR="003D58E5" w:rsidRPr="001E4760" w:rsidRDefault="002E4654">
      <w:pPr>
        <w:numPr>
          <w:ilvl w:val="2"/>
          <w:numId w:val="4"/>
        </w:numPr>
        <w:pBdr>
          <w:top w:val="nil"/>
          <w:left w:val="nil"/>
          <w:bottom w:val="nil"/>
          <w:right w:val="nil"/>
          <w:between w:val="nil"/>
        </w:pBdr>
        <w:spacing w:before="120" w:after="120" w:line="360" w:lineRule="auto"/>
        <w:jc w:val="both"/>
      </w:pPr>
      <w:bookmarkStart w:id="42" w:name="_fp6z3ir6udl5" w:colFirst="0" w:colLast="0"/>
      <w:bookmarkEnd w:id="42"/>
      <w:r w:rsidRPr="001E4760">
        <w:rPr>
          <w:color w:val="000000"/>
          <w:rtl/>
        </w:rPr>
        <w:t>יש לעקוב באופן מדוקדק אחר ההנחיות המופיעות בפרק זה על מנת שההצעה תוכל להיבחן ולהיות מוערכת כראוי. אין להוסיף להתנות או לשנות אף תנאי מתנאי המכרז, או את ההנחיות המופיעות להלן.</w:t>
      </w:r>
    </w:p>
    <w:p w14:paraId="5746723D" w14:textId="77777777" w:rsidR="003D58E5" w:rsidRPr="001E4760" w:rsidRDefault="002E4654">
      <w:pPr>
        <w:numPr>
          <w:ilvl w:val="2"/>
          <w:numId w:val="4"/>
        </w:numPr>
        <w:pBdr>
          <w:top w:val="nil"/>
          <w:left w:val="nil"/>
          <w:bottom w:val="nil"/>
          <w:right w:val="nil"/>
          <w:between w:val="nil"/>
        </w:pBdr>
        <w:spacing w:before="120" w:after="120" w:line="360" w:lineRule="auto"/>
        <w:jc w:val="both"/>
      </w:pPr>
      <w:bookmarkStart w:id="43" w:name="_an0mvompqvly" w:colFirst="0" w:colLast="0"/>
      <w:bookmarkEnd w:id="43"/>
      <w:r w:rsidRPr="001E4760">
        <w:rPr>
          <w:color w:val="000000"/>
          <w:rtl/>
        </w:rPr>
        <w:t>בכל מקרה של שאלות או אי-בהירות במסמכי המכרז על המציע לפנות למזמין בשאלה לצורך הבהרה, כמפורט ב</w:t>
      </w:r>
      <w:r w:rsidRPr="001E4760">
        <w:rPr>
          <w:b/>
          <w:color w:val="000000"/>
          <w:rtl/>
        </w:rPr>
        <w:t>פרק א'</w:t>
      </w:r>
      <w:r w:rsidRPr="001E4760">
        <w:rPr>
          <w:color w:val="000000"/>
          <w:rtl/>
        </w:rPr>
        <w:t xml:space="preserve"> למסמכי המכרז. </w:t>
      </w:r>
    </w:p>
    <w:p w14:paraId="44998153" w14:textId="77777777" w:rsidR="003D58E5" w:rsidRPr="001E4760" w:rsidRDefault="002E4654">
      <w:pPr>
        <w:numPr>
          <w:ilvl w:val="2"/>
          <w:numId w:val="4"/>
        </w:numPr>
        <w:pBdr>
          <w:top w:val="nil"/>
          <w:left w:val="nil"/>
          <w:bottom w:val="nil"/>
          <w:right w:val="nil"/>
          <w:between w:val="nil"/>
        </w:pBdr>
        <w:spacing w:before="120" w:after="120" w:line="360" w:lineRule="auto"/>
        <w:jc w:val="both"/>
      </w:pPr>
      <w:bookmarkStart w:id="44" w:name="_rkceni378s6e" w:colFirst="0" w:colLast="0"/>
      <w:bookmarkEnd w:id="44"/>
      <w:r w:rsidRPr="001E4760">
        <w:rPr>
          <w:color w:val="000000"/>
          <w:rtl/>
        </w:rPr>
        <w:t xml:space="preserve">ניתן לצרף כל מסמך או קובץ </w:t>
      </w:r>
      <w:r w:rsidRPr="001E4760">
        <w:rPr>
          <w:color w:val="000000"/>
          <w:u w:val="single"/>
          <w:rtl/>
        </w:rPr>
        <w:t>הרלוונטי</w:t>
      </w:r>
      <w:r w:rsidRPr="001E4760">
        <w:rPr>
          <w:color w:val="000000"/>
          <w:rtl/>
        </w:rPr>
        <w:t xml:space="preserve"> לצורך פירוט והמחשה למפורט בהצעה. יודגש כי בדיקת ההצעה, תתבסס על הפירוט שיינתן בחוברת ההצעה.</w:t>
      </w:r>
    </w:p>
    <w:p w14:paraId="50032DF6" w14:textId="77777777" w:rsidR="003D58E5" w:rsidRPr="001E4760" w:rsidRDefault="002E4654">
      <w:pPr>
        <w:numPr>
          <w:ilvl w:val="2"/>
          <w:numId w:val="4"/>
        </w:numPr>
        <w:pBdr>
          <w:top w:val="nil"/>
          <w:left w:val="nil"/>
          <w:bottom w:val="nil"/>
          <w:right w:val="nil"/>
          <w:between w:val="nil"/>
        </w:pBdr>
        <w:spacing w:before="120" w:after="120" w:line="360" w:lineRule="auto"/>
        <w:jc w:val="both"/>
      </w:pPr>
      <w:bookmarkStart w:id="45" w:name="_3next4iicn5p" w:colFirst="0" w:colLast="0"/>
      <w:bookmarkEnd w:id="45"/>
      <w:r w:rsidRPr="001E4760">
        <w:rPr>
          <w:color w:val="000000"/>
          <w:rtl/>
        </w:rPr>
        <w:t>חוסר פירוט בהצעה, או פירוט מיותר שאינו עונה לדרישת המכרז, עלולים להביא לניקוד נמוך של ההצעה או פסילתה בהתאם לשיקול דעתו הבלעדי של המזמין.</w:t>
      </w:r>
    </w:p>
    <w:p w14:paraId="250703EC" w14:textId="77777777" w:rsidR="003D58E5" w:rsidRPr="001E4760" w:rsidRDefault="002E4654">
      <w:pPr>
        <w:keepNext/>
        <w:keepLines/>
        <w:numPr>
          <w:ilvl w:val="0"/>
          <w:numId w:val="1"/>
        </w:numPr>
        <w:pBdr>
          <w:top w:val="nil"/>
          <w:left w:val="nil"/>
          <w:bottom w:val="nil"/>
          <w:right w:val="nil"/>
          <w:between w:val="nil"/>
        </w:pBdr>
        <w:tabs>
          <w:tab w:val="left" w:pos="1050"/>
        </w:tabs>
        <w:spacing w:before="240" w:after="120"/>
        <w:jc w:val="both"/>
        <w:rPr>
          <w:bCs/>
          <w:smallCaps/>
          <w:color w:val="000000"/>
        </w:rPr>
      </w:pPr>
      <w:bookmarkStart w:id="46" w:name="_72ge2y95hukw" w:colFirst="0" w:colLast="0"/>
      <w:bookmarkEnd w:id="46"/>
      <w:r w:rsidRPr="001E4760">
        <w:rPr>
          <w:bCs/>
          <w:smallCaps/>
          <w:color w:val="000000"/>
          <w:sz w:val="32"/>
          <w:szCs w:val="32"/>
          <w:rtl/>
        </w:rPr>
        <w:t>פרטי המציע</w:t>
      </w:r>
    </w:p>
    <w:tbl>
      <w:tblPr>
        <w:tblStyle w:val="a8"/>
        <w:tblpPr w:leftFromText="180" w:rightFromText="180" w:vertAnchor="text" w:tblpY="1"/>
        <w:bidiVisual/>
        <w:tblW w:w="806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58"/>
        <w:gridCol w:w="4810"/>
      </w:tblGrid>
      <w:tr w:rsidR="003D58E5" w:rsidRPr="001E4760" w14:paraId="4EC59362" w14:textId="77777777">
        <w:trPr>
          <w:trHeight w:val="885"/>
          <w:tblHeader/>
        </w:trPr>
        <w:tc>
          <w:tcPr>
            <w:tcW w:w="3258" w:type="dxa"/>
            <w:vAlign w:val="center"/>
          </w:tcPr>
          <w:p w14:paraId="192E2823" w14:textId="77777777" w:rsidR="003D58E5" w:rsidRPr="001E4760" w:rsidRDefault="002E4654">
            <w:pPr>
              <w:spacing w:before="120" w:after="120" w:line="360" w:lineRule="auto"/>
              <w:rPr>
                <w:rFonts w:ascii="David" w:eastAsia="David" w:hAnsi="David" w:cs="David"/>
                <w:sz w:val="24"/>
                <w:szCs w:val="24"/>
              </w:rPr>
            </w:pPr>
            <w:r w:rsidRPr="001E4760">
              <w:rPr>
                <w:rFonts w:ascii="David" w:eastAsia="David" w:hAnsi="David" w:cs="David"/>
                <w:sz w:val="24"/>
                <w:szCs w:val="24"/>
                <w:rtl/>
              </w:rPr>
              <w:t xml:space="preserve">שם המציע </w:t>
            </w:r>
          </w:p>
        </w:tc>
        <w:tc>
          <w:tcPr>
            <w:tcW w:w="4810" w:type="dxa"/>
            <w:vAlign w:val="center"/>
          </w:tcPr>
          <w:p w14:paraId="1AC6916C" w14:textId="77777777" w:rsidR="003D58E5" w:rsidRPr="001E4760" w:rsidRDefault="003D58E5">
            <w:pPr>
              <w:spacing w:before="120" w:after="120" w:line="360" w:lineRule="auto"/>
              <w:rPr>
                <w:rFonts w:ascii="David" w:eastAsia="David" w:hAnsi="David" w:cs="David"/>
                <w:sz w:val="24"/>
                <w:szCs w:val="24"/>
              </w:rPr>
            </w:pPr>
          </w:p>
        </w:tc>
      </w:tr>
      <w:tr w:rsidR="003D58E5" w:rsidRPr="001E4760" w14:paraId="12FA1571" w14:textId="77777777">
        <w:trPr>
          <w:trHeight w:val="20"/>
        </w:trPr>
        <w:tc>
          <w:tcPr>
            <w:tcW w:w="3258" w:type="dxa"/>
            <w:vAlign w:val="center"/>
          </w:tcPr>
          <w:p w14:paraId="0CB3E475" w14:textId="77777777" w:rsidR="003D58E5" w:rsidRPr="001E4760" w:rsidRDefault="002E4654">
            <w:pPr>
              <w:spacing w:before="120" w:after="120" w:line="360" w:lineRule="auto"/>
              <w:rPr>
                <w:rFonts w:ascii="David" w:eastAsia="David" w:hAnsi="David" w:cs="David"/>
                <w:sz w:val="24"/>
                <w:szCs w:val="24"/>
              </w:rPr>
            </w:pPr>
            <w:r w:rsidRPr="001E4760">
              <w:rPr>
                <w:rFonts w:ascii="David" w:eastAsia="David" w:hAnsi="David" w:cs="David"/>
                <w:sz w:val="24"/>
                <w:szCs w:val="24"/>
                <w:rtl/>
              </w:rPr>
              <w:t xml:space="preserve">סוג מציע </w:t>
            </w:r>
          </w:p>
          <w:p w14:paraId="6C50056A" w14:textId="77777777" w:rsidR="003D58E5" w:rsidRPr="001E4760" w:rsidRDefault="002E4654">
            <w:pPr>
              <w:spacing w:before="120" w:after="120" w:line="360" w:lineRule="auto"/>
              <w:rPr>
                <w:rFonts w:ascii="David" w:eastAsia="David" w:hAnsi="David" w:cs="David"/>
                <w:sz w:val="24"/>
                <w:szCs w:val="24"/>
              </w:rPr>
            </w:pPr>
            <w:r w:rsidRPr="001E4760">
              <w:rPr>
                <w:rFonts w:ascii="David" w:eastAsia="David" w:hAnsi="David" w:cs="David"/>
                <w:sz w:val="24"/>
                <w:szCs w:val="24"/>
                <w:rtl/>
              </w:rPr>
              <w:t>(תאגיד/שותפות/עמותה/עוסק מורשה וכדו')</w:t>
            </w:r>
          </w:p>
        </w:tc>
        <w:tc>
          <w:tcPr>
            <w:tcW w:w="4810" w:type="dxa"/>
            <w:vAlign w:val="center"/>
          </w:tcPr>
          <w:p w14:paraId="54EC9417" w14:textId="77777777" w:rsidR="003D58E5" w:rsidRPr="001E4760" w:rsidRDefault="003D58E5">
            <w:pPr>
              <w:spacing w:before="120" w:after="120" w:line="360" w:lineRule="auto"/>
              <w:rPr>
                <w:rFonts w:ascii="David" w:eastAsia="David" w:hAnsi="David" w:cs="David"/>
                <w:sz w:val="24"/>
                <w:szCs w:val="24"/>
              </w:rPr>
            </w:pPr>
          </w:p>
        </w:tc>
      </w:tr>
      <w:tr w:rsidR="003D58E5" w:rsidRPr="001E4760" w14:paraId="29CA8AC6" w14:textId="77777777">
        <w:trPr>
          <w:trHeight w:val="20"/>
        </w:trPr>
        <w:tc>
          <w:tcPr>
            <w:tcW w:w="3258" w:type="dxa"/>
            <w:vAlign w:val="center"/>
          </w:tcPr>
          <w:p w14:paraId="1F1556C9" w14:textId="77777777" w:rsidR="003D58E5" w:rsidRPr="001E4760" w:rsidRDefault="002E4654">
            <w:pPr>
              <w:spacing w:before="120" w:after="120" w:line="360" w:lineRule="auto"/>
              <w:rPr>
                <w:rFonts w:ascii="David" w:eastAsia="David" w:hAnsi="David" w:cs="David"/>
                <w:sz w:val="24"/>
                <w:szCs w:val="24"/>
              </w:rPr>
            </w:pPr>
            <w:r w:rsidRPr="001E4760">
              <w:rPr>
                <w:rFonts w:ascii="David" w:eastAsia="David" w:hAnsi="David" w:cs="David"/>
                <w:sz w:val="24"/>
                <w:szCs w:val="24"/>
                <w:rtl/>
              </w:rPr>
              <w:t>תאריך הרישום במרשם (אם רלוונטי)</w:t>
            </w:r>
          </w:p>
        </w:tc>
        <w:tc>
          <w:tcPr>
            <w:tcW w:w="4810" w:type="dxa"/>
            <w:vAlign w:val="center"/>
          </w:tcPr>
          <w:p w14:paraId="10AF227B" w14:textId="77777777" w:rsidR="003D58E5" w:rsidRPr="001E4760" w:rsidRDefault="003D58E5">
            <w:pPr>
              <w:spacing w:before="120" w:after="120" w:line="360" w:lineRule="auto"/>
              <w:rPr>
                <w:rFonts w:ascii="David" w:eastAsia="David" w:hAnsi="David" w:cs="David"/>
                <w:sz w:val="24"/>
                <w:szCs w:val="24"/>
              </w:rPr>
            </w:pPr>
          </w:p>
        </w:tc>
      </w:tr>
      <w:tr w:rsidR="003D58E5" w:rsidRPr="001E4760" w14:paraId="1D0DC7F1" w14:textId="77777777">
        <w:trPr>
          <w:trHeight w:val="793"/>
        </w:trPr>
        <w:tc>
          <w:tcPr>
            <w:tcW w:w="3258" w:type="dxa"/>
            <w:vAlign w:val="center"/>
          </w:tcPr>
          <w:p w14:paraId="5A3A8959" w14:textId="77777777" w:rsidR="003D58E5" w:rsidRPr="001E4760" w:rsidRDefault="002E4654">
            <w:pPr>
              <w:spacing w:before="120" w:after="120" w:line="360" w:lineRule="auto"/>
              <w:rPr>
                <w:rFonts w:ascii="David" w:eastAsia="David" w:hAnsi="David" w:cs="David"/>
                <w:sz w:val="24"/>
                <w:szCs w:val="24"/>
              </w:rPr>
            </w:pPr>
            <w:r w:rsidRPr="001E4760">
              <w:rPr>
                <w:rFonts w:ascii="David" w:eastAsia="David" w:hAnsi="David" w:cs="David"/>
                <w:sz w:val="24"/>
                <w:szCs w:val="24"/>
                <w:rtl/>
              </w:rPr>
              <w:t>מספר מזהה (לדוג' ח"פ)</w:t>
            </w:r>
          </w:p>
        </w:tc>
        <w:tc>
          <w:tcPr>
            <w:tcW w:w="4810" w:type="dxa"/>
            <w:vAlign w:val="center"/>
          </w:tcPr>
          <w:p w14:paraId="12B3F6BF" w14:textId="77777777" w:rsidR="003D58E5" w:rsidRPr="001E4760" w:rsidRDefault="003D58E5">
            <w:pPr>
              <w:spacing w:before="120" w:after="120" w:line="360" w:lineRule="auto"/>
              <w:rPr>
                <w:rFonts w:ascii="David" w:eastAsia="David" w:hAnsi="David" w:cs="David"/>
                <w:sz w:val="24"/>
                <w:szCs w:val="24"/>
              </w:rPr>
            </w:pPr>
          </w:p>
        </w:tc>
      </w:tr>
      <w:tr w:rsidR="003D58E5" w:rsidRPr="001E4760" w14:paraId="35A50D67" w14:textId="77777777">
        <w:trPr>
          <w:trHeight w:val="793"/>
        </w:trPr>
        <w:tc>
          <w:tcPr>
            <w:tcW w:w="3258" w:type="dxa"/>
            <w:vAlign w:val="center"/>
          </w:tcPr>
          <w:p w14:paraId="34BC3820" w14:textId="09130EA6" w:rsidR="003D58E5" w:rsidRPr="001E4760" w:rsidRDefault="003D58E5">
            <w:pPr>
              <w:spacing w:before="120" w:after="120" w:line="360" w:lineRule="auto"/>
              <w:rPr>
                <w:rFonts w:ascii="David" w:eastAsia="David" w:hAnsi="David" w:cs="David"/>
                <w:sz w:val="24"/>
                <w:szCs w:val="24"/>
              </w:rPr>
            </w:pPr>
          </w:p>
        </w:tc>
        <w:tc>
          <w:tcPr>
            <w:tcW w:w="4810" w:type="dxa"/>
            <w:vAlign w:val="center"/>
          </w:tcPr>
          <w:p w14:paraId="3F297CC9" w14:textId="109AF107" w:rsidR="003D58E5" w:rsidRPr="001E4760" w:rsidRDefault="003D58E5" w:rsidP="00987618">
            <w:pPr>
              <w:numPr>
                <w:ilvl w:val="0"/>
                <w:numId w:val="23"/>
              </w:numPr>
              <w:pBdr>
                <w:top w:val="nil"/>
                <w:left w:val="nil"/>
                <w:bottom w:val="nil"/>
                <w:right w:val="nil"/>
                <w:between w:val="nil"/>
              </w:pBdr>
              <w:spacing w:after="120" w:line="360" w:lineRule="auto"/>
              <w:rPr>
                <w:color w:val="000000"/>
                <w:sz w:val="24"/>
                <w:szCs w:val="24"/>
              </w:rPr>
            </w:pPr>
          </w:p>
        </w:tc>
      </w:tr>
    </w:tbl>
    <w:p w14:paraId="17FFEEDA" w14:textId="77777777" w:rsidR="003D58E5" w:rsidRPr="001E4760" w:rsidRDefault="003D58E5">
      <w:pPr>
        <w:pBdr>
          <w:top w:val="nil"/>
          <w:left w:val="nil"/>
          <w:bottom w:val="nil"/>
          <w:right w:val="nil"/>
          <w:between w:val="nil"/>
        </w:pBdr>
        <w:spacing w:line="360" w:lineRule="auto"/>
        <w:ind w:left="1069" w:hanging="360"/>
        <w:rPr>
          <w:b/>
          <w:color w:val="000000"/>
        </w:rPr>
      </w:pPr>
    </w:p>
    <w:p w14:paraId="0F56DC9A" w14:textId="77777777" w:rsidR="006B12E2" w:rsidRPr="001E4760" w:rsidRDefault="006B12E2" w:rsidP="006B12E2">
      <w:pPr>
        <w:pStyle w:val="aff5"/>
        <w:keepNext/>
        <w:keepLines/>
        <w:numPr>
          <w:ilvl w:val="0"/>
          <w:numId w:val="4"/>
        </w:numPr>
        <w:pBdr>
          <w:top w:val="nil"/>
          <w:left w:val="nil"/>
          <w:bottom w:val="nil"/>
          <w:right w:val="nil"/>
          <w:between w:val="nil"/>
        </w:pBdr>
        <w:tabs>
          <w:tab w:val="left" w:pos="1050"/>
        </w:tabs>
        <w:spacing w:before="360" w:line="360" w:lineRule="auto"/>
        <w:contextualSpacing w:val="0"/>
        <w:jc w:val="both"/>
        <w:rPr>
          <w:b/>
          <w:smallCaps/>
          <w:vanish/>
          <w:color w:val="000000"/>
          <w:sz w:val="28"/>
          <w:szCs w:val="28"/>
          <w:rtl/>
        </w:rPr>
      </w:pPr>
    </w:p>
    <w:p w14:paraId="507AF125" w14:textId="6F183930" w:rsidR="003D58E5" w:rsidRPr="001E4760" w:rsidRDefault="002E4654" w:rsidP="006B12E2">
      <w:pPr>
        <w:keepNext/>
        <w:keepLines/>
        <w:numPr>
          <w:ilvl w:val="1"/>
          <w:numId w:val="4"/>
        </w:numPr>
        <w:pBdr>
          <w:top w:val="nil"/>
          <w:left w:val="nil"/>
          <w:bottom w:val="nil"/>
          <w:right w:val="nil"/>
          <w:between w:val="nil"/>
        </w:pBdr>
        <w:tabs>
          <w:tab w:val="left" w:pos="1050"/>
        </w:tabs>
        <w:spacing w:before="360" w:line="360" w:lineRule="auto"/>
        <w:jc w:val="both"/>
        <w:rPr>
          <w:bCs/>
        </w:rPr>
      </w:pPr>
      <w:r w:rsidRPr="001E4760">
        <w:rPr>
          <w:bCs/>
          <w:smallCaps/>
          <w:color w:val="000000"/>
          <w:sz w:val="28"/>
          <w:szCs w:val="28"/>
          <w:rtl/>
        </w:rPr>
        <w:t>פרטי איש הקשר מטעם המציע</w:t>
      </w:r>
    </w:p>
    <w:tbl>
      <w:tblPr>
        <w:tblStyle w:val="a9"/>
        <w:bidiVisual/>
        <w:tblW w:w="827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270"/>
      </w:tblGrid>
      <w:tr w:rsidR="003D58E5" w:rsidRPr="001E4760" w14:paraId="6E21B25F" w14:textId="77777777" w:rsidTr="001C241F">
        <w:trPr>
          <w:trHeight w:val="569"/>
        </w:trPr>
        <w:tc>
          <w:tcPr>
            <w:tcW w:w="8270" w:type="dxa"/>
            <w:vAlign w:val="center"/>
          </w:tcPr>
          <w:p w14:paraId="1781EB04" w14:textId="77777777" w:rsidR="003D58E5" w:rsidRPr="001E4760" w:rsidRDefault="002E4654">
            <w:pPr>
              <w:spacing w:before="120" w:after="120" w:line="360" w:lineRule="auto"/>
              <w:rPr>
                <w:rFonts w:ascii="David" w:eastAsia="David" w:hAnsi="David" w:cs="David"/>
                <w:sz w:val="24"/>
                <w:szCs w:val="24"/>
              </w:rPr>
            </w:pPr>
            <w:r w:rsidRPr="001E4760">
              <w:rPr>
                <w:rFonts w:ascii="David" w:eastAsia="David" w:hAnsi="David" w:cs="David"/>
                <w:sz w:val="24"/>
                <w:szCs w:val="24"/>
                <w:rtl/>
              </w:rPr>
              <w:t>שם:</w:t>
            </w:r>
          </w:p>
        </w:tc>
      </w:tr>
      <w:tr w:rsidR="003D58E5" w:rsidRPr="001E4760" w14:paraId="226CD357" w14:textId="77777777">
        <w:trPr>
          <w:trHeight w:val="893"/>
        </w:trPr>
        <w:tc>
          <w:tcPr>
            <w:tcW w:w="8270" w:type="dxa"/>
            <w:vAlign w:val="center"/>
          </w:tcPr>
          <w:p w14:paraId="1DC4D003" w14:textId="77777777" w:rsidR="003D58E5" w:rsidRPr="001E4760" w:rsidRDefault="002E4654">
            <w:pPr>
              <w:spacing w:before="120" w:after="120" w:line="360" w:lineRule="auto"/>
              <w:rPr>
                <w:rFonts w:ascii="David" w:eastAsia="David" w:hAnsi="David" w:cs="David"/>
                <w:sz w:val="24"/>
                <w:szCs w:val="24"/>
              </w:rPr>
            </w:pPr>
            <w:r w:rsidRPr="001E4760">
              <w:rPr>
                <w:rFonts w:ascii="David" w:eastAsia="David" w:hAnsi="David" w:cs="David"/>
                <w:sz w:val="24"/>
                <w:szCs w:val="24"/>
                <w:rtl/>
              </w:rPr>
              <w:lastRenderedPageBreak/>
              <w:t>כתובת:</w:t>
            </w:r>
          </w:p>
        </w:tc>
      </w:tr>
      <w:tr w:rsidR="003D58E5" w:rsidRPr="001E4760" w14:paraId="14C6C7BD" w14:textId="77777777">
        <w:trPr>
          <w:trHeight w:val="893"/>
        </w:trPr>
        <w:tc>
          <w:tcPr>
            <w:tcW w:w="8270" w:type="dxa"/>
            <w:vAlign w:val="center"/>
          </w:tcPr>
          <w:p w14:paraId="43F478B0" w14:textId="77777777" w:rsidR="003D58E5" w:rsidRPr="001E4760" w:rsidRDefault="002E4654">
            <w:pPr>
              <w:rPr>
                <w:rFonts w:ascii="David" w:eastAsia="David" w:hAnsi="David" w:cs="David"/>
                <w:sz w:val="24"/>
                <w:szCs w:val="24"/>
              </w:rPr>
            </w:pPr>
            <w:r w:rsidRPr="001E4760">
              <w:rPr>
                <w:rFonts w:ascii="David" w:eastAsia="David" w:hAnsi="David" w:cs="David"/>
                <w:sz w:val="24"/>
                <w:szCs w:val="24"/>
                <w:rtl/>
              </w:rPr>
              <w:t>טלפון:</w:t>
            </w:r>
          </w:p>
        </w:tc>
      </w:tr>
      <w:tr w:rsidR="003D58E5" w:rsidRPr="001E4760" w14:paraId="1C6CBFC6" w14:textId="77777777">
        <w:trPr>
          <w:trHeight w:val="893"/>
        </w:trPr>
        <w:tc>
          <w:tcPr>
            <w:tcW w:w="8270" w:type="dxa"/>
            <w:vAlign w:val="center"/>
          </w:tcPr>
          <w:p w14:paraId="28E9624C" w14:textId="77777777" w:rsidR="003D58E5" w:rsidRPr="001E4760" w:rsidRDefault="002E4654">
            <w:pPr>
              <w:rPr>
                <w:rFonts w:ascii="David" w:eastAsia="David" w:hAnsi="David" w:cs="David"/>
                <w:sz w:val="24"/>
                <w:szCs w:val="24"/>
              </w:rPr>
            </w:pPr>
            <w:r w:rsidRPr="001E4760">
              <w:rPr>
                <w:rFonts w:ascii="David" w:eastAsia="David" w:hAnsi="David" w:cs="David"/>
                <w:sz w:val="24"/>
                <w:szCs w:val="24"/>
                <w:rtl/>
              </w:rPr>
              <w:t>דוא"ל:</w:t>
            </w:r>
          </w:p>
        </w:tc>
      </w:tr>
    </w:tbl>
    <w:p w14:paraId="1305D152" w14:textId="77777777" w:rsidR="003D58E5" w:rsidRPr="001E4760" w:rsidRDefault="002E4654">
      <w:r w:rsidRPr="001E4760">
        <w:br/>
      </w:r>
    </w:p>
    <w:p w14:paraId="613BE7B7" w14:textId="77777777" w:rsidR="003D58E5" w:rsidRPr="001E4760" w:rsidRDefault="003D58E5">
      <w:pPr>
        <w:pBdr>
          <w:top w:val="nil"/>
          <w:left w:val="nil"/>
          <w:bottom w:val="nil"/>
          <w:right w:val="nil"/>
          <w:between w:val="nil"/>
        </w:pBdr>
        <w:spacing w:line="360" w:lineRule="auto"/>
        <w:ind w:left="1069" w:hanging="360"/>
        <w:rPr>
          <w:b/>
          <w:color w:val="000000"/>
          <w:sz w:val="20"/>
          <w:szCs w:val="20"/>
        </w:rPr>
      </w:pPr>
    </w:p>
    <w:p w14:paraId="523548C5" w14:textId="77777777" w:rsidR="003D58E5" w:rsidRPr="001E4760" w:rsidRDefault="002E4654">
      <w:pPr>
        <w:keepNext/>
        <w:keepLines/>
        <w:numPr>
          <w:ilvl w:val="0"/>
          <w:numId w:val="1"/>
        </w:numPr>
        <w:pBdr>
          <w:top w:val="nil"/>
          <w:left w:val="nil"/>
          <w:bottom w:val="nil"/>
          <w:right w:val="nil"/>
          <w:between w:val="nil"/>
        </w:pBdr>
        <w:tabs>
          <w:tab w:val="left" w:pos="1050"/>
        </w:tabs>
        <w:spacing w:before="240" w:after="120"/>
        <w:jc w:val="both"/>
        <w:rPr>
          <w:bCs/>
          <w:smallCaps/>
          <w:color w:val="000000"/>
        </w:rPr>
      </w:pPr>
      <w:bookmarkStart w:id="47" w:name="_fij8k6926rwa" w:colFirst="0" w:colLast="0"/>
      <w:bookmarkEnd w:id="47"/>
      <w:r w:rsidRPr="001E4760">
        <w:rPr>
          <w:bCs/>
          <w:smallCaps/>
          <w:color w:val="000000"/>
          <w:sz w:val="32"/>
          <w:szCs w:val="32"/>
          <w:rtl/>
        </w:rPr>
        <w:t>הוכחת עמידה בתנאי הסף של המכרז</w:t>
      </w:r>
    </w:p>
    <w:p w14:paraId="5237AD08" w14:textId="77777777" w:rsidR="006B12E2" w:rsidRPr="001E4760" w:rsidRDefault="006B12E2" w:rsidP="006B12E2">
      <w:pPr>
        <w:pStyle w:val="aff5"/>
        <w:numPr>
          <w:ilvl w:val="0"/>
          <w:numId w:val="4"/>
        </w:numPr>
        <w:pBdr>
          <w:top w:val="nil"/>
          <w:left w:val="nil"/>
          <w:bottom w:val="nil"/>
          <w:right w:val="nil"/>
          <w:between w:val="nil"/>
        </w:pBdr>
        <w:tabs>
          <w:tab w:val="left" w:pos="1050"/>
        </w:tabs>
        <w:spacing w:before="120" w:after="120" w:line="360" w:lineRule="auto"/>
        <w:contextualSpacing w:val="0"/>
        <w:jc w:val="both"/>
        <w:rPr>
          <w:smallCaps/>
          <w:vanish/>
          <w:color w:val="000000"/>
          <w:rtl/>
        </w:rPr>
      </w:pPr>
      <w:bookmarkStart w:id="48" w:name="_n0ak4n9c4uh" w:colFirst="0" w:colLast="0"/>
      <w:bookmarkEnd w:id="48"/>
    </w:p>
    <w:p w14:paraId="61359FFB" w14:textId="503667C4" w:rsidR="003D58E5" w:rsidRPr="001E4760" w:rsidRDefault="002E4654" w:rsidP="006B12E2">
      <w:pPr>
        <w:numPr>
          <w:ilvl w:val="1"/>
          <w:numId w:val="4"/>
        </w:numPr>
        <w:pBdr>
          <w:top w:val="nil"/>
          <w:left w:val="nil"/>
          <w:bottom w:val="nil"/>
          <w:right w:val="nil"/>
          <w:between w:val="nil"/>
        </w:pBdr>
        <w:tabs>
          <w:tab w:val="left" w:pos="1050"/>
        </w:tabs>
        <w:spacing w:before="120" w:after="120" w:line="360" w:lineRule="auto"/>
        <w:jc w:val="both"/>
        <w:rPr>
          <w:smallCaps/>
          <w:color w:val="000000"/>
          <w:u w:val="single"/>
        </w:rPr>
      </w:pPr>
      <w:r w:rsidRPr="001E4760">
        <w:rPr>
          <w:smallCaps/>
          <w:color w:val="000000"/>
          <w:rtl/>
        </w:rPr>
        <w:t xml:space="preserve">בהתאם לאמור בפרק זה המציע יפרט את עמידתו בתנאי הסף שפורטו במכרז. </w:t>
      </w:r>
    </w:p>
    <w:p w14:paraId="61474808" w14:textId="77777777" w:rsidR="003D58E5" w:rsidRPr="001E4760" w:rsidRDefault="002E4654">
      <w:pPr>
        <w:keepNext/>
        <w:keepLines/>
        <w:numPr>
          <w:ilvl w:val="1"/>
          <w:numId w:val="4"/>
        </w:numPr>
        <w:pBdr>
          <w:top w:val="nil"/>
          <w:left w:val="nil"/>
          <w:bottom w:val="nil"/>
          <w:right w:val="nil"/>
          <w:between w:val="nil"/>
        </w:pBdr>
        <w:tabs>
          <w:tab w:val="left" w:pos="1050"/>
        </w:tabs>
        <w:spacing w:before="360" w:line="360" w:lineRule="auto"/>
        <w:jc w:val="both"/>
        <w:rPr>
          <w:bCs/>
          <w:smallCaps/>
          <w:color w:val="000000"/>
        </w:rPr>
      </w:pPr>
      <w:bookmarkStart w:id="49" w:name="_lohc5l18q0i5" w:colFirst="0" w:colLast="0"/>
      <w:bookmarkEnd w:id="49"/>
      <w:r w:rsidRPr="001E4760">
        <w:rPr>
          <w:bCs/>
          <w:smallCaps/>
          <w:color w:val="000000"/>
          <w:sz w:val="28"/>
          <w:szCs w:val="28"/>
          <w:rtl/>
        </w:rPr>
        <w:t xml:space="preserve">הוכחת עמידה בתנאי הסף המנהליים: </w:t>
      </w:r>
    </w:p>
    <w:p w14:paraId="06A351AC"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המציע מצהיר ומתחייב כי הוא עומד בתנאי הסף המנהליים המפורטים בפרק א' למכרז ובהתאם לפירוט המובא להלן:</w:t>
      </w:r>
    </w:p>
    <w:p w14:paraId="4280E324" w14:textId="77777777" w:rsidR="003D58E5" w:rsidRPr="001E4760" w:rsidRDefault="002E4654">
      <w:pPr>
        <w:numPr>
          <w:ilvl w:val="3"/>
          <w:numId w:val="4"/>
        </w:numPr>
        <w:pBdr>
          <w:top w:val="nil"/>
          <w:left w:val="nil"/>
          <w:bottom w:val="nil"/>
          <w:right w:val="nil"/>
          <w:between w:val="nil"/>
        </w:pBdr>
        <w:tabs>
          <w:tab w:val="left" w:pos="1890"/>
        </w:tabs>
        <w:spacing w:before="240" w:after="240" w:line="360" w:lineRule="auto"/>
        <w:jc w:val="both"/>
        <w:rPr>
          <w:color w:val="000000"/>
        </w:rPr>
      </w:pPr>
      <w:r w:rsidRPr="001E4760">
        <w:rPr>
          <w:b/>
          <w:color w:val="000000"/>
          <w:rtl/>
        </w:rPr>
        <w:t xml:space="preserve">מציע רשום כדין (יש לסמן ב- </w:t>
      </w:r>
      <w:r w:rsidRPr="001E4760">
        <w:rPr>
          <w:b/>
          <w:color w:val="000000"/>
        </w:rPr>
        <w:t>X</w:t>
      </w:r>
      <w:r w:rsidRPr="001E4760">
        <w:rPr>
          <w:b/>
          <w:color w:val="000000"/>
          <w:rtl/>
        </w:rPr>
        <w:t xml:space="preserve"> את האפשרות הנכונה) –</w:t>
      </w:r>
    </w:p>
    <w:p w14:paraId="6596A3A2" w14:textId="77777777" w:rsidR="003D58E5" w:rsidRPr="001E4760" w:rsidRDefault="002E4654">
      <w:pPr>
        <w:numPr>
          <w:ilvl w:val="4"/>
          <w:numId w:val="7"/>
        </w:numPr>
        <w:pBdr>
          <w:top w:val="nil"/>
          <w:left w:val="nil"/>
          <w:bottom w:val="nil"/>
          <w:right w:val="nil"/>
          <w:between w:val="nil"/>
        </w:pBdr>
        <w:tabs>
          <w:tab w:val="right" w:pos="2160"/>
          <w:tab w:val="right" w:pos="3060"/>
        </w:tabs>
        <w:spacing w:before="120" w:after="120" w:line="360" w:lineRule="auto"/>
        <w:jc w:val="both"/>
        <w:rPr>
          <w:color w:val="000000"/>
        </w:rPr>
      </w:pPr>
      <w:r w:rsidRPr="001E4760">
        <w:rPr>
          <w:color w:val="000000"/>
          <w:rtl/>
        </w:rPr>
        <w:t>המציע רשום בישראל כדין.</w:t>
      </w:r>
    </w:p>
    <w:p w14:paraId="5F106999" w14:textId="77777777" w:rsidR="003D58E5" w:rsidRPr="001E4760" w:rsidRDefault="002E4654">
      <w:pPr>
        <w:numPr>
          <w:ilvl w:val="4"/>
          <w:numId w:val="7"/>
        </w:numPr>
        <w:pBdr>
          <w:top w:val="nil"/>
          <w:left w:val="nil"/>
          <w:bottom w:val="nil"/>
          <w:right w:val="nil"/>
          <w:between w:val="nil"/>
        </w:pBdr>
        <w:tabs>
          <w:tab w:val="right" w:pos="2160"/>
          <w:tab w:val="right" w:pos="3060"/>
        </w:tabs>
        <w:spacing w:before="120" w:after="120" w:line="360" w:lineRule="auto"/>
        <w:jc w:val="both"/>
        <w:rPr>
          <w:color w:val="000000"/>
        </w:rPr>
      </w:pPr>
      <w:r w:rsidRPr="001E4760">
        <w:rPr>
          <w:color w:val="000000"/>
          <w:rtl/>
        </w:rPr>
        <w:t>לא חלה על המציע חובת רישום בישראל, על פי דין.  נימוק: ___________________________________________</w:t>
      </w:r>
    </w:p>
    <w:p w14:paraId="13AFF411" w14:textId="77777777" w:rsidR="003D58E5" w:rsidRPr="001E4760" w:rsidRDefault="002E4654">
      <w:pPr>
        <w:numPr>
          <w:ilvl w:val="3"/>
          <w:numId w:val="4"/>
        </w:numPr>
        <w:pBdr>
          <w:top w:val="nil"/>
          <w:left w:val="nil"/>
          <w:bottom w:val="nil"/>
          <w:right w:val="nil"/>
          <w:between w:val="nil"/>
        </w:pBdr>
        <w:tabs>
          <w:tab w:val="left" w:pos="1890"/>
        </w:tabs>
        <w:spacing w:before="240" w:after="240" w:line="360" w:lineRule="auto"/>
        <w:jc w:val="both"/>
        <w:rPr>
          <w:color w:val="000000"/>
        </w:rPr>
      </w:pPr>
      <w:r w:rsidRPr="001E4760">
        <w:rPr>
          <w:b/>
          <w:color w:val="000000"/>
          <w:rtl/>
        </w:rPr>
        <w:t xml:space="preserve">עמידה בחוק עסקאות גופים ציבוריים – </w:t>
      </w:r>
    </w:p>
    <w:p w14:paraId="6032EFB7" w14:textId="77777777" w:rsidR="003D58E5" w:rsidRPr="001E4760" w:rsidRDefault="002E4654">
      <w:pPr>
        <w:numPr>
          <w:ilvl w:val="4"/>
          <w:numId w:val="4"/>
        </w:numPr>
        <w:pBdr>
          <w:top w:val="nil"/>
          <w:left w:val="nil"/>
          <w:bottom w:val="nil"/>
          <w:right w:val="nil"/>
          <w:between w:val="nil"/>
        </w:pBdr>
        <w:spacing w:before="120" w:after="120" w:line="360" w:lineRule="auto"/>
        <w:ind w:hanging="791"/>
        <w:jc w:val="both"/>
        <w:rPr>
          <w:color w:val="000000"/>
        </w:rPr>
      </w:pPr>
      <w:r w:rsidRPr="001E4760">
        <w:rPr>
          <w:b/>
          <w:color w:val="000000"/>
          <w:rtl/>
        </w:rPr>
        <w:t xml:space="preserve">ניהול פנקסים – </w:t>
      </w:r>
      <w:r w:rsidRPr="001E4760">
        <w:rPr>
          <w:color w:val="000000"/>
          <w:rtl/>
        </w:rPr>
        <w:t>המציע</w:t>
      </w:r>
      <w:r w:rsidRPr="001E4760">
        <w:rPr>
          <w:b/>
          <w:color w:val="000000"/>
        </w:rPr>
        <w:t xml:space="preserve"> – </w:t>
      </w:r>
    </w:p>
    <w:p w14:paraId="1D231A85" w14:textId="77777777" w:rsidR="003D58E5" w:rsidRPr="001E4760" w:rsidRDefault="002E4654">
      <w:pPr>
        <w:numPr>
          <w:ilvl w:val="5"/>
          <w:numId w:val="4"/>
        </w:numPr>
        <w:pBdr>
          <w:top w:val="nil"/>
          <w:left w:val="nil"/>
          <w:bottom w:val="nil"/>
          <w:right w:val="nil"/>
          <w:between w:val="nil"/>
        </w:pBdr>
        <w:tabs>
          <w:tab w:val="left" w:pos="1617"/>
        </w:tabs>
        <w:spacing w:before="120" w:after="120" w:line="360" w:lineRule="auto"/>
        <w:jc w:val="both"/>
        <w:rPr>
          <w:color w:val="000000"/>
        </w:rPr>
      </w:pPr>
      <w:r w:rsidRPr="001E4760">
        <w:rPr>
          <w:color w:val="000000"/>
          <w:rtl/>
        </w:rPr>
        <w:t>מנהל את פנקסי החשבונות והרשומות שעליו לנהל על פי פקודת מס הכנסה [נוסח חדש], וחוק מס ערך מוסף, התשל"ו-1975 ("</w:t>
      </w:r>
      <w:r w:rsidRPr="001E4760">
        <w:rPr>
          <w:b/>
          <w:color w:val="000000"/>
          <w:rtl/>
        </w:rPr>
        <w:t>חוק מס ערך מוסף</w:t>
      </w:r>
      <w:r w:rsidRPr="001E4760">
        <w:rPr>
          <w:color w:val="000000"/>
          <w:rtl/>
        </w:rPr>
        <w:t>"), או שהוא פטור מלנהלם.</w:t>
      </w:r>
    </w:p>
    <w:p w14:paraId="66BD2E64" w14:textId="77777777" w:rsidR="003D58E5" w:rsidRPr="001E4760" w:rsidRDefault="002E4654">
      <w:pPr>
        <w:numPr>
          <w:ilvl w:val="5"/>
          <w:numId w:val="4"/>
        </w:numPr>
        <w:pBdr>
          <w:top w:val="nil"/>
          <w:left w:val="nil"/>
          <w:bottom w:val="nil"/>
          <w:right w:val="nil"/>
          <w:between w:val="nil"/>
        </w:pBdr>
        <w:tabs>
          <w:tab w:val="left" w:pos="1617"/>
        </w:tabs>
        <w:spacing w:before="120" w:after="120" w:line="360" w:lineRule="auto"/>
        <w:jc w:val="both"/>
        <w:rPr>
          <w:color w:val="000000"/>
        </w:rPr>
      </w:pPr>
      <w:r w:rsidRPr="001E4760">
        <w:rPr>
          <w:color w:val="000000"/>
          <w:rtl/>
        </w:rPr>
        <w:t>מדווח לפקיד השומה על הכנסותיו ומדווח למנהל על עסקאות שמוטל עליהן מס לפי חוק מס ערך מוסף.</w:t>
      </w:r>
    </w:p>
    <w:p w14:paraId="02A99683" w14:textId="77777777" w:rsidR="003D58E5" w:rsidRPr="001E4760" w:rsidRDefault="002E4654">
      <w:pPr>
        <w:numPr>
          <w:ilvl w:val="4"/>
          <w:numId w:val="4"/>
        </w:numPr>
        <w:pBdr>
          <w:top w:val="nil"/>
          <w:left w:val="nil"/>
          <w:bottom w:val="nil"/>
          <w:right w:val="nil"/>
          <w:between w:val="nil"/>
        </w:pBdr>
        <w:spacing w:before="120" w:after="120" w:line="360" w:lineRule="auto"/>
        <w:ind w:hanging="791"/>
        <w:jc w:val="both"/>
        <w:rPr>
          <w:color w:val="000000"/>
        </w:rPr>
      </w:pPr>
      <w:r w:rsidRPr="001E4760">
        <w:rPr>
          <w:color w:val="000000"/>
          <w:rtl/>
        </w:rPr>
        <w:t xml:space="preserve">לצורך הוכחת עמידה בתנאי סף זה על המציע לצרף אישור פקיד מורשה ולסמנו </w:t>
      </w:r>
      <w:r w:rsidRPr="001E4760">
        <w:rPr>
          <w:b/>
          <w:color w:val="000000"/>
          <w:rtl/>
        </w:rPr>
        <w:t>כנספח 2.</w:t>
      </w:r>
    </w:p>
    <w:p w14:paraId="3EFFCD72" w14:textId="77777777" w:rsidR="003D58E5" w:rsidRPr="001E4760" w:rsidRDefault="002E4654">
      <w:pPr>
        <w:numPr>
          <w:ilvl w:val="4"/>
          <w:numId w:val="4"/>
        </w:numPr>
        <w:pBdr>
          <w:top w:val="nil"/>
          <w:left w:val="nil"/>
          <w:bottom w:val="nil"/>
          <w:right w:val="nil"/>
          <w:between w:val="nil"/>
        </w:pBdr>
        <w:spacing w:before="120" w:after="120" w:line="360" w:lineRule="auto"/>
        <w:ind w:hanging="791"/>
        <w:jc w:val="both"/>
        <w:rPr>
          <w:color w:val="000000"/>
        </w:rPr>
      </w:pPr>
      <w:r w:rsidRPr="001E4760">
        <w:rPr>
          <w:b/>
          <w:color w:val="000000"/>
          <w:rtl/>
        </w:rPr>
        <w:t xml:space="preserve">היעדר הרשעות – </w:t>
      </w:r>
    </w:p>
    <w:p w14:paraId="76796E8C" w14:textId="77777777" w:rsidR="003D58E5" w:rsidRPr="001E4760" w:rsidRDefault="002E4654">
      <w:pPr>
        <w:numPr>
          <w:ilvl w:val="5"/>
          <w:numId w:val="4"/>
        </w:numPr>
        <w:pBdr>
          <w:top w:val="nil"/>
          <w:left w:val="nil"/>
          <w:bottom w:val="nil"/>
          <w:right w:val="nil"/>
          <w:between w:val="nil"/>
        </w:pBdr>
        <w:tabs>
          <w:tab w:val="left" w:pos="1617"/>
        </w:tabs>
        <w:spacing w:before="120" w:after="120" w:line="360" w:lineRule="auto"/>
        <w:jc w:val="both"/>
        <w:rPr>
          <w:color w:val="000000"/>
        </w:rPr>
      </w:pPr>
      <w:r w:rsidRPr="001E4760">
        <w:rPr>
          <w:color w:val="000000"/>
          <w:rtl/>
        </w:rPr>
        <w:t>המציע ו"בעל זיקה" אליו לא הורשעו ביותר משתי עבירות לפי חוק עובדים זרים התשנ"א - 1991 (להלן: "</w:t>
      </w:r>
      <w:r w:rsidRPr="001E4760">
        <w:rPr>
          <w:b/>
          <w:color w:val="000000"/>
          <w:rtl/>
        </w:rPr>
        <w:t>חוק עובדים זרים</w:t>
      </w:r>
      <w:r w:rsidRPr="001E4760">
        <w:rPr>
          <w:color w:val="000000"/>
          <w:rtl/>
        </w:rPr>
        <w:t xml:space="preserve">") וחוק שכר מינימום, </w:t>
      </w:r>
      <w:r w:rsidRPr="001E4760">
        <w:rPr>
          <w:color w:val="000000"/>
          <w:rtl/>
        </w:rPr>
        <w:lastRenderedPageBreak/>
        <w:t>התשמ"ז – 1987 (להלן: "</w:t>
      </w:r>
      <w:r w:rsidRPr="001E4760">
        <w:rPr>
          <w:b/>
          <w:color w:val="000000"/>
          <w:rtl/>
        </w:rPr>
        <w:t>חוק שכר מינימום</w:t>
      </w:r>
      <w:r w:rsidRPr="001E4760">
        <w:rPr>
          <w:color w:val="000000"/>
          <w:rtl/>
        </w:rPr>
        <w:t>") עד למועד הגשת ההצעה מטעם המציע במכרז, או שהורשעו כאמור אך כבר חלפה שנה אחת לפחות ממועד ההרשעה האחרונה ועד למועד הגשת ההצעה.</w:t>
      </w:r>
    </w:p>
    <w:p w14:paraId="2B92E36D" w14:textId="77777777" w:rsidR="003D58E5" w:rsidRPr="001E4760" w:rsidRDefault="002E4654">
      <w:pPr>
        <w:numPr>
          <w:ilvl w:val="4"/>
          <w:numId w:val="4"/>
        </w:numPr>
        <w:pBdr>
          <w:top w:val="nil"/>
          <w:left w:val="nil"/>
          <w:bottom w:val="nil"/>
          <w:right w:val="nil"/>
          <w:between w:val="nil"/>
        </w:pBdr>
        <w:spacing w:before="120" w:after="120" w:line="360" w:lineRule="auto"/>
        <w:ind w:hanging="791"/>
        <w:jc w:val="both"/>
        <w:rPr>
          <w:color w:val="000000"/>
        </w:rPr>
      </w:pPr>
      <w:r w:rsidRPr="001E4760">
        <w:rPr>
          <w:color w:val="000000"/>
          <w:rtl/>
        </w:rPr>
        <w:t xml:space="preserve">לצורך הוכחת עמידה בתנאי סף זה על המציע לצרף את התצהיר המפורט </w:t>
      </w:r>
      <w:r w:rsidRPr="001E4760">
        <w:rPr>
          <w:b/>
          <w:color w:val="000000"/>
          <w:rtl/>
        </w:rPr>
        <w:t>בנספח 3.</w:t>
      </w:r>
    </w:p>
    <w:p w14:paraId="3D2B9C19" w14:textId="77777777" w:rsidR="003D58E5" w:rsidRPr="001E4760" w:rsidRDefault="002E4654">
      <w:pPr>
        <w:numPr>
          <w:ilvl w:val="4"/>
          <w:numId w:val="4"/>
        </w:numPr>
        <w:pBdr>
          <w:top w:val="nil"/>
          <w:left w:val="nil"/>
          <w:bottom w:val="nil"/>
          <w:right w:val="nil"/>
          <w:between w:val="nil"/>
        </w:pBdr>
        <w:spacing w:before="120" w:after="120" w:line="360" w:lineRule="auto"/>
        <w:ind w:hanging="791"/>
        <w:jc w:val="both"/>
        <w:rPr>
          <w:color w:val="000000"/>
        </w:rPr>
      </w:pPr>
      <w:r w:rsidRPr="001E4760">
        <w:rPr>
          <w:b/>
          <w:color w:val="000000"/>
          <w:rtl/>
        </w:rPr>
        <w:t xml:space="preserve">ייצוג הולם לאנשים עם מוגבלות  </w:t>
      </w:r>
      <w:r w:rsidRPr="001E4760">
        <w:rPr>
          <w:color w:val="000000"/>
          <w:rtl/>
        </w:rPr>
        <w:t xml:space="preserve">(יש לסמן ב- </w:t>
      </w:r>
      <w:r w:rsidRPr="001E4760">
        <w:rPr>
          <w:color w:val="000000"/>
        </w:rPr>
        <w:t>X</w:t>
      </w:r>
      <w:r w:rsidRPr="001E4760">
        <w:rPr>
          <w:color w:val="000000"/>
          <w:rtl/>
        </w:rPr>
        <w:t xml:space="preserve"> את אחת מהאפשרויות)</w:t>
      </w:r>
      <w:r w:rsidRPr="001E4760">
        <w:rPr>
          <w:b/>
          <w:color w:val="000000"/>
        </w:rPr>
        <w:t xml:space="preserve"> –</w:t>
      </w:r>
    </w:p>
    <w:p w14:paraId="4D103A35" w14:textId="77777777" w:rsidR="003D58E5" w:rsidRPr="001E4760" w:rsidRDefault="002E4654">
      <w:pPr>
        <w:numPr>
          <w:ilvl w:val="4"/>
          <w:numId w:val="6"/>
        </w:numPr>
        <w:pBdr>
          <w:top w:val="nil"/>
          <w:left w:val="nil"/>
          <w:bottom w:val="nil"/>
          <w:right w:val="nil"/>
          <w:between w:val="nil"/>
        </w:pBdr>
        <w:tabs>
          <w:tab w:val="right" w:pos="3600"/>
        </w:tabs>
        <w:spacing w:before="120" w:after="120" w:line="360" w:lineRule="auto"/>
        <w:jc w:val="both"/>
        <w:rPr>
          <w:color w:val="000000"/>
        </w:rPr>
      </w:pPr>
      <w:r w:rsidRPr="001E4760">
        <w:rPr>
          <w:color w:val="000000"/>
          <w:rtl/>
        </w:rPr>
        <w:t xml:space="preserve">הוראות סעיף 9 לחוק שוויון זכויות לאנשים עם מוגבלות, התשנ"ח-1998 </w:t>
      </w:r>
      <w:r w:rsidRPr="001E4760">
        <w:rPr>
          <w:b/>
          <w:color w:val="000000"/>
          <w:rtl/>
        </w:rPr>
        <w:t>("חוק שוויון זכויות לאנשים עם מוגבלויות")</w:t>
      </w:r>
      <w:r w:rsidRPr="001E4760">
        <w:rPr>
          <w:color w:val="000000"/>
          <w:rtl/>
        </w:rPr>
        <w:t xml:space="preserve"> אינן חלות על המציע.</w:t>
      </w:r>
    </w:p>
    <w:p w14:paraId="0295D5E7" w14:textId="77777777" w:rsidR="003D58E5" w:rsidRPr="001E4760" w:rsidRDefault="002E4654">
      <w:pPr>
        <w:numPr>
          <w:ilvl w:val="4"/>
          <w:numId w:val="6"/>
        </w:numPr>
        <w:pBdr>
          <w:top w:val="nil"/>
          <w:left w:val="nil"/>
          <w:bottom w:val="nil"/>
          <w:right w:val="nil"/>
          <w:between w:val="nil"/>
        </w:pBdr>
        <w:tabs>
          <w:tab w:val="right" w:pos="3600"/>
        </w:tabs>
        <w:spacing w:before="120" w:after="120" w:line="360" w:lineRule="auto"/>
        <w:jc w:val="both"/>
        <w:rPr>
          <w:color w:val="000000"/>
        </w:rPr>
      </w:pPr>
      <w:r w:rsidRPr="001E4760">
        <w:rPr>
          <w:color w:val="000000"/>
          <w:rtl/>
        </w:rPr>
        <w:t xml:space="preserve">הוראות סעיף 9 לחוק שוויון זכויות לאנשים עם מוגבלות חלות על המציע והוא מקיים אותן. </w:t>
      </w:r>
    </w:p>
    <w:p w14:paraId="493BBFCE" w14:textId="77777777" w:rsidR="003D58E5" w:rsidRPr="001E4760" w:rsidRDefault="002E4654">
      <w:pPr>
        <w:numPr>
          <w:ilvl w:val="5"/>
          <w:numId w:val="4"/>
        </w:numPr>
        <w:pBdr>
          <w:top w:val="nil"/>
          <w:left w:val="nil"/>
          <w:bottom w:val="nil"/>
          <w:right w:val="nil"/>
          <w:between w:val="nil"/>
        </w:pBdr>
        <w:tabs>
          <w:tab w:val="left" w:pos="1617"/>
        </w:tabs>
        <w:spacing w:before="120" w:after="120" w:line="360" w:lineRule="auto"/>
        <w:jc w:val="both"/>
        <w:rPr>
          <w:color w:val="000000"/>
        </w:rPr>
      </w:pPr>
      <w:r w:rsidRPr="001E4760">
        <w:rPr>
          <w:color w:val="000000"/>
          <w:rtl/>
        </w:rPr>
        <w:t>במקרה שהוראות סעיף 9 לחוק שוויון זכויות לאנשים עם מוגבלות חלות על המציע, יש לפרט את אופן עמידתו בדרישות החוק (</w:t>
      </w:r>
      <w:r w:rsidRPr="001E4760">
        <w:rPr>
          <w:color w:val="000000"/>
          <w:u w:val="single"/>
          <w:rtl/>
        </w:rPr>
        <w:t xml:space="preserve">יש לסמן ב- </w:t>
      </w:r>
      <w:r w:rsidRPr="001E4760">
        <w:rPr>
          <w:color w:val="000000"/>
          <w:u w:val="single"/>
        </w:rPr>
        <w:t>X</w:t>
      </w:r>
      <w:r w:rsidRPr="001E4760">
        <w:rPr>
          <w:color w:val="000000"/>
          <w:u w:val="single"/>
          <w:rtl/>
        </w:rPr>
        <w:t xml:space="preserve"> את אחת מהאפשרויות):</w:t>
      </w:r>
    </w:p>
    <w:p w14:paraId="143A2738" w14:textId="77777777" w:rsidR="003D58E5" w:rsidRPr="001E4760" w:rsidRDefault="002E4654">
      <w:pPr>
        <w:numPr>
          <w:ilvl w:val="4"/>
          <w:numId w:val="6"/>
        </w:numPr>
        <w:pBdr>
          <w:top w:val="nil"/>
          <w:left w:val="nil"/>
          <w:bottom w:val="nil"/>
          <w:right w:val="nil"/>
          <w:between w:val="nil"/>
        </w:pBdr>
        <w:tabs>
          <w:tab w:val="right" w:pos="3600"/>
        </w:tabs>
        <w:spacing w:before="120" w:after="120" w:line="360" w:lineRule="auto"/>
        <w:jc w:val="both"/>
        <w:rPr>
          <w:color w:val="000000"/>
        </w:rPr>
      </w:pPr>
      <w:r w:rsidRPr="001E4760">
        <w:rPr>
          <w:color w:val="000000"/>
          <w:rtl/>
        </w:rPr>
        <w:t xml:space="preserve">המציע מעסיק פחות מ-100 עובדים. </w:t>
      </w:r>
    </w:p>
    <w:p w14:paraId="15FF509C" w14:textId="77777777" w:rsidR="003D58E5" w:rsidRPr="001E4760" w:rsidRDefault="002E4654">
      <w:pPr>
        <w:numPr>
          <w:ilvl w:val="4"/>
          <w:numId w:val="6"/>
        </w:numPr>
        <w:pBdr>
          <w:top w:val="nil"/>
          <w:left w:val="nil"/>
          <w:bottom w:val="nil"/>
          <w:right w:val="nil"/>
          <w:between w:val="nil"/>
        </w:pBdr>
        <w:tabs>
          <w:tab w:val="right" w:pos="3600"/>
        </w:tabs>
        <w:spacing w:before="120" w:after="120" w:line="360" w:lineRule="auto"/>
        <w:jc w:val="both"/>
        <w:rPr>
          <w:color w:val="000000"/>
        </w:rPr>
      </w:pPr>
      <w:r w:rsidRPr="001E4760">
        <w:rPr>
          <w:color w:val="000000"/>
          <w:rtl/>
        </w:rPr>
        <w:t>המציע מעסיק 100 עובדים או יותר.</w:t>
      </w:r>
    </w:p>
    <w:p w14:paraId="7EC42C29" w14:textId="77777777" w:rsidR="003D58E5" w:rsidRPr="001E4760" w:rsidRDefault="002E4654">
      <w:pPr>
        <w:numPr>
          <w:ilvl w:val="5"/>
          <w:numId w:val="4"/>
        </w:numPr>
        <w:pBdr>
          <w:top w:val="nil"/>
          <w:left w:val="nil"/>
          <w:bottom w:val="nil"/>
          <w:right w:val="nil"/>
          <w:between w:val="nil"/>
        </w:pBdr>
        <w:tabs>
          <w:tab w:val="left" w:pos="1617"/>
        </w:tabs>
        <w:spacing w:before="120" w:after="120" w:line="360" w:lineRule="auto"/>
        <w:jc w:val="both"/>
        <w:rPr>
          <w:color w:val="000000"/>
        </w:rPr>
      </w:pPr>
      <w:r w:rsidRPr="001E4760">
        <w:rPr>
          <w:color w:val="000000"/>
          <w:rtl/>
        </w:rPr>
        <w:t xml:space="preserve">במקרה שהמציע מעסיק 100 עובדים או יותר </w:t>
      </w:r>
      <w:r w:rsidRPr="001E4760">
        <w:rPr>
          <w:color w:val="000000"/>
          <w:u w:val="single"/>
          <w:rtl/>
        </w:rPr>
        <w:t xml:space="preserve">(יש לסמן ב- </w:t>
      </w:r>
      <w:r w:rsidRPr="001E4760">
        <w:rPr>
          <w:color w:val="000000"/>
          <w:u w:val="single"/>
        </w:rPr>
        <w:t>X</w:t>
      </w:r>
      <w:r w:rsidRPr="001E4760">
        <w:rPr>
          <w:color w:val="000000"/>
          <w:u w:val="single"/>
          <w:rtl/>
        </w:rPr>
        <w:t xml:space="preserve"> את אחת מהאפשרויות)</w:t>
      </w:r>
      <w:r w:rsidRPr="001E4760">
        <w:rPr>
          <w:color w:val="000000"/>
        </w:rPr>
        <w:t>:</w:t>
      </w:r>
    </w:p>
    <w:p w14:paraId="46DF29A3" w14:textId="77777777" w:rsidR="003D58E5" w:rsidRPr="001E4760" w:rsidRDefault="002E4654">
      <w:pPr>
        <w:numPr>
          <w:ilvl w:val="4"/>
          <w:numId w:val="6"/>
        </w:numPr>
        <w:pBdr>
          <w:top w:val="nil"/>
          <w:left w:val="nil"/>
          <w:bottom w:val="nil"/>
          <w:right w:val="nil"/>
          <w:between w:val="nil"/>
        </w:pBdr>
        <w:tabs>
          <w:tab w:val="right" w:pos="3600"/>
        </w:tabs>
        <w:spacing w:before="120" w:after="120" w:line="360" w:lineRule="auto"/>
        <w:jc w:val="both"/>
        <w:rPr>
          <w:color w:val="000000"/>
        </w:rPr>
      </w:pPr>
      <w:r w:rsidRPr="001E4760">
        <w:rPr>
          <w:color w:val="000000"/>
          <w:rtl/>
        </w:rPr>
        <w:t>המציע מתחייב כי אם יזכה במכרז יפנה למנהל הכללי של משרד העבודה והרווחה והשירותים החברתיים לשם בחינת יישום חובותיו לפי סעיף 9 לחוק שוויון זכויות לאנשים עם מוגבלות, ובמקרה הצורך– לשם קבלת הנחיות בקשר ליישומן.</w:t>
      </w:r>
    </w:p>
    <w:p w14:paraId="7A4D3F15" w14:textId="77777777" w:rsidR="003D58E5" w:rsidRPr="001E4760" w:rsidRDefault="002E4654">
      <w:pPr>
        <w:numPr>
          <w:ilvl w:val="4"/>
          <w:numId w:val="6"/>
        </w:numPr>
        <w:pBdr>
          <w:top w:val="nil"/>
          <w:left w:val="nil"/>
          <w:bottom w:val="nil"/>
          <w:right w:val="nil"/>
          <w:between w:val="nil"/>
        </w:pBdr>
        <w:tabs>
          <w:tab w:val="right" w:pos="3600"/>
        </w:tabs>
        <w:spacing w:before="120" w:after="120" w:line="360" w:lineRule="auto"/>
        <w:jc w:val="both"/>
        <w:rPr>
          <w:color w:val="000000"/>
        </w:rPr>
      </w:pPr>
      <w:r w:rsidRPr="001E4760">
        <w:rPr>
          <w:color w:val="000000"/>
          <w:rtl/>
        </w:rPr>
        <w:t>המציע פנה בעבר למנהל הכללי של משרד העבודה והרווחה והשירותים החברתיים לשם בחינת יישום חובותיו לפי סעיף 9 לחוק שוויון זכויות לאנשים עם מוגבלות, ואם קיבל הנחיות ליישום חובותיו פעל ליישומן.</w:t>
      </w:r>
    </w:p>
    <w:p w14:paraId="007A05EA" w14:textId="77777777" w:rsidR="003D58E5" w:rsidRPr="001E4760" w:rsidRDefault="002E4654">
      <w:pPr>
        <w:numPr>
          <w:ilvl w:val="3"/>
          <w:numId w:val="4"/>
        </w:numPr>
        <w:pBdr>
          <w:top w:val="nil"/>
          <w:left w:val="nil"/>
          <w:bottom w:val="nil"/>
          <w:right w:val="nil"/>
          <w:between w:val="nil"/>
        </w:pBdr>
        <w:tabs>
          <w:tab w:val="left" w:pos="1890"/>
        </w:tabs>
        <w:spacing w:before="240" w:after="240" w:line="360" w:lineRule="auto"/>
        <w:jc w:val="both"/>
        <w:rPr>
          <w:color w:val="000000"/>
        </w:rPr>
      </w:pPr>
      <w:r w:rsidRPr="001E4760">
        <w:rPr>
          <w:b/>
          <w:color w:val="000000"/>
          <w:rtl/>
        </w:rPr>
        <w:t>המציע עומד בדרישות הרישוי והתקנים הנדרשים על פי דין לצורך ההתקשרות, אם ישנם –</w:t>
      </w:r>
    </w:p>
    <w:p w14:paraId="64418A18" w14:textId="77777777" w:rsidR="003D58E5" w:rsidRPr="001E4760" w:rsidRDefault="002E4654">
      <w:pPr>
        <w:numPr>
          <w:ilvl w:val="4"/>
          <w:numId w:val="4"/>
        </w:numPr>
        <w:pBdr>
          <w:top w:val="nil"/>
          <w:left w:val="nil"/>
          <w:bottom w:val="nil"/>
          <w:right w:val="nil"/>
          <w:between w:val="nil"/>
        </w:pBdr>
        <w:spacing w:before="120" w:after="120" w:line="360" w:lineRule="auto"/>
        <w:ind w:hanging="791"/>
        <w:jc w:val="both"/>
        <w:rPr>
          <w:color w:val="000000"/>
        </w:rPr>
        <w:sectPr w:rsidR="003D58E5" w:rsidRPr="001E4760">
          <w:pgSz w:w="11906" w:h="16838"/>
          <w:pgMar w:top="1616" w:right="1826" w:bottom="1440" w:left="1800" w:header="709" w:footer="709" w:gutter="0"/>
          <w:cols w:space="720"/>
          <w:titlePg/>
        </w:sectPr>
      </w:pPr>
      <w:r w:rsidRPr="001E4760">
        <w:rPr>
          <w:color w:val="000000"/>
          <w:rtl/>
        </w:rPr>
        <w:t>המזמין יהיה רשאי לבקש אישור על עמידה בתקנים או בתקנים זרים מקבילים, אם עמידה בתקן זר מקביל אפשרית בהתאם להוראות הדין.</w:t>
      </w:r>
    </w:p>
    <w:p w14:paraId="415B9B61" w14:textId="77777777" w:rsidR="003D58E5" w:rsidRPr="001E4760" w:rsidRDefault="002E4654">
      <w:pPr>
        <w:keepNext/>
        <w:keepLines/>
        <w:numPr>
          <w:ilvl w:val="1"/>
          <w:numId w:val="4"/>
        </w:numPr>
        <w:pBdr>
          <w:top w:val="nil"/>
          <w:left w:val="nil"/>
          <w:bottom w:val="nil"/>
          <w:right w:val="nil"/>
          <w:between w:val="nil"/>
        </w:pBdr>
        <w:tabs>
          <w:tab w:val="left" w:pos="1050"/>
        </w:tabs>
        <w:spacing w:before="360" w:line="360" w:lineRule="auto"/>
        <w:jc w:val="both"/>
        <w:rPr>
          <w:bCs/>
          <w:smallCaps/>
          <w:color w:val="000000"/>
        </w:rPr>
      </w:pPr>
      <w:bookmarkStart w:id="50" w:name="_klj3ec5sdzkj" w:colFirst="0" w:colLast="0"/>
      <w:bookmarkEnd w:id="50"/>
      <w:r w:rsidRPr="001E4760">
        <w:rPr>
          <w:bCs/>
          <w:smallCaps/>
          <w:color w:val="000000"/>
          <w:sz w:val="28"/>
          <w:szCs w:val="28"/>
          <w:rtl/>
        </w:rPr>
        <w:lastRenderedPageBreak/>
        <w:t>הוכחת העמידה בתנאי הסף המקצועיים:</w:t>
      </w:r>
    </w:p>
    <w:p w14:paraId="7264A350" w14:textId="77777777" w:rsidR="003D58E5" w:rsidRPr="001E4760" w:rsidRDefault="002E4654" w:rsidP="00E93FB2">
      <w:pPr>
        <w:numPr>
          <w:ilvl w:val="2"/>
          <w:numId w:val="4"/>
        </w:numPr>
        <w:pBdr>
          <w:top w:val="nil"/>
          <w:left w:val="nil"/>
          <w:bottom w:val="nil"/>
          <w:right w:val="nil"/>
          <w:between w:val="nil"/>
        </w:pBdr>
        <w:spacing w:before="120" w:after="120" w:line="360" w:lineRule="auto"/>
        <w:ind w:left="1759" w:hanging="708"/>
        <w:jc w:val="both"/>
      </w:pPr>
      <w:r w:rsidRPr="001E4760">
        <w:rPr>
          <w:color w:val="000000"/>
          <w:rtl/>
        </w:rPr>
        <w:t>עם הגשת הצעה זו, המציע מצהיר ומתחייב כי הוא עומד בתנאי הסף המקצועיים המפורטים בפרק א' למכרז.</w:t>
      </w:r>
    </w:p>
    <w:p w14:paraId="19DA346B" w14:textId="77777777" w:rsidR="003D58E5" w:rsidRPr="001E4760" w:rsidRDefault="002E4654" w:rsidP="00E93FB2">
      <w:pPr>
        <w:numPr>
          <w:ilvl w:val="2"/>
          <w:numId w:val="4"/>
        </w:numPr>
        <w:pBdr>
          <w:top w:val="nil"/>
          <w:left w:val="nil"/>
          <w:bottom w:val="nil"/>
          <w:right w:val="nil"/>
          <w:between w:val="nil"/>
        </w:pBdr>
        <w:spacing w:before="120" w:after="120" w:line="360" w:lineRule="auto"/>
        <w:ind w:left="1759" w:hanging="708"/>
        <w:jc w:val="both"/>
      </w:pPr>
      <w:r w:rsidRPr="001E4760">
        <w:rPr>
          <w:color w:val="000000"/>
          <w:rtl/>
        </w:rPr>
        <w:t>המציע יפרט את אופן עמידתו בתנאי סף המקצועיים, בהתאם למפורט להלן:</w:t>
      </w:r>
    </w:p>
    <w:p w14:paraId="3477831E" w14:textId="7A9C22C5" w:rsidR="00154DD2" w:rsidRPr="001E4760" w:rsidRDefault="00154DD2" w:rsidP="00F6296C">
      <w:pPr>
        <w:numPr>
          <w:ilvl w:val="3"/>
          <w:numId w:val="4"/>
        </w:numPr>
        <w:pBdr>
          <w:top w:val="nil"/>
          <w:left w:val="nil"/>
          <w:bottom w:val="nil"/>
          <w:right w:val="nil"/>
          <w:between w:val="nil"/>
        </w:pBdr>
        <w:spacing w:before="120" w:after="120" w:line="360" w:lineRule="auto"/>
        <w:ind w:left="2184" w:hanging="425"/>
        <w:jc w:val="both"/>
        <w:rPr>
          <w:b/>
          <w:bCs/>
          <w:color w:val="000000"/>
        </w:rPr>
      </w:pPr>
      <w:r w:rsidRPr="001E4760">
        <w:rPr>
          <w:b/>
          <w:bCs/>
          <w:color w:val="000000"/>
          <w:rtl/>
        </w:rPr>
        <w:t>רישיון עסק</w:t>
      </w:r>
    </w:p>
    <w:p w14:paraId="57C21015" w14:textId="77777777" w:rsidR="00154DD2" w:rsidRPr="001E4760" w:rsidRDefault="00154DD2" w:rsidP="00F6296C">
      <w:pPr>
        <w:pBdr>
          <w:top w:val="nil"/>
          <w:left w:val="nil"/>
          <w:bottom w:val="nil"/>
          <w:right w:val="nil"/>
          <w:between w:val="nil"/>
        </w:pBdr>
        <w:spacing w:before="120" w:after="120" w:line="360" w:lineRule="auto"/>
        <w:ind w:left="2160" w:firstLine="24"/>
        <w:jc w:val="both"/>
        <w:rPr>
          <w:color w:val="000000"/>
        </w:rPr>
      </w:pPr>
      <w:r w:rsidRPr="001E4760">
        <w:rPr>
          <w:color w:val="000000"/>
          <w:rtl/>
        </w:rPr>
        <w:t>למציע רישיון עסק בתוקף לפי סעיף 8.2 לתוספת לצו רישוי עסקים (עסקים טעוני רישוי) התשע"ג-2013 [העברת רכב ממקום למקום בגרירה, הובלה או בכל דרך אחרת, וכן מקום המשמש לניהול העסק או לשליטה בו לרבות משרד] מטעם הרשות המקומית שבתחומה פועל המציע.</w:t>
      </w:r>
    </w:p>
    <w:p w14:paraId="613403F1" w14:textId="28804C6B" w:rsidR="0004524D" w:rsidRPr="001E4760" w:rsidRDefault="0004524D" w:rsidP="0004524D">
      <w:pPr>
        <w:pBdr>
          <w:top w:val="nil"/>
          <w:left w:val="nil"/>
          <w:bottom w:val="nil"/>
          <w:right w:val="nil"/>
          <w:between w:val="nil"/>
        </w:pBdr>
        <w:spacing w:before="120" w:after="120" w:line="360" w:lineRule="auto"/>
        <w:ind w:left="2184"/>
        <w:jc w:val="both"/>
        <w:rPr>
          <w:bCs/>
          <w:color w:val="000000"/>
          <w:rtl/>
        </w:rPr>
      </w:pPr>
      <w:r w:rsidRPr="001E4760">
        <w:rPr>
          <w:rFonts w:hint="cs"/>
          <w:bCs/>
          <w:color w:val="000000"/>
          <w:rtl/>
        </w:rPr>
        <w:t xml:space="preserve">לשם הוכחת </w:t>
      </w:r>
      <w:r w:rsidR="001E4F90" w:rsidRPr="001E4760">
        <w:rPr>
          <w:rFonts w:hint="cs"/>
          <w:bCs/>
          <w:color w:val="000000"/>
          <w:rtl/>
        </w:rPr>
        <w:t>ה</w:t>
      </w:r>
      <w:r w:rsidRPr="001E4760">
        <w:rPr>
          <w:rFonts w:hint="cs"/>
          <w:bCs/>
          <w:color w:val="000000"/>
          <w:rtl/>
        </w:rPr>
        <w:t xml:space="preserve">עמידה בתנאי הסף הנ"ל, </w:t>
      </w:r>
      <w:r w:rsidRPr="001E4760">
        <w:rPr>
          <w:rFonts w:hint="cs"/>
          <w:bCs/>
          <w:color w:val="000000"/>
          <w:u w:val="single"/>
          <w:rtl/>
        </w:rPr>
        <w:t>על המציע לצרף העתק של רישיון כאמור.</w:t>
      </w:r>
    </w:p>
    <w:p w14:paraId="6FF0BDFE" w14:textId="77777777" w:rsidR="00154DD2" w:rsidRPr="001E4760" w:rsidRDefault="00154DD2" w:rsidP="00F6296C">
      <w:pPr>
        <w:numPr>
          <w:ilvl w:val="3"/>
          <w:numId w:val="4"/>
        </w:numPr>
        <w:pBdr>
          <w:top w:val="nil"/>
          <w:left w:val="nil"/>
          <w:bottom w:val="nil"/>
          <w:right w:val="nil"/>
          <w:between w:val="nil"/>
        </w:pBdr>
        <w:spacing w:before="120" w:after="120" w:line="360" w:lineRule="auto"/>
        <w:ind w:left="2184" w:hanging="425"/>
        <w:jc w:val="both"/>
        <w:rPr>
          <w:b/>
          <w:bCs/>
          <w:color w:val="000000"/>
        </w:rPr>
      </w:pPr>
      <w:r w:rsidRPr="001E4760">
        <w:rPr>
          <w:b/>
          <w:bCs/>
          <w:color w:val="000000"/>
          <w:rtl/>
        </w:rPr>
        <w:t>כלי רכב לגרירה</w:t>
      </w:r>
    </w:p>
    <w:p w14:paraId="30D65206" w14:textId="01D75B6F" w:rsidR="00154F5D" w:rsidRPr="001E4760" w:rsidRDefault="00154DD2" w:rsidP="00154F5D">
      <w:pPr>
        <w:pBdr>
          <w:top w:val="nil"/>
          <w:left w:val="nil"/>
          <w:bottom w:val="nil"/>
          <w:right w:val="nil"/>
          <w:between w:val="nil"/>
        </w:pBdr>
        <w:spacing w:before="120" w:after="120" w:line="360" w:lineRule="auto"/>
        <w:ind w:left="1476"/>
        <w:jc w:val="both"/>
        <w:rPr>
          <w:color w:val="000000"/>
        </w:rPr>
      </w:pPr>
      <w:r w:rsidRPr="001E4760">
        <w:rPr>
          <w:color w:val="000000"/>
          <w:rtl/>
        </w:rPr>
        <w:t xml:space="preserve">בבעלות המציע או בהחכרה או בהשכרה, לכל הפחות </w:t>
      </w:r>
      <w:r w:rsidR="004B0A5C" w:rsidRPr="001E4760">
        <w:rPr>
          <w:rFonts w:hint="cs"/>
          <w:color w:val="000000"/>
          <w:rtl/>
        </w:rPr>
        <w:t>2</w:t>
      </w:r>
      <w:r w:rsidR="00452207" w:rsidRPr="001E4760">
        <w:rPr>
          <w:color w:val="000000"/>
          <w:rtl/>
        </w:rPr>
        <w:t xml:space="preserve"> </w:t>
      </w:r>
      <w:r w:rsidRPr="001E4760">
        <w:rPr>
          <w:color w:val="000000"/>
          <w:rtl/>
        </w:rPr>
        <w:t>כלי רכב לגרירת רכבים</w:t>
      </w:r>
      <w:r w:rsidR="009B4C85" w:rsidRPr="001E4760">
        <w:rPr>
          <w:rFonts w:hint="cs"/>
          <w:color w:val="000000"/>
          <w:rtl/>
        </w:rPr>
        <w:t>.</w:t>
      </w:r>
      <w:r w:rsidR="00154F5D" w:rsidRPr="001E4760">
        <w:rPr>
          <w:rFonts w:hint="cs"/>
          <w:color w:val="000000"/>
          <w:rtl/>
        </w:rPr>
        <w:t xml:space="preserve"> אחד מהם לגרירת רכב מסוג פרטי והשני </w:t>
      </w:r>
      <w:r w:rsidR="00154F5D" w:rsidRPr="001E4760">
        <w:rPr>
          <w:color w:val="000000"/>
          <w:rtl/>
        </w:rPr>
        <w:t>–</w:t>
      </w:r>
      <w:r w:rsidR="00154F5D" w:rsidRPr="001E4760">
        <w:rPr>
          <w:rFonts w:hint="cs"/>
          <w:color w:val="000000"/>
          <w:rtl/>
        </w:rPr>
        <w:t xml:space="preserve"> לגרירת כלי רכב מסוג משא (סיווג כלי הרכב </w:t>
      </w:r>
      <w:r w:rsidR="00154F5D" w:rsidRPr="001E4760">
        <w:rPr>
          <w:color w:val="000000"/>
          <w:rtl/>
        </w:rPr>
        <w:t>–</w:t>
      </w:r>
      <w:r w:rsidR="00154F5D" w:rsidRPr="001E4760">
        <w:rPr>
          <w:rFonts w:hint="cs"/>
          <w:color w:val="000000"/>
          <w:rtl/>
        </w:rPr>
        <w:t xml:space="preserve"> פרטי/משא </w:t>
      </w:r>
      <w:r w:rsidR="00154F5D" w:rsidRPr="001E4760">
        <w:rPr>
          <w:color w:val="000000"/>
          <w:rtl/>
        </w:rPr>
        <w:t>–</w:t>
      </w:r>
      <w:r w:rsidR="00154F5D" w:rsidRPr="001E4760">
        <w:rPr>
          <w:rFonts w:hint="cs"/>
          <w:color w:val="000000"/>
          <w:rtl/>
        </w:rPr>
        <w:t xml:space="preserve"> יעשה בהתאם לתבחיני רשות הרישוי)</w:t>
      </w:r>
    </w:p>
    <w:p w14:paraId="01B5A71F" w14:textId="29158D64" w:rsidR="00154DD2" w:rsidRPr="001E4760" w:rsidRDefault="00154DD2" w:rsidP="00F6296C">
      <w:pPr>
        <w:pBdr>
          <w:top w:val="nil"/>
          <w:left w:val="nil"/>
          <w:bottom w:val="nil"/>
          <w:right w:val="nil"/>
          <w:between w:val="nil"/>
        </w:pBdr>
        <w:spacing w:before="120" w:after="120" w:line="360" w:lineRule="auto"/>
        <w:ind w:left="2160" w:firstLine="24"/>
        <w:jc w:val="both"/>
        <w:rPr>
          <w:color w:val="000000"/>
        </w:rPr>
      </w:pPr>
    </w:p>
    <w:p w14:paraId="5F4F2E8B" w14:textId="39295599" w:rsidR="001E4F90" w:rsidRPr="001E4760" w:rsidRDefault="001E4F90" w:rsidP="001E4F90">
      <w:pPr>
        <w:pBdr>
          <w:top w:val="nil"/>
          <w:left w:val="nil"/>
          <w:bottom w:val="nil"/>
          <w:right w:val="nil"/>
          <w:between w:val="nil"/>
        </w:pBdr>
        <w:spacing w:before="120" w:after="120" w:line="360" w:lineRule="auto"/>
        <w:ind w:left="2184"/>
        <w:jc w:val="both"/>
        <w:rPr>
          <w:bCs/>
          <w:color w:val="000000"/>
          <w:rtl/>
        </w:rPr>
      </w:pPr>
      <w:r w:rsidRPr="001E4760">
        <w:rPr>
          <w:rFonts w:hint="cs"/>
          <w:bCs/>
          <w:color w:val="000000"/>
          <w:rtl/>
        </w:rPr>
        <w:t xml:space="preserve">לשם הוכחת העמידה בתנאי הסף הנ"ל, </w:t>
      </w:r>
      <w:r w:rsidRPr="001E4760">
        <w:rPr>
          <w:rFonts w:hint="cs"/>
          <w:bCs/>
          <w:color w:val="000000"/>
          <w:u w:val="single"/>
          <w:rtl/>
        </w:rPr>
        <w:t>על המציע למלא את הטבלה הבאה</w:t>
      </w:r>
      <w:r w:rsidR="00792E2F" w:rsidRPr="001E4760">
        <w:rPr>
          <w:rFonts w:hint="cs"/>
          <w:bCs/>
          <w:color w:val="000000"/>
          <w:u w:val="single"/>
          <w:rtl/>
        </w:rPr>
        <w:t xml:space="preserve"> וכן לצרף רישיונות רכב או הסכם שכירות</w:t>
      </w:r>
      <w:r w:rsidRPr="001E4760">
        <w:rPr>
          <w:rFonts w:hint="cs"/>
          <w:bCs/>
          <w:color w:val="000000"/>
          <w:u w:val="single"/>
          <w:rtl/>
        </w:rPr>
        <w:t>:</w:t>
      </w:r>
    </w:p>
    <w:tbl>
      <w:tblPr>
        <w:tblStyle w:val="aff6"/>
        <w:bidiVisual/>
        <w:tblW w:w="8270" w:type="dxa"/>
        <w:jc w:val="right"/>
        <w:tblLook w:val="04A0" w:firstRow="1" w:lastRow="0" w:firstColumn="1" w:lastColumn="0" w:noHBand="0" w:noVBand="1"/>
      </w:tblPr>
      <w:tblGrid>
        <w:gridCol w:w="2076"/>
        <w:gridCol w:w="1524"/>
        <w:gridCol w:w="2346"/>
        <w:gridCol w:w="2324"/>
      </w:tblGrid>
      <w:tr w:rsidR="004B0A5C" w:rsidRPr="001E4760" w14:paraId="76EDBA6E" w14:textId="5149F319" w:rsidTr="004B0A5C">
        <w:trPr>
          <w:jc w:val="right"/>
        </w:trPr>
        <w:tc>
          <w:tcPr>
            <w:tcW w:w="2076" w:type="dxa"/>
            <w:shd w:val="clear" w:color="auto" w:fill="FDE9D9" w:themeFill="accent6" w:themeFillTint="33"/>
          </w:tcPr>
          <w:p w14:paraId="7BB9677B" w14:textId="270E9DC7" w:rsidR="004B0A5C" w:rsidRPr="001E4760" w:rsidRDefault="004B0A5C" w:rsidP="00C57135">
            <w:pPr>
              <w:spacing w:before="120" w:after="120" w:line="360" w:lineRule="auto"/>
              <w:jc w:val="both"/>
              <w:rPr>
                <w:b/>
                <w:bCs/>
                <w:color w:val="000000"/>
                <w:rtl/>
              </w:rPr>
            </w:pPr>
            <w:r w:rsidRPr="001E4760">
              <w:rPr>
                <w:rFonts w:hint="cs"/>
                <w:b/>
                <w:bCs/>
                <w:color w:val="000000"/>
                <w:rtl/>
              </w:rPr>
              <w:t>סוג הרכב</w:t>
            </w:r>
          </w:p>
        </w:tc>
        <w:tc>
          <w:tcPr>
            <w:tcW w:w="1524" w:type="dxa"/>
            <w:shd w:val="clear" w:color="auto" w:fill="FDE9D9" w:themeFill="accent6" w:themeFillTint="33"/>
          </w:tcPr>
          <w:p w14:paraId="12C3C37C" w14:textId="559A780A" w:rsidR="004B0A5C" w:rsidRPr="001E4760" w:rsidRDefault="004B0A5C" w:rsidP="00C57135">
            <w:pPr>
              <w:spacing w:before="120" w:after="120" w:line="360" w:lineRule="auto"/>
              <w:jc w:val="both"/>
              <w:rPr>
                <w:b/>
                <w:bCs/>
                <w:color w:val="000000"/>
                <w:rtl/>
              </w:rPr>
            </w:pPr>
            <w:r w:rsidRPr="001E4760">
              <w:rPr>
                <w:rFonts w:hint="cs"/>
                <w:b/>
                <w:bCs/>
                <w:color w:val="000000"/>
                <w:rtl/>
              </w:rPr>
              <w:t>מס' רכב</w:t>
            </w:r>
          </w:p>
        </w:tc>
        <w:tc>
          <w:tcPr>
            <w:tcW w:w="2346" w:type="dxa"/>
            <w:shd w:val="clear" w:color="auto" w:fill="FDE9D9" w:themeFill="accent6" w:themeFillTint="33"/>
          </w:tcPr>
          <w:p w14:paraId="7B2F31CD" w14:textId="24C7F12E" w:rsidR="004B0A5C" w:rsidRPr="001E4760" w:rsidRDefault="004B0A5C" w:rsidP="00C57135">
            <w:pPr>
              <w:spacing w:before="120" w:after="120" w:line="360" w:lineRule="auto"/>
              <w:jc w:val="both"/>
              <w:rPr>
                <w:b/>
                <w:bCs/>
                <w:color w:val="000000"/>
                <w:rtl/>
              </w:rPr>
            </w:pPr>
            <w:r w:rsidRPr="001E4760">
              <w:rPr>
                <w:rFonts w:hint="cs"/>
                <w:b/>
                <w:bCs/>
                <w:color w:val="000000"/>
                <w:rtl/>
              </w:rPr>
              <w:t xml:space="preserve">האם מתאים לגרירת ציוד </w:t>
            </w:r>
          </w:p>
        </w:tc>
        <w:tc>
          <w:tcPr>
            <w:tcW w:w="2324" w:type="dxa"/>
            <w:shd w:val="clear" w:color="auto" w:fill="FDE9D9" w:themeFill="accent6" w:themeFillTint="33"/>
          </w:tcPr>
          <w:p w14:paraId="1CFFDC2D" w14:textId="7EE19343" w:rsidR="004B0A5C" w:rsidRPr="001E4760" w:rsidRDefault="004B0A5C" w:rsidP="00C57135">
            <w:pPr>
              <w:spacing w:before="120" w:after="120" w:line="360" w:lineRule="auto"/>
              <w:jc w:val="both"/>
              <w:rPr>
                <w:b/>
                <w:bCs/>
                <w:color w:val="000000"/>
                <w:rtl/>
              </w:rPr>
            </w:pPr>
            <w:r w:rsidRPr="001E4760">
              <w:rPr>
                <w:rFonts w:hint="cs"/>
                <w:b/>
                <w:bCs/>
                <w:color w:val="000000"/>
                <w:rtl/>
              </w:rPr>
              <w:t>סיווג:</w:t>
            </w:r>
            <w:r w:rsidRPr="001E4760">
              <w:rPr>
                <w:b/>
                <w:bCs/>
                <w:color w:val="000000"/>
              </w:rPr>
              <w:t xml:space="preserve"> </w:t>
            </w:r>
            <w:r w:rsidRPr="001E4760">
              <w:rPr>
                <w:rFonts w:hint="cs"/>
                <w:b/>
                <w:bCs/>
                <w:color w:val="000000"/>
                <w:rtl/>
              </w:rPr>
              <w:t xml:space="preserve">מיועד לגרירת כלי רכב מסוג פרטי / משא </w:t>
            </w:r>
          </w:p>
        </w:tc>
      </w:tr>
      <w:tr w:rsidR="004B0A5C" w:rsidRPr="001E4760" w14:paraId="6E597552" w14:textId="1EAE78E0" w:rsidTr="004B0A5C">
        <w:trPr>
          <w:jc w:val="right"/>
        </w:trPr>
        <w:tc>
          <w:tcPr>
            <w:tcW w:w="2076" w:type="dxa"/>
          </w:tcPr>
          <w:p w14:paraId="19160EEA" w14:textId="77777777" w:rsidR="004B0A5C" w:rsidRPr="001E4760" w:rsidRDefault="004B0A5C" w:rsidP="00C57135">
            <w:pPr>
              <w:spacing w:before="120" w:after="120" w:line="360" w:lineRule="auto"/>
              <w:jc w:val="both"/>
              <w:rPr>
                <w:color w:val="000000"/>
                <w:rtl/>
              </w:rPr>
            </w:pPr>
          </w:p>
        </w:tc>
        <w:tc>
          <w:tcPr>
            <w:tcW w:w="1524" w:type="dxa"/>
          </w:tcPr>
          <w:p w14:paraId="7E46F1B5" w14:textId="77777777" w:rsidR="004B0A5C" w:rsidRPr="001E4760" w:rsidRDefault="004B0A5C" w:rsidP="00C57135">
            <w:pPr>
              <w:spacing w:before="120" w:after="120" w:line="360" w:lineRule="auto"/>
              <w:jc w:val="both"/>
              <w:rPr>
                <w:color w:val="000000"/>
                <w:rtl/>
              </w:rPr>
            </w:pPr>
          </w:p>
        </w:tc>
        <w:tc>
          <w:tcPr>
            <w:tcW w:w="2346" w:type="dxa"/>
          </w:tcPr>
          <w:p w14:paraId="02B3B0A2" w14:textId="77777777" w:rsidR="004B0A5C" w:rsidRPr="001E4760" w:rsidRDefault="004B0A5C" w:rsidP="00C57135">
            <w:pPr>
              <w:spacing w:before="120" w:after="120" w:line="360" w:lineRule="auto"/>
              <w:jc w:val="both"/>
              <w:rPr>
                <w:color w:val="000000"/>
                <w:rtl/>
              </w:rPr>
            </w:pPr>
          </w:p>
        </w:tc>
        <w:tc>
          <w:tcPr>
            <w:tcW w:w="2324" w:type="dxa"/>
          </w:tcPr>
          <w:p w14:paraId="265FEAA4" w14:textId="77777777" w:rsidR="004B0A5C" w:rsidRPr="001E4760" w:rsidRDefault="004B0A5C" w:rsidP="00C57135">
            <w:pPr>
              <w:spacing w:before="120" w:after="120" w:line="360" w:lineRule="auto"/>
              <w:jc w:val="both"/>
              <w:rPr>
                <w:color w:val="000000"/>
                <w:rtl/>
              </w:rPr>
            </w:pPr>
          </w:p>
        </w:tc>
      </w:tr>
      <w:tr w:rsidR="004B0A5C" w:rsidRPr="001E4760" w14:paraId="62B3FAAA" w14:textId="48B95112" w:rsidTr="004B0A5C">
        <w:trPr>
          <w:jc w:val="right"/>
        </w:trPr>
        <w:tc>
          <w:tcPr>
            <w:tcW w:w="2076" w:type="dxa"/>
          </w:tcPr>
          <w:p w14:paraId="78F6C718" w14:textId="77777777" w:rsidR="004B0A5C" w:rsidRPr="001E4760" w:rsidRDefault="004B0A5C" w:rsidP="00C57135">
            <w:pPr>
              <w:spacing w:before="120" w:after="120" w:line="360" w:lineRule="auto"/>
              <w:jc w:val="both"/>
              <w:rPr>
                <w:color w:val="000000"/>
                <w:rtl/>
              </w:rPr>
            </w:pPr>
          </w:p>
        </w:tc>
        <w:tc>
          <w:tcPr>
            <w:tcW w:w="1524" w:type="dxa"/>
          </w:tcPr>
          <w:p w14:paraId="2E40CABF" w14:textId="77777777" w:rsidR="004B0A5C" w:rsidRPr="001E4760" w:rsidRDefault="004B0A5C" w:rsidP="00C57135">
            <w:pPr>
              <w:spacing w:before="120" w:after="120" w:line="360" w:lineRule="auto"/>
              <w:jc w:val="both"/>
              <w:rPr>
                <w:color w:val="000000"/>
                <w:rtl/>
              </w:rPr>
            </w:pPr>
          </w:p>
        </w:tc>
        <w:tc>
          <w:tcPr>
            <w:tcW w:w="2346" w:type="dxa"/>
          </w:tcPr>
          <w:p w14:paraId="06AED1F0" w14:textId="77777777" w:rsidR="004B0A5C" w:rsidRPr="001E4760" w:rsidRDefault="004B0A5C" w:rsidP="00C57135">
            <w:pPr>
              <w:spacing w:before="120" w:after="120" w:line="360" w:lineRule="auto"/>
              <w:jc w:val="both"/>
              <w:rPr>
                <w:color w:val="000000"/>
                <w:rtl/>
              </w:rPr>
            </w:pPr>
          </w:p>
        </w:tc>
        <w:tc>
          <w:tcPr>
            <w:tcW w:w="2324" w:type="dxa"/>
          </w:tcPr>
          <w:p w14:paraId="086801EC" w14:textId="77777777" w:rsidR="004B0A5C" w:rsidRPr="001E4760" w:rsidRDefault="004B0A5C" w:rsidP="00C57135">
            <w:pPr>
              <w:spacing w:before="120" w:after="120" w:line="360" w:lineRule="auto"/>
              <w:jc w:val="both"/>
              <w:rPr>
                <w:color w:val="000000"/>
                <w:rtl/>
              </w:rPr>
            </w:pPr>
          </w:p>
        </w:tc>
      </w:tr>
      <w:tr w:rsidR="004B0A5C" w:rsidRPr="001E4760" w14:paraId="69ABC82E" w14:textId="191E812B" w:rsidTr="004B0A5C">
        <w:trPr>
          <w:jc w:val="right"/>
        </w:trPr>
        <w:tc>
          <w:tcPr>
            <w:tcW w:w="2076" w:type="dxa"/>
          </w:tcPr>
          <w:p w14:paraId="2DA42D3E" w14:textId="77777777" w:rsidR="004B0A5C" w:rsidRPr="001E4760" w:rsidRDefault="004B0A5C" w:rsidP="00C57135">
            <w:pPr>
              <w:spacing w:before="120" w:after="120" w:line="360" w:lineRule="auto"/>
              <w:jc w:val="both"/>
              <w:rPr>
                <w:color w:val="000000"/>
                <w:rtl/>
              </w:rPr>
            </w:pPr>
          </w:p>
        </w:tc>
        <w:tc>
          <w:tcPr>
            <w:tcW w:w="1524" w:type="dxa"/>
          </w:tcPr>
          <w:p w14:paraId="0E686311" w14:textId="77777777" w:rsidR="004B0A5C" w:rsidRPr="001E4760" w:rsidRDefault="004B0A5C" w:rsidP="00C57135">
            <w:pPr>
              <w:spacing w:before="120" w:after="120" w:line="360" w:lineRule="auto"/>
              <w:jc w:val="both"/>
              <w:rPr>
                <w:color w:val="000000"/>
                <w:rtl/>
              </w:rPr>
            </w:pPr>
          </w:p>
        </w:tc>
        <w:tc>
          <w:tcPr>
            <w:tcW w:w="2346" w:type="dxa"/>
          </w:tcPr>
          <w:p w14:paraId="55AD37D9" w14:textId="77777777" w:rsidR="004B0A5C" w:rsidRPr="001E4760" w:rsidRDefault="004B0A5C" w:rsidP="00C57135">
            <w:pPr>
              <w:spacing w:before="120" w:after="120" w:line="360" w:lineRule="auto"/>
              <w:jc w:val="both"/>
              <w:rPr>
                <w:color w:val="000000"/>
                <w:rtl/>
              </w:rPr>
            </w:pPr>
          </w:p>
        </w:tc>
        <w:tc>
          <w:tcPr>
            <w:tcW w:w="2324" w:type="dxa"/>
          </w:tcPr>
          <w:p w14:paraId="424E1E92" w14:textId="77777777" w:rsidR="004B0A5C" w:rsidRPr="001E4760" w:rsidRDefault="004B0A5C" w:rsidP="00C57135">
            <w:pPr>
              <w:spacing w:before="120" w:after="120" w:line="360" w:lineRule="auto"/>
              <w:jc w:val="both"/>
              <w:rPr>
                <w:color w:val="000000"/>
                <w:rtl/>
              </w:rPr>
            </w:pPr>
          </w:p>
        </w:tc>
      </w:tr>
    </w:tbl>
    <w:p w14:paraId="30D90ED4" w14:textId="77777777" w:rsidR="001E4F90" w:rsidRPr="001E4760" w:rsidRDefault="001E4F90" w:rsidP="00F6296C">
      <w:pPr>
        <w:pBdr>
          <w:top w:val="nil"/>
          <w:left w:val="nil"/>
          <w:bottom w:val="nil"/>
          <w:right w:val="nil"/>
          <w:between w:val="nil"/>
        </w:pBdr>
        <w:spacing w:before="120" w:after="120" w:line="360" w:lineRule="auto"/>
        <w:ind w:left="2160" w:firstLine="24"/>
        <w:jc w:val="both"/>
        <w:rPr>
          <w:color w:val="000000"/>
        </w:rPr>
        <w:sectPr w:rsidR="001E4F90" w:rsidRPr="001E4760" w:rsidSect="00154DD2">
          <w:pgSz w:w="11906" w:h="16838"/>
          <w:pgMar w:top="1616" w:right="1826" w:bottom="1440" w:left="1800" w:header="709" w:footer="709" w:gutter="0"/>
          <w:cols w:space="720"/>
          <w:titlePg/>
        </w:sectPr>
      </w:pPr>
    </w:p>
    <w:p w14:paraId="2BF3F910" w14:textId="77777777" w:rsidR="003D58E5" w:rsidRPr="001E4760" w:rsidRDefault="002E4654">
      <w:pPr>
        <w:keepNext/>
        <w:keepLines/>
        <w:numPr>
          <w:ilvl w:val="0"/>
          <w:numId w:val="1"/>
        </w:numPr>
        <w:pBdr>
          <w:top w:val="nil"/>
          <w:left w:val="nil"/>
          <w:bottom w:val="nil"/>
          <w:right w:val="nil"/>
          <w:between w:val="nil"/>
        </w:pBdr>
        <w:tabs>
          <w:tab w:val="left" w:pos="1050"/>
        </w:tabs>
        <w:spacing w:before="240" w:after="120"/>
        <w:jc w:val="both"/>
        <w:rPr>
          <w:bCs/>
          <w:smallCaps/>
          <w:color w:val="000000"/>
        </w:rPr>
      </w:pPr>
      <w:r w:rsidRPr="001E4760">
        <w:rPr>
          <w:bCs/>
          <w:smallCaps/>
          <w:color w:val="000000"/>
          <w:sz w:val="32"/>
          <w:szCs w:val="32"/>
          <w:rtl/>
        </w:rPr>
        <w:lastRenderedPageBreak/>
        <w:t>התחייבויות נוספות של המציע</w:t>
      </w:r>
    </w:p>
    <w:p w14:paraId="6126D895" w14:textId="77777777" w:rsidR="008B389F" w:rsidRPr="001E4760" w:rsidRDefault="008B389F" w:rsidP="008B389F">
      <w:pPr>
        <w:pStyle w:val="aff5"/>
        <w:keepNext/>
        <w:keepLines/>
        <w:numPr>
          <w:ilvl w:val="0"/>
          <w:numId w:val="4"/>
        </w:numPr>
        <w:pBdr>
          <w:top w:val="nil"/>
          <w:left w:val="nil"/>
          <w:bottom w:val="nil"/>
          <w:right w:val="nil"/>
          <w:between w:val="nil"/>
        </w:pBdr>
        <w:tabs>
          <w:tab w:val="left" w:pos="1050"/>
        </w:tabs>
        <w:spacing w:before="360" w:line="360" w:lineRule="auto"/>
        <w:contextualSpacing w:val="0"/>
        <w:jc w:val="both"/>
        <w:rPr>
          <w:bCs/>
          <w:smallCaps/>
          <w:vanish/>
          <w:color w:val="000000"/>
          <w:sz w:val="28"/>
          <w:szCs w:val="28"/>
          <w:rtl/>
        </w:rPr>
      </w:pPr>
    </w:p>
    <w:p w14:paraId="49A6A032" w14:textId="0C1D753A" w:rsidR="003D58E5" w:rsidRPr="001E4760" w:rsidRDefault="002E4654" w:rsidP="008B389F">
      <w:pPr>
        <w:keepNext/>
        <w:keepLines/>
        <w:numPr>
          <w:ilvl w:val="1"/>
          <w:numId w:val="4"/>
        </w:numPr>
        <w:pBdr>
          <w:top w:val="nil"/>
          <w:left w:val="nil"/>
          <w:bottom w:val="nil"/>
          <w:right w:val="nil"/>
          <w:between w:val="nil"/>
        </w:pBdr>
        <w:tabs>
          <w:tab w:val="left" w:pos="1050"/>
        </w:tabs>
        <w:spacing w:before="360" w:line="360" w:lineRule="auto"/>
        <w:jc w:val="both"/>
        <w:rPr>
          <w:bCs/>
          <w:smallCaps/>
          <w:color w:val="000000"/>
        </w:rPr>
      </w:pPr>
      <w:r w:rsidRPr="001E4760">
        <w:rPr>
          <w:bCs/>
          <w:smallCaps/>
          <w:color w:val="000000"/>
          <w:sz w:val="28"/>
          <w:szCs w:val="28"/>
          <w:rtl/>
        </w:rPr>
        <w:t>כשירות להתמודדות במכרז</w:t>
      </w:r>
    </w:p>
    <w:p w14:paraId="185C7FA6" w14:textId="77777777" w:rsidR="003D58E5" w:rsidRPr="001E4760" w:rsidRDefault="002E4654">
      <w:pPr>
        <w:numPr>
          <w:ilvl w:val="2"/>
          <w:numId w:val="4"/>
        </w:numPr>
        <w:pBdr>
          <w:top w:val="nil"/>
          <w:left w:val="nil"/>
          <w:bottom w:val="nil"/>
          <w:right w:val="nil"/>
          <w:between w:val="nil"/>
        </w:pBdr>
        <w:spacing w:before="120" w:after="120" w:line="360" w:lineRule="auto"/>
        <w:jc w:val="both"/>
      </w:pPr>
      <w:bookmarkStart w:id="51" w:name="_ulmq5i5q47mj" w:colFirst="0" w:colLast="0"/>
      <w:bookmarkEnd w:id="51"/>
      <w:r w:rsidRPr="001E4760">
        <w:rPr>
          <w:color w:val="000000"/>
          <w:rtl/>
        </w:rPr>
        <w:t>המציע קרא בעיון רב את מסמכי המכרז על כל פרקיו, נספחיו, תנאיו וחלקיו, לרבות כל ההבהרות שפורסמו על ידי המזמין ולרבות תנאי ההתקשרות עם הספק הזוכה, הוא הבין את כל האמור בהם, ומסכים להם.</w:t>
      </w:r>
    </w:p>
    <w:p w14:paraId="2F99C2D8" w14:textId="77777777" w:rsidR="003D58E5" w:rsidRPr="001E4760" w:rsidRDefault="002E4654">
      <w:pPr>
        <w:numPr>
          <w:ilvl w:val="2"/>
          <w:numId w:val="4"/>
        </w:numPr>
        <w:pBdr>
          <w:top w:val="nil"/>
          <w:left w:val="nil"/>
          <w:bottom w:val="nil"/>
          <w:right w:val="nil"/>
          <w:between w:val="nil"/>
        </w:pBdr>
        <w:spacing w:before="120" w:after="120" w:line="360" w:lineRule="auto"/>
        <w:jc w:val="both"/>
      </w:pPr>
      <w:bookmarkStart w:id="52" w:name="_mki5acwzy2kf" w:colFirst="0" w:colLast="0"/>
      <w:bookmarkEnd w:id="52"/>
      <w:r w:rsidRPr="001E4760">
        <w:rPr>
          <w:color w:val="000000"/>
          <w:rtl/>
        </w:rPr>
        <w:t>המציע אינו מצוי בהליכי פשיטת רגל או פירוק ולא מתנהלות נגד המציע תביעות מהותיות, שעלולות לפגוע בתפקודו אם יזכה במכרז.</w:t>
      </w:r>
    </w:p>
    <w:p w14:paraId="38D4B382" w14:textId="77777777" w:rsidR="003D58E5" w:rsidRPr="001E4760" w:rsidRDefault="002E4654">
      <w:pPr>
        <w:numPr>
          <w:ilvl w:val="2"/>
          <w:numId w:val="4"/>
        </w:numPr>
        <w:pBdr>
          <w:top w:val="nil"/>
          <w:left w:val="nil"/>
          <w:bottom w:val="nil"/>
          <w:right w:val="nil"/>
          <w:between w:val="nil"/>
        </w:pBdr>
        <w:spacing w:before="120" w:after="120" w:line="360" w:lineRule="auto"/>
        <w:jc w:val="both"/>
      </w:pPr>
      <w:bookmarkStart w:id="53" w:name="_jy8wxzl9kiwh" w:colFirst="0" w:colLast="0"/>
      <w:bookmarkEnd w:id="53"/>
      <w:r w:rsidRPr="001E4760">
        <w:rPr>
          <w:color w:val="000000"/>
          <w:rtl/>
        </w:rPr>
        <w:t>אין מניעה לפי כל דין להשתתפות המציע במכרז.</w:t>
      </w:r>
    </w:p>
    <w:p w14:paraId="52F7504D" w14:textId="77777777" w:rsidR="003D58E5" w:rsidRPr="001E4760" w:rsidRDefault="002E4654">
      <w:pPr>
        <w:numPr>
          <w:ilvl w:val="2"/>
          <w:numId w:val="4"/>
        </w:numPr>
        <w:pBdr>
          <w:top w:val="nil"/>
          <w:left w:val="nil"/>
          <w:bottom w:val="nil"/>
          <w:right w:val="nil"/>
          <w:between w:val="nil"/>
        </w:pBdr>
        <w:spacing w:before="120" w:after="120" w:line="360" w:lineRule="auto"/>
        <w:jc w:val="both"/>
      </w:pPr>
      <w:bookmarkStart w:id="54" w:name="_mrp77kifc5x0" w:colFirst="0" w:colLast="0"/>
      <w:bookmarkEnd w:id="54"/>
      <w:r w:rsidRPr="001E4760">
        <w:rPr>
          <w:color w:val="000000"/>
          <w:rtl/>
        </w:rPr>
        <w:t>אין בהגשת הצעה במכרז או בביצוע ההתקשרות נושא המכרז, על ידי המציע, כדי ליצור ניגוד עניינים, בין במישרין ובין בעקיפין, בין המציע למזמין.</w:t>
      </w:r>
    </w:p>
    <w:p w14:paraId="74D07E26"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המציע מתחייב לעדכן בכתב את המזמין, ללא דיחוי, בכל שינוי מהותי אשר חל במידע שמסר במסגרת הצעתו המכרז.</w:t>
      </w:r>
    </w:p>
    <w:p w14:paraId="7D847262"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אם המציע אינו חב במע"מ במסגרת ההתקשרות מכוח המכרז, הוא מצהיר על כך שפנה אל רשות המסים לצורך קבלת אישור לכך, טרם הגשת הצעה במכרז.</w:t>
      </w:r>
    </w:p>
    <w:p w14:paraId="5D252019" w14:textId="77777777" w:rsidR="003D58E5" w:rsidRPr="001E4760" w:rsidRDefault="002E4654">
      <w:pPr>
        <w:keepNext/>
        <w:keepLines/>
        <w:numPr>
          <w:ilvl w:val="1"/>
          <w:numId w:val="4"/>
        </w:numPr>
        <w:pBdr>
          <w:top w:val="nil"/>
          <w:left w:val="nil"/>
          <w:bottom w:val="nil"/>
          <w:right w:val="nil"/>
          <w:between w:val="nil"/>
        </w:pBdr>
        <w:tabs>
          <w:tab w:val="left" w:pos="1050"/>
        </w:tabs>
        <w:spacing w:before="360" w:line="360" w:lineRule="auto"/>
        <w:jc w:val="both"/>
        <w:rPr>
          <w:bCs/>
          <w:smallCaps/>
          <w:color w:val="000000"/>
        </w:rPr>
      </w:pPr>
      <w:r w:rsidRPr="001E4760">
        <w:rPr>
          <w:bCs/>
          <w:smallCaps/>
          <w:color w:val="000000"/>
          <w:sz w:val="28"/>
          <w:szCs w:val="28"/>
          <w:rtl/>
        </w:rPr>
        <w:t xml:space="preserve">אי תיאום הצעות מכרז </w:t>
      </w:r>
    </w:p>
    <w:p w14:paraId="744D3AB7" w14:textId="77777777" w:rsidR="003D58E5" w:rsidRPr="001E4760" w:rsidRDefault="002E4654">
      <w:pPr>
        <w:numPr>
          <w:ilvl w:val="2"/>
          <w:numId w:val="4"/>
        </w:numPr>
        <w:pBdr>
          <w:top w:val="nil"/>
          <w:left w:val="nil"/>
          <w:bottom w:val="nil"/>
          <w:right w:val="nil"/>
          <w:between w:val="nil"/>
        </w:pBdr>
        <w:spacing w:before="120" w:after="120" w:line="360" w:lineRule="auto"/>
        <w:jc w:val="both"/>
      </w:pPr>
      <w:bookmarkStart w:id="55" w:name="_nfqd2s9713m2" w:colFirst="0" w:colLast="0"/>
      <w:bookmarkEnd w:id="55"/>
      <w:r w:rsidRPr="001E4760">
        <w:rPr>
          <w:color w:val="000000"/>
          <w:rtl/>
        </w:rPr>
        <w:t xml:space="preserve">הפרטים המופיעים בהצעה זו הוחלטו על ידי המציע באופן עצמאי, ללא התייעצות, הסדר או קשר עם מציע אחר. </w:t>
      </w:r>
    </w:p>
    <w:p w14:paraId="51D2844D" w14:textId="77777777" w:rsidR="003D58E5" w:rsidRPr="001E4760" w:rsidRDefault="002E4654">
      <w:pPr>
        <w:numPr>
          <w:ilvl w:val="2"/>
          <w:numId w:val="4"/>
        </w:numPr>
        <w:pBdr>
          <w:top w:val="nil"/>
          <w:left w:val="nil"/>
          <w:bottom w:val="nil"/>
          <w:right w:val="nil"/>
          <w:between w:val="nil"/>
        </w:pBdr>
        <w:spacing w:before="120" w:after="120" w:line="360" w:lineRule="auto"/>
        <w:jc w:val="both"/>
      </w:pPr>
      <w:bookmarkStart w:id="56" w:name="_5982yzp7xomi" w:colFirst="0" w:colLast="0"/>
      <w:bookmarkEnd w:id="56"/>
      <w:r w:rsidRPr="001E4760">
        <w:rPr>
          <w:color w:val="000000"/>
          <w:rtl/>
        </w:rPr>
        <w:t xml:space="preserve">פרטי ההצעה לא הוצגו או יוצגו בפני כל אדם או תאגיד אשר מציע הצעות במכרז זה. </w:t>
      </w:r>
    </w:p>
    <w:p w14:paraId="142A67B3" w14:textId="77777777" w:rsidR="003D58E5" w:rsidRPr="001E4760" w:rsidRDefault="002E4654">
      <w:pPr>
        <w:numPr>
          <w:ilvl w:val="2"/>
          <w:numId w:val="4"/>
        </w:numPr>
        <w:pBdr>
          <w:top w:val="nil"/>
          <w:left w:val="nil"/>
          <w:bottom w:val="nil"/>
          <w:right w:val="nil"/>
          <w:between w:val="nil"/>
        </w:pBdr>
        <w:spacing w:before="120" w:after="120" w:line="360" w:lineRule="auto"/>
        <w:jc w:val="both"/>
      </w:pPr>
      <w:bookmarkStart w:id="57" w:name="_fpud9gpo4rsk" w:colFirst="0" w:colLast="0"/>
      <w:bookmarkEnd w:id="57"/>
      <w:r w:rsidRPr="001E4760">
        <w:rPr>
          <w:color w:val="000000"/>
          <w:rtl/>
        </w:rPr>
        <w:t xml:space="preserve">המציע לא היה מעורב בניסיון להניא מתחרה אחר מלהגיש הצעות במכרז זה, ולא היה מעורב בדרך כלשהי בהצעה שהוגשה על ידי מציע אחר. </w:t>
      </w:r>
    </w:p>
    <w:p w14:paraId="39D8FCD1" w14:textId="77777777" w:rsidR="003D58E5" w:rsidRPr="001E4760" w:rsidRDefault="002E4654">
      <w:pPr>
        <w:numPr>
          <w:ilvl w:val="2"/>
          <w:numId w:val="4"/>
        </w:numPr>
        <w:pBdr>
          <w:top w:val="nil"/>
          <w:left w:val="nil"/>
          <w:bottom w:val="nil"/>
          <w:right w:val="nil"/>
          <w:between w:val="nil"/>
        </w:pBdr>
        <w:spacing w:before="120" w:after="120" w:line="360" w:lineRule="auto"/>
        <w:jc w:val="both"/>
      </w:pPr>
      <w:bookmarkStart w:id="58" w:name="_2cmmyz9iucmk" w:colFirst="0" w:colLast="0"/>
      <w:bookmarkEnd w:id="58"/>
      <w:r w:rsidRPr="001E4760">
        <w:rPr>
          <w:color w:val="000000"/>
          <w:rtl/>
        </w:rPr>
        <w:t>המציע לא היה, ולא מתכוון להיות מעורב בניסיון לגרום למתחרה אחר להגיש הצעה גבוהה או נמוכה יותר מהצעתו זו.</w:t>
      </w:r>
    </w:p>
    <w:p w14:paraId="5467C002" w14:textId="77777777" w:rsidR="003D58E5" w:rsidRPr="001E4760" w:rsidRDefault="002E4654">
      <w:pPr>
        <w:numPr>
          <w:ilvl w:val="2"/>
          <w:numId w:val="4"/>
        </w:numPr>
        <w:pBdr>
          <w:top w:val="nil"/>
          <w:left w:val="nil"/>
          <w:bottom w:val="nil"/>
          <w:right w:val="nil"/>
          <w:between w:val="nil"/>
        </w:pBdr>
        <w:spacing w:before="120" w:after="120" w:line="360" w:lineRule="auto"/>
        <w:jc w:val="both"/>
      </w:pPr>
      <w:bookmarkStart w:id="59" w:name="_tk1lcvl022uf" w:colFirst="0" w:colLast="0"/>
      <w:bookmarkEnd w:id="59"/>
      <w:r w:rsidRPr="001E4760">
        <w:rPr>
          <w:color w:val="000000"/>
          <w:rtl/>
        </w:rPr>
        <w:t>המציע לא היה מעורב בניסיון לגרום למתחרה להגיש הצעה בלתי תחרותית מכל סוג שהוא.</w:t>
      </w:r>
    </w:p>
    <w:p w14:paraId="2B3DDDA7" w14:textId="77777777" w:rsidR="003D58E5" w:rsidRPr="001E4760" w:rsidRDefault="002E4654">
      <w:pPr>
        <w:numPr>
          <w:ilvl w:val="2"/>
          <w:numId w:val="4"/>
        </w:numPr>
        <w:pBdr>
          <w:top w:val="nil"/>
          <w:left w:val="nil"/>
          <w:bottom w:val="nil"/>
          <w:right w:val="nil"/>
          <w:between w:val="nil"/>
        </w:pBdr>
        <w:spacing w:before="120" w:after="120" w:line="360" w:lineRule="auto"/>
        <w:jc w:val="both"/>
      </w:pPr>
      <w:bookmarkStart w:id="60" w:name="_scrpcg5hfv72" w:colFirst="0" w:colLast="0"/>
      <w:bookmarkEnd w:id="60"/>
      <w:r w:rsidRPr="001E4760">
        <w:rPr>
          <w:color w:val="000000"/>
          <w:rtl/>
        </w:rPr>
        <w:t>הצעה זו מוגשת בתום לב.</w:t>
      </w:r>
    </w:p>
    <w:p w14:paraId="7F6D09BC" w14:textId="77777777" w:rsidR="003D58E5" w:rsidRPr="001E4760" w:rsidRDefault="002E4654">
      <w:pPr>
        <w:keepNext/>
        <w:keepLines/>
        <w:numPr>
          <w:ilvl w:val="1"/>
          <w:numId w:val="4"/>
        </w:numPr>
        <w:pBdr>
          <w:top w:val="nil"/>
          <w:left w:val="nil"/>
          <w:bottom w:val="nil"/>
          <w:right w:val="nil"/>
          <w:between w:val="nil"/>
        </w:pBdr>
        <w:tabs>
          <w:tab w:val="left" w:pos="1050"/>
        </w:tabs>
        <w:spacing w:before="360" w:line="360" w:lineRule="auto"/>
        <w:jc w:val="both"/>
        <w:rPr>
          <w:bCs/>
          <w:smallCaps/>
          <w:color w:val="000000"/>
        </w:rPr>
      </w:pPr>
      <w:r w:rsidRPr="001E4760">
        <w:rPr>
          <w:bCs/>
          <w:smallCaps/>
          <w:color w:val="000000"/>
          <w:sz w:val="28"/>
          <w:szCs w:val="28"/>
          <w:rtl/>
        </w:rPr>
        <w:lastRenderedPageBreak/>
        <w:t>עצמאות המציע</w:t>
      </w:r>
    </w:p>
    <w:p w14:paraId="151B68BC" w14:textId="77777777" w:rsidR="003D58E5" w:rsidRPr="001E4760" w:rsidRDefault="002E4654">
      <w:pPr>
        <w:numPr>
          <w:ilvl w:val="2"/>
          <w:numId w:val="4"/>
        </w:numPr>
        <w:pBdr>
          <w:top w:val="nil"/>
          <w:left w:val="nil"/>
          <w:bottom w:val="nil"/>
          <w:right w:val="nil"/>
          <w:between w:val="nil"/>
        </w:pBdr>
        <w:spacing w:before="120" w:after="120" w:line="360" w:lineRule="auto"/>
        <w:jc w:val="both"/>
      </w:pPr>
      <w:bookmarkStart w:id="61" w:name="_8k0f4137mfzr" w:colFirst="0" w:colLast="0"/>
      <w:bookmarkEnd w:id="61"/>
      <w:r w:rsidRPr="001E4760">
        <w:rPr>
          <w:color w:val="000000"/>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p>
    <w:p w14:paraId="578DBC74" w14:textId="77777777" w:rsidR="003D58E5" w:rsidRPr="001E4760" w:rsidRDefault="002E4654">
      <w:pPr>
        <w:numPr>
          <w:ilvl w:val="2"/>
          <w:numId w:val="4"/>
        </w:numPr>
        <w:pBdr>
          <w:top w:val="nil"/>
          <w:left w:val="nil"/>
          <w:bottom w:val="nil"/>
          <w:right w:val="nil"/>
          <w:between w:val="nil"/>
        </w:pBdr>
        <w:spacing w:before="120" w:after="120" w:line="360" w:lineRule="auto"/>
        <w:jc w:val="both"/>
      </w:pPr>
      <w:bookmarkStart w:id="62" w:name="_994a4rjb1vdl" w:colFirst="0" w:colLast="0"/>
      <w:bookmarkEnd w:id="62"/>
      <w:r w:rsidRPr="001E4760">
        <w:rPr>
          <w:color w:val="000000"/>
          <w:rtl/>
        </w:rPr>
        <w:t xml:space="preserve">גורם אחד אינו מחזיק ב-25% או יותר מאמצעי שליטה בו ובמציע נוסף במכרז. </w:t>
      </w:r>
    </w:p>
    <w:p w14:paraId="738384E8" w14:textId="77777777" w:rsidR="003D58E5" w:rsidRPr="001E4760" w:rsidRDefault="002E4654">
      <w:pPr>
        <w:numPr>
          <w:ilvl w:val="2"/>
          <w:numId w:val="4"/>
        </w:numPr>
        <w:pBdr>
          <w:top w:val="nil"/>
          <w:left w:val="nil"/>
          <w:bottom w:val="nil"/>
          <w:right w:val="nil"/>
          <w:between w:val="nil"/>
        </w:pBdr>
        <w:spacing w:before="120" w:after="120" w:line="360" w:lineRule="auto"/>
        <w:jc w:val="both"/>
      </w:pPr>
      <w:bookmarkStart w:id="63" w:name="_xwvr3pbq0b4n" w:colFirst="0" w:colLast="0"/>
      <w:bookmarkEnd w:id="63"/>
      <w:r w:rsidRPr="001E4760">
        <w:rPr>
          <w:color w:val="000000"/>
          <w:rtl/>
        </w:rPr>
        <w:t>המציע אינו קבלן משנה של מציע אחר במכרז, בקשר עם ביצוע השירותים במכרז זה.</w:t>
      </w:r>
    </w:p>
    <w:p w14:paraId="178E9F29" w14:textId="77777777" w:rsidR="003D58E5" w:rsidRPr="001E4760" w:rsidRDefault="002E4654">
      <w:pPr>
        <w:keepNext/>
        <w:keepLines/>
        <w:numPr>
          <w:ilvl w:val="0"/>
          <w:numId w:val="1"/>
        </w:numPr>
        <w:pBdr>
          <w:top w:val="nil"/>
          <w:left w:val="nil"/>
          <w:bottom w:val="nil"/>
          <w:right w:val="nil"/>
          <w:between w:val="nil"/>
        </w:pBdr>
        <w:tabs>
          <w:tab w:val="left" w:pos="1050"/>
        </w:tabs>
        <w:spacing w:before="240" w:after="120"/>
        <w:jc w:val="both"/>
        <w:rPr>
          <w:bCs/>
          <w:smallCaps/>
          <w:color w:val="000000"/>
        </w:rPr>
      </w:pPr>
      <w:bookmarkStart w:id="64" w:name="_hrjiu2byscn9" w:colFirst="0" w:colLast="0"/>
      <w:bookmarkEnd w:id="64"/>
      <w:r w:rsidRPr="001E4760">
        <w:rPr>
          <w:bCs/>
          <w:smallCaps/>
          <w:color w:val="000000"/>
          <w:sz w:val="32"/>
          <w:szCs w:val="32"/>
          <w:rtl/>
        </w:rPr>
        <w:t xml:space="preserve">בקשות </w:t>
      </w:r>
    </w:p>
    <w:p w14:paraId="5BE02D58" w14:textId="77777777" w:rsidR="005534DE" w:rsidRPr="001E4760" w:rsidRDefault="005534DE" w:rsidP="005534DE">
      <w:pPr>
        <w:pStyle w:val="aff5"/>
        <w:keepNext/>
        <w:keepLines/>
        <w:numPr>
          <w:ilvl w:val="0"/>
          <w:numId w:val="4"/>
        </w:numPr>
        <w:pBdr>
          <w:top w:val="nil"/>
          <w:left w:val="nil"/>
          <w:bottom w:val="nil"/>
          <w:right w:val="nil"/>
          <w:between w:val="nil"/>
        </w:pBdr>
        <w:tabs>
          <w:tab w:val="left" w:pos="1050"/>
        </w:tabs>
        <w:spacing w:before="360" w:line="360" w:lineRule="auto"/>
        <w:contextualSpacing w:val="0"/>
        <w:jc w:val="both"/>
        <w:rPr>
          <w:bCs/>
          <w:smallCaps/>
          <w:vanish/>
          <w:color w:val="000000"/>
          <w:sz w:val="28"/>
          <w:szCs w:val="28"/>
          <w:rtl/>
        </w:rPr>
      </w:pPr>
    </w:p>
    <w:p w14:paraId="557CAA81" w14:textId="1FA018B2" w:rsidR="003D58E5" w:rsidRPr="001E4760" w:rsidRDefault="002E4654" w:rsidP="005534DE">
      <w:pPr>
        <w:keepNext/>
        <w:keepLines/>
        <w:numPr>
          <w:ilvl w:val="1"/>
          <w:numId w:val="4"/>
        </w:numPr>
        <w:pBdr>
          <w:top w:val="nil"/>
          <w:left w:val="nil"/>
          <w:bottom w:val="nil"/>
          <w:right w:val="nil"/>
          <w:between w:val="nil"/>
        </w:pBdr>
        <w:tabs>
          <w:tab w:val="left" w:pos="1050"/>
        </w:tabs>
        <w:spacing w:before="360" w:line="360" w:lineRule="auto"/>
        <w:jc w:val="both"/>
        <w:rPr>
          <w:bCs/>
          <w:smallCaps/>
          <w:color w:val="000000"/>
        </w:rPr>
      </w:pPr>
      <w:r w:rsidRPr="001E4760">
        <w:rPr>
          <w:bCs/>
          <w:smallCaps/>
          <w:color w:val="000000"/>
          <w:sz w:val="28"/>
          <w:szCs w:val="28"/>
          <w:rtl/>
        </w:rPr>
        <w:t>הגשת בקשות במסגרת ההצעה</w:t>
      </w:r>
    </w:p>
    <w:p w14:paraId="2AA60310"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במסגרת הצעתו רשאי המציע להגיש בקשות הנכללות בתנאי המכרז כמפורט בסעיף זה להלן וזאת כחלק בלתי נפרד מהצעתו.</w:t>
      </w:r>
    </w:p>
    <w:p w14:paraId="3DD03B61"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הבקשות יכללו במסמכי ההצעה וינוסחו בצורה ברורה תוך הפנייה לסעיף אליו מתייחסת הבקשה.</w:t>
      </w:r>
    </w:p>
    <w:p w14:paraId="7882C569"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4BDC50CB" w14:textId="77777777" w:rsidR="003D58E5" w:rsidRPr="001E4760" w:rsidRDefault="002E4654">
      <w:pPr>
        <w:keepNext/>
        <w:keepLines/>
        <w:numPr>
          <w:ilvl w:val="1"/>
          <w:numId w:val="4"/>
        </w:numPr>
        <w:pBdr>
          <w:top w:val="nil"/>
          <w:left w:val="nil"/>
          <w:bottom w:val="nil"/>
          <w:right w:val="nil"/>
          <w:between w:val="nil"/>
        </w:pBdr>
        <w:tabs>
          <w:tab w:val="left" w:pos="1050"/>
        </w:tabs>
        <w:spacing w:before="360" w:line="360" w:lineRule="auto"/>
        <w:jc w:val="both"/>
        <w:rPr>
          <w:bCs/>
          <w:smallCaps/>
          <w:color w:val="000000"/>
        </w:rPr>
      </w:pPr>
      <w:bookmarkStart w:id="65" w:name="_4olbnamd2yma" w:colFirst="0" w:colLast="0"/>
      <w:bookmarkEnd w:id="65"/>
      <w:r w:rsidRPr="001E4760">
        <w:rPr>
          <w:bCs/>
          <w:smallCaps/>
          <w:color w:val="000000"/>
          <w:sz w:val="28"/>
          <w:szCs w:val="28"/>
          <w:rtl/>
        </w:rPr>
        <w:t>עסק בשליטת אישה</w:t>
      </w:r>
    </w:p>
    <w:p w14:paraId="5E145B21" w14:textId="57A3261A" w:rsidR="003D58E5" w:rsidRPr="001E4760" w:rsidRDefault="002E4654">
      <w:pPr>
        <w:numPr>
          <w:ilvl w:val="2"/>
          <w:numId w:val="4"/>
        </w:numPr>
        <w:pBdr>
          <w:top w:val="nil"/>
          <w:left w:val="nil"/>
          <w:bottom w:val="nil"/>
          <w:right w:val="nil"/>
          <w:between w:val="nil"/>
        </w:pBdr>
        <w:spacing w:before="120" w:after="120" w:line="360" w:lineRule="auto"/>
        <w:jc w:val="both"/>
      </w:pPr>
      <w:bookmarkStart w:id="66" w:name="_90bojo673ta8" w:colFirst="0" w:colLast="0"/>
      <w:bookmarkEnd w:id="66"/>
      <w:r w:rsidRPr="001E4760">
        <w:rPr>
          <w:color w:val="000000"/>
          <w:rtl/>
        </w:rPr>
        <w:t xml:space="preserve">מציע שהוא "עסק בשליטת אישה" בהתאם להוראות סעיף 2ב לחוק חובת המכרזים ומעונין שתינתן לו העדפה יצהיר על כך כלהלן (יש לסמן </w:t>
      </w:r>
      <w:r w:rsidRPr="001E4760">
        <w:rPr>
          <w:color w:val="000000"/>
        </w:rPr>
        <w:t>X</w:t>
      </w:r>
      <w:r w:rsidRPr="001E4760">
        <w:rPr>
          <w:color w:val="000000"/>
          <w:rtl/>
        </w:rPr>
        <w:t xml:space="preserve"> במקום המתאים):</w:t>
      </w:r>
    </w:p>
    <w:p w14:paraId="4DF8E398" w14:textId="77777777" w:rsidR="003D58E5" w:rsidRPr="001E4760" w:rsidRDefault="002E4654">
      <w:pPr>
        <w:numPr>
          <w:ilvl w:val="4"/>
          <w:numId w:val="7"/>
        </w:numPr>
        <w:pBdr>
          <w:top w:val="nil"/>
          <w:left w:val="nil"/>
          <w:bottom w:val="nil"/>
          <w:right w:val="nil"/>
          <w:between w:val="nil"/>
        </w:pBdr>
        <w:tabs>
          <w:tab w:val="right" w:pos="2160"/>
          <w:tab w:val="right" w:pos="3060"/>
        </w:tabs>
        <w:spacing w:before="120" w:after="120" w:line="360" w:lineRule="auto"/>
        <w:jc w:val="both"/>
        <w:rPr>
          <w:color w:val="000000"/>
        </w:rPr>
      </w:pPr>
      <w:r w:rsidRPr="001E4760">
        <w:rPr>
          <w:b/>
          <w:color w:val="000000"/>
          <w:rtl/>
        </w:rPr>
        <w:t xml:space="preserve">המציע מצהיר כי </w:t>
      </w:r>
      <w:r w:rsidRPr="001E4760">
        <w:rPr>
          <w:color w:val="000000"/>
          <w:rtl/>
        </w:rPr>
        <w:t>הוא</w:t>
      </w:r>
      <w:r w:rsidRPr="001E4760">
        <w:rPr>
          <w:b/>
          <w:color w:val="000000"/>
        </w:rPr>
        <w:t xml:space="preserve"> </w:t>
      </w:r>
      <w:r w:rsidRPr="001E4760">
        <w:rPr>
          <w:color w:val="000000"/>
          <w:rtl/>
        </w:rPr>
        <w:t>עסק אשר אישה מחזיקה בשליטה בו, ואשר יש לה, לבד או יחד עם נשים אחרות, היכולת לכוון את פעילותו וכי לא התקיים אף אחד מאלה:</w:t>
      </w:r>
      <w:r w:rsidRPr="001E4760">
        <w:rPr>
          <w:b/>
          <w:color w:val="000000"/>
        </w:rPr>
        <w:t xml:space="preserve"> </w:t>
      </w:r>
      <w:r w:rsidRPr="001E4760">
        <w:rPr>
          <w:color w:val="000000"/>
          <w:rtl/>
        </w:rPr>
        <w:t>(1) אם מכהן ב</w:t>
      </w:r>
      <w:r w:rsidRPr="001E4760">
        <w:rPr>
          <w:b/>
          <w:color w:val="000000"/>
          <w:rtl/>
        </w:rPr>
        <w:t>מציע</w:t>
      </w:r>
      <w:r w:rsidRPr="001E4760">
        <w:rPr>
          <w:color w:val="000000"/>
          <w:rtl/>
        </w:rPr>
        <w:t xml:space="preserve"> נושא משרה שאינו אישה – הוא אינו קרוב של המחזיקה בשליטה;</w:t>
      </w:r>
      <w:r w:rsidRPr="001E4760">
        <w:rPr>
          <w:b/>
          <w:color w:val="000000"/>
        </w:rPr>
        <w:t xml:space="preserve"> </w:t>
      </w:r>
      <w:r w:rsidRPr="001E4760">
        <w:rPr>
          <w:color w:val="000000"/>
          <w:rtl/>
        </w:rPr>
        <w:t>(2) אם שליש מהדירקטורים אינם נשים – אין הם קרובים של המחזיקה בשליטה;</w:t>
      </w:r>
    </w:p>
    <w:p w14:paraId="6040198E" w14:textId="28F99DB2" w:rsidR="003D58E5" w:rsidRPr="001E4760" w:rsidRDefault="002E4654">
      <w:pPr>
        <w:numPr>
          <w:ilvl w:val="3"/>
          <w:numId w:val="4"/>
        </w:numPr>
        <w:pBdr>
          <w:top w:val="nil"/>
          <w:left w:val="nil"/>
          <w:bottom w:val="nil"/>
          <w:right w:val="nil"/>
          <w:between w:val="nil"/>
        </w:pBdr>
        <w:tabs>
          <w:tab w:val="left" w:pos="1890"/>
        </w:tabs>
        <w:spacing w:before="120" w:after="120" w:line="360" w:lineRule="auto"/>
        <w:jc w:val="both"/>
        <w:rPr>
          <w:color w:val="000000"/>
        </w:rPr>
      </w:pPr>
      <w:r w:rsidRPr="001E4760">
        <w:rPr>
          <w:color w:val="000000"/>
          <w:rtl/>
        </w:rPr>
        <w:t xml:space="preserve">לתמיכה בהצהרה זו, </w:t>
      </w:r>
      <w:r w:rsidRPr="001E4760">
        <w:rPr>
          <w:b/>
          <w:color w:val="000000"/>
          <w:rtl/>
        </w:rPr>
        <w:t>וכתנאי לקבלת העדפה</w:t>
      </w:r>
      <w:r w:rsidRPr="001E4760">
        <w:rPr>
          <w:color w:val="000000"/>
          <w:rtl/>
        </w:rPr>
        <w:t xml:space="preserve"> על המציע לצרף אישור רו"ח ותצהיר כהגדרתם בחוק חובת המכרזים, המעידים על כך שהעסק הוא בשליטת אישה. </w:t>
      </w:r>
    </w:p>
    <w:p w14:paraId="1621468A" w14:textId="77777777" w:rsidR="003D58E5" w:rsidRPr="001E4760" w:rsidRDefault="002E4654">
      <w:pPr>
        <w:keepNext/>
        <w:keepLines/>
        <w:numPr>
          <w:ilvl w:val="1"/>
          <w:numId w:val="4"/>
        </w:numPr>
        <w:pBdr>
          <w:top w:val="nil"/>
          <w:left w:val="nil"/>
          <w:bottom w:val="nil"/>
          <w:right w:val="nil"/>
          <w:between w:val="nil"/>
        </w:pBdr>
        <w:tabs>
          <w:tab w:val="left" w:pos="1050"/>
        </w:tabs>
        <w:spacing w:before="360" w:line="360" w:lineRule="auto"/>
        <w:jc w:val="both"/>
        <w:rPr>
          <w:bCs/>
          <w:smallCaps/>
          <w:color w:val="000000"/>
        </w:rPr>
      </w:pPr>
      <w:r w:rsidRPr="001E4760">
        <w:rPr>
          <w:bCs/>
          <w:smallCaps/>
          <w:color w:val="000000"/>
          <w:sz w:val="28"/>
          <w:szCs w:val="28"/>
          <w:rtl/>
        </w:rPr>
        <w:lastRenderedPageBreak/>
        <w:t>עידוד משרתי מילואים</w:t>
      </w:r>
    </w:p>
    <w:p w14:paraId="159BC978"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 xml:space="preserve">מציע 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ומעונין שתינתן לו העדפה בשל כך יצהיר כלהלן (יש לסמן </w:t>
      </w:r>
      <w:r w:rsidRPr="001E4760">
        <w:rPr>
          <w:color w:val="000000"/>
        </w:rPr>
        <w:t>X</w:t>
      </w:r>
      <w:r w:rsidRPr="001E4760">
        <w:rPr>
          <w:color w:val="000000"/>
          <w:rtl/>
        </w:rPr>
        <w:t xml:space="preserve"> במקום המתאים):</w:t>
      </w:r>
    </w:p>
    <w:p w14:paraId="148CAFF4" w14:textId="77777777" w:rsidR="003D58E5" w:rsidRPr="001E4760" w:rsidRDefault="002E4654">
      <w:pPr>
        <w:numPr>
          <w:ilvl w:val="4"/>
          <w:numId w:val="7"/>
        </w:numPr>
        <w:pBdr>
          <w:top w:val="nil"/>
          <w:left w:val="nil"/>
          <w:bottom w:val="nil"/>
          <w:right w:val="nil"/>
          <w:between w:val="nil"/>
        </w:pBdr>
        <w:tabs>
          <w:tab w:val="right" w:pos="2160"/>
          <w:tab w:val="right" w:pos="3060"/>
        </w:tabs>
        <w:spacing w:before="120" w:after="120" w:line="360" w:lineRule="auto"/>
        <w:jc w:val="both"/>
        <w:rPr>
          <w:color w:val="000000"/>
        </w:rPr>
      </w:pPr>
      <w:r w:rsidRPr="001E4760">
        <w:rPr>
          <w:b/>
          <w:color w:val="000000"/>
          <w:rtl/>
        </w:rPr>
        <w:t xml:space="preserve">המציע מצהיר כי </w:t>
      </w:r>
      <w:r w:rsidRPr="001E4760">
        <w:rPr>
          <w:color w:val="000000"/>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p>
    <w:p w14:paraId="7446CF52" w14:textId="77777777" w:rsidR="003D58E5" w:rsidRPr="001E4760" w:rsidRDefault="002E4654">
      <w:pPr>
        <w:pBdr>
          <w:top w:val="nil"/>
          <w:left w:val="nil"/>
          <w:bottom w:val="nil"/>
          <w:right w:val="nil"/>
          <w:between w:val="nil"/>
        </w:pBdr>
        <w:tabs>
          <w:tab w:val="right" w:pos="2160"/>
          <w:tab w:val="right" w:pos="3060"/>
        </w:tabs>
        <w:spacing w:before="120" w:after="120" w:line="360" w:lineRule="auto"/>
        <w:ind w:left="2970" w:hanging="810"/>
        <w:jc w:val="both"/>
        <w:rPr>
          <w:b/>
          <w:color w:val="000000"/>
        </w:rPr>
      </w:pPr>
      <w:r w:rsidRPr="001E4760">
        <w:rPr>
          <w:color w:val="000000"/>
          <w:rtl/>
        </w:rPr>
        <w:t>הוא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5B8C7905" w14:textId="77777777" w:rsidR="003D58E5" w:rsidRPr="001E4760" w:rsidRDefault="002E4654">
      <w:pPr>
        <w:pBdr>
          <w:top w:val="nil"/>
          <w:left w:val="nil"/>
          <w:bottom w:val="nil"/>
          <w:right w:val="nil"/>
          <w:between w:val="nil"/>
        </w:pBdr>
        <w:tabs>
          <w:tab w:val="right" w:pos="2160"/>
          <w:tab w:val="right" w:pos="3060"/>
        </w:tabs>
        <w:spacing w:before="120" w:after="120" w:line="360" w:lineRule="auto"/>
        <w:ind w:left="2970" w:hanging="810"/>
        <w:jc w:val="both"/>
        <w:rPr>
          <w:b/>
          <w:color w:val="000000"/>
        </w:rPr>
      </w:pPr>
      <w:r w:rsidRPr="001E4760">
        <w:rPr>
          <w:color w:val="000000"/>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370B94F3" w14:textId="77777777" w:rsidR="003D58E5" w:rsidRPr="001E4760" w:rsidRDefault="003D58E5">
      <w:pPr>
        <w:pBdr>
          <w:top w:val="nil"/>
          <w:left w:val="nil"/>
          <w:bottom w:val="nil"/>
          <w:right w:val="nil"/>
          <w:between w:val="nil"/>
        </w:pBdr>
        <w:tabs>
          <w:tab w:val="left" w:pos="1890"/>
        </w:tabs>
        <w:spacing w:before="240" w:after="240" w:line="360" w:lineRule="auto"/>
        <w:ind w:left="1935" w:hanging="540"/>
        <w:jc w:val="both"/>
        <w:rPr>
          <w:color w:val="000000"/>
        </w:rPr>
      </w:pPr>
    </w:p>
    <w:p w14:paraId="525E09D7" w14:textId="77777777" w:rsidR="003D58E5" w:rsidRPr="001E4760" w:rsidRDefault="002E4654">
      <w:pPr>
        <w:keepNext/>
        <w:keepLines/>
        <w:numPr>
          <w:ilvl w:val="1"/>
          <w:numId w:val="4"/>
        </w:numPr>
        <w:pBdr>
          <w:top w:val="nil"/>
          <w:left w:val="nil"/>
          <w:bottom w:val="nil"/>
          <w:right w:val="nil"/>
          <w:between w:val="nil"/>
        </w:pBdr>
        <w:tabs>
          <w:tab w:val="left" w:pos="1050"/>
        </w:tabs>
        <w:spacing w:before="360" w:line="360" w:lineRule="auto"/>
        <w:jc w:val="both"/>
        <w:rPr>
          <w:bCs/>
          <w:smallCaps/>
          <w:color w:val="000000"/>
        </w:rPr>
      </w:pPr>
      <w:r w:rsidRPr="001E4760">
        <w:rPr>
          <w:bCs/>
          <w:smallCaps/>
          <w:color w:val="000000"/>
          <w:sz w:val="28"/>
          <w:szCs w:val="28"/>
          <w:rtl/>
        </w:rPr>
        <w:t xml:space="preserve">הכרה בנתונים של אישיות משפטית אחרת </w:t>
      </w:r>
    </w:p>
    <w:p w14:paraId="7CAC5598"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14:paraId="7A5C95E9"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אם המציע מבקש שיכירו לו בנתונים של אישיות משפטית שונה לצורך עמידה בתנאי הסף מסוים או מספר תנאי סף או לשם קבלת ניקוד איכות,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4CF008D9"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החלטה בדבר הכרה כאמור תהיה בכפוף לשיקול דעת המזמין.</w:t>
      </w:r>
    </w:p>
    <w:p w14:paraId="2F905AC1" w14:textId="77777777" w:rsidR="003D58E5" w:rsidRPr="001E4760" w:rsidRDefault="002E4654">
      <w:pPr>
        <w:keepNext/>
        <w:keepLines/>
        <w:numPr>
          <w:ilvl w:val="1"/>
          <w:numId w:val="4"/>
        </w:numPr>
        <w:pBdr>
          <w:top w:val="nil"/>
          <w:left w:val="nil"/>
          <w:bottom w:val="nil"/>
          <w:right w:val="nil"/>
          <w:between w:val="nil"/>
        </w:pBdr>
        <w:tabs>
          <w:tab w:val="left" w:pos="1050"/>
        </w:tabs>
        <w:spacing w:before="360" w:line="360" w:lineRule="auto"/>
        <w:jc w:val="both"/>
        <w:rPr>
          <w:bCs/>
          <w:smallCaps/>
          <w:color w:val="000000"/>
        </w:rPr>
      </w:pPr>
      <w:bookmarkStart w:id="67" w:name="_jks7iy377nfr" w:colFirst="0" w:colLast="0"/>
      <w:bookmarkEnd w:id="67"/>
      <w:r w:rsidRPr="001E4760">
        <w:rPr>
          <w:bCs/>
          <w:smallCaps/>
          <w:color w:val="000000"/>
          <w:sz w:val="28"/>
          <w:szCs w:val="28"/>
          <w:rtl/>
        </w:rPr>
        <w:lastRenderedPageBreak/>
        <w:t xml:space="preserve">בקשה לחיסיון </w:t>
      </w:r>
    </w:p>
    <w:p w14:paraId="4FF6637F" w14:textId="77777777" w:rsidR="003D58E5" w:rsidRPr="001E4760" w:rsidRDefault="002E4654">
      <w:pPr>
        <w:numPr>
          <w:ilvl w:val="2"/>
          <w:numId w:val="4"/>
        </w:numPr>
        <w:pBdr>
          <w:top w:val="nil"/>
          <w:left w:val="nil"/>
          <w:bottom w:val="nil"/>
          <w:right w:val="nil"/>
          <w:between w:val="nil"/>
        </w:pBdr>
        <w:spacing w:before="120" w:after="120" w:line="360" w:lineRule="auto"/>
        <w:jc w:val="both"/>
      </w:pPr>
      <w:r w:rsidRPr="001E4760">
        <w:rPr>
          <w:color w:val="000000"/>
          <w:rtl/>
        </w:rPr>
        <w:t xml:space="preserve">בהתאם למפורט בפרק א' למסמכי המכרז, להלן העמודים, הסעיפים או המסמכים הכלולים בהצעה אשר המציע מבקש למנוע ממציעים אחרים במכרז לעיין בהם (בטענה לחשיפת סוד מסחרי או סוד מקצועי או כל נימוק אחר המופיע בתקנה 21(ה) לתקנות חובת המכרזים):  </w:t>
      </w:r>
    </w:p>
    <w:tbl>
      <w:tblPr>
        <w:tblStyle w:val="af0"/>
        <w:bidiVisual/>
        <w:tblW w:w="822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52"/>
        <w:gridCol w:w="2832"/>
        <w:gridCol w:w="2841"/>
      </w:tblGrid>
      <w:tr w:rsidR="003D58E5" w:rsidRPr="001E4760" w14:paraId="59C9BD2A" w14:textId="77777777">
        <w:trPr>
          <w:trHeight w:val="748"/>
          <w:jc w:val="center"/>
        </w:trPr>
        <w:tc>
          <w:tcPr>
            <w:tcW w:w="2552" w:type="dxa"/>
            <w:tcBorders>
              <w:top w:val="single" w:sz="4" w:space="0" w:color="000000"/>
              <w:left w:val="single" w:sz="4" w:space="0" w:color="000000"/>
              <w:bottom w:val="single" w:sz="4" w:space="0" w:color="000000"/>
              <w:right w:val="single" w:sz="4" w:space="0" w:color="000000"/>
            </w:tcBorders>
            <w:vAlign w:val="center"/>
          </w:tcPr>
          <w:p w14:paraId="3A53E09E" w14:textId="77777777" w:rsidR="003D58E5" w:rsidRPr="001E4760" w:rsidRDefault="002E4654">
            <w:pPr>
              <w:rPr>
                <w:rFonts w:ascii="David" w:eastAsia="David" w:hAnsi="David" w:cs="David"/>
                <w:b/>
                <w:sz w:val="24"/>
                <w:szCs w:val="24"/>
              </w:rPr>
            </w:pPr>
            <w:bookmarkStart w:id="68" w:name="_jemvx2ihmh8e" w:colFirst="0" w:colLast="0"/>
            <w:bookmarkEnd w:id="68"/>
            <w:r w:rsidRPr="001E4760">
              <w:rPr>
                <w:rFonts w:ascii="David" w:eastAsia="David" w:hAnsi="David" w:cs="David"/>
                <w:b/>
                <w:sz w:val="24"/>
                <w:szCs w:val="24"/>
                <w:rtl/>
              </w:rPr>
              <w:t>מספר עמוד/סעיף</w:t>
            </w:r>
          </w:p>
        </w:tc>
        <w:tc>
          <w:tcPr>
            <w:tcW w:w="2832" w:type="dxa"/>
            <w:tcBorders>
              <w:top w:val="single" w:sz="4" w:space="0" w:color="000000"/>
              <w:left w:val="single" w:sz="4" w:space="0" w:color="000000"/>
              <w:bottom w:val="single" w:sz="4" w:space="0" w:color="000000"/>
              <w:right w:val="single" w:sz="4" w:space="0" w:color="000000"/>
            </w:tcBorders>
            <w:vAlign w:val="center"/>
          </w:tcPr>
          <w:p w14:paraId="3EDCF34D" w14:textId="77777777" w:rsidR="003D58E5" w:rsidRPr="001E4760" w:rsidRDefault="002E4654">
            <w:pPr>
              <w:rPr>
                <w:rFonts w:ascii="David" w:eastAsia="David" w:hAnsi="David" w:cs="David"/>
                <w:b/>
                <w:sz w:val="24"/>
                <w:szCs w:val="24"/>
              </w:rPr>
            </w:pPr>
            <w:bookmarkStart w:id="69" w:name="_ylnx8t8ajyr6" w:colFirst="0" w:colLast="0"/>
            <w:bookmarkEnd w:id="69"/>
            <w:r w:rsidRPr="001E4760">
              <w:rPr>
                <w:rFonts w:ascii="David" w:eastAsia="David" w:hAnsi="David" w:cs="David"/>
                <w:b/>
                <w:sz w:val="24"/>
                <w:szCs w:val="24"/>
                <w:rtl/>
              </w:rPr>
              <w:t>נושא הסעיף</w:t>
            </w:r>
          </w:p>
        </w:tc>
        <w:tc>
          <w:tcPr>
            <w:tcW w:w="2841" w:type="dxa"/>
            <w:tcBorders>
              <w:top w:val="single" w:sz="4" w:space="0" w:color="000000"/>
              <w:left w:val="single" w:sz="4" w:space="0" w:color="000000"/>
              <w:bottom w:val="single" w:sz="4" w:space="0" w:color="000000"/>
              <w:right w:val="single" w:sz="4" w:space="0" w:color="000000"/>
            </w:tcBorders>
            <w:vAlign w:val="center"/>
          </w:tcPr>
          <w:p w14:paraId="3D6EAC03" w14:textId="77777777" w:rsidR="003D58E5" w:rsidRPr="001E4760" w:rsidRDefault="002E4654">
            <w:pPr>
              <w:rPr>
                <w:rFonts w:ascii="David" w:eastAsia="David" w:hAnsi="David" w:cs="David"/>
                <w:b/>
                <w:sz w:val="24"/>
                <w:szCs w:val="24"/>
              </w:rPr>
            </w:pPr>
            <w:bookmarkStart w:id="70" w:name="_cs6fv6dsxdy8" w:colFirst="0" w:colLast="0"/>
            <w:bookmarkEnd w:id="70"/>
            <w:r w:rsidRPr="001E4760">
              <w:rPr>
                <w:rFonts w:ascii="David" w:eastAsia="David" w:hAnsi="David" w:cs="David"/>
                <w:b/>
                <w:sz w:val="24"/>
                <w:szCs w:val="24"/>
                <w:rtl/>
              </w:rPr>
              <w:t>נימוק למניעת החשיפה</w:t>
            </w:r>
          </w:p>
        </w:tc>
      </w:tr>
      <w:tr w:rsidR="003D58E5" w:rsidRPr="001E4760" w14:paraId="72050611" w14:textId="77777777">
        <w:trPr>
          <w:jc w:val="center"/>
        </w:trPr>
        <w:tc>
          <w:tcPr>
            <w:tcW w:w="2552" w:type="dxa"/>
            <w:tcBorders>
              <w:top w:val="single" w:sz="4" w:space="0" w:color="000000"/>
              <w:left w:val="single" w:sz="4" w:space="0" w:color="000000"/>
              <w:bottom w:val="single" w:sz="4" w:space="0" w:color="000000"/>
              <w:right w:val="single" w:sz="4" w:space="0" w:color="000000"/>
            </w:tcBorders>
          </w:tcPr>
          <w:p w14:paraId="2B6AD870" w14:textId="77777777" w:rsidR="003D58E5" w:rsidRPr="001E4760" w:rsidRDefault="003D58E5">
            <w:pPr>
              <w:spacing w:before="60" w:after="144" w:line="360" w:lineRule="auto"/>
              <w:rPr>
                <w:rFonts w:ascii="David" w:eastAsia="David" w:hAnsi="David" w:cs="David"/>
                <w:sz w:val="24"/>
                <w:szCs w:val="24"/>
              </w:rPr>
            </w:pPr>
          </w:p>
        </w:tc>
        <w:tc>
          <w:tcPr>
            <w:tcW w:w="2832" w:type="dxa"/>
            <w:tcBorders>
              <w:top w:val="single" w:sz="4" w:space="0" w:color="000000"/>
              <w:left w:val="single" w:sz="4" w:space="0" w:color="000000"/>
              <w:bottom w:val="single" w:sz="4" w:space="0" w:color="000000"/>
              <w:right w:val="single" w:sz="4" w:space="0" w:color="000000"/>
            </w:tcBorders>
          </w:tcPr>
          <w:p w14:paraId="3CFE14E8" w14:textId="77777777" w:rsidR="003D58E5" w:rsidRPr="001E4760" w:rsidRDefault="003D58E5">
            <w:pPr>
              <w:spacing w:before="60" w:after="144" w:line="360" w:lineRule="auto"/>
              <w:rPr>
                <w:rFonts w:ascii="David" w:eastAsia="David" w:hAnsi="David" w:cs="David"/>
                <w:sz w:val="24"/>
                <w:szCs w:val="24"/>
              </w:rPr>
            </w:pPr>
          </w:p>
        </w:tc>
        <w:tc>
          <w:tcPr>
            <w:tcW w:w="2841" w:type="dxa"/>
            <w:tcBorders>
              <w:top w:val="single" w:sz="4" w:space="0" w:color="000000"/>
              <w:left w:val="single" w:sz="4" w:space="0" w:color="000000"/>
              <w:bottom w:val="single" w:sz="4" w:space="0" w:color="000000"/>
              <w:right w:val="single" w:sz="4" w:space="0" w:color="000000"/>
            </w:tcBorders>
          </w:tcPr>
          <w:p w14:paraId="7A74E869" w14:textId="77777777" w:rsidR="003D58E5" w:rsidRPr="001E4760" w:rsidRDefault="003D58E5">
            <w:pPr>
              <w:spacing w:before="60" w:after="144" w:line="360" w:lineRule="auto"/>
              <w:rPr>
                <w:rFonts w:ascii="David" w:eastAsia="David" w:hAnsi="David" w:cs="David"/>
                <w:sz w:val="24"/>
                <w:szCs w:val="24"/>
              </w:rPr>
            </w:pPr>
          </w:p>
        </w:tc>
      </w:tr>
      <w:tr w:rsidR="003D58E5" w:rsidRPr="001E4760" w14:paraId="581F0E4A" w14:textId="77777777">
        <w:trPr>
          <w:jc w:val="center"/>
        </w:trPr>
        <w:tc>
          <w:tcPr>
            <w:tcW w:w="2552" w:type="dxa"/>
            <w:tcBorders>
              <w:top w:val="single" w:sz="4" w:space="0" w:color="000000"/>
              <w:left w:val="single" w:sz="4" w:space="0" w:color="000000"/>
              <w:bottom w:val="single" w:sz="4" w:space="0" w:color="000000"/>
              <w:right w:val="single" w:sz="4" w:space="0" w:color="000000"/>
            </w:tcBorders>
          </w:tcPr>
          <w:p w14:paraId="45C6B92E" w14:textId="77777777" w:rsidR="003D58E5" w:rsidRPr="001E4760" w:rsidRDefault="003D58E5">
            <w:pPr>
              <w:spacing w:before="60" w:after="144" w:line="360" w:lineRule="auto"/>
              <w:rPr>
                <w:rFonts w:ascii="David" w:eastAsia="David" w:hAnsi="David" w:cs="David"/>
                <w:sz w:val="24"/>
                <w:szCs w:val="24"/>
              </w:rPr>
            </w:pPr>
          </w:p>
        </w:tc>
        <w:tc>
          <w:tcPr>
            <w:tcW w:w="2832" w:type="dxa"/>
            <w:tcBorders>
              <w:top w:val="single" w:sz="4" w:space="0" w:color="000000"/>
              <w:left w:val="single" w:sz="4" w:space="0" w:color="000000"/>
              <w:bottom w:val="single" w:sz="4" w:space="0" w:color="000000"/>
              <w:right w:val="single" w:sz="4" w:space="0" w:color="000000"/>
            </w:tcBorders>
          </w:tcPr>
          <w:p w14:paraId="73BAEF0D" w14:textId="77777777" w:rsidR="003D58E5" w:rsidRPr="001E4760" w:rsidRDefault="003D58E5">
            <w:pPr>
              <w:spacing w:before="60" w:after="144" w:line="360" w:lineRule="auto"/>
              <w:rPr>
                <w:rFonts w:ascii="David" w:eastAsia="David" w:hAnsi="David" w:cs="David"/>
                <w:sz w:val="24"/>
                <w:szCs w:val="24"/>
              </w:rPr>
            </w:pPr>
          </w:p>
        </w:tc>
        <w:tc>
          <w:tcPr>
            <w:tcW w:w="2841" w:type="dxa"/>
            <w:tcBorders>
              <w:top w:val="single" w:sz="4" w:space="0" w:color="000000"/>
              <w:left w:val="single" w:sz="4" w:space="0" w:color="000000"/>
              <w:bottom w:val="single" w:sz="4" w:space="0" w:color="000000"/>
              <w:right w:val="single" w:sz="4" w:space="0" w:color="000000"/>
            </w:tcBorders>
          </w:tcPr>
          <w:p w14:paraId="6571C1A7" w14:textId="77777777" w:rsidR="003D58E5" w:rsidRPr="001E4760" w:rsidRDefault="003D58E5">
            <w:pPr>
              <w:spacing w:before="60" w:after="144" w:line="360" w:lineRule="auto"/>
              <w:rPr>
                <w:rFonts w:ascii="David" w:eastAsia="David" w:hAnsi="David" w:cs="David"/>
                <w:sz w:val="24"/>
                <w:szCs w:val="24"/>
              </w:rPr>
            </w:pPr>
          </w:p>
        </w:tc>
      </w:tr>
      <w:tr w:rsidR="003D58E5" w:rsidRPr="001E4760" w14:paraId="779D067C" w14:textId="77777777">
        <w:trPr>
          <w:jc w:val="center"/>
        </w:trPr>
        <w:tc>
          <w:tcPr>
            <w:tcW w:w="2552" w:type="dxa"/>
            <w:tcBorders>
              <w:top w:val="single" w:sz="4" w:space="0" w:color="000000"/>
              <w:left w:val="single" w:sz="4" w:space="0" w:color="000000"/>
              <w:bottom w:val="single" w:sz="4" w:space="0" w:color="000000"/>
              <w:right w:val="single" w:sz="4" w:space="0" w:color="000000"/>
            </w:tcBorders>
          </w:tcPr>
          <w:p w14:paraId="3A7418EE" w14:textId="77777777" w:rsidR="003D58E5" w:rsidRPr="001E4760" w:rsidRDefault="003D58E5">
            <w:pPr>
              <w:spacing w:before="60" w:after="144" w:line="360" w:lineRule="auto"/>
              <w:rPr>
                <w:rFonts w:ascii="David" w:eastAsia="David" w:hAnsi="David" w:cs="David"/>
                <w:sz w:val="24"/>
                <w:szCs w:val="24"/>
              </w:rPr>
            </w:pPr>
          </w:p>
        </w:tc>
        <w:tc>
          <w:tcPr>
            <w:tcW w:w="2832" w:type="dxa"/>
            <w:tcBorders>
              <w:top w:val="single" w:sz="4" w:space="0" w:color="000000"/>
              <w:left w:val="single" w:sz="4" w:space="0" w:color="000000"/>
              <w:bottom w:val="single" w:sz="4" w:space="0" w:color="000000"/>
              <w:right w:val="single" w:sz="4" w:space="0" w:color="000000"/>
            </w:tcBorders>
          </w:tcPr>
          <w:p w14:paraId="12ED3975" w14:textId="77777777" w:rsidR="003D58E5" w:rsidRPr="001E4760" w:rsidRDefault="003D58E5">
            <w:pPr>
              <w:spacing w:before="60" w:after="144" w:line="360" w:lineRule="auto"/>
              <w:rPr>
                <w:rFonts w:ascii="David" w:eastAsia="David" w:hAnsi="David" w:cs="David"/>
                <w:sz w:val="24"/>
                <w:szCs w:val="24"/>
              </w:rPr>
            </w:pPr>
          </w:p>
        </w:tc>
        <w:tc>
          <w:tcPr>
            <w:tcW w:w="2841" w:type="dxa"/>
            <w:tcBorders>
              <w:top w:val="single" w:sz="4" w:space="0" w:color="000000"/>
              <w:left w:val="single" w:sz="4" w:space="0" w:color="000000"/>
              <w:bottom w:val="single" w:sz="4" w:space="0" w:color="000000"/>
              <w:right w:val="single" w:sz="4" w:space="0" w:color="000000"/>
            </w:tcBorders>
          </w:tcPr>
          <w:p w14:paraId="31C1EC8F" w14:textId="77777777" w:rsidR="003D58E5" w:rsidRPr="001E4760" w:rsidRDefault="003D58E5">
            <w:pPr>
              <w:spacing w:before="60" w:after="144" w:line="360" w:lineRule="auto"/>
              <w:rPr>
                <w:rFonts w:ascii="David" w:eastAsia="David" w:hAnsi="David" w:cs="David"/>
                <w:sz w:val="24"/>
                <w:szCs w:val="24"/>
              </w:rPr>
            </w:pPr>
          </w:p>
        </w:tc>
      </w:tr>
    </w:tbl>
    <w:p w14:paraId="5E0EA966" w14:textId="77777777" w:rsidR="003D58E5" w:rsidRPr="001E4760" w:rsidRDefault="002E4654">
      <w:pPr>
        <w:rPr>
          <w:rFonts w:ascii="FrankRuehl" w:eastAsia="FrankRuehl" w:hAnsi="FrankRuehl" w:cs="FrankRuehl"/>
        </w:rPr>
      </w:pPr>
      <w:r w:rsidRPr="001E4760">
        <w:t xml:space="preserve"> </w:t>
      </w:r>
    </w:p>
    <w:p w14:paraId="73858CB0" w14:textId="77777777" w:rsidR="003D58E5" w:rsidRPr="001E4760" w:rsidRDefault="003D58E5">
      <w:pPr>
        <w:rPr>
          <w:b/>
          <w:smallCaps/>
          <w:sz w:val="40"/>
          <w:szCs w:val="40"/>
        </w:rPr>
      </w:pPr>
    </w:p>
    <w:p w14:paraId="65732596" w14:textId="77777777" w:rsidR="003D58E5" w:rsidRPr="001E4760" w:rsidRDefault="003D58E5">
      <w:pPr>
        <w:rPr>
          <w:b/>
          <w:smallCaps/>
          <w:sz w:val="40"/>
          <w:szCs w:val="40"/>
        </w:rPr>
      </w:pPr>
    </w:p>
    <w:p w14:paraId="0D75C9D5" w14:textId="77777777" w:rsidR="003D58E5" w:rsidRPr="001E4760" w:rsidRDefault="002E4654">
      <w:pPr>
        <w:jc w:val="center"/>
        <w:rPr>
          <w:b/>
          <w:smallCaps/>
          <w:sz w:val="32"/>
          <w:szCs w:val="32"/>
          <w:u w:val="single"/>
        </w:rPr>
      </w:pPr>
      <w:r w:rsidRPr="001E4760">
        <w:rPr>
          <w:b/>
          <w:sz w:val="32"/>
          <w:szCs w:val="32"/>
          <w:u w:val="single"/>
          <w:rtl/>
        </w:rPr>
        <w:t>אישור והתחייבות</w:t>
      </w:r>
    </w:p>
    <w:p w14:paraId="7DE38A24" w14:textId="77777777" w:rsidR="00BB4A9E" w:rsidRPr="001E4760" w:rsidRDefault="00BB4A9E">
      <w:pPr>
        <w:pBdr>
          <w:top w:val="nil"/>
          <w:left w:val="nil"/>
          <w:bottom w:val="nil"/>
          <w:right w:val="nil"/>
          <w:between w:val="nil"/>
        </w:pBdr>
        <w:spacing w:line="360" w:lineRule="auto"/>
        <w:ind w:left="58" w:firstLine="651"/>
        <w:jc w:val="both"/>
        <w:rPr>
          <w:color w:val="000000"/>
          <w:rtl/>
        </w:rPr>
      </w:pPr>
    </w:p>
    <w:p w14:paraId="7ACC97CA" w14:textId="7570A7D5" w:rsidR="003D58E5" w:rsidRPr="001E4760" w:rsidRDefault="002E4654">
      <w:pPr>
        <w:pBdr>
          <w:top w:val="nil"/>
          <w:left w:val="nil"/>
          <w:bottom w:val="nil"/>
          <w:right w:val="nil"/>
          <w:between w:val="nil"/>
        </w:pBdr>
        <w:spacing w:line="360" w:lineRule="auto"/>
        <w:ind w:left="58" w:firstLine="651"/>
        <w:jc w:val="both"/>
        <w:rPr>
          <w:color w:val="000000"/>
        </w:rPr>
      </w:pPr>
      <w:r w:rsidRPr="001E4760">
        <w:rPr>
          <w:color w:val="000000"/>
          <w:rtl/>
        </w:rPr>
        <w:t xml:space="preserve">בחתימתנו אנו מאשרים כי: </w:t>
      </w:r>
    </w:p>
    <w:p w14:paraId="15E80F0E" w14:textId="77777777" w:rsidR="003D58E5" w:rsidRPr="001E4760" w:rsidRDefault="002E4654">
      <w:pPr>
        <w:numPr>
          <w:ilvl w:val="0"/>
          <w:numId w:val="2"/>
        </w:numPr>
        <w:pBdr>
          <w:top w:val="nil"/>
          <w:left w:val="nil"/>
          <w:bottom w:val="nil"/>
          <w:right w:val="nil"/>
          <w:between w:val="nil"/>
        </w:pBdr>
        <w:spacing w:line="360" w:lineRule="auto"/>
        <w:jc w:val="both"/>
        <w:rPr>
          <w:color w:val="000000"/>
        </w:rPr>
      </w:pPr>
      <w:r w:rsidRPr="001E4760">
        <w:rPr>
          <w:color w:val="000000"/>
          <w:rtl/>
        </w:rPr>
        <w:t>קראנו את כל הוראות המכרז, והצעתנו מוגשת בהתאם לכללי המכרז ועומדת בתנאים ובדרישות המפורטות במסמכי המכרז.</w:t>
      </w:r>
    </w:p>
    <w:p w14:paraId="02964A81" w14:textId="77777777" w:rsidR="003D58E5" w:rsidRPr="001E4760" w:rsidRDefault="002E4654">
      <w:pPr>
        <w:numPr>
          <w:ilvl w:val="0"/>
          <w:numId w:val="2"/>
        </w:numPr>
        <w:pBdr>
          <w:top w:val="nil"/>
          <w:left w:val="nil"/>
          <w:bottom w:val="nil"/>
          <w:right w:val="nil"/>
          <w:between w:val="nil"/>
        </w:pBdr>
        <w:spacing w:line="360" w:lineRule="auto"/>
        <w:jc w:val="both"/>
        <w:rPr>
          <w:color w:val="000000"/>
        </w:rPr>
      </w:pPr>
      <w:r w:rsidRPr="001E4760">
        <w:rPr>
          <w:color w:val="000000"/>
          <w:rtl/>
        </w:rPr>
        <w:t xml:space="preserve">כל סעיף במכרז מובן ומקובל עלינו, והמציע יהיה מנוע ומושתק מלהעלות טענות כנגד תנאי המכרז מרגע הגשת הצעה זו. </w:t>
      </w:r>
    </w:p>
    <w:p w14:paraId="5AB4F61A" w14:textId="77777777" w:rsidR="003D58E5" w:rsidRPr="001E4760" w:rsidRDefault="002E4654">
      <w:pPr>
        <w:numPr>
          <w:ilvl w:val="0"/>
          <w:numId w:val="2"/>
        </w:numPr>
        <w:pBdr>
          <w:top w:val="nil"/>
          <w:left w:val="nil"/>
          <w:bottom w:val="nil"/>
          <w:right w:val="nil"/>
          <w:between w:val="nil"/>
        </w:pBdr>
        <w:spacing w:line="360" w:lineRule="auto"/>
        <w:jc w:val="both"/>
        <w:rPr>
          <w:color w:val="000000"/>
        </w:rPr>
      </w:pPr>
      <w:r w:rsidRPr="001E4760">
        <w:rPr>
          <w:color w:val="000000"/>
          <w:rtl/>
        </w:rPr>
        <w:t>הפרטים המופיעים בהצעה זו על נספחיה, הם אמת, וכי המציע מסוגל ומתכוון לעמוד בכל פרט מהצעתו ובהוראות המכרז.</w:t>
      </w:r>
    </w:p>
    <w:p w14:paraId="6B5228F9" w14:textId="77777777" w:rsidR="003D58E5" w:rsidRPr="001E4760" w:rsidRDefault="003D58E5">
      <w:pPr>
        <w:spacing w:line="360" w:lineRule="auto"/>
        <w:ind w:left="33"/>
      </w:pPr>
    </w:p>
    <w:p w14:paraId="49FACE05" w14:textId="77777777" w:rsidR="003D58E5" w:rsidRPr="001E4760" w:rsidRDefault="003D58E5">
      <w:pPr>
        <w:spacing w:line="360" w:lineRule="auto"/>
        <w:ind w:left="33"/>
      </w:pPr>
    </w:p>
    <w:p w14:paraId="35BE6F82" w14:textId="1213408E" w:rsidR="003D58E5" w:rsidRPr="001E4760" w:rsidRDefault="002E4654">
      <w:pPr>
        <w:pBdr>
          <w:top w:val="nil"/>
          <w:left w:val="nil"/>
          <w:bottom w:val="nil"/>
          <w:right w:val="nil"/>
          <w:between w:val="nil"/>
        </w:pBdr>
        <w:spacing w:line="360" w:lineRule="auto"/>
        <w:ind w:left="58" w:firstLine="651"/>
        <w:jc w:val="both"/>
        <w:rPr>
          <w:b/>
          <w:color w:val="000000"/>
          <w:rtl/>
        </w:rPr>
      </w:pPr>
      <w:r w:rsidRPr="001E4760">
        <w:rPr>
          <w:b/>
          <w:color w:val="000000"/>
        </w:rPr>
        <w:t>__________</w:t>
      </w:r>
      <w:r w:rsidRPr="001E4760">
        <w:rPr>
          <w:b/>
          <w:color w:val="000000"/>
        </w:rPr>
        <w:tab/>
      </w:r>
      <w:r w:rsidRPr="001E4760">
        <w:rPr>
          <w:b/>
          <w:color w:val="000000"/>
        </w:rPr>
        <w:tab/>
        <w:t>________________</w:t>
      </w:r>
      <w:r w:rsidRPr="001E4760">
        <w:rPr>
          <w:b/>
          <w:color w:val="000000"/>
        </w:rPr>
        <w:tab/>
      </w:r>
      <w:r w:rsidRPr="001E4760">
        <w:rPr>
          <w:b/>
          <w:color w:val="000000"/>
        </w:rPr>
        <w:tab/>
      </w:r>
      <w:r w:rsidR="00BB4A9E" w:rsidRPr="001E4760">
        <w:rPr>
          <w:rFonts w:hint="cs"/>
          <w:b/>
          <w:color w:val="000000"/>
          <w:rtl/>
        </w:rPr>
        <w:t>_________________</w:t>
      </w:r>
    </w:p>
    <w:p w14:paraId="65C891F6" w14:textId="77777777" w:rsidR="003D58E5" w:rsidRPr="001E4760" w:rsidRDefault="002E4654">
      <w:pPr>
        <w:pBdr>
          <w:top w:val="nil"/>
          <w:left w:val="nil"/>
          <w:bottom w:val="nil"/>
          <w:right w:val="nil"/>
          <w:between w:val="nil"/>
        </w:pBdr>
        <w:spacing w:line="360" w:lineRule="auto"/>
        <w:ind w:left="58" w:firstLine="651"/>
        <w:jc w:val="both"/>
        <w:rPr>
          <w:b/>
          <w:color w:val="000000"/>
        </w:rPr>
      </w:pPr>
      <w:r w:rsidRPr="001E4760">
        <w:rPr>
          <w:b/>
          <w:color w:val="000000"/>
          <w:rtl/>
        </w:rPr>
        <w:t xml:space="preserve">   תאריך</w:t>
      </w:r>
      <w:r w:rsidRPr="001E4760">
        <w:rPr>
          <w:b/>
          <w:color w:val="000000"/>
          <w:rtl/>
        </w:rPr>
        <w:tab/>
      </w:r>
      <w:r w:rsidRPr="001E4760">
        <w:rPr>
          <w:b/>
          <w:color w:val="000000"/>
          <w:rtl/>
        </w:rPr>
        <w:tab/>
      </w:r>
      <w:r w:rsidRPr="001E4760">
        <w:rPr>
          <w:b/>
          <w:color w:val="000000"/>
          <w:rtl/>
        </w:rPr>
        <w:tab/>
        <w:t xml:space="preserve"> שם</w:t>
      </w:r>
      <w:r w:rsidRPr="001E4760">
        <w:rPr>
          <w:b/>
          <w:color w:val="000000"/>
          <w:rtl/>
        </w:rPr>
        <w:tab/>
      </w:r>
      <w:r w:rsidRPr="001E4760">
        <w:rPr>
          <w:b/>
          <w:color w:val="000000"/>
          <w:rtl/>
        </w:rPr>
        <w:tab/>
        <w:t xml:space="preserve"> </w:t>
      </w:r>
      <w:r w:rsidRPr="001E4760">
        <w:rPr>
          <w:b/>
          <w:color w:val="000000"/>
          <w:rtl/>
        </w:rPr>
        <w:tab/>
        <w:t>חתימת מורשה החתימה</w:t>
      </w:r>
    </w:p>
    <w:p w14:paraId="5A946BFF" w14:textId="77777777" w:rsidR="003D58E5" w:rsidRPr="001E4760" w:rsidRDefault="003D58E5">
      <w:pPr>
        <w:pBdr>
          <w:top w:val="nil"/>
          <w:left w:val="nil"/>
          <w:bottom w:val="nil"/>
          <w:right w:val="nil"/>
          <w:between w:val="nil"/>
        </w:pBdr>
        <w:spacing w:line="360" w:lineRule="auto"/>
        <w:ind w:left="58" w:firstLine="651"/>
        <w:jc w:val="both"/>
        <w:rPr>
          <w:b/>
          <w:color w:val="000000"/>
        </w:rPr>
      </w:pPr>
    </w:p>
    <w:p w14:paraId="0B00097B" w14:textId="07A04E9F" w:rsidR="003D58E5" w:rsidRPr="001E4760" w:rsidRDefault="002E4654">
      <w:pPr>
        <w:pBdr>
          <w:top w:val="nil"/>
          <w:left w:val="nil"/>
          <w:bottom w:val="nil"/>
          <w:right w:val="nil"/>
          <w:between w:val="nil"/>
        </w:pBdr>
        <w:spacing w:line="360" w:lineRule="auto"/>
        <w:ind w:left="58" w:firstLine="651"/>
        <w:jc w:val="both"/>
        <w:rPr>
          <w:b/>
          <w:color w:val="000000"/>
        </w:rPr>
      </w:pPr>
      <w:r w:rsidRPr="001E4760">
        <w:rPr>
          <w:b/>
          <w:color w:val="000000"/>
        </w:rPr>
        <w:t>__________</w:t>
      </w:r>
      <w:r w:rsidRPr="001E4760">
        <w:rPr>
          <w:b/>
          <w:color w:val="000000"/>
        </w:rPr>
        <w:tab/>
      </w:r>
      <w:r w:rsidRPr="001E4760">
        <w:rPr>
          <w:b/>
          <w:color w:val="000000"/>
        </w:rPr>
        <w:tab/>
        <w:t>________________</w:t>
      </w:r>
      <w:r w:rsidRPr="001E4760">
        <w:rPr>
          <w:b/>
          <w:color w:val="000000"/>
        </w:rPr>
        <w:tab/>
      </w:r>
      <w:r w:rsidRPr="001E4760">
        <w:rPr>
          <w:b/>
          <w:color w:val="000000"/>
        </w:rPr>
        <w:tab/>
        <w:t>________________</w:t>
      </w:r>
    </w:p>
    <w:p w14:paraId="1B78601E" w14:textId="2BF4E4BB" w:rsidR="003D58E5" w:rsidRPr="001E4760" w:rsidRDefault="002E4654">
      <w:pPr>
        <w:pBdr>
          <w:top w:val="nil"/>
          <w:left w:val="nil"/>
          <w:bottom w:val="nil"/>
          <w:right w:val="nil"/>
          <w:between w:val="nil"/>
        </w:pBdr>
        <w:spacing w:line="360" w:lineRule="auto"/>
        <w:ind w:left="58" w:firstLine="651"/>
        <w:jc w:val="both"/>
        <w:rPr>
          <w:b/>
          <w:color w:val="000000"/>
        </w:rPr>
      </w:pPr>
      <w:r w:rsidRPr="001E4760">
        <w:rPr>
          <w:b/>
          <w:color w:val="000000"/>
          <w:rtl/>
        </w:rPr>
        <w:t xml:space="preserve">   תאריך</w:t>
      </w:r>
      <w:r w:rsidRPr="001E4760">
        <w:rPr>
          <w:b/>
          <w:color w:val="000000"/>
          <w:rtl/>
        </w:rPr>
        <w:tab/>
      </w:r>
      <w:r w:rsidRPr="001E4760">
        <w:rPr>
          <w:b/>
          <w:color w:val="000000"/>
          <w:rtl/>
        </w:rPr>
        <w:tab/>
      </w:r>
      <w:r w:rsidRPr="001E4760">
        <w:rPr>
          <w:b/>
          <w:color w:val="000000"/>
          <w:rtl/>
        </w:rPr>
        <w:tab/>
        <w:t xml:space="preserve"> שם</w:t>
      </w:r>
      <w:r w:rsidRPr="001E4760">
        <w:rPr>
          <w:b/>
          <w:color w:val="000000"/>
          <w:rtl/>
        </w:rPr>
        <w:tab/>
      </w:r>
      <w:r w:rsidRPr="001E4760">
        <w:rPr>
          <w:b/>
          <w:color w:val="000000"/>
          <w:rtl/>
        </w:rPr>
        <w:tab/>
        <w:t xml:space="preserve"> </w:t>
      </w:r>
      <w:r w:rsidRPr="001E4760">
        <w:rPr>
          <w:b/>
          <w:color w:val="000000"/>
          <w:rtl/>
        </w:rPr>
        <w:tab/>
        <w:t>חתימת מורשה החתימה</w:t>
      </w:r>
    </w:p>
    <w:p w14:paraId="740C2DB8" w14:textId="77777777" w:rsidR="003D58E5" w:rsidRPr="001E4760" w:rsidRDefault="003D58E5">
      <w:pPr>
        <w:pBdr>
          <w:top w:val="nil"/>
          <w:left w:val="nil"/>
          <w:bottom w:val="nil"/>
          <w:right w:val="nil"/>
          <w:between w:val="nil"/>
        </w:pBdr>
        <w:spacing w:line="360" w:lineRule="auto"/>
        <w:ind w:left="58" w:firstLine="651"/>
        <w:jc w:val="both"/>
        <w:rPr>
          <w:b/>
          <w:color w:val="000000"/>
        </w:rPr>
      </w:pPr>
    </w:p>
    <w:p w14:paraId="1242EF59" w14:textId="6CF7B1E6" w:rsidR="003D58E5" w:rsidRPr="001E4760" w:rsidRDefault="002E4654">
      <w:pPr>
        <w:pBdr>
          <w:top w:val="nil"/>
          <w:left w:val="nil"/>
          <w:bottom w:val="nil"/>
          <w:right w:val="nil"/>
          <w:between w:val="nil"/>
        </w:pBdr>
        <w:spacing w:line="360" w:lineRule="auto"/>
        <w:ind w:left="58" w:firstLine="651"/>
        <w:jc w:val="both"/>
        <w:rPr>
          <w:b/>
          <w:color w:val="000000"/>
        </w:rPr>
      </w:pPr>
      <w:r w:rsidRPr="001E4760">
        <w:rPr>
          <w:b/>
          <w:color w:val="000000"/>
        </w:rPr>
        <w:t>__________</w:t>
      </w:r>
      <w:r w:rsidRPr="001E4760">
        <w:rPr>
          <w:b/>
          <w:color w:val="000000"/>
        </w:rPr>
        <w:tab/>
      </w:r>
      <w:r w:rsidRPr="001E4760">
        <w:rPr>
          <w:b/>
          <w:color w:val="000000"/>
        </w:rPr>
        <w:tab/>
        <w:t>________________</w:t>
      </w:r>
      <w:r w:rsidRPr="001E4760">
        <w:rPr>
          <w:b/>
          <w:color w:val="000000"/>
        </w:rPr>
        <w:tab/>
      </w:r>
      <w:r w:rsidRPr="001E4760">
        <w:rPr>
          <w:b/>
          <w:color w:val="000000"/>
        </w:rPr>
        <w:tab/>
        <w:t>_________________</w:t>
      </w:r>
    </w:p>
    <w:p w14:paraId="2CE4D46B" w14:textId="77777777" w:rsidR="003D58E5" w:rsidRPr="001E4760" w:rsidRDefault="002E4654">
      <w:pPr>
        <w:pBdr>
          <w:top w:val="nil"/>
          <w:left w:val="nil"/>
          <w:bottom w:val="nil"/>
          <w:right w:val="nil"/>
          <w:between w:val="nil"/>
        </w:pBdr>
        <w:spacing w:line="360" w:lineRule="auto"/>
        <w:ind w:left="58" w:firstLine="651"/>
        <w:jc w:val="both"/>
        <w:rPr>
          <w:b/>
          <w:color w:val="000000"/>
        </w:rPr>
      </w:pPr>
      <w:r w:rsidRPr="001E4760">
        <w:rPr>
          <w:b/>
          <w:color w:val="000000"/>
          <w:rtl/>
        </w:rPr>
        <w:t xml:space="preserve">   תאריך</w:t>
      </w:r>
      <w:r w:rsidRPr="001E4760">
        <w:rPr>
          <w:b/>
          <w:color w:val="000000"/>
          <w:rtl/>
        </w:rPr>
        <w:tab/>
      </w:r>
      <w:r w:rsidRPr="001E4760">
        <w:rPr>
          <w:b/>
          <w:color w:val="000000"/>
          <w:rtl/>
        </w:rPr>
        <w:tab/>
      </w:r>
      <w:r w:rsidRPr="001E4760">
        <w:rPr>
          <w:b/>
          <w:color w:val="000000"/>
          <w:rtl/>
        </w:rPr>
        <w:tab/>
        <w:t xml:space="preserve"> שם</w:t>
      </w:r>
      <w:r w:rsidRPr="001E4760">
        <w:rPr>
          <w:b/>
          <w:color w:val="000000"/>
          <w:rtl/>
        </w:rPr>
        <w:tab/>
      </w:r>
      <w:r w:rsidRPr="001E4760">
        <w:rPr>
          <w:b/>
          <w:color w:val="000000"/>
          <w:rtl/>
        </w:rPr>
        <w:tab/>
        <w:t xml:space="preserve"> </w:t>
      </w:r>
      <w:r w:rsidRPr="001E4760">
        <w:rPr>
          <w:b/>
          <w:color w:val="000000"/>
          <w:rtl/>
        </w:rPr>
        <w:tab/>
        <w:t>חתימת מורשה החתימה</w:t>
      </w:r>
    </w:p>
    <w:p w14:paraId="61B5D15B" w14:textId="77777777" w:rsidR="003D58E5" w:rsidRPr="001E4760" w:rsidRDefault="003D58E5">
      <w:pPr>
        <w:pBdr>
          <w:top w:val="nil"/>
          <w:left w:val="nil"/>
          <w:bottom w:val="nil"/>
          <w:right w:val="nil"/>
          <w:between w:val="nil"/>
        </w:pBdr>
        <w:spacing w:line="360" w:lineRule="auto"/>
        <w:ind w:left="58" w:firstLine="651"/>
        <w:jc w:val="both"/>
        <w:rPr>
          <w:b/>
          <w:color w:val="000000"/>
          <w:u w:val="single"/>
        </w:rPr>
        <w:sectPr w:rsidR="003D58E5" w:rsidRPr="001E4760">
          <w:pgSz w:w="11906" w:h="16838"/>
          <w:pgMar w:top="1616" w:right="1826" w:bottom="1440" w:left="1800" w:header="709" w:footer="709" w:gutter="0"/>
          <w:cols w:space="720"/>
          <w:titlePg/>
        </w:sectPr>
      </w:pPr>
    </w:p>
    <w:p w14:paraId="172D6AA6" w14:textId="77777777" w:rsidR="003D58E5" w:rsidRPr="001E4760" w:rsidRDefault="002E4654">
      <w:pPr>
        <w:keepNext/>
        <w:keepLines/>
        <w:numPr>
          <w:ilvl w:val="0"/>
          <w:numId w:val="1"/>
        </w:numPr>
        <w:pBdr>
          <w:top w:val="nil"/>
          <w:left w:val="nil"/>
          <w:bottom w:val="nil"/>
          <w:right w:val="nil"/>
          <w:between w:val="nil"/>
        </w:pBdr>
        <w:tabs>
          <w:tab w:val="left" w:pos="1050"/>
        </w:tabs>
        <w:spacing w:before="240" w:after="120"/>
        <w:jc w:val="both"/>
        <w:rPr>
          <w:bCs/>
          <w:smallCaps/>
          <w:color w:val="000000"/>
        </w:rPr>
      </w:pPr>
      <w:r w:rsidRPr="001E4760">
        <w:rPr>
          <w:bCs/>
          <w:smallCaps/>
          <w:color w:val="000000"/>
          <w:sz w:val="32"/>
          <w:szCs w:val="32"/>
          <w:rtl/>
        </w:rPr>
        <w:lastRenderedPageBreak/>
        <w:t xml:space="preserve">רשימת נספחים </w:t>
      </w:r>
    </w:p>
    <w:tbl>
      <w:tblPr>
        <w:tblStyle w:val="af1"/>
        <w:bidiVisual/>
        <w:tblW w:w="10481"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82"/>
        <w:gridCol w:w="1813"/>
        <w:gridCol w:w="7086"/>
      </w:tblGrid>
      <w:tr w:rsidR="003D58E5" w:rsidRPr="001E4760" w14:paraId="540BB729" w14:textId="77777777" w:rsidTr="003C30A6">
        <w:trPr>
          <w:trHeight w:val="858"/>
          <w:tblHeader/>
          <w:jc w:val="center"/>
        </w:trPr>
        <w:tc>
          <w:tcPr>
            <w:tcW w:w="1582" w:type="dxa"/>
            <w:shd w:val="clear" w:color="auto" w:fill="D9D9D9"/>
          </w:tcPr>
          <w:p w14:paraId="44612CEF" w14:textId="77777777" w:rsidR="003D58E5" w:rsidRPr="001E4760" w:rsidRDefault="002E4654">
            <w:pPr>
              <w:spacing w:before="240" w:after="240" w:line="360" w:lineRule="auto"/>
              <w:jc w:val="center"/>
              <w:rPr>
                <w:rFonts w:ascii="David" w:eastAsia="David" w:hAnsi="David" w:cs="David"/>
                <w:b/>
                <w:sz w:val="24"/>
                <w:szCs w:val="24"/>
              </w:rPr>
            </w:pPr>
            <w:r w:rsidRPr="001E4760">
              <w:rPr>
                <w:rFonts w:ascii="David" w:eastAsia="David" w:hAnsi="David" w:cs="David"/>
                <w:b/>
                <w:sz w:val="24"/>
                <w:szCs w:val="24"/>
                <w:rtl/>
              </w:rPr>
              <w:t>מס' נספח</w:t>
            </w:r>
          </w:p>
        </w:tc>
        <w:tc>
          <w:tcPr>
            <w:tcW w:w="1813" w:type="dxa"/>
            <w:shd w:val="clear" w:color="auto" w:fill="D9D9D9"/>
          </w:tcPr>
          <w:p w14:paraId="5F05A35D" w14:textId="77777777" w:rsidR="003D58E5" w:rsidRPr="001E4760" w:rsidRDefault="002E4654">
            <w:pPr>
              <w:spacing w:before="240" w:after="240" w:line="360" w:lineRule="auto"/>
              <w:jc w:val="center"/>
              <w:rPr>
                <w:rFonts w:ascii="David" w:eastAsia="David" w:hAnsi="David" w:cs="David"/>
                <w:b/>
                <w:sz w:val="24"/>
                <w:szCs w:val="24"/>
              </w:rPr>
            </w:pPr>
            <w:r w:rsidRPr="001E4760">
              <w:rPr>
                <w:rFonts w:ascii="David" w:eastAsia="David" w:hAnsi="David" w:cs="David"/>
                <w:b/>
                <w:sz w:val="24"/>
                <w:szCs w:val="24"/>
                <w:rtl/>
              </w:rPr>
              <w:t>שם נספח</w:t>
            </w:r>
          </w:p>
        </w:tc>
        <w:tc>
          <w:tcPr>
            <w:tcW w:w="7086" w:type="dxa"/>
            <w:shd w:val="clear" w:color="auto" w:fill="D9D9D9"/>
          </w:tcPr>
          <w:p w14:paraId="76591F1E" w14:textId="77777777" w:rsidR="003D58E5" w:rsidRPr="001E4760" w:rsidRDefault="002E4654">
            <w:pPr>
              <w:spacing w:before="240" w:after="240" w:line="360" w:lineRule="auto"/>
              <w:jc w:val="center"/>
              <w:rPr>
                <w:rFonts w:ascii="David" w:eastAsia="David" w:hAnsi="David" w:cs="David"/>
                <w:b/>
                <w:sz w:val="24"/>
                <w:szCs w:val="24"/>
              </w:rPr>
            </w:pPr>
            <w:r w:rsidRPr="001E4760">
              <w:rPr>
                <w:rFonts w:ascii="David" w:eastAsia="David" w:hAnsi="David" w:cs="David"/>
                <w:b/>
                <w:sz w:val="24"/>
                <w:szCs w:val="24"/>
                <w:rtl/>
              </w:rPr>
              <w:t>תיאור נספח</w:t>
            </w:r>
          </w:p>
        </w:tc>
      </w:tr>
      <w:tr w:rsidR="003D58E5" w:rsidRPr="001E4760" w14:paraId="74D7B853" w14:textId="77777777" w:rsidTr="003C30A6">
        <w:trPr>
          <w:jc w:val="center"/>
        </w:trPr>
        <w:tc>
          <w:tcPr>
            <w:tcW w:w="1582" w:type="dxa"/>
          </w:tcPr>
          <w:p w14:paraId="607E8412" w14:textId="77777777" w:rsidR="003D58E5" w:rsidRPr="001E4760" w:rsidRDefault="002E4654">
            <w:pPr>
              <w:spacing w:before="240" w:after="240" w:line="360" w:lineRule="auto"/>
              <w:jc w:val="both"/>
              <w:rPr>
                <w:rFonts w:ascii="David" w:eastAsia="David" w:hAnsi="David" w:cs="David"/>
                <w:b/>
                <w:sz w:val="24"/>
                <w:szCs w:val="24"/>
              </w:rPr>
            </w:pPr>
            <w:r w:rsidRPr="001E4760">
              <w:rPr>
                <w:rFonts w:ascii="David" w:eastAsia="David" w:hAnsi="David" w:cs="David"/>
                <w:b/>
                <w:sz w:val="24"/>
                <w:szCs w:val="24"/>
                <w:rtl/>
              </w:rPr>
              <w:t>נספח 1</w:t>
            </w:r>
          </w:p>
        </w:tc>
        <w:tc>
          <w:tcPr>
            <w:tcW w:w="1813" w:type="dxa"/>
            <w:vAlign w:val="center"/>
          </w:tcPr>
          <w:p w14:paraId="709DA11E" w14:textId="77777777" w:rsidR="003D58E5" w:rsidRPr="001E4760" w:rsidRDefault="002E4654">
            <w:pPr>
              <w:spacing w:before="240" w:after="240" w:line="360" w:lineRule="auto"/>
              <w:jc w:val="center"/>
              <w:rPr>
                <w:rFonts w:ascii="David" w:eastAsia="David" w:hAnsi="David" w:cs="David"/>
                <w:b/>
                <w:sz w:val="24"/>
                <w:szCs w:val="24"/>
              </w:rPr>
            </w:pPr>
            <w:r w:rsidRPr="001E4760">
              <w:rPr>
                <w:rFonts w:ascii="David" w:eastAsia="David" w:hAnsi="David" w:cs="David"/>
                <w:b/>
                <w:sz w:val="24"/>
                <w:szCs w:val="24"/>
                <w:rtl/>
              </w:rPr>
              <w:t>הצעת מחיר</w:t>
            </w:r>
          </w:p>
        </w:tc>
        <w:tc>
          <w:tcPr>
            <w:tcW w:w="7086" w:type="dxa"/>
            <w:tcBorders>
              <w:bottom w:val="single" w:sz="4" w:space="0" w:color="000000"/>
            </w:tcBorders>
          </w:tcPr>
          <w:p w14:paraId="6A3B0264" w14:textId="77777777" w:rsidR="003D58E5" w:rsidRPr="001E4760" w:rsidRDefault="002E4654">
            <w:pPr>
              <w:spacing w:before="240" w:after="240" w:line="360" w:lineRule="auto"/>
              <w:jc w:val="both"/>
              <w:rPr>
                <w:rFonts w:ascii="David" w:eastAsia="David" w:hAnsi="David" w:cs="David"/>
                <w:sz w:val="24"/>
                <w:szCs w:val="24"/>
              </w:rPr>
            </w:pPr>
            <w:r w:rsidRPr="001E4760">
              <w:rPr>
                <w:rFonts w:ascii="David" w:eastAsia="David" w:hAnsi="David" w:cs="David"/>
                <w:sz w:val="24"/>
                <w:szCs w:val="24"/>
                <w:rtl/>
              </w:rPr>
              <w:t>טופס הצעת מחיר מלא בהתאם להוראות המופיעות בנספח.</w:t>
            </w:r>
          </w:p>
        </w:tc>
      </w:tr>
      <w:tr w:rsidR="003D58E5" w:rsidRPr="001E4760" w14:paraId="28808645" w14:textId="77777777" w:rsidTr="003C30A6">
        <w:trPr>
          <w:jc w:val="center"/>
        </w:trPr>
        <w:tc>
          <w:tcPr>
            <w:tcW w:w="1582" w:type="dxa"/>
          </w:tcPr>
          <w:p w14:paraId="12C74DFA" w14:textId="77777777" w:rsidR="003D58E5" w:rsidRPr="001E4760" w:rsidRDefault="002E4654">
            <w:pPr>
              <w:spacing w:before="240" w:after="240" w:line="360" w:lineRule="auto"/>
              <w:jc w:val="both"/>
              <w:rPr>
                <w:rFonts w:ascii="David" w:eastAsia="David" w:hAnsi="David" w:cs="David"/>
                <w:b/>
                <w:sz w:val="24"/>
                <w:szCs w:val="24"/>
              </w:rPr>
            </w:pPr>
            <w:r w:rsidRPr="001E4760">
              <w:rPr>
                <w:rFonts w:ascii="David" w:eastAsia="David" w:hAnsi="David" w:cs="David"/>
                <w:b/>
                <w:sz w:val="24"/>
                <w:szCs w:val="24"/>
                <w:rtl/>
              </w:rPr>
              <w:t>נספח 2</w:t>
            </w:r>
          </w:p>
        </w:tc>
        <w:tc>
          <w:tcPr>
            <w:tcW w:w="1813" w:type="dxa"/>
            <w:vAlign w:val="center"/>
          </w:tcPr>
          <w:p w14:paraId="0307332F" w14:textId="77777777" w:rsidR="003D58E5" w:rsidRPr="001E4760" w:rsidRDefault="002E4654">
            <w:pPr>
              <w:spacing w:before="240" w:after="240" w:line="360" w:lineRule="auto"/>
              <w:jc w:val="center"/>
              <w:rPr>
                <w:rFonts w:ascii="David" w:eastAsia="David" w:hAnsi="David" w:cs="David"/>
                <w:b/>
                <w:sz w:val="24"/>
                <w:szCs w:val="24"/>
              </w:rPr>
            </w:pPr>
            <w:r w:rsidRPr="001E4760">
              <w:rPr>
                <w:rFonts w:ascii="David" w:eastAsia="David" w:hAnsi="David" w:cs="David"/>
                <w:b/>
                <w:sz w:val="24"/>
                <w:szCs w:val="24"/>
                <w:rtl/>
              </w:rPr>
              <w:t>אישור "פקיד מורשה"</w:t>
            </w:r>
          </w:p>
        </w:tc>
        <w:tc>
          <w:tcPr>
            <w:tcW w:w="7086" w:type="dxa"/>
            <w:tcBorders>
              <w:top w:val="single" w:sz="4" w:space="0" w:color="000000"/>
            </w:tcBorders>
          </w:tcPr>
          <w:p w14:paraId="464350DD" w14:textId="77777777" w:rsidR="003D58E5" w:rsidRPr="001E4760" w:rsidRDefault="002E4654">
            <w:pPr>
              <w:spacing w:before="240" w:after="240" w:line="360" w:lineRule="auto"/>
              <w:jc w:val="both"/>
              <w:rPr>
                <w:rFonts w:ascii="David" w:eastAsia="David" w:hAnsi="David" w:cs="David"/>
                <w:sz w:val="24"/>
                <w:szCs w:val="24"/>
              </w:rPr>
            </w:pPr>
            <w:r w:rsidRPr="001E4760">
              <w:rPr>
                <w:rFonts w:ascii="David" w:eastAsia="David" w:hAnsi="David" w:cs="David"/>
                <w:sz w:val="24"/>
                <w:szCs w:val="24"/>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14:paraId="1F82105F" w14:textId="77777777" w:rsidR="003D58E5" w:rsidRPr="001E4760" w:rsidRDefault="002E4654">
            <w:pPr>
              <w:spacing w:before="120" w:after="120" w:line="360" w:lineRule="auto"/>
              <w:rPr>
                <w:rFonts w:ascii="David" w:eastAsia="David" w:hAnsi="David" w:cs="David"/>
                <w:sz w:val="24"/>
                <w:szCs w:val="24"/>
              </w:rPr>
            </w:pPr>
            <w:r w:rsidRPr="001E4760">
              <w:rPr>
                <w:rFonts w:ascii="David" w:eastAsia="David" w:hAnsi="David" w:cs="David"/>
                <w:sz w:val="24"/>
                <w:szCs w:val="24"/>
                <w:rtl/>
              </w:rPr>
              <w:t>לצורך כך ניתן להשתמש בקישור הבא:</w:t>
            </w:r>
          </w:p>
          <w:p w14:paraId="5BBACE13" w14:textId="123D686B" w:rsidR="003D58E5" w:rsidRPr="001E4760" w:rsidRDefault="00C93AD6">
            <w:pPr>
              <w:spacing w:before="240" w:after="240" w:line="360" w:lineRule="auto"/>
              <w:jc w:val="both"/>
              <w:rPr>
                <w:rFonts w:ascii="David" w:eastAsia="David" w:hAnsi="David" w:cs="David"/>
                <w:sz w:val="24"/>
                <w:szCs w:val="24"/>
              </w:rPr>
            </w:pPr>
            <w:hyperlink r:id="rId83">
              <w:r w:rsidR="002E4654" w:rsidRPr="001E4760">
                <w:rPr>
                  <w:rFonts w:ascii="David" w:eastAsia="David" w:hAnsi="David" w:cs="David"/>
                  <w:color w:val="0000FF"/>
                  <w:sz w:val="24"/>
                  <w:szCs w:val="24"/>
                  <w:u w:val="single"/>
                </w:rPr>
                <w:t>https://www.misim.gov.il/gmishurim/frmInputMekabel.aspx?cur=0</w:t>
              </w:r>
            </w:hyperlink>
          </w:p>
        </w:tc>
      </w:tr>
      <w:tr w:rsidR="003D58E5" w:rsidRPr="001E4760" w14:paraId="544CA0A3" w14:textId="77777777" w:rsidTr="003C30A6">
        <w:trPr>
          <w:jc w:val="center"/>
        </w:trPr>
        <w:tc>
          <w:tcPr>
            <w:tcW w:w="1582" w:type="dxa"/>
          </w:tcPr>
          <w:p w14:paraId="65ABD6F6" w14:textId="77777777" w:rsidR="003D58E5" w:rsidRPr="001E4760" w:rsidRDefault="002E4654">
            <w:pPr>
              <w:spacing w:before="240" w:after="240" w:line="360" w:lineRule="auto"/>
              <w:jc w:val="both"/>
              <w:rPr>
                <w:rFonts w:ascii="David" w:eastAsia="David" w:hAnsi="David" w:cs="David"/>
                <w:b/>
                <w:sz w:val="24"/>
                <w:szCs w:val="24"/>
              </w:rPr>
            </w:pPr>
            <w:r w:rsidRPr="001E4760">
              <w:rPr>
                <w:rFonts w:ascii="David" w:eastAsia="David" w:hAnsi="David" w:cs="David"/>
                <w:b/>
                <w:sz w:val="24"/>
                <w:szCs w:val="24"/>
                <w:rtl/>
              </w:rPr>
              <w:t>נספח 3</w:t>
            </w:r>
          </w:p>
        </w:tc>
        <w:tc>
          <w:tcPr>
            <w:tcW w:w="1813" w:type="dxa"/>
            <w:vAlign w:val="center"/>
          </w:tcPr>
          <w:p w14:paraId="0C6289AA" w14:textId="77777777" w:rsidR="003D58E5" w:rsidRPr="001E4760" w:rsidRDefault="002E4654">
            <w:pPr>
              <w:spacing w:before="240" w:after="240" w:line="360" w:lineRule="auto"/>
              <w:jc w:val="center"/>
              <w:rPr>
                <w:rFonts w:ascii="David" w:eastAsia="David" w:hAnsi="David" w:cs="David"/>
                <w:b/>
                <w:sz w:val="24"/>
                <w:szCs w:val="24"/>
              </w:rPr>
            </w:pPr>
            <w:r w:rsidRPr="001E4760">
              <w:rPr>
                <w:rFonts w:ascii="David" w:eastAsia="David" w:hAnsi="David" w:cs="David"/>
                <w:b/>
                <w:sz w:val="24"/>
                <w:szCs w:val="24"/>
                <w:rtl/>
              </w:rPr>
              <w:t>תצהיר עו"ד בדבר היעדר הרשעות בהתאם לחוק עסקאות גופים ציבוריים</w:t>
            </w:r>
          </w:p>
        </w:tc>
        <w:tc>
          <w:tcPr>
            <w:tcW w:w="7086" w:type="dxa"/>
          </w:tcPr>
          <w:p w14:paraId="3B48009F" w14:textId="77777777" w:rsidR="003D58E5" w:rsidRPr="001E4760" w:rsidRDefault="002E4654">
            <w:pPr>
              <w:spacing w:before="240" w:after="240" w:line="360" w:lineRule="auto"/>
              <w:jc w:val="both"/>
              <w:rPr>
                <w:rFonts w:ascii="David" w:eastAsia="David" w:hAnsi="David" w:cs="David"/>
                <w:sz w:val="24"/>
                <w:szCs w:val="24"/>
              </w:rPr>
            </w:pPr>
            <w:r w:rsidRPr="001E4760">
              <w:rPr>
                <w:rFonts w:ascii="David" w:eastAsia="David" w:hAnsi="David" w:cs="David"/>
                <w:sz w:val="24"/>
                <w:szCs w:val="24"/>
                <w:rtl/>
              </w:rPr>
              <w:t xml:space="preserve">על המציע לצרף תצהיר עו"ד בהתאם למפורט בנספח. </w:t>
            </w:r>
          </w:p>
        </w:tc>
      </w:tr>
    </w:tbl>
    <w:p w14:paraId="1ABB74FE" w14:textId="77777777" w:rsidR="003D58E5" w:rsidRPr="001E4760" w:rsidRDefault="003D58E5">
      <w:pPr>
        <w:spacing w:before="200" w:after="200" w:line="276" w:lineRule="auto"/>
        <w:rPr>
          <w:rFonts w:ascii="Cambria" w:eastAsia="Cambria" w:hAnsi="Cambria" w:cs="Cambria"/>
          <w:b/>
          <w:i/>
          <w:sz w:val="28"/>
          <w:szCs w:val="28"/>
        </w:rPr>
        <w:sectPr w:rsidR="003D58E5" w:rsidRPr="001E4760">
          <w:pgSz w:w="11906" w:h="16838"/>
          <w:pgMar w:top="720" w:right="720" w:bottom="720" w:left="720" w:header="706" w:footer="706" w:gutter="0"/>
          <w:cols w:space="720"/>
          <w:titlePg/>
        </w:sectPr>
      </w:pPr>
      <w:bookmarkStart w:id="71" w:name="_c646iy4ffiq8" w:colFirst="0" w:colLast="0"/>
      <w:bookmarkEnd w:id="71"/>
    </w:p>
    <w:p w14:paraId="2483FDB5" w14:textId="13822F8C" w:rsidR="003D58E5" w:rsidRPr="001E4760" w:rsidRDefault="002E4654">
      <w:pPr>
        <w:widowControl w:val="0"/>
        <w:pBdr>
          <w:top w:val="nil"/>
          <w:left w:val="nil"/>
          <w:bottom w:val="nil"/>
          <w:right w:val="nil"/>
          <w:between w:val="nil"/>
        </w:pBdr>
        <w:spacing w:before="300"/>
        <w:jc w:val="center"/>
        <w:rPr>
          <w:b/>
          <w:bCs/>
          <w:smallCaps/>
          <w:color w:val="000000"/>
          <w:sz w:val="28"/>
          <w:szCs w:val="28"/>
        </w:rPr>
      </w:pPr>
      <w:bookmarkStart w:id="72" w:name="_gfpk73nndw8y" w:colFirst="0" w:colLast="0"/>
      <w:bookmarkEnd w:id="72"/>
      <w:r w:rsidRPr="001E4760">
        <w:rPr>
          <w:b/>
          <w:bCs/>
          <w:smallCaps/>
          <w:color w:val="000000"/>
          <w:sz w:val="28"/>
          <w:szCs w:val="28"/>
          <w:rtl/>
        </w:rPr>
        <w:lastRenderedPageBreak/>
        <w:t xml:space="preserve">נספח 1 – טופס הצעת המחיר למכרז </w:t>
      </w:r>
      <w:r w:rsidR="00F713A0">
        <w:rPr>
          <w:rFonts w:hint="cs"/>
          <w:b/>
          <w:bCs/>
          <w:smallCaps/>
          <w:color w:val="000000"/>
          <w:sz w:val="28"/>
          <w:szCs w:val="28"/>
          <w:rtl/>
        </w:rPr>
        <w:t>37</w:t>
      </w:r>
      <w:r w:rsidR="00FB6EAF" w:rsidRPr="001E4760">
        <w:rPr>
          <w:b/>
          <w:bCs/>
          <w:smallCaps/>
          <w:color w:val="000000"/>
          <w:sz w:val="28"/>
          <w:szCs w:val="28"/>
          <w:rtl/>
        </w:rPr>
        <w:t>/</w:t>
      </w:r>
      <w:r w:rsidR="001B741F" w:rsidRPr="001E4760">
        <w:rPr>
          <w:rFonts w:hint="cs"/>
          <w:b/>
          <w:bCs/>
          <w:smallCaps/>
          <w:color w:val="000000"/>
          <w:sz w:val="28"/>
          <w:szCs w:val="28"/>
          <w:rtl/>
        </w:rPr>
        <w:t>2026</w:t>
      </w:r>
      <w:r w:rsidRPr="001E4760">
        <w:rPr>
          <w:b/>
          <w:bCs/>
          <w:smallCaps/>
          <w:color w:val="000000"/>
          <w:sz w:val="28"/>
          <w:szCs w:val="28"/>
          <w:rtl/>
        </w:rPr>
        <w:t xml:space="preserve"> – למתן שירותי </w:t>
      </w:r>
      <w:r w:rsidR="00C75326" w:rsidRPr="001E4760">
        <w:rPr>
          <w:b/>
          <w:bCs/>
          <w:smallCaps/>
          <w:color w:val="000000"/>
          <w:sz w:val="28"/>
          <w:szCs w:val="28"/>
          <w:rtl/>
        </w:rPr>
        <w:t>גרירה של כלי רכב</w:t>
      </w:r>
    </w:p>
    <w:p w14:paraId="76A8BC87" w14:textId="77777777" w:rsidR="003D58E5" w:rsidRPr="001E4760" w:rsidRDefault="003D58E5">
      <w:pPr>
        <w:spacing w:line="360" w:lineRule="auto"/>
        <w:ind w:left="501"/>
        <w:jc w:val="both"/>
        <w:rPr>
          <w:b/>
          <w:bCs/>
          <w:sz w:val="20"/>
          <w:szCs w:val="20"/>
        </w:rPr>
      </w:pPr>
    </w:p>
    <w:p w14:paraId="42557497" w14:textId="77777777" w:rsidR="003D58E5" w:rsidRPr="001E4760" w:rsidRDefault="002E4654">
      <w:pPr>
        <w:jc w:val="center"/>
        <w:rPr>
          <w:b/>
          <w:bCs/>
        </w:rPr>
      </w:pPr>
      <w:r w:rsidRPr="001E4760">
        <w:rPr>
          <w:b/>
          <w:bCs/>
          <w:sz w:val="28"/>
          <w:szCs w:val="28"/>
          <w:rtl/>
        </w:rPr>
        <w:t>טופס זה יוגש בנפרד מחוברת ההצעה</w:t>
      </w:r>
    </w:p>
    <w:p w14:paraId="63668DE9" w14:textId="77777777" w:rsidR="003D58E5" w:rsidRPr="001E4760" w:rsidRDefault="003D58E5">
      <w:pPr>
        <w:jc w:val="center"/>
      </w:pPr>
    </w:p>
    <w:p w14:paraId="705F014D" w14:textId="77777777" w:rsidR="003D58E5" w:rsidRPr="001E4760" w:rsidRDefault="002E4654">
      <w:pPr>
        <w:spacing w:after="240" w:line="360" w:lineRule="auto"/>
        <w:jc w:val="both"/>
      </w:pPr>
      <w:r w:rsidRPr="001E4760">
        <w:rPr>
          <w:b/>
          <w:u w:val="single"/>
          <w:rtl/>
        </w:rPr>
        <w:t>כללי</w:t>
      </w:r>
    </w:p>
    <w:p w14:paraId="07C1E920" w14:textId="77777777" w:rsidR="003D58E5" w:rsidRPr="001E4760" w:rsidRDefault="002E4654">
      <w:pPr>
        <w:numPr>
          <w:ilvl w:val="0"/>
          <w:numId w:val="16"/>
        </w:numPr>
        <w:spacing w:before="240" w:line="360" w:lineRule="auto"/>
        <w:ind w:hanging="282"/>
        <w:jc w:val="both"/>
      </w:pPr>
      <w:r w:rsidRPr="001E4760">
        <w:rPr>
          <w:rtl/>
        </w:rPr>
        <w:t>על המציע לעיין בכלל מסמכי המכרז טרם מילוי טופס הצעת המחיר.</w:t>
      </w:r>
    </w:p>
    <w:p w14:paraId="351937BC" w14:textId="77777777" w:rsidR="003D58E5" w:rsidRPr="001E4760" w:rsidRDefault="002E4654">
      <w:pPr>
        <w:numPr>
          <w:ilvl w:val="0"/>
          <w:numId w:val="16"/>
        </w:numPr>
        <w:spacing w:after="240" w:line="360" w:lineRule="auto"/>
        <w:ind w:hanging="282"/>
        <w:jc w:val="both"/>
      </w:pPr>
      <w:r w:rsidRPr="001E4760">
        <w:rPr>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14:paraId="237BE93C" w14:textId="77777777" w:rsidR="003D58E5" w:rsidRPr="001E4760" w:rsidRDefault="002E4654">
      <w:pPr>
        <w:spacing w:before="240" w:after="240" w:line="360" w:lineRule="auto"/>
        <w:jc w:val="both"/>
        <w:rPr>
          <w:rtl/>
        </w:rPr>
      </w:pPr>
      <w:r w:rsidRPr="001E4760">
        <w:rPr>
          <w:b/>
          <w:u w:val="single"/>
          <w:rtl/>
        </w:rPr>
        <w:t>הצעת המחיר</w:t>
      </w:r>
    </w:p>
    <w:p w14:paraId="63AF76A4" w14:textId="77777777" w:rsidR="003D58E5" w:rsidRPr="001E4760" w:rsidRDefault="002E4654">
      <w:pPr>
        <w:numPr>
          <w:ilvl w:val="0"/>
          <w:numId w:val="17"/>
        </w:numPr>
        <w:spacing w:before="240" w:line="360" w:lineRule="auto"/>
        <w:ind w:hanging="282"/>
        <w:jc w:val="both"/>
      </w:pPr>
      <w:r w:rsidRPr="001E4760">
        <w:rPr>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603DA899" w14:textId="56407C61" w:rsidR="003D58E5" w:rsidRPr="001E4760" w:rsidRDefault="002E4654" w:rsidP="00710C7F">
      <w:pPr>
        <w:numPr>
          <w:ilvl w:val="0"/>
          <w:numId w:val="17"/>
        </w:numPr>
        <w:spacing w:after="240" w:line="360" w:lineRule="auto"/>
        <w:ind w:hanging="282"/>
        <w:jc w:val="both"/>
      </w:pPr>
      <w:r w:rsidRPr="001E4760">
        <w:rPr>
          <w:rtl/>
        </w:rPr>
        <w:t>יש למלא רק את העמודה המסומנת "למילוי על ידי המציע".</w:t>
      </w:r>
    </w:p>
    <w:p w14:paraId="3879F290" w14:textId="77777777" w:rsidR="003D58E5" w:rsidRPr="001E4760" w:rsidRDefault="003D58E5"/>
    <w:p w14:paraId="395B5741" w14:textId="77777777" w:rsidR="003D58E5" w:rsidRPr="001E4760" w:rsidRDefault="003D58E5"/>
    <w:p w14:paraId="002F2365" w14:textId="77777777" w:rsidR="003D58E5" w:rsidRPr="001E4760" w:rsidRDefault="002E4654">
      <w:pPr>
        <w:spacing w:after="240"/>
        <w:jc w:val="both"/>
        <w:rPr>
          <w:bCs/>
        </w:rPr>
      </w:pPr>
      <w:r w:rsidRPr="001E4760">
        <w:rPr>
          <w:bCs/>
          <w:rtl/>
        </w:rPr>
        <w:t>טבלת מחירים 1 - הצעה כספית</w:t>
      </w:r>
    </w:p>
    <w:tbl>
      <w:tblPr>
        <w:tblStyle w:val="af2"/>
        <w:tblW w:w="8220" w:type="dxa"/>
        <w:tblInd w:w="-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19"/>
        <w:gridCol w:w="760"/>
        <w:gridCol w:w="5574"/>
        <w:gridCol w:w="567"/>
      </w:tblGrid>
      <w:tr w:rsidR="00710C7F" w:rsidRPr="001E4760" w14:paraId="47CE37AF" w14:textId="77777777" w:rsidTr="00710C7F">
        <w:tc>
          <w:tcPr>
            <w:tcW w:w="1319" w:type="dxa"/>
            <w:tcMar>
              <w:top w:w="100" w:type="dxa"/>
              <w:bottom w:w="100" w:type="dxa"/>
              <w:right w:w="100" w:type="dxa"/>
            </w:tcMar>
            <w:vAlign w:val="center"/>
          </w:tcPr>
          <w:p w14:paraId="0EA789F2" w14:textId="77777777" w:rsidR="00710C7F" w:rsidRPr="001E4760" w:rsidRDefault="00710C7F"/>
        </w:tc>
        <w:tc>
          <w:tcPr>
            <w:tcW w:w="760" w:type="dxa"/>
            <w:tcMar>
              <w:top w:w="100" w:type="dxa"/>
              <w:bottom w:w="100" w:type="dxa"/>
              <w:right w:w="100" w:type="dxa"/>
            </w:tcMar>
            <w:vAlign w:val="center"/>
          </w:tcPr>
          <w:p w14:paraId="4C63B99E" w14:textId="7BD70BBD" w:rsidR="00710C7F" w:rsidRPr="001E4760" w:rsidRDefault="00710C7F"/>
        </w:tc>
        <w:tc>
          <w:tcPr>
            <w:tcW w:w="5574" w:type="dxa"/>
            <w:tcMar>
              <w:top w:w="100" w:type="dxa"/>
              <w:bottom w:w="100" w:type="dxa"/>
              <w:right w:w="100" w:type="dxa"/>
            </w:tcMar>
            <w:vAlign w:val="center"/>
          </w:tcPr>
          <w:p w14:paraId="04A7FD70" w14:textId="1040EA1E" w:rsidR="00710C7F" w:rsidRPr="001E4760" w:rsidRDefault="00710C7F" w:rsidP="00D36138">
            <w:pPr>
              <w:pBdr>
                <w:top w:val="nil"/>
                <w:left w:val="nil"/>
                <w:bottom w:val="nil"/>
                <w:right w:val="nil"/>
                <w:between w:val="nil"/>
              </w:pBdr>
              <w:tabs>
                <w:tab w:val="left" w:pos="1050"/>
              </w:tabs>
              <w:spacing w:before="120" w:after="120" w:line="360" w:lineRule="auto"/>
              <w:jc w:val="both"/>
              <w:rPr>
                <w:smallCaps/>
                <w:color w:val="000000"/>
              </w:rPr>
            </w:pPr>
          </w:p>
        </w:tc>
        <w:tc>
          <w:tcPr>
            <w:tcW w:w="567" w:type="dxa"/>
            <w:tcMar>
              <w:top w:w="100" w:type="dxa"/>
              <w:bottom w:w="100" w:type="dxa"/>
              <w:right w:w="100" w:type="dxa"/>
            </w:tcMar>
            <w:vAlign w:val="center"/>
          </w:tcPr>
          <w:p w14:paraId="3BB2720D" w14:textId="25623F51" w:rsidR="00710C7F" w:rsidRPr="001E4760" w:rsidRDefault="00710C7F"/>
        </w:tc>
      </w:tr>
    </w:tbl>
    <w:p w14:paraId="4D3B220B" w14:textId="77777777" w:rsidR="003D58E5" w:rsidRPr="001E4760" w:rsidRDefault="003D58E5"/>
    <w:p w14:paraId="78990883" w14:textId="77777777" w:rsidR="003D58E5" w:rsidRPr="001E4760" w:rsidRDefault="003D58E5"/>
    <w:tbl>
      <w:tblPr>
        <w:tblStyle w:val="aff6"/>
        <w:bidiVisual/>
        <w:tblW w:w="8324" w:type="dxa"/>
        <w:tblLook w:val="04A0" w:firstRow="1" w:lastRow="0" w:firstColumn="1" w:lastColumn="0" w:noHBand="0" w:noVBand="1"/>
      </w:tblPr>
      <w:tblGrid>
        <w:gridCol w:w="630"/>
        <w:gridCol w:w="4019"/>
        <w:gridCol w:w="1701"/>
        <w:gridCol w:w="1974"/>
      </w:tblGrid>
      <w:tr w:rsidR="00D11F33" w:rsidRPr="001E4760" w14:paraId="60112DF5" w14:textId="77777777" w:rsidTr="003C30A6">
        <w:tc>
          <w:tcPr>
            <w:tcW w:w="630" w:type="dxa"/>
            <w:vAlign w:val="center"/>
          </w:tcPr>
          <w:p w14:paraId="1BCCAD71" w14:textId="1A4E8688" w:rsidR="00D11F33" w:rsidRPr="001E4760" w:rsidRDefault="00D11F33" w:rsidP="00D11F33">
            <w:pPr>
              <w:rPr>
                <w:rtl/>
              </w:rPr>
            </w:pPr>
            <w:r w:rsidRPr="001E4760">
              <w:rPr>
                <w:b/>
                <w:bCs/>
                <w:sz w:val="22"/>
                <w:szCs w:val="22"/>
                <w:rtl/>
              </w:rPr>
              <w:t>מס' סעיף</w:t>
            </w:r>
          </w:p>
        </w:tc>
        <w:tc>
          <w:tcPr>
            <w:tcW w:w="4019" w:type="dxa"/>
            <w:vAlign w:val="center"/>
          </w:tcPr>
          <w:p w14:paraId="16269B4D" w14:textId="518BD0F8" w:rsidR="00D11F33" w:rsidRPr="001E4760" w:rsidRDefault="00D11F33" w:rsidP="00D11F33">
            <w:pPr>
              <w:rPr>
                <w:rtl/>
              </w:rPr>
            </w:pPr>
            <w:r w:rsidRPr="001E4760">
              <w:rPr>
                <w:b/>
                <w:bCs/>
                <w:sz w:val="22"/>
                <w:szCs w:val="22"/>
                <w:rtl/>
              </w:rPr>
              <w:t>תיאור השירות</w:t>
            </w:r>
          </w:p>
        </w:tc>
        <w:tc>
          <w:tcPr>
            <w:tcW w:w="1701" w:type="dxa"/>
            <w:vAlign w:val="center"/>
          </w:tcPr>
          <w:p w14:paraId="14969684" w14:textId="2D6DCDE7" w:rsidR="00D11F33" w:rsidRPr="001E4760" w:rsidRDefault="00D11F33" w:rsidP="00D11F33">
            <w:pPr>
              <w:rPr>
                <w:b/>
                <w:bCs/>
                <w:sz w:val="22"/>
                <w:szCs w:val="22"/>
                <w:rtl/>
              </w:rPr>
            </w:pPr>
            <w:r w:rsidRPr="001E4760">
              <w:rPr>
                <w:rFonts w:hint="cs"/>
                <w:b/>
                <w:bCs/>
                <w:sz w:val="22"/>
                <w:szCs w:val="22"/>
                <w:rtl/>
              </w:rPr>
              <w:t>אחוז שיקלול בהצעת המחיר</w:t>
            </w:r>
          </w:p>
        </w:tc>
        <w:tc>
          <w:tcPr>
            <w:tcW w:w="1974" w:type="dxa"/>
          </w:tcPr>
          <w:p w14:paraId="0A662D8B" w14:textId="3D10059F" w:rsidR="00D11F33" w:rsidRPr="001E4760" w:rsidRDefault="00D11F33" w:rsidP="00D11F33">
            <w:pPr>
              <w:rPr>
                <w:b/>
                <w:bCs/>
                <w:sz w:val="22"/>
                <w:szCs w:val="22"/>
                <w:rtl/>
              </w:rPr>
            </w:pPr>
            <w:r w:rsidRPr="001E4760">
              <w:rPr>
                <w:b/>
                <w:bCs/>
                <w:sz w:val="22"/>
                <w:szCs w:val="22"/>
                <w:rtl/>
              </w:rPr>
              <w:t>מחיר יחידה (בש"ח</w:t>
            </w:r>
            <w:r w:rsidRPr="001E4760">
              <w:rPr>
                <w:rFonts w:hint="cs"/>
                <w:b/>
                <w:bCs/>
                <w:sz w:val="22"/>
                <w:szCs w:val="22"/>
                <w:rtl/>
              </w:rPr>
              <w:t xml:space="preserve"> לא כולל מע"מ</w:t>
            </w:r>
            <w:r w:rsidRPr="001E4760">
              <w:rPr>
                <w:b/>
                <w:bCs/>
                <w:sz w:val="22"/>
                <w:szCs w:val="22"/>
                <w:rtl/>
              </w:rPr>
              <w:t>) למילוי ע"י הספק</w:t>
            </w:r>
          </w:p>
        </w:tc>
      </w:tr>
      <w:tr w:rsidR="00D11F33" w:rsidRPr="001E4760" w14:paraId="3754F9DD" w14:textId="77777777" w:rsidTr="003C30A6">
        <w:tc>
          <w:tcPr>
            <w:tcW w:w="630" w:type="dxa"/>
            <w:vAlign w:val="center"/>
          </w:tcPr>
          <w:p w14:paraId="08372D5F" w14:textId="42798036" w:rsidR="00D11F33" w:rsidRPr="001E4760" w:rsidRDefault="00D11F33" w:rsidP="00D11F33">
            <w:pPr>
              <w:rPr>
                <w:rtl/>
              </w:rPr>
            </w:pPr>
            <w:r w:rsidRPr="001E4760">
              <w:rPr>
                <w:rFonts w:hint="cs"/>
                <w:b/>
                <w:bCs/>
                <w:rtl/>
              </w:rPr>
              <w:t>1</w:t>
            </w:r>
          </w:p>
        </w:tc>
        <w:tc>
          <w:tcPr>
            <w:tcW w:w="4019" w:type="dxa"/>
            <w:vAlign w:val="center"/>
          </w:tcPr>
          <w:p w14:paraId="47D44564" w14:textId="07774EA1" w:rsidR="00D11F33" w:rsidRPr="001E4760" w:rsidRDefault="00D11F33" w:rsidP="00D11F33">
            <w:pPr>
              <w:rPr>
                <w:rtl/>
              </w:rPr>
            </w:pPr>
            <w:r w:rsidRPr="001E4760">
              <w:rPr>
                <w:b/>
                <w:bCs/>
                <w:sz w:val="22"/>
                <w:szCs w:val="22"/>
                <w:rtl/>
              </w:rPr>
              <w:t>גרירת בסיס:</w:t>
            </w:r>
            <w:r w:rsidRPr="001E4760">
              <w:rPr>
                <w:sz w:val="22"/>
                <w:szCs w:val="22"/>
                <w:rtl/>
              </w:rPr>
              <w:t xml:space="preserve"> גרירת רכב </w:t>
            </w:r>
            <w:r w:rsidRPr="001E4760">
              <w:rPr>
                <w:rFonts w:hint="cs"/>
                <w:rtl/>
              </w:rPr>
              <w:t xml:space="preserve">פרטי </w:t>
            </w:r>
            <w:r w:rsidRPr="001E4760">
              <w:rPr>
                <w:sz w:val="22"/>
                <w:szCs w:val="22"/>
                <w:rtl/>
              </w:rPr>
              <w:t xml:space="preserve">מנקודת האיסוף למגרש האחסנה, למרחק של עד </w:t>
            </w:r>
            <w:r w:rsidRPr="001E4760">
              <w:rPr>
                <w:rFonts w:hint="cs"/>
                <w:b/>
                <w:bCs/>
                <w:rtl/>
              </w:rPr>
              <w:t>30</w:t>
            </w:r>
            <w:r w:rsidRPr="001E4760">
              <w:rPr>
                <w:b/>
                <w:bCs/>
                <w:sz w:val="22"/>
                <w:szCs w:val="22"/>
                <w:rtl/>
              </w:rPr>
              <w:t xml:space="preserve"> ק"מ</w:t>
            </w:r>
            <w:r w:rsidRPr="001E4760">
              <w:rPr>
                <w:rFonts w:hint="cs"/>
                <w:sz w:val="22"/>
                <w:szCs w:val="22"/>
                <w:rtl/>
              </w:rPr>
              <w:t>.</w:t>
            </w:r>
            <w:r w:rsidRPr="001E4760" w:rsidDel="00D11F33">
              <w:rPr>
                <w:sz w:val="22"/>
                <w:szCs w:val="22"/>
                <w:rtl/>
              </w:rPr>
              <w:t xml:space="preserve"> </w:t>
            </w:r>
          </w:p>
        </w:tc>
        <w:tc>
          <w:tcPr>
            <w:tcW w:w="1701" w:type="dxa"/>
            <w:vAlign w:val="center"/>
          </w:tcPr>
          <w:p w14:paraId="2DF3C9C5" w14:textId="37936148" w:rsidR="00D11F33" w:rsidRPr="001E4760" w:rsidRDefault="00D11F33" w:rsidP="003C30A6">
            <w:pPr>
              <w:jc w:val="center"/>
              <w:rPr>
                <w:rtl/>
              </w:rPr>
            </w:pPr>
            <w:r w:rsidRPr="001E4760">
              <w:rPr>
                <w:rFonts w:hint="cs"/>
                <w:rtl/>
              </w:rPr>
              <w:t>35%</w:t>
            </w:r>
          </w:p>
        </w:tc>
        <w:tc>
          <w:tcPr>
            <w:tcW w:w="1974" w:type="dxa"/>
          </w:tcPr>
          <w:p w14:paraId="0E1CFCBA" w14:textId="5658A443" w:rsidR="00D11F33" w:rsidRPr="001E4760" w:rsidRDefault="00D11F33" w:rsidP="00D11F33">
            <w:pPr>
              <w:rPr>
                <w:rtl/>
              </w:rPr>
            </w:pPr>
          </w:p>
        </w:tc>
      </w:tr>
      <w:tr w:rsidR="00D11F33" w:rsidRPr="001E4760" w14:paraId="02180B28" w14:textId="77777777" w:rsidTr="003C30A6">
        <w:tc>
          <w:tcPr>
            <w:tcW w:w="630" w:type="dxa"/>
            <w:vAlign w:val="center"/>
          </w:tcPr>
          <w:p w14:paraId="45F94E89" w14:textId="6EC41D8E" w:rsidR="00D11F33" w:rsidRPr="001E4760" w:rsidRDefault="00D11F33" w:rsidP="00D11F33">
            <w:pPr>
              <w:rPr>
                <w:rtl/>
              </w:rPr>
            </w:pPr>
            <w:r w:rsidRPr="001E4760">
              <w:rPr>
                <w:rFonts w:hint="cs"/>
                <w:b/>
                <w:bCs/>
                <w:rtl/>
              </w:rPr>
              <w:t>2</w:t>
            </w:r>
          </w:p>
        </w:tc>
        <w:tc>
          <w:tcPr>
            <w:tcW w:w="4019" w:type="dxa"/>
            <w:vAlign w:val="center"/>
          </w:tcPr>
          <w:p w14:paraId="0846C7CC" w14:textId="2A8711AF" w:rsidR="00D11F33" w:rsidRPr="001E4760" w:rsidRDefault="00D11F33" w:rsidP="00D11F33">
            <w:pPr>
              <w:rPr>
                <w:rtl/>
              </w:rPr>
            </w:pPr>
            <w:r w:rsidRPr="001E4760">
              <w:rPr>
                <w:b/>
                <w:bCs/>
                <w:sz w:val="22"/>
                <w:szCs w:val="22"/>
                <w:rtl/>
              </w:rPr>
              <w:t>גרירת בסיס:</w:t>
            </w:r>
            <w:r w:rsidRPr="001E4760">
              <w:rPr>
                <w:sz w:val="22"/>
                <w:szCs w:val="22"/>
                <w:rtl/>
              </w:rPr>
              <w:t xml:space="preserve"> גרירת רכב </w:t>
            </w:r>
            <w:r w:rsidRPr="001E4760">
              <w:rPr>
                <w:rFonts w:hint="cs"/>
                <w:rtl/>
              </w:rPr>
              <w:t xml:space="preserve">משא </w:t>
            </w:r>
            <w:r w:rsidRPr="001E4760">
              <w:rPr>
                <w:sz w:val="22"/>
                <w:szCs w:val="22"/>
                <w:rtl/>
              </w:rPr>
              <w:t xml:space="preserve">מנקודת האיסוף למגרש האחסנה, למרחק של עד </w:t>
            </w:r>
            <w:r w:rsidRPr="001E4760">
              <w:rPr>
                <w:rFonts w:hint="cs"/>
                <w:b/>
                <w:bCs/>
                <w:rtl/>
              </w:rPr>
              <w:t>30</w:t>
            </w:r>
            <w:r w:rsidRPr="001E4760">
              <w:rPr>
                <w:b/>
                <w:bCs/>
                <w:sz w:val="22"/>
                <w:szCs w:val="22"/>
                <w:rtl/>
              </w:rPr>
              <w:t xml:space="preserve"> ק"מ</w:t>
            </w:r>
            <w:r w:rsidRPr="001E4760">
              <w:rPr>
                <w:rFonts w:hint="cs"/>
                <w:sz w:val="22"/>
                <w:szCs w:val="22"/>
                <w:rtl/>
              </w:rPr>
              <w:t>.</w:t>
            </w:r>
            <w:r w:rsidRPr="001E4760">
              <w:rPr>
                <w:sz w:val="22"/>
                <w:szCs w:val="22"/>
                <w:rtl/>
              </w:rPr>
              <w:t xml:space="preserve"> </w:t>
            </w:r>
          </w:p>
        </w:tc>
        <w:tc>
          <w:tcPr>
            <w:tcW w:w="1701" w:type="dxa"/>
            <w:vAlign w:val="center"/>
          </w:tcPr>
          <w:p w14:paraId="1FB63ABE" w14:textId="52FA8FCF" w:rsidR="00D11F33" w:rsidRPr="001E4760" w:rsidRDefault="00D11F33" w:rsidP="003C30A6">
            <w:pPr>
              <w:jc w:val="center"/>
              <w:rPr>
                <w:rtl/>
              </w:rPr>
            </w:pPr>
            <w:r w:rsidRPr="001E4760">
              <w:rPr>
                <w:rFonts w:hint="cs"/>
                <w:rtl/>
              </w:rPr>
              <w:t>25%</w:t>
            </w:r>
          </w:p>
        </w:tc>
        <w:tc>
          <w:tcPr>
            <w:tcW w:w="1974" w:type="dxa"/>
          </w:tcPr>
          <w:p w14:paraId="5202517A" w14:textId="71B28554" w:rsidR="00D11F33" w:rsidRPr="001E4760" w:rsidRDefault="00D11F33" w:rsidP="00D11F33">
            <w:pPr>
              <w:rPr>
                <w:rtl/>
              </w:rPr>
            </w:pPr>
          </w:p>
        </w:tc>
      </w:tr>
      <w:tr w:rsidR="00D11F33" w:rsidRPr="001E4760" w14:paraId="1A81B128" w14:textId="77777777" w:rsidTr="003C30A6">
        <w:tc>
          <w:tcPr>
            <w:tcW w:w="630" w:type="dxa"/>
            <w:vAlign w:val="center"/>
          </w:tcPr>
          <w:p w14:paraId="4F25B0C2" w14:textId="03574A4A" w:rsidR="00D11F33" w:rsidRPr="001E4760" w:rsidRDefault="00D11F33" w:rsidP="00D11F33">
            <w:pPr>
              <w:rPr>
                <w:rtl/>
              </w:rPr>
            </w:pPr>
            <w:r w:rsidRPr="001E4760">
              <w:rPr>
                <w:rFonts w:hint="cs"/>
                <w:b/>
                <w:bCs/>
                <w:rtl/>
              </w:rPr>
              <w:t>3</w:t>
            </w:r>
          </w:p>
        </w:tc>
        <w:tc>
          <w:tcPr>
            <w:tcW w:w="4019" w:type="dxa"/>
            <w:vAlign w:val="center"/>
          </w:tcPr>
          <w:p w14:paraId="73FAF437" w14:textId="7DFF5106" w:rsidR="00D11F33" w:rsidRPr="001E4760" w:rsidRDefault="00D11F33" w:rsidP="00D11F33">
            <w:pPr>
              <w:rPr>
                <w:rtl/>
              </w:rPr>
            </w:pPr>
            <w:r w:rsidRPr="001E4760">
              <w:rPr>
                <w:b/>
                <w:bCs/>
                <w:sz w:val="22"/>
                <w:szCs w:val="22"/>
                <w:rtl/>
              </w:rPr>
              <w:t>מרחק נוסף:</w:t>
            </w:r>
            <w:r w:rsidRPr="001E4760">
              <w:rPr>
                <w:sz w:val="22"/>
                <w:szCs w:val="22"/>
                <w:rtl/>
              </w:rPr>
              <w:t xml:space="preserve"> תוספת עבור</w:t>
            </w:r>
            <w:r w:rsidRPr="001E4760">
              <w:rPr>
                <w:rFonts w:hint="cs"/>
                <w:rtl/>
              </w:rPr>
              <w:t xml:space="preserve"> כל ק"מ לגרירת רכב פרטי,</w:t>
            </w:r>
            <w:r w:rsidRPr="001E4760">
              <w:rPr>
                <w:sz w:val="22"/>
                <w:szCs w:val="22"/>
                <w:rtl/>
              </w:rPr>
              <w:t xml:space="preserve"> מעבר ל-</w:t>
            </w:r>
            <w:r w:rsidRPr="001E4760">
              <w:rPr>
                <w:rFonts w:hint="cs"/>
                <w:sz w:val="22"/>
                <w:szCs w:val="22"/>
                <w:rtl/>
              </w:rPr>
              <w:t>3</w:t>
            </w:r>
            <w:r w:rsidRPr="001E4760">
              <w:rPr>
                <w:sz w:val="22"/>
                <w:szCs w:val="22"/>
                <w:rtl/>
              </w:rPr>
              <w:t xml:space="preserve">0 ק"מ הראשונים (מחושב לפי </w:t>
            </w:r>
            <w:r w:rsidRPr="001E4760">
              <w:rPr>
                <w:sz w:val="22"/>
                <w:szCs w:val="22"/>
              </w:rPr>
              <w:t>Google Maps</w:t>
            </w:r>
            <w:r w:rsidRPr="001E4760">
              <w:rPr>
                <w:rFonts w:hint="cs"/>
                <w:sz w:val="22"/>
                <w:szCs w:val="22"/>
                <w:rtl/>
              </w:rPr>
              <w:t>).</w:t>
            </w:r>
          </w:p>
        </w:tc>
        <w:tc>
          <w:tcPr>
            <w:tcW w:w="1701" w:type="dxa"/>
            <w:vAlign w:val="center"/>
          </w:tcPr>
          <w:p w14:paraId="79A048AA" w14:textId="61034202" w:rsidR="00D11F33" w:rsidRPr="001E4760" w:rsidRDefault="00D11F33" w:rsidP="003C30A6">
            <w:pPr>
              <w:jc w:val="center"/>
              <w:rPr>
                <w:rtl/>
              </w:rPr>
            </w:pPr>
            <w:r w:rsidRPr="001E4760">
              <w:rPr>
                <w:rFonts w:hint="cs"/>
                <w:rtl/>
              </w:rPr>
              <w:t>20%</w:t>
            </w:r>
          </w:p>
        </w:tc>
        <w:tc>
          <w:tcPr>
            <w:tcW w:w="1974" w:type="dxa"/>
          </w:tcPr>
          <w:p w14:paraId="6F70B760" w14:textId="090572C5" w:rsidR="00D11F33" w:rsidRPr="001E4760" w:rsidRDefault="00D11F33" w:rsidP="00D11F33">
            <w:pPr>
              <w:rPr>
                <w:rtl/>
              </w:rPr>
            </w:pPr>
          </w:p>
        </w:tc>
      </w:tr>
      <w:tr w:rsidR="00D11F33" w:rsidRPr="001E4760" w14:paraId="2262E490" w14:textId="77777777" w:rsidTr="003C30A6">
        <w:tc>
          <w:tcPr>
            <w:tcW w:w="630" w:type="dxa"/>
            <w:vAlign w:val="center"/>
          </w:tcPr>
          <w:p w14:paraId="3A1C6C60" w14:textId="46922A2D" w:rsidR="00D11F33" w:rsidRPr="001E4760" w:rsidRDefault="00D11F33" w:rsidP="00D11F33">
            <w:pPr>
              <w:rPr>
                <w:rtl/>
              </w:rPr>
            </w:pPr>
            <w:r w:rsidRPr="001E4760">
              <w:rPr>
                <w:rFonts w:hint="cs"/>
                <w:b/>
                <w:bCs/>
                <w:rtl/>
              </w:rPr>
              <w:t>4</w:t>
            </w:r>
          </w:p>
        </w:tc>
        <w:tc>
          <w:tcPr>
            <w:tcW w:w="4019" w:type="dxa"/>
            <w:vAlign w:val="center"/>
          </w:tcPr>
          <w:p w14:paraId="6F76611C" w14:textId="3AEC20DB" w:rsidR="00D11F33" w:rsidRPr="001E4760" w:rsidRDefault="00D11F33" w:rsidP="00D11F33">
            <w:pPr>
              <w:rPr>
                <w:rtl/>
              </w:rPr>
            </w:pPr>
            <w:r w:rsidRPr="001E4760">
              <w:rPr>
                <w:b/>
                <w:bCs/>
                <w:sz w:val="22"/>
                <w:szCs w:val="22"/>
                <w:rtl/>
              </w:rPr>
              <w:t>מרחק נוסף:</w:t>
            </w:r>
            <w:r w:rsidRPr="001E4760">
              <w:rPr>
                <w:sz w:val="22"/>
                <w:szCs w:val="22"/>
                <w:rtl/>
              </w:rPr>
              <w:t xml:space="preserve"> תוספת עבור</w:t>
            </w:r>
            <w:r w:rsidRPr="001E4760">
              <w:rPr>
                <w:rFonts w:hint="cs"/>
                <w:sz w:val="22"/>
                <w:szCs w:val="22"/>
                <w:rtl/>
              </w:rPr>
              <w:t xml:space="preserve"> כל ק"מ</w:t>
            </w:r>
            <w:r w:rsidRPr="001E4760">
              <w:rPr>
                <w:sz w:val="22"/>
                <w:szCs w:val="22"/>
                <w:rtl/>
              </w:rPr>
              <w:t xml:space="preserve"> </w:t>
            </w:r>
            <w:r w:rsidRPr="001E4760">
              <w:rPr>
                <w:rFonts w:hint="cs"/>
                <w:sz w:val="22"/>
                <w:szCs w:val="22"/>
                <w:rtl/>
              </w:rPr>
              <w:t>ל</w:t>
            </w:r>
            <w:r w:rsidRPr="001E4760">
              <w:rPr>
                <w:rFonts w:hint="cs"/>
                <w:rtl/>
              </w:rPr>
              <w:t>גרירת רכב משא</w:t>
            </w:r>
            <w:r w:rsidRPr="001E4760">
              <w:rPr>
                <w:sz w:val="22"/>
                <w:szCs w:val="22"/>
                <w:rtl/>
              </w:rPr>
              <w:t xml:space="preserve"> מעבר ל-</w:t>
            </w:r>
            <w:r w:rsidRPr="001E4760">
              <w:rPr>
                <w:rFonts w:hint="cs"/>
                <w:sz w:val="22"/>
                <w:szCs w:val="22"/>
                <w:rtl/>
              </w:rPr>
              <w:t>30</w:t>
            </w:r>
            <w:r w:rsidRPr="001E4760">
              <w:rPr>
                <w:sz w:val="22"/>
                <w:szCs w:val="22"/>
                <w:rtl/>
              </w:rPr>
              <w:t xml:space="preserve"> ק"מ הראשונים (מחושב לפי </w:t>
            </w:r>
            <w:r w:rsidRPr="001E4760">
              <w:rPr>
                <w:sz w:val="22"/>
                <w:szCs w:val="22"/>
              </w:rPr>
              <w:t>Google Maps</w:t>
            </w:r>
            <w:r w:rsidRPr="001E4760">
              <w:rPr>
                <w:sz w:val="22"/>
                <w:szCs w:val="22"/>
                <w:rtl/>
              </w:rPr>
              <w:t>).</w:t>
            </w:r>
          </w:p>
        </w:tc>
        <w:tc>
          <w:tcPr>
            <w:tcW w:w="1701" w:type="dxa"/>
            <w:vAlign w:val="center"/>
          </w:tcPr>
          <w:p w14:paraId="43DD2413" w14:textId="01A6FCD7" w:rsidR="00D11F33" w:rsidRPr="001E4760" w:rsidRDefault="00D11F33" w:rsidP="003C30A6">
            <w:pPr>
              <w:jc w:val="center"/>
              <w:rPr>
                <w:rtl/>
              </w:rPr>
            </w:pPr>
            <w:r w:rsidRPr="001E4760">
              <w:rPr>
                <w:rFonts w:hint="cs"/>
                <w:rtl/>
              </w:rPr>
              <w:t>10%</w:t>
            </w:r>
          </w:p>
        </w:tc>
        <w:tc>
          <w:tcPr>
            <w:tcW w:w="1974" w:type="dxa"/>
          </w:tcPr>
          <w:p w14:paraId="7C7604D9" w14:textId="6887B4EE" w:rsidR="00D11F33" w:rsidRPr="001E4760" w:rsidRDefault="00D11F33" w:rsidP="00D11F33">
            <w:pPr>
              <w:rPr>
                <w:rtl/>
              </w:rPr>
            </w:pPr>
          </w:p>
        </w:tc>
      </w:tr>
      <w:tr w:rsidR="00D11F33" w:rsidRPr="001E4760" w14:paraId="2F761994" w14:textId="77777777" w:rsidTr="003C30A6">
        <w:tc>
          <w:tcPr>
            <w:tcW w:w="630" w:type="dxa"/>
            <w:vAlign w:val="center"/>
          </w:tcPr>
          <w:p w14:paraId="6412DED8" w14:textId="21A59770" w:rsidR="00D11F33" w:rsidRPr="001E4760" w:rsidRDefault="00D11F33" w:rsidP="00D11F33">
            <w:pPr>
              <w:rPr>
                <w:rtl/>
              </w:rPr>
            </w:pPr>
            <w:r w:rsidRPr="001E4760">
              <w:rPr>
                <w:rFonts w:hint="cs"/>
                <w:b/>
                <w:bCs/>
                <w:rtl/>
              </w:rPr>
              <w:t>7</w:t>
            </w:r>
          </w:p>
        </w:tc>
        <w:tc>
          <w:tcPr>
            <w:tcW w:w="4019" w:type="dxa"/>
            <w:vAlign w:val="center"/>
          </w:tcPr>
          <w:p w14:paraId="42FBEB45" w14:textId="1401ECA0" w:rsidR="00D11F33" w:rsidRPr="001E4760" w:rsidRDefault="00D11F33" w:rsidP="00D11F33">
            <w:pPr>
              <w:rPr>
                <w:rtl/>
              </w:rPr>
            </w:pPr>
            <w:r w:rsidRPr="001E4760">
              <w:rPr>
                <w:b/>
                <w:bCs/>
                <w:sz w:val="22"/>
                <w:szCs w:val="22"/>
                <w:rtl/>
              </w:rPr>
              <w:t>זמן המתנה:</w:t>
            </w:r>
            <w:r w:rsidRPr="001E4760">
              <w:rPr>
                <w:sz w:val="22"/>
                <w:szCs w:val="22"/>
                <w:rtl/>
              </w:rPr>
              <w:t xml:space="preserve"> תשלום בגין כל שעת המתנה (או חלק יחסי ממנה) מעבר ל-30 הדקות הראשונות</w:t>
            </w:r>
            <w:r w:rsidR="003976E6" w:rsidRPr="001E4760">
              <w:rPr>
                <w:rFonts w:hint="cs"/>
                <w:sz w:val="22"/>
                <w:szCs w:val="22"/>
                <w:rtl/>
              </w:rPr>
              <w:t xml:space="preserve"> מרגע הגעה לאתר הגרירה</w:t>
            </w:r>
            <w:r w:rsidRPr="001E4760">
              <w:rPr>
                <w:sz w:val="22"/>
                <w:szCs w:val="22"/>
                <w:rtl/>
              </w:rPr>
              <w:t>.</w:t>
            </w:r>
          </w:p>
        </w:tc>
        <w:tc>
          <w:tcPr>
            <w:tcW w:w="1701" w:type="dxa"/>
            <w:vAlign w:val="center"/>
          </w:tcPr>
          <w:p w14:paraId="4E3CFAFC" w14:textId="3B882EC6" w:rsidR="00D11F33" w:rsidRPr="001E4760" w:rsidRDefault="00D11F33" w:rsidP="003C30A6">
            <w:pPr>
              <w:jc w:val="center"/>
              <w:rPr>
                <w:rtl/>
              </w:rPr>
            </w:pPr>
            <w:r w:rsidRPr="001E4760">
              <w:rPr>
                <w:rFonts w:hint="cs"/>
                <w:rtl/>
              </w:rPr>
              <w:t>5%</w:t>
            </w:r>
          </w:p>
        </w:tc>
        <w:tc>
          <w:tcPr>
            <w:tcW w:w="1974" w:type="dxa"/>
          </w:tcPr>
          <w:p w14:paraId="703B894E" w14:textId="24503DE1" w:rsidR="00D11F33" w:rsidRPr="001E4760" w:rsidRDefault="00D11F33" w:rsidP="00D11F33">
            <w:pPr>
              <w:rPr>
                <w:rtl/>
              </w:rPr>
            </w:pPr>
          </w:p>
        </w:tc>
      </w:tr>
      <w:tr w:rsidR="00D11F33" w:rsidRPr="001E4760" w14:paraId="3BC269DC" w14:textId="77777777" w:rsidTr="003C30A6">
        <w:tc>
          <w:tcPr>
            <w:tcW w:w="630" w:type="dxa"/>
            <w:vAlign w:val="center"/>
          </w:tcPr>
          <w:p w14:paraId="1295B298" w14:textId="2C63F530" w:rsidR="00D11F33" w:rsidRPr="001E4760" w:rsidRDefault="00D11F33" w:rsidP="00D11F33">
            <w:pPr>
              <w:rPr>
                <w:b/>
                <w:bCs/>
                <w:rtl/>
              </w:rPr>
            </w:pPr>
            <w:r w:rsidRPr="001E4760">
              <w:rPr>
                <w:rFonts w:hint="cs"/>
                <w:b/>
                <w:bCs/>
                <w:rtl/>
              </w:rPr>
              <w:t>8</w:t>
            </w:r>
          </w:p>
        </w:tc>
        <w:tc>
          <w:tcPr>
            <w:tcW w:w="4019" w:type="dxa"/>
            <w:vAlign w:val="center"/>
          </w:tcPr>
          <w:p w14:paraId="13F1346F" w14:textId="67A19D60" w:rsidR="00D11F33" w:rsidRPr="001E4760" w:rsidRDefault="00D11F33" w:rsidP="00D11F33">
            <w:pPr>
              <w:rPr>
                <w:b/>
                <w:bCs/>
                <w:sz w:val="22"/>
                <w:szCs w:val="22"/>
                <w:rtl/>
              </w:rPr>
            </w:pPr>
            <w:r w:rsidRPr="001E4760">
              <w:rPr>
                <w:rFonts w:hint="cs"/>
                <w:b/>
                <w:bCs/>
                <w:sz w:val="22"/>
                <w:szCs w:val="22"/>
                <w:rtl/>
              </w:rPr>
              <w:t>שירותי פריצה לרכב (בהודעה מראש של המזמין)</w:t>
            </w:r>
          </w:p>
        </w:tc>
        <w:tc>
          <w:tcPr>
            <w:tcW w:w="1701" w:type="dxa"/>
            <w:vAlign w:val="center"/>
          </w:tcPr>
          <w:p w14:paraId="56D2A3AB" w14:textId="3D1F8512" w:rsidR="00D11F33" w:rsidRPr="001E4760" w:rsidRDefault="00D11F33" w:rsidP="003C30A6">
            <w:pPr>
              <w:jc w:val="center"/>
              <w:rPr>
                <w:rtl/>
              </w:rPr>
            </w:pPr>
            <w:r w:rsidRPr="001E4760">
              <w:rPr>
                <w:rFonts w:hint="cs"/>
                <w:rtl/>
              </w:rPr>
              <w:t>5%</w:t>
            </w:r>
          </w:p>
        </w:tc>
        <w:tc>
          <w:tcPr>
            <w:tcW w:w="1974" w:type="dxa"/>
          </w:tcPr>
          <w:p w14:paraId="69DDCDA8" w14:textId="23EDBBDC" w:rsidR="00D11F33" w:rsidRPr="001E4760" w:rsidRDefault="00D11F33" w:rsidP="00D11F33">
            <w:pPr>
              <w:rPr>
                <w:rtl/>
              </w:rPr>
            </w:pPr>
          </w:p>
        </w:tc>
      </w:tr>
    </w:tbl>
    <w:p w14:paraId="21E88945" w14:textId="763E2834" w:rsidR="003D58E5" w:rsidRPr="001E4760" w:rsidRDefault="003D58E5">
      <w:pPr>
        <w:rPr>
          <w:rtl/>
        </w:rPr>
      </w:pPr>
    </w:p>
    <w:p w14:paraId="49995544" w14:textId="2FA74091" w:rsidR="00D11F33" w:rsidRPr="001E4760" w:rsidRDefault="00D11F33" w:rsidP="00D11F33">
      <w:pPr>
        <w:rPr>
          <w:rtl/>
        </w:rPr>
      </w:pPr>
      <w:r w:rsidRPr="001E4760">
        <w:rPr>
          <w:rFonts w:hint="cs"/>
          <w:b/>
          <w:bCs/>
          <w:sz w:val="22"/>
          <w:szCs w:val="22"/>
          <w:rtl/>
        </w:rPr>
        <w:t xml:space="preserve">בגין </w:t>
      </w:r>
      <w:r w:rsidRPr="001E4760">
        <w:rPr>
          <w:b/>
          <w:bCs/>
          <w:sz w:val="22"/>
          <w:szCs w:val="22"/>
          <w:rtl/>
        </w:rPr>
        <w:t>ביטול</w:t>
      </w:r>
      <w:r w:rsidRPr="001E4760">
        <w:rPr>
          <w:rFonts w:hint="cs"/>
          <w:b/>
          <w:bCs/>
          <w:sz w:val="22"/>
          <w:szCs w:val="22"/>
          <w:rtl/>
        </w:rPr>
        <w:t xml:space="preserve"> לאחר הגעה למקום האיסוף</w:t>
      </w:r>
      <w:r w:rsidRPr="001E4760">
        <w:rPr>
          <w:b/>
          <w:bCs/>
          <w:sz w:val="22"/>
          <w:szCs w:val="22"/>
          <w:rtl/>
        </w:rPr>
        <w:t>:</w:t>
      </w:r>
      <w:r w:rsidRPr="001E4760">
        <w:rPr>
          <w:sz w:val="22"/>
          <w:szCs w:val="22"/>
          <w:rtl/>
        </w:rPr>
        <w:t xml:space="preserve"> </w:t>
      </w:r>
      <w:r w:rsidRPr="001E4760">
        <w:rPr>
          <w:rFonts w:hint="cs"/>
          <w:sz w:val="22"/>
          <w:szCs w:val="22"/>
          <w:rtl/>
        </w:rPr>
        <w:t>ישולם</w:t>
      </w:r>
      <w:r w:rsidRPr="001E4760">
        <w:rPr>
          <w:sz w:val="22"/>
          <w:szCs w:val="22"/>
          <w:rtl/>
        </w:rPr>
        <w:t xml:space="preserve"> </w:t>
      </w:r>
      <w:r w:rsidRPr="001E4760">
        <w:rPr>
          <w:rFonts w:hint="cs"/>
          <w:sz w:val="22"/>
          <w:szCs w:val="22"/>
          <w:rtl/>
        </w:rPr>
        <w:t>75% מעלות גרירת הבסיס.</w:t>
      </w:r>
      <w:r w:rsidRPr="001E4760">
        <w:rPr>
          <w:sz w:val="22"/>
          <w:szCs w:val="22"/>
          <w:rtl/>
        </w:rPr>
        <w:t xml:space="preserve"> </w:t>
      </w:r>
    </w:p>
    <w:p w14:paraId="1D0E7390" w14:textId="77777777" w:rsidR="00D11F33" w:rsidRPr="001E4760" w:rsidRDefault="00D11F33">
      <w:pPr>
        <w:rPr>
          <w:rtl/>
        </w:rPr>
      </w:pPr>
    </w:p>
    <w:p w14:paraId="7E33D0D0" w14:textId="6BC13EDD" w:rsidR="003976E6" w:rsidRPr="001E4760" w:rsidRDefault="002C735E">
      <w:pPr>
        <w:rPr>
          <w:rtl/>
        </w:rPr>
      </w:pPr>
      <w:r w:rsidRPr="001E4760">
        <w:rPr>
          <w:rFonts w:hint="cs"/>
          <w:rtl/>
        </w:rPr>
        <w:t xml:space="preserve"> </w:t>
      </w:r>
    </w:p>
    <w:tbl>
      <w:tblPr>
        <w:tblStyle w:val="af3"/>
        <w:tblpPr w:leftFromText="180" w:rightFromText="180" w:vertAnchor="text" w:horzAnchor="margin" w:tblpY="63"/>
        <w:tblW w:w="827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270"/>
      </w:tblGrid>
      <w:tr w:rsidR="00D11F33" w:rsidRPr="001E4760" w14:paraId="718D161D" w14:textId="77777777" w:rsidTr="00D11F33">
        <w:tc>
          <w:tcPr>
            <w:tcW w:w="8270" w:type="dxa"/>
            <w:tcMar>
              <w:top w:w="100" w:type="dxa"/>
              <w:bottom w:w="100" w:type="dxa"/>
              <w:right w:w="100" w:type="dxa"/>
            </w:tcMar>
            <w:vAlign w:val="center"/>
          </w:tcPr>
          <w:p w14:paraId="0BB67402" w14:textId="77777777" w:rsidR="00D11F33" w:rsidRPr="001E4760" w:rsidRDefault="00D11F33" w:rsidP="00D11F33">
            <w:r w:rsidRPr="001E4760">
              <w:rPr>
                <w:rtl/>
              </w:rPr>
              <w:lastRenderedPageBreak/>
              <w:t>כללים נוספים עבור טבלה זו:</w:t>
            </w:r>
          </w:p>
        </w:tc>
      </w:tr>
      <w:tr w:rsidR="00D11F33" w:rsidRPr="001E4760" w14:paraId="3C769A68" w14:textId="77777777" w:rsidTr="00D11F33">
        <w:tc>
          <w:tcPr>
            <w:tcW w:w="8270" w:type="dxa"/>
            <w:tcMar>
              <w:top w:w="100" w:type="dxa"/>
              <w:bottom w:w="100" w:type="dxa"/>
              <w:right w:w="100" w:type="dxa"/>
            </w:tcMar>
            <w:vAlign w:val="center"/>
          </w:tcPr>
          <w:p w14:paraId="57CEE405" w14:textId="77777777" w:rsidR="00D11F33" w:rsidRPr="001E4760" w:rsidRDefault="00D11F33" w:rsidP="00D11F33">
            <w:pPr>
              <w:numPr>
                <w:ilvl w:val="0"/>
                <w:numId w:val="12"/>
              </w:numPr>
              <w:spacing w:line="276" w:lineRule="auto"/>
              <w:ind w:right="300" w:hanging="282"/>
              <w:jc w:val="both"/>
            </w:pPr>
            <w:r w:rsidRPr="001E4760">
              <w:rPr>
                <w:b/>
                <w:rtl/>
              </w:rPr>
              <w:t>על הסכומים המוצעים להיות סופיים ולכלול כל מס, ובכלל זה מע"מ כשיעורו על פי דין</w:t>
            </w:r>
            <w:r w:rsidRPr="001E4760">
              <w:rPr>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4C9648E0" w14:textId="172D982E" w:rsidR="002C735E" w:rsidRPr="001E4760" w:rsidRDefault="002C735E" w:rsidP="00D11F33">
            <w:pPr>
              <w:numPr>
                <w:ilvl w:val="0"/>
                <w:numId w:val="12"/>
              </w:numPr>
              <w:spacing w:line="276" w:lineRule="auto"/>
              <w:ind w:right="300" w:hanging="282"/>
              <w:jc w:val="both"/>
            </w:pPr>
            <w:r w:rsidRPr="001E4760">
              <w:rPr>
                <w:rFonts w:hint="cs"/>
                <w:rtl/>
              </w:rPr>
              <w:t xml:space="preserve">תשומת לב המציעים לקיומו של אומדן וכלליו (סעיף 5.3 למכרז) </w:t>
            </w:r>
          </w:p>
        </w:tc>
      </w:tr>
    </w:tbl>
    <w:p w14:paraId="562832FE" w14:textId="77777777" w:rsidR="00D11F33" w:rsidRPr="001E4760" w:rsidRDefault="00D11F33">
      <w:pPr>
        <w:rPr>
          <w:rtl/>
        </w:rPr>
      </w:pPr>
    </w:p>
    <w:p w14:paraId="70E6E352" w14:textId="77777777" w:rsidR="003D58E5" w:rsidRPr="001E4760" w:rsidRDefault="002E4654">
      <w:pPr>
        <w:spacing w:after="240" w:line="360" w:lineRule="auto"/>
        <w:jc w:val="both"/>
      </w:pPr>
      <w:r w:rsidRPr="001E4760">
        <w:rPr>
          <w:b/>
          <w:u w:val="single"/>
          <w:rtl/>
        </w:rPr>
        <w:t>חבות במע"מ – למילוי רק על ידי מציע שאינו חב במע"מ על פי דין במסגרת ההתקשרות</w:t>
      </w:r>
    </w:p>
    <w:p w14:paraId="64ABB706" w14:textId="77777777" w:rsidR="003D58E5" w:rsidRPr="001E4760" w:rsidRDefault="002E4654">
      <w:pPr>
        <w:numPr>
          <w:ilvl w:val="0"/>
          <w:numId w:val="18"/>
        </w:numPr>
        <w:spacing w:before="240" w:line="360" w:lineRule="auto"/>
        <w:ind w:hanging="282"/>
        <w:jc w:val="both"/>
      </w:pPr>
      <w:r w:rsidRPr="001E4760">
        <w:rPr>
          <w:rtl/>
        </w:rPr>
        <w:t xml:space="preserve">מציע שאינו חב בתשלום מע"מ במסגרת ביצוע התקשרות זו על פי דין, יצהיר על כך כלהלן (יש לסמן </w:t>
      </w:r>
      <w:r w:rsidRPr="001E4760">
        <w:t>X</w:t>
      </w:r>
      <w:r w:rsidRPr="001E4760">
        <w:rPr>
          <w:rtl/>
        </w:rPr>
        <w:t xml:space="preserve"> במקום המתאים):</w:t>
      </w:r>
    </w:p>
    <w:p w14:paraId="2A99534C" w14:textId="77777777" w:rsidR="003D58E5" w:rsidRPr="001E4760" w:rsidRDefault="002E4654">
      <w:pPr>
        <w:spacing w:after="240" w:line="360" w:lineRule="auto"/>
        <w:ind w:left="1440"/>
        <w:jc w:val="both"/>
      </w:pPr>
      <w:r w:rsidRPr="001E4760">
        <w:rPr>
          <w:rtl/>
        </w:rPr>
        <w:t> המציע מצהיר כי במסגרת התקשרות לפי מכרז זה, אם יזכה, לא יהיה חייב בתשלום מע"מ וכי הוא פנה לרשות המיסים לקבלת אישור על כך.</w:t>
      </w:r>
    </w:p>
    <w:p w14:paraId="571D5696" w14:textId="77777777" w:rsidR="003D58E5" w:rsidRPr="001E4760" w:rsidRDefault="002E4654">
      <w:pPr>
        <w:spacing w:before="240" w:after="240" w:line="360" w:lineRule="auto"/>
        <w:jc w:val="both"/>
      </w:pPr>
      <w:r w:rsidRPr="001E4760">
        <w:rPr>
          <w:b/>
          <w:u w:val="single"/>
          <w:rtl/>
        </w:rPr>
        <w:t>המציע מתחייב כי:</w:t>
      </w:r>
    </w:p>
    <w:p w14:paraId="1B8F9961" w14:textId="77777777" w:rsidR="003D58E5" w:rsidRPr="001E4760" w:rsidRDefault="002E4654">
      <w:pPr>
        <w:numPr>
          <w:ilvl w:val="0"/>
          <w:numId w:val="19"/>
        </w:numPr>
        <w:spacing w:before="240" w:line="360" w:lineRule="auto"/>
        <w:ind w:hanging="282"/>
        <w:jc w:val="both"/>
      </w:pPr>
      <w:r w:rsidRPr="001E4760">
        <w:rPr>
          <w:rtl/>
        </w:rPr>
        <w:t>לאחר שעיין במסמכי המכרז על כל נספחיו לרבות נוסח ההסכם ונספחיו, המציע מגיש בזאת הצעת מחיר למכרז.</w:t>
      </w:r>
    </w:p>
    <w:p w14:paraId="6EFBCC64" w14:textId="77777777" w:rsidR="003D58E5" w:rsidRPr="001E4760" w:rsidRDefault="002E4654">
      <w:pPr>
        <w:numPr>
          <w:ilvl w:val="0"/>
          <w:numId w:val="19"/>
        </w:numPr>
        <w:spacing w:line="360" w:lineRule="auto"/>
        <w:ind w:hanging="282"/>
        <w:jc w:val="both"/>
      </w:pPr>
      <w:r w:rsidRPr="001E4760">
        <w:rPr>
          <w:rtl/>
        </w:rPr>
        <w:t>מעבר למפורט בנספח זה לא יידרש על ידי המציע כל סכום נוסף אלא אם נכתב אחרת באופן מפורש במקום אחר במסמכי המכרז.</w:t>
      </w:r>
    </w:p>
    <w:p w14:paraId="4CDD1456" w14:textId="77777777" w:rsidR="003D58E5" w:rsidRPr="001E4760" w:rsidRDefault="002E4654">
      <w:pPr>
        <w:numPr>
          <w:ilvl w:val="0"/>
          <w:numId w:val="19"/>
        </w:numPr>
        <w:spacing w:after="240" w:line="360" w:lineRule="auto"/>
        <w:ind w:hanging="282"/>
        <w:jc w:val="both"/>
      </w:pPr>
      <w:r w:rsidRPr="001E4760">
        <w:rPr>
          <w:rtl/>
        </w:rPr>
        <w:t>המציע אינו מתנה הצעה זו בשום תנאי.</w:t>
      </w:r>
    </w:p>
    <w:p w14:paraId="5861F265" w14:textId="77777777" w:rsidR="003D58E5" w:rsidRPr="001E4760" w:rsidRDefault="003D58E5"/>
    <w:p w14:paraId="409CEDA6" w14:textId="77777777" w:rsidR="003D58E5" w:rsidRPr="001E4760" w:rsidRDefault="003D58E5">
      <w:pPr>
        <w:spacing w:before="200" w:after="200" w:line="276" w:lineRule="auto"/>
      </w:pPr>
    </w:p>
    <w:p w14:paraId="5F55D4CA" w14:textId="77777777" w:rsidR="003D58E5" w:rsidRPr="001E4760" w:rsidRDefault="002E4654">
      <w:pPr>
        <w:spacing w:before="200" w:after="200" w:line="276" w:lineRule="auto"/>
      </w:pPr>
      <w:r w:rsidRPr="001E4760">
        <w:t xml:space="preserve">     -----------------------        </w:t>
      </w:r>
      <w:r w:rsidRPr="001E4760">
        <w:tab/>
      </w:r>
      <w:r w:rsidRPr="001E4760">
        <w:tab/>
      </w:r>
      <w:r w:rsidRPr="001E4760">
        <w:tab/>
      </w:r>
      <w:r w:rsidRPr="001E4760">
        <w:tab/>
        <w:t xml:space="preserve">  ---------------------------</w:t>
      </w:r>
    </w:p>
    <w:p w14:paraId="7AD14144" w14:textId="5936F9BB" w:rsidR="003D58E5" w:rsidRPr="001E4760" w:rsidRDefault="002E4654">
      <w:r w:rsidRPr="001E4760">
        <w:rPr>
          <w:rtl/>
        </w:rPr>
        <w:t xml:space="preserve">           </w:t>
      </w:r>
      <w:r w:rsidR="00534E31" w:rsidRPr="001E4760">
        <w:rPr>
          <w:rFonts w:hint="cs"/>
          <w:rtl/>
        </w:rPr>
        <w:t xml:space="preserve">    </w:t>
      </w:r>
      <w:r w:rsidRPr="001E4760">
        <w:rPr>
          <w:rtl/>
        </w:rPr>
        <w:t xml:space="preserve">חותמת המציע                         </w:t>
      </w:r>
      <w:r w:rsidRPr="001E4760">
        <w:rPr>
          <w:rtl/>
        </w:rPr>
        <w:tab/>
      </w:r>
      <w:r w:rsidRPr="001E4760">
        <w:rPr>
          <w:rtl/>
        </w:rPr>
        <w:tab/>
      </w:r>
      <w:r w:rsidRPr="001E4760">
        <w:rPr>
          <w:rtl/>
        </w:rPr>
        <w:tab/>
        <w:t xml:space="preserve">                תאריך</w:t>
      </w:r>
    </w:p>
    <w:p w14:paraId="48C1BF85" w14:textId="77777777" w:rsidR="003D58E5" w:rsidRPr="001E4760" w:rsidRDefault="002E4654">
      <w:r w:rsidRPr="001E4760">
        <w:rPr>
          <w:rtl/>
        </w:rPr>
        <w:t xml:space="preserve">  וחתימת מורשה חתימה של המציע</w:t>
      </w:r>
    </w:p>
    <w:p w14:paraId="4BDD27DC" w14:textId="77777777" w:rsidR="003D58E5" w:rsidRPr="001E4760" w:rsidRDefault="002E4654">
      <w:r w:rsidRPr="001E4760">
        <w:br w:type="page"/>
      </w:r>
    </w:p>
    <w:p w14:paraId="7E4EF4E4" w14:textId="77777777" w:rsidR="003D58E5" w:rsidRPr="001E4760" w:rsidRDefault="002E4654">
      <w:pPr>
        <w:widowControl w:val="0"/>
        <w:pBdr>
          <w:top w:val="nil"/>
          <w:left w:val="nil"/>
          <w:bottom w:val="nil"/>
          <w:right w:val="nil"/>
          <w:between w:val="nil"/>
        </w:pBdr>
        <w:spacing w:before="300"/>
        <w:jc w:val="center"/>
        <w:rPr>
          <w:b/>
          <w:bCs/>
          <w:smallCaps/>
          <w:color w:val="000000"/>
          <w:sz w:val="28"/>
          <w:szCs w:val="28"/>
        </w:rPr>
      </w:pPr>
      <w:r w:rsidRPr="001E4760">
        <w:rPr>
          <w:b/>
          <w:bCs/>
          <w:smallCaps/>
          <w:color w:val="000000"/>
          <w:sz w:val="28"/>
          <w:szCs w:val="28"/>
          <w:rtl/>
        </w:rPr>
        <w:lastRenderedPageBreak/>
        <w:t>נספח 3 –  תצהיר בדבר היעדר הרשעות לפי חוק עסקאות גופים ציבוריים</w:t>
      </w:r>
    </w:p>
    <w:p w14:paraId="3615C418" w14:textId="77777777" w:rsidR="003D58E5" w:rsidRPr="001E4760" w:rsidRDefault="002E4654">
      <w:pPr>
        <w:numPr>
          <w:ilvl w:val="0"/>
          <w:numId w:val="10"/>
        </w:numPr>
        <w:pBdr>
          <w:top w:val="nil"/>
          <w:left w:val="nil"/>
          <w:bottom w:val="nil"/>
          <w:right w:val="nil"/>
          <w:between w:val="nil"/>
        </w:pBdr>
        <w:spacing w:before="120" w:after="120" w:line="360" w:lineRule="auto"/>
        <w:jc w:val="both"/>
        <w:rPr>
          <w:color w:val="000000"/>
        </w:rPr>
      </w:pPr>
      <w:r w:rsidRPr="001E4760">
        <w:rPr>
          <w:color w:val="000000"/>
          <w:rtl/>
        </w:rPr>
        <w:t>אני הח"מ _______________ ת"ז _______________ לאחר שהוזהרתי כי עלי לומר את האמת וכי אהיה צפוי לעונשים הקבועים בחוק אם לא אעשה כן, מצהיר/ה בזה כדלקמן:</w:t>
      </w:r>
    </w:p>
    <w:p w14:paraId="7C108A88" w14:textId="086BC48F" w:rsidR="003D58E5" w:rsidRPr="001E4760" w:rsidRDefault="002E4654">
      <w:pPr>
        <w:numPr>
          <w:ilvl w:val="1"/>
          <w:numId w:val="10"/>
        </w:numPr>
        <w:pBdr>
          <w:top w:val="nil"/>
          <w:left w:val="nil"/>
          <w:bottom w:val="nil"/>
          <w:right w:val="nil"/>
          <w:between w:val="nil"/>
        </w:pBdr>
        <w:spacing w:before="120" w:after="120" w:line="360" w:lineRule="auto"/>
        <w:jc w:val="both"/>
      </w:pPr>
      <w:r w:rsidRPr="001E4760">
        <w:rPr>
          <w:color w:val="000000"/>
          <w:rtl/>
        </w:rPr>
        <w:t>הנני נותן תצהיר זה בשם ___________________ שהוא המציע (להלן:  "</w:t>
      </w:r>
      <w:r w:rsidRPr="001E4760">
        <w:rPr>
          <w:b/>
          <w:color w:val="000000"/>
          <w:rtl/>
        </w:rPr>
        <w:t>המציע</w:t>
      </w:r>
      <w:r w:rsidRPr="001E4760">
        <w:rPr>
          <w:color w:val="000000"/>
          <w:rtl/>
        </w:rPr>
        <w:t xml:space="preserve">") המבקש להתקשר עם עורך מכרז למתן שירותי גרירה ואחסנה של כלי רכב, מספר </w:t>
      </w:r>
      <w:r w:rsidR="00D96EBF" w:rsidRPr="001E4760">
        <w:rPr>
          <w:rFonts w:hint="cs"/>
          <w:color w:val="000000"/>
          <w:rtl/>
        </w:rPr>
        <w:t>00</w:t>
      </w:r>
      <w:r w:rsidR="00FB6EAF" w:rsidRPr="001E4760">
        <w:rPr>
          <w:color w:val="000000"/>
          <w:rtl/>
        </w:rPr>
        <w:t>/</w:t>
      </w:r>
      <w:r w:rsidR="00D96EBF" w:rsidRPr="001E4760">
        <w:rPr>
          <w:rFonts w:hint="cs"/>
          <w:color w:val="000000"/>
          <w:rtl/>
        </w:rPr>
        <w:t>2026</w:t>
      </w:r>
      <w:r w:rsidRPr="001E4760">
        <w:rPr>
          <w:color w:val="000000"/>
          <w:rtl/>
        </w:rPr>
        <w:t xml:space="preserve"> עבור </w:t>
      </w:r>
      <w:r w:rsidR="00D61DD0" w:rsidRPr="001E4760">
        <w:rPr>
          <w:color w:val="000000"/>
          <w:rtl/>
        </w:rPr>
        <w:t>משרד החקלאות וביטחון המזון</w:t>
      </w:r>
      <w:r w:rsidRPr="001E4760">
        <w:rPr>
          <w:color w:val="000000"/>
          <w:rtl/>
        </w:rPr>
        <w:t xml:space="preserve">. אני מצהיר/ה כי הנני מוסמך/ת לתת תצהיר זה בשם המציע. </w:t>
      </w:r>
    </w:p>
    <w:p w14:paraId="219F7DFE" w14:textId="77777777" w:rsidR="003D58E5" w:rsidRPr="001E4760" w:rsidRDefault="002E4654">
      <w:pPr>
        <w:numPr>
          <w:ilvl w:val="1"/>
          <w:numId w:val="10"/>
        </w:numPr>
        <w:pBdr>
          <w:top w:val="nil"/>
          <w:left w:val="nil"/>
          <w:bottom w:val="nil"/>
          <w:right w:val="nil"/>
          <w:between w:val="nil"/>
        </w:pBdr>
        <w:spacing w:before="120" w:after="120" w:line="360" w:lineRule="auto"/>
        <w:jc w:val="both"/>
      </w:pPr>
      <w:r w:rsidRPr="001E4760">
        <w:rPr>
          <w:color w:val="000000"/>
          <w:rtl/>
        </w:rPr>
        <w:t>בתצהירי זה, משמעותו של המונח "</w:t>
      </w:r>
      <w:r w:rsidRPr="001E4760">
        <w:rPr>
          <w:b/>
          <w:color w:val="000000"/>
          <w:rtl/>
        </w:rPr>
        <w:t>בעל זיקה</w:t>
      </w:r>
      <w:r w:rsidRPr="001E4760">
        <w:rPr>
          <w:color w:val="000000"/>
          <w:rtl/>
        </w:rPr>
        <w:t>" כהגדרתו בחוק עסקאות גופים ציבוריים התשל"ו-1976 (להלן:  "</w:t>
      </w:r>
      <w:r w:rsidRPr="001E4760">
        <w:rPr>
          <w:b/>
          <w:color w:val="000000"/>
          <w:rtl/>
        </w:rPr>
        <w:t>חוק עסקאות גופים ציבוריים</w:t>
      </w:r>
      <w:r w:rsidRPr="001E4760">
        <w:rPr>
          <w:color w:val="000000"/>
          <w:rtl/>
        </w:rPr>
        <w:t xml:space="preserve">"). אני מאשר/ת כי הוסברה לי משמעותו של מונח זה וכי אני מבין/ה אותו. </w:t>
      </w:r>
    </w:p>
    <w:p w14:paraId="7EB1330A" w14:textId="77777777" w:rsidR="003D58E5" w:rsidRPr="001E4760" w:rsidRDefault="002E4654">
      <w:pPr>
        <w:numPr>
          <w:ilvl w:val="1"/>
          <w:numId w:val="10"/>
        </w:numPr>
        <w:pBdr>
          <w:top w:val="nil"/>
          <w:left w:val="nil"/>
          <w:bottom w:val="nil"/>
          <w:right w:val="nil"/>
          <w:between w:val="nil"/>
        </w:pBdr>
        <w:spacing w:before="120" w:after="120" w:line="360" w:lineRule="auto"/>
        <w:jc w:val="both"/>
      </w:pPr>
      <w:r w:rsidRPr="001E4760">
        <w:rPr>
          <w:color w:val="000000"/>
          <w:rtl/>
        </w:rPr>
        <w:t xml:space="preserve">משמעותו של המונח </w:t>
      </w:r>
      <w:r w:rsidRPr="001E4760">
        <w:rPr>
          <w:b/>
          <w:color w:val="000000"/>
          <w:rtl/>
        </w:rPr>
        <w:t>"עבירה"</w:t>
      </w:r>
      <w:r w:rsidRPr="001E4760">
        <w:rPr>
          <w:color w:val="000000"/>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F00088E" w14:textId="77777777" w:rsidR="003D58E5" w:rsidRPr="001E4760" w:rsidRDefault="002E4654">
      <w:pPr>
        <w:numPr>
          <w:ilvl w:val="1"/>
          <w:numId w:val="10"/>
        </w:numPr>
        <w:pBdr>
          <w:top w:val="nil"/>
          <w:left w:val="nil"/>
          <w:bottom w:val="nil"/>
          <w:right w:val="nil"/>
          <w:between w:val="nil"/>
        </w:pBdr>
        <w:spacing w:before="120" w:after="120" w:line="360" w:lineRule="auto"/>
        <w:jc w:val="both"/>
      </w:pPr>
      <w:r w:rsidRPr="001E4760">
        <w:rPr>
          <w:color w:val="000000"/>
          <w:rtl/>
        </w:rPr>
        <w:t xml:space="preserve">המציע הינו תאגיד הרשום בישראל. (סמן </w:t>
      </w:r>
      <w:r w:rsidRPr="001E4760">
        <w:rPr>
          <w:color w:val="000000"/>
        </w:rPr>
        <w:t>X</w:t>
      </w:r>
      <w:r w:rsidRPr="001E4760">
        <w:rPr>
          <w:color w:val="000000"/>
          <w:rtl/>
        </w:rPr>
        <w:t xml:space="preserve"> במשבצת המתאימה):</w:t>
      </w:r>
    </w:p>
    <w:p w14:paraId="6F552E96" w14:textId="33C6B019" w:rsidR="003D58E5" w:rsidRPr="001E4760" w:rsidRDefault="002E4654">
      <w:pPr>
        <w:numPr>
          <w:ilvl w:val="2"/>
          <w:numId w:val="8"/>
        </w:numPr>
        <w:pBdr>
          <w:top w:val="nil"/>
          <w:left w:val="nil"/>
          <w:bottom w:val="nil"/>
          <w:right w:val="nil"/>
          <w:between w:val="nil"/>
        </w:pBdr>
        <w:tabs>
          <w:tab w:val="right" w:pos="3420"/>
        </w:tabs>
        <w:spacing w:before="120" w:line="360" w:lineRule="auto"/>
        <w:jc w:val="both"/>
        <w:rPr>
          <w:color w:val="000000"/>
        </w:rPr>
      </w:pPr>
      <w:r w:rsidRPr="001E4760">
        <w:rPr>
          <w:color w:val="000000"/>
          <w:rtl/>
        </w:rPr>
        <w:t xml:space="preserve">המציע ובעל זיקה אליו לא הורשעו ביותר משתי עבירות עד למועד האחרון להגשת ההצעות (להלן: "מועד להגשה") למכרז למתן שירותי </w:t>
      </w:r>
      <w:r w:rsidR="00C75326" w:rsidRPr="001E4760">
        <w:rPr>
          <w:color w:val="000000"/>
          <w:rtl/>
        </w:rPr>
        <w:t>גרירה</w:t>
      </w:r>
      <w:r w:rsidR="008D39B6" w:rsidRPr="001E4760">
        <w:rPr>
          <w:rFonts w:hint="cs"/>
          <w:color w:val="000000"/>
          <w:rtl/>
        </w:rPr>
        <w:t xml:space="preserve"> </w:t>
      </w:r>
      <w:r w:rsidR="00C75326" w:rsidRPr="001E4760">
        <w:rPr>
          <w:color w:val="000000"/>
          <w:rtl/>
        </w:rPr>
        <w:t>של כלי רכב</w:t>
      </w:r>
      <w:r w:rsidRPr="001E4760">
        <w:rPr>
          <w:color w:val="000000"/>
          <w:rtl/>
        </w:rPr>
        <w:t xml:space="preserve">, מספר </w:t>
      </w:r>
      <w:r w:rsidR="003C48D0" w:rsidRPr="001E4760">
        <w:rPr>
          <w:rFonts w:hint="cs"/>
          <w:color w:val="000000"/>
          <w:rtl/>
        </w:rPr>
        <w:t>00</w:t>
      </w:r>
      <w:r w:rsidR="00FB6EAF" w:rsidRPr="001E4760">
        <w:rPr>
          <w:color w:val="000000"/>
          <w:rtl/>
        </w:rPr>
        <w:t>/</w:t>
      </w:r>
      <w:r w:rsidR="003C48D0" w:rsidRPr="001E4760">
        <w:rPr>
          <w:rFonts w:hint="cs"/>
          <w:color w:val="000000"/>
          <w:rtl/>
        </w:rPr>
        <w:t>2026</w:t>
      </w:r>
      <w:r w:rsidRPr="001E4760">
        <w:rPr>
          <w:color w:val="000000"/>
          <w:rtl/>
        </w:rPr>
        <w:t>.</w:t>
      </w:r>
    </w:p>
    <w:p w14:paraId="31E92C33" w14:textId="77777777" w:rsidR="003D58E5" w:rsidRPr="001E4760" w:rsidRDefault="002E4654">
      <w:pPr>
        <w:numPr>
          <w:ilvl w:val="2"/>
          <w:numId w:val="8"/>
        </w:numPr>
        <w:pBdr>
          <w:top w:val="nil"/>
          <w:left w:val="nil"/>
          <w:bottom w:val="nil"/>
          <w:right w:val="nil"/>
          <w:between w:val="nil"/>
        </w:pBdr>
        <w:tabs>
          <w:tab w:val="right" w:pos="3420"/>
        </w:tabs>
        <w:spacing w:before="120" w:line="360" w:lineRule="auto"/>
        <w:jc w:val="both"/>
        <w:rPr>
          <w:color w:val="000000"/>
        </w:rPr>
      </w:pPr>
      <w:r w:rsidRPr="001E4760">
        <w:rPr>
          <w:color w:val="000000"/>
          <w:rtl/>
        </w:rPr>
        <w:t xml:space="preserve">המציע או בעל זיקה אליו הורשעו בפסק דין  ביותר משתי עבירות וחלפה שנה אחת לפחות ממועד ההרשעה האחרונה ועד למועד ההגשה. </w:t>
      </w:r>
    </w:p>
    <w:p w14:paraId="5951762B" w14:textId="77777777" w:rsidR="003D58E5" w:rsidRPr="001E4760" w:rsidRDefault="002E4654">
      <w:pPr>
        <w:numPr>
          <w:ilvl w:val="2"/>
          <w:numId w:val="8"/>
        </w:numPr>
        <w:pBdr>
          <w:top w:val="nil"/>
          <w:left w:val="nil"/>
          <w:bottom w:val="nil"/>
          <w:right w:val="nil"/>
          <w:between w:val="nil"/>
        </w:pBdr>
        <w:tabs>
          <w:tab w:val="right" w:pos="3420"/>
        </w:tabs>
        <w:spacing w:before="120" w:line="360" w:lineRule="auto"/>
        <w:jc w:val="both"/>
        <w:rPr>
          <w:color w:val="000000"/>
        </w:rPr>
      </w:pPr>
      <w:r w:rsidRPr="001E4760">
        <w:rPr>
          <w:color w:val="000000"/>
          <w:rtl/>
        </w:rPr>
        <w:t xml:space="preserve">המציע או בעל זיקה אליו הורשעו בפסק דין  ביותר משתי עבירות ולא חלפה שנה אחת לפחות ממועד ההרשעה האחרונה ועד למועד ההגשה. </w:t>
      </w:r>
    </w:p>
    <w:p w14:paraId="252F4111" w14:textId="77777777" w:rsidR="003D58E5" w:rsidRPr="001E4760" w:rsidRDefault="002E4654">
      <w:pPr>
        <w:spacing w:line="360" w:lineRule="auto"/>
        <w:jc w:val="both"/>
      </w:pPr>
      <w:r w:rsidRPr="001E4760">
        <w:rPr>
          <w:rtl/>
        </w:rPr>
        <w:t xml:space="preserve">זה שמי, להלן חתימתי ותוכן תצהירי דלעיל אמת. </w:t>
      </w:r>
    </w:p>
    <w:p w14:paraId="20DFDCCE" w14:textId="77777777" w:rsidR="003D58E5" w:rsidRPr="001E4760" w:rsidRDefault="002E4654">
      <w:pPr>
        <w:spacing w:line="360" w:lineRule="auto"/>
      </w:pPr>
      <w:r w:rsidRPr="001E4760">
        <w:t>____________________</w:t>
      </w:r>
      <w:r w:rsidRPr="001E4760">
        <w:tab/>
        <w:t xml:space="preserve">      ________________</w:t>
      </w:r>
      <w:r w:rsidRPr="001E4760">
        <w:tab/>
        <w:t xml:space="preserve"> _________________   </w:t>
      </w:r>
    </w:p>
    <w:p w14:paraId="47268415" w14:textId="77777777" w:rsidR="003D58E5" w:rsidRPr="001E4760" w:rsidRDefault="002E4654">
      <w:pPr>
        <w:spacing w:line="360" w:lineRule="auto"/>
      </w:pPr>
      <w:r w:rsidRPr="001E4760">
        <w:rPr>
          <w:rtl/>
        </w:rPr>
        <w:t xml:space="preserve">    </w:t>
      </w:r>
      <w:r w:rsidRPr="001E4760">
        <w:rPr>
          <w:rtl/>
        </w:rPr>
        <w:tab/>
        <w:t>תאריך</w:t>
      </w:r>
      <w:r w:rsidRPr="001E4760">
        <w:rPr>
          <w:rtl/>
        </w:rPr>
        <w:tab/>
      </w:r>
      <w:r w:rsidRPr="001E4760">
        <w:rPr>
          <w:rtl/>
        </w:rPr>
        <w:tab/>
      </w:r>
      <w:r w:rsidRPr="001E4760">
        <w:rPr>
          <w:rtl/>
        </w:rPr>
        <w:tab/>
        <w:t xml:space="preserve">                           שם</w:t>
      </w:r>
      <w:r w:rsidRPr="001E4760">
        <w:rPr>
          <w:rtl/>
        </w:rPr>
        <w:tab/>
        <w:t xml:space="preserve">                   חתימה וחותמת                      </w:t>
      </w:r>
    </w:p>
    <w:p w14:paraId="2BA5EAC7" w14:textId="77777777" w:rsidR="003D58E5" w:rsidRPr="001E4760" w:rsidRDefault="002E4654">
      <w:pPr>
        <w:spacing w:line="360" w:lineRule="auto"/>
      </w:pPr>
      <w:r w:rsidRPr="001E4760">
        <w:t xml:space="preserve">       </w:t>
      </w:r>
    </w:p>
    <w:p w14:paraId="172CA345" w14:textId="77777777" w:rsidR="003D58E5" w:rsidRPr="001E4760" w:rsidRDefault="002E465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u w:val="single"/>
        </w:rPr>
      </w:pPr>
      <w:r w:rsidRPr="001E4760">
        <w:rPr>
          <w:u w:val="single"/>
          <w:rtl/>
        </w:rPr>
        <w:t>אישור עורך הדין</w:t>
      </w:r>
    </w:p>
    <w:p w14:paraId="268052C7" w14:textId="77777777" w:rsidR="003D58E5" w:rsidRPr="001E4760" w:rsidRDefault="002E4654">
      <w:pPr>
        <w:spacing w:line="360" w:lineRule="auto"/>
        <w:jc w:val="both"/>
      </w:pPr>
      <w:r w:rsidRPr="001E476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3F4656D" w14:textId="77777777" w:rsidR="003D58E5" w:rsidRPr="001E4760" w:rsidRDefault="003D58E5">
      <w:pPr>
        <w:spacing w:line="360" w:lineRule="auto"/>
      </w:pPr>
    </w:p>
    <w:p w14:paraId="71E3C4DC" w14:textId="77777777" w:rsidR="003D58E5" w:rsidRPr="001E4760" w:rsidRDefault="002E4654">
      <w:pPr>
        <w:spacing w:line="360" w:lineRule="auto"/>
      </w:pPr>
      <w:r w:rsidRPr="001E4760">
        <w:t>_________________</w:t>
      </w:r>
      <w:r w:rsidRPr="001E4760">
        <w:tab/>
        <w:t xml:space="preserve">          ___________________</w:t>
      </w:r>
      <w:r w:rsidRPr="001E4760">
        <w:tab/>
        <w:t xml:space="preserve">              ___________________</w:t>
      </w:r>
    </w:p>
    <w:p w14:paraId="4A0429F3" w14:textId="77777777" w:rsidR="003D58E5" w:rsidRPr="001E4760" w:rsidRDefault="002E4654">
      <w:pPr>
        <w:spacing w:line="360" w:lineRule="auto"/>
      </w:pPr>
      <w:r w:rsidRPr="001E4760">
        <w:rPr>
          <w:rtl/>
        </w:rPr>
        <w:t xml:space="preserve">            תאריך</w:t>
      </w:r>
      <w:r w:rsidRPr="001E4760">
        <w:rPr>
          <w:rtl/>
        </w:rPr>
        <w:tab/>
      </w:r>
      <w:r w:rsidRPr="001E4760">
        <w:rPr>
          <w:rtl/>
        </w:rPr>
        <w:tab/>
      </w:r>
      <w:r w:rsidRPr="001E4760">
        <w:rPr>
          <w:rtl/>
        </w:rPr>
        <w:tab/>
        <w:t xml:space="preserve">     מספר רישיון</w:t>
      </w:r>
      <w:r w:rsidRPr="001E4760">
        <w:rPr>
          <w:rtl/>
        </w:rPr>
        <w:tab/>
      </w:r>
      <w:r w:rsidRPr="001E4760">
        <w:rPr>
          <w:rtl/>
        </w:rPr>
        <w:tab/>
        <w:t xml:space="preserve">                       חתימה וחותמת </w:t>
      </w:r>
      <w:r w:rsidRPr="001E4760">
        <w:br w:type="page"/>
      </w:r>
    </w:p>
    <w:p w14:paraId="1CCA3D33" w14:textId="77777777" w:rsidR="003D58E5" w:rsidRPr="001E4760" w:rsidRDefault="003D58E5">
      <w:pPr>
        <w:rPr>
          <w:rFonts w:ascii="Consolas" w:eastAsia="Consolas" w:hAnsi="Consolas" w:cs="Consolas"/>
          <w:sz w:val="19"/>
          <w:szCs w:val="19"/>
        </w:rPr>
      </w:pPr>
      <w:bookmarkStart w:id="73" w:name="_2kpjxztqpq3m" w:colFirst="0" w:colLast="0"/>
      <w:bookmarkEnd w:id="73"/>
    </w:p>
    <w:p w14:paraId="22D1DC5B" w14:textId="77777777" w:rsidR="00D65DBA" w:rsidRPr="001E4760" w:rsidRDefault="00D65DBA" w:rsidP="00D65DBA">
      <w:pPr>
        <w:keepNext/>
        <w:keepLines/>
        <w:pBdr>
          <w:top w:val="nil"/>
          <w:left w:val="nil"/>
          <w:bottom w:val="nil"/>
          <w:right w:val="nil"/>
          <w:between w:val="nil"/>
        </w:pBdr>
        <w:tabs>
          <w:tab w:val="left" w:pos="58"/>
        </w:tabs>
        <w:spacing w:before="240" w:after="120"/>
        <w:ind w:left="58"/>
        <w:jc w:val="center"/>
        <w:rPr>
          <w:bCs/>
          <w:smallCaps/>
          <w:color w:val="000000"/>
          <w:sz w:val="72"/>
          <w:szCs w:val="72"/>
          <w:rtl/>
        </w:rPr>
      </w:pPr>
      <w:bookmarkStart w:id="74" w:name="_q5ojhisosjur" w:colFirst="0" w:colLast="0"/>
      <w:bookmarkEnd w:id="74"/>
    </w:p>
    <w:p w14:paraId="47FB842E" w14:textId="77777777" w:rsidR="00D65DBA" w:rsidRPr="001E4760" w:rsidRDefault="00D65DBA" w:rsidP="00D65DBA">
      <w:pPr>
        <w:keepNext/>
        <w:keepLines/>
        <w:pBdr>
          <w:top w:val="nil"/>
          <w:left w:val="nil"/>
          <w:bottom w:val="nil"/>
          <w:right w:val="nil"/>
          <w:between w:val="nil"/>
        </w:pBdr>
        <w:tabs>
          <w:tab w:val="left" w:pos="58"/>
        </w:tabs>
        <w:spacing w:before="240" w:after="120"/>
        <w:ind w:left="58"/>
        <w:jc w:val="center"/>
        <w:rPr>
          <w:bCs/>
          <w:smallCaps/>
          <w:color w:val="000000"/>
          <w:sz w:val="72"/>
          <w:szCs w:val="72"/>
          <w:rtl/>
        </w:rPr>
      </w:pPr>
    </w:p>
    <w:p w14:paraId="159A92EA" w14:textId="67FF4B60" w:rsidR="003D58E5" w:rsidRPr="001E4760" w:rsidRDefault="002E4654" w:rsidP="000210F8">
      <w:pPr>
        <w:pStyle w:val="aff7"/>
        <w:rPr>
          <w:rtl/>
        </w:rPr>
      </w:pPr>
      <w:bookmarkStart w:id="75" w:name="_Toc202774718"/>
      <w:r w:rsidRPr="001E4760">
        <w:rPr>
          <w:rtl/>
        </w:rPr>
        <w:t>פרק ג' – פירוט השירותים ותוכן</w:t>
      </w:r>
      <w:r w:rsidR="008D396B" w:rsidRPr="001E4760">
        <w:rPr>
          <w:rFonts w:hint="cs"/>
          <w:rtl/>
        </w:rPr>
        <w:t xml:space="preserve"> </w:t>
      </w:r>
      <w:r w:rsidRPr="001E4760">
        <w:rPr>
          <w:rtl/>
        </w:rPr>
        <w:t>ההתקשרות עם הספק הזוכ</w:t>
      </w:r>
      <w:r w:rsidR="00D65DBA" w:rsidRPr="001E4760">
        <w:rPr>
          <w:rFonts w:hint="cs"/>
          <w:rtl/>
        </w:rPr>
        <w:t>ה</w:t>
      </w:r>
      <w:bookmarkEnd w:id="75"/>
    </w:p>
    <w:p w14:paraId="2B9286F6" w14:textId="381CACE3" w:rsidR="00D65DBA" w:rsidRPr="001E4760" w:rsidRDefault="00D65DBA" w:rsidP="00D65DBA">
      <w:pPr>
        <w:keepNext/>
        <w:keepLines/>
        <w:pBdr>
          <w:top w:val="nil"/>
          <w:left w:val="nil"/>
          <w:bottom w:val="nil"/>
          <w:right w:val="nil"/>
          <w:between w:val="nil"/>
        </w:pBdr>
        <w:tabs>
          <w:tab w:val="left" w:pos="58"/>
        </w:tabs>
        <w:spacing w:before="240" w:after="120"/>
        <w:ind w:left="58"/>
        <w:jc w:val="center"/>
        <w:rPr>
          <w:bCs/>
          <w:smallCaps/>
          <w:color w:val="000000"/>
          <w:sz w:val="72"/>
          <w:szCs w:val="72"/>
          <w:rtl/>
        </w:rPr>
      </w:pPr>
      <w:r w:rsidRPr="001E4760">
        <w:rPr>
          <w:bCs/>
          <w:smallCaps/>
          <w:color w:val="000000"/>
          <w:sz w:val="72"/>
          <w:szCs w:val="72"/>
          <w:rtl/>
        </w:rPr>
        <w:br w:type="page"/>
      </w:r>
    </w:p>
    <w:p w14:paraId="6602D620" w14:textId="77777777" w:rsidR="003D58E5" w:rsidRPr="001E4760" w:rsidRDefault="002E4654">
      <w:pPr>
        <w:spacing w:before="200" w:after="200" w:line="276" w:lineRule="auto"/>
        <w:jc w:val="center"/>
        <w:rPr>
          <w:b/>
          <w:bCs/>
          <w:smallCaps/>
          <w:sz w:val="72"/>
          <w:szCs w:val="72"/>
        </w:rPr>
      </w:pPr>
      <w:r w:rsidRPr="001E4760">
        <w:rPr>
          <w:b/>
          <w:bCs/>
          <w:sz w:val="28"/>
          <w:szCs w:val="28"/>
          <w:u w:val="single"/>
          <w:rtl/>
        </w:rPr>
        <w:lastRenderedPageBreak/>
        <w:t>מפרט השירותים הנדרשים</w:t>
      </w:r>
    </w:p>
    <w:p w14:paraId="15DD6F88" w14:textId="77777777" w:rsidR="003D58E5" w:rsidRPr="001E4760" w:rsidRDefault="002E4654">
      <w:pPr>
        <w:numPr>
          <w:ilvl w:val="0"/>
          <w:numId w:val="20"/>
        </w:numPr>
        <w:spacing w:line="360" w:lineRule="auto"/>
        <w:jc w:val="both"/>
      </w:pPr>
      <w:r w:rsidRPr="001E4760">
        <w:rPr>
          <w:b/>
          <w:u w:val="single"/>
          <w:rtl/>
        </w:rPr>
        <w:t>כללי</w:t>
      </w:r>
    </w:p>
    <w:p w14:paraId="6B0C6914" w14:textId="39776217" w:rsidR="003D58E5" w:rsidRPr="001E4760" w:rsidRDefault="002E4654">
      <w:pPr>
        <w:numPr>
          <w:ilvl w:val="1"/>
          <w:numId w:val="20"/>
        </w:numPr>
        <w:spacing w:line="360" w:lineRule="auto"/>
        <w:jc w:val="both"/>
      </w:pPr>
      <w:r w:rsidRPr="001E4760">
        <w:rPr>
          <w:rtl/>
        </w:rPr>
        <w:t xml:space="preserve">היחידה המרכזית לאכיפה וחקירות (פיצו"ח) מעוניינת בקבלת שירותי </w:t>
      </w:r>
      <w:r w:rsidR="00C75326" w:rsidRPr="001E4760">
        <w:rPr>
          <w:rtl/>
        </w:rPr>
        <w:t>גרירה של כלי רכב</w:t>
      </w:r>
      <w:r w:rsidR="000C343A" w:rsidRPr="001E4760">
        <w:rPr>
          <w:rFonts w:hint="cs"/>
          <w:rtl/>
        </w:rPr>
        <w:t>.</w:t>
      </w:r>
    </w:p>
    <w:p w14:paraId="562818B4" w14:textId="386F3F39" w:rsidR="003D58E5" w:rsidRPr="001E4760" w:rsidRDefault="002E4654">
      <w:pPr>
        <w:numPr>
          <w:ilvl w:val="1"/>
          <w:numId w:val="20"/>
        </w:numPr>
        <w:spacing w:line="360" w:lineRule="auto"/>
        <w:jc w:val="both"/>
      </w:pPr>
      <w:r w:rsidRPr="001E4760">
        <w:rPr>
          <w:rtl/>
        </w:rPr>
        <w:t>שירותי הגרירה יינתנו לכל סוגי כלי רכב ממונעים לרבות</w:t>
      </w:r>
      <w:r w:rsidR="000C343A" w:rsidRPr="001E4760">
        <w:rPr>
          <w:rFonts w:hint="cs"/>
          <w:rtl/>
        </w:rPr>
        <w:t xml:space="preserve"> רכב פרטי</w:t>
      </w:r>
      <w:r w:rsidRPr="001E4760">
        <w:rPr>
          <w:rtl/>
        </w:rPr>
        <w:t xml:space="preserve"> נגררת, משאיות וכו'.</w:t>
      </w:r>
    </w:p>
    <w:p w14:paraId="5B4895B8" w14:textId="72A2C2EC" w:rsidR="003D58E5" w:rsidRPr="001E4760" w:rsidRDefault="002E4654">
      <w:pPr>
        <w:numPr>
          <w:ilvl w:val="1"/>
          <w:numId w:val="20"/>
        </w:numPr>
        <w:spacing w:line="360" w:lineRule="auto"/>
        <w:jc w:val="both"/>
      </w:pPr>
      <w:r w:rsidRPr="001E4760">
        <w:rPr>
          <w:rtl/>
        </w:rPr>
        <w:t>שירותי הגרירה כוללים</w:t>
      </w:r>
      <w:r w:rsidR="000C343A" w:rsidRPr="001E4760">
        <w:rPr>
          <w:rFonts w:hint="cs"/>
          <w:rtl/>
        </w:rPr>
        <w:t xml:space="preserve"> </w:t>
      </w:r>
      <w:r w:rsidRPr="001E4760">
        <w:rPr>
          <w:rtl/>
        </w:rPr>
        <w:t xml:space="preserve">שינוע כלי רכב למגרש </w:t>
      </w:r>
      <w:r w:rsidR="000C343A" w:rsidRPr="001E4760">
        <w:rPr>
          <w:rFonts w:hint="cs"/>
          <w:rtl/>
        </w:rPr>
        <w:t>ה</w:t>
      </w:r>
      <w:r w:rsidRPr="001E4760">
        <w:rPr>
          <w:rtl/>
        </w:rPr>
        <w:t xml:space="preserve">אחסנה </w:t>
      </w:r>
      <w:r w:rsidR="000C343A" w:rsidRPr="001E4760">
        <w:rPr>
          <w:rFonts w:hint="cs"/>
          <w:rtl/>
        </w:rPr>
        <w:t>בקרייה החקלאית בבית דגן.</w:t>
      </w:r>
    </w:p>
    <w:p w14:paraId="4226755F" w14:textId="30A6666E" w:rsidR="003D58E5" w:rsidRPr="001E4760" w:rsidRDefault="002E4654">
      <w:pPr>
        <w:numPr>
          <w:ilvl w:val="1"/>
          <w:numId w:val="20"/>
        </w:numPr>
        <w:spacing w:line="360" w:lineRule="auto"/>
        <w:jc w:val="both"/>
      </w:pPr>
      <w:bookmarkStart w:id="76" w:name="_dooznlisbqdg" w:colFirst="0" w:colLast="0"/>
      <w:bookmarkStart w:id="77" w:name="_pbatrguqaz9x" w:colFirst="0" w:colLast="0"/>
      <w:bookmarkStart w:id="78" w:name="_y1jtppncakob" w:colFirst="0" w:colLast="0"/>
      <w:bookmarkEnd w:id="76"/>
      <w:bookmarkEnd w:id="77"/>
      <w:bookmarkEnd w:id="78"/>
      <w:r w:rsidRPr="001E4760">
        <w:rPr>
          <w:rtl/>
        </w:rPr>
        <w:t xml:space="preserve">בנוסף למחירים שנקבעו לעיל, תשולם </w:t>
      </w:r>
      <w:r w:rsidRPr="001E4760">
        <w:rPr>
          <w:b/>
          <w:bCs/>
          <w:rtl/>
        </w:rPr>
        <w:t xml:space="preserve">תוספת </w:t>
      </w:r>
      <w:r w:rsidR="000C343A" w:rsidRPr="001E4760">
        <w:rPr>
          <w:rFonts w:hint="cs"/>
          <w:b/>
          <w:bCs/>
          <w:rtl/>
        </w:rPr>
        <w:t>50</w:t>
      </w:r>
      <w:r w:rsidRPr="001E4760">
        <w:rPr>
          <w:b/>
          <w:bCs/>
          <w:rtl/>
        </w:rPr>
        <w:t>% עבור גרירה בלילה (22:00-06:00) ובשבתות וחגים (שעה לפני כניסה ושעה לאחר יציאה).</w:t>
      </w:r>
      <w:r w:rsidRPr="001E4760">
        <w:rPr>
          <w:rtl/>
        </w:rPr>
        <w:t xml:space="preserve"> לא תשולם תוספת כפולה בגין לילה + שבת/חגי ישראל. גרירה אשר תבוצע בחול המועד של חגי ישראל תיחשב כיום עבודה בתעריף רגיל.</w:t>
      </w:r>
    </w:p>
    <w:p w14:paraId="58719C25" w14:textId="73FB5170" w:rsidR="003D58E5" w:rsidRPr="001E4760" w:rsidRDefault="002E4654">
      <w:pPr>
        <w:numPr>
          <w:ilvl w:val="1"/>
          <w:numId w:val="20"/>
        </w:numPr>
        <w:spacing w:line="360" w:lineRule="auto"/>
        <w:jc w:val="both"/>
      </w:pPr>
      <w:r w:rsidRPr="001E4760">
        <w:rPr>
          <w:rtl/>
        </w:rPr>
        <w:t>הזוכה ינפיק חשבונית מפורטת הכולל</w:t>
      </w:r>
      <w:r w:rsidR="000C343A" w:rsidRPr="001E4760">
        <w:rPr>
          <w:rFonts w:hint="cs"/>
          <w:rtl/>
        </w:rPr>
        <w:t>ת</w:t>
      </w:r>
      <w:r w:rsidRPr="001E4760">
        <w:rPr>
          <w:rtl/>
        </w:rPr>
        <w:t xml:space="preserve"> את פרטי הרכב</w:t>
      </w:r>
      <w:r w:rsidR="000C343A" w:rsidRPr="001E4760">
        <w:rPr>
          <w:rFonts w:hint="cs"/>
          <w:rtl/>
        </w:rPr>
        <w:t>ים שנגררו והשירות שניתן.</w:t>
      </w:r>
      <w:r w:rsidRPr="001E4760">
        <w:rPr>
          <w:rtl/>
        </w:rPr>
        <w:t xml:space="preserve"> לעניין התשלום סוג הרכב ייקבע בהתאם לרשום ברישיון הרכב.</w:t>
      </w:r>
    </w:p>
    <w:p w14:paraId="63824D8A" w14:textId="77777777" w:rsidR="003D58E5" w:rsidRPr="001E4760" w:rsidRDefault="003D58E5">
      <w:pPr>
        <w:spacing w:line="360" w:lineRule="auto"/>
        <w:jc w:val="both"/>
      </w:pPr>
    </w:p>
    <w:p w14:paraId="18E58D56" w14:textId="77777777" w:rsidR="003D58E5" w:rsidRPr="001E4760" w:rsidRDefault="002E4654">
      <w:pPr>
        <w:numPr>
          <w:ilvl w:val="0"/>
          <w:numId w:val="20"/>
        </w:numPr>
        <w:spacing w:line="360" w:lineRule="auto"/>
        <w:jc w:val="both"/>
        <w:rPr>
          <w:b/>
          <w:u w:val="single"/>
        </w:rPr>
      </w:pPr>
      <w:r w:rsidRPr="001E4760">
        <w:rPr>
          <w:b/>
          <w:u w:val="single"/>
          <w:rtl/>
        </w:rPr>
        <w:t>שירותי הגרירה</w:t>
      </w:r>
    </w:p>
    <w:p w14:paraId="396BECCA" w14:textId="77777777" w:rsidR="003D58E5" w:rsidRPr="001E4760" w:rsidRDefault="002E4654">
      <w:pPr>
        <w:numPr>
          <w:ilvl w:val="1"/>
          <w:numId w:val="20"/>
        </w:numPr>
        <w:spacing w:line="360" w:lineRule="auto"/>
        <w:jc w:val="both"/>
      </w:pPr>
      <w:r w:rsidRPr="001E4760">
        <w:rPr>
          <w:rtl/>
        </w:rPr>
        <w:t>גרירת כלי רכב תידרש במקרים כדלקמן:</w:t>
      </w:r>
    </w:p>
    <w:p w14:paraId="7C67E555" w14:textId="4E9206CD" w:rsidR="003D58E5" w:rsidRPr="001E4760" w:rsidRDefault="002E4654">
      <w:pPr>
        <w:numPr>
          <w:ilvl w:val="2"/>
          <w:numId w:val="20"/>
        </w:numPr>
        <w:spacing w:line="360" w:lineRule="auto"/>
        <w:jc w:val="both"/>
      </w:pPr>
      <w:r w:rsidRPr="001E4760">
        <w:rPr>
          <w:rtl/>
        </w:rPr>
        <w:t xml:space="preserve">גרירה מוזמנת – מתבצעת בעקבות בקשה יזומה של היחידה, בהודעה מראש של </w:t>
      </w:r>
      <w:r w:rsidR="000C343A" w:rsidRPr="001E4760">
        <w:rPr>
          <w:rFonts w:hint="cs"/>
          <w:strike/>
          <w:rtl/>
        </w:rPr>
        <w:t>3</w:t>
      </w:r>
      <w:r w:rsidR="000C343A" w:rsidRPr="001E4760">
        <w:rPr>
          <w:strike/>
          <w:rtl/>
        </w:rPr>
        <w:t xml:space="preserve"> </w:t>
      </w:r>
      <w:r w:rsidRPr="001E4760">
        <w:rPr>
          <w:rtl/>
        </w:rPr>
        <w:t>שעות או יותר. היוזמה נובעת מהחלטה של היחידה בעקבות מידע מקדים או פעילות מכוונת.</w:t>
      </w:r>
    </w:p>
    <w:p w14:paraId="38D5F9EC" w14:textId="77777777" w:rsidR="003D58E5" w:rsidRPr="001E4760" w:rsidRDefault="002E4654">
      <w:pPr>
        <w:numPr>
          <w:ilvl w:val="2"/>
          <w:numId w:val="20"/>
        </w:numPr>
        <w:spacing w:line="360" w:lineRule="auto"/>
        <w:jc w:val="both"/>
      </w:pPr>
      <w:r w:rsidRPr="001E4760">
        <w:rPr>
          <w:rtl/>
        </w:rPr>
        <w:t>כל רכב אחר, שהיחידה החליטה על פי שיקול דעתה, כי יש לגרור אותו - הגרירה אינה תלויה במידע מקדים אלא בפעילות שוטפת ואקראית ועשויה להתבצע במגוון רחב של נסיבות, כגון רכב שנתפס במעבר, רכב המעורב באירוע המחייב את פינויו, או כל מצב אחר בו היחידה רואה צורך הכרחי בגרירת הרכב.</w:t>
      </w:r>
    </w:p>
    <w:p w14:paraId="00B536F6" w14:textId="77777777" w:rsidR="003D58E5" w:rsidRPr="001E4760" w:rsidRDefault="002E4654">
      <w:pPr>
        <w:numPr>
          <w:ilvl w:val="1"/>
          <w:numId w:val="20"/>
        </w:numPr>
        <w:spacing w:line="360" w:lineRule="auto"/>
        <w:jc w:val="both"/>
      </w:pPr>
      <w:r w:rsidRPr="001E4760">
        <w:rPr>
          <w:rtl/>
        </w:rPr>
        <w:t>הזוכה יבצע את הגרירה במיומנות ומקצועיות תוך שמירה על הרכב הנגרר בעת ההרמה (צבע, ציפוי, שילדה, אביזרים וכו'), ותוך נקיטת אמצעי זהירות הנדרשים כדי להבטיח בטיחות הגרירה, של הנגרר, של סביבתו וכל חפץ הנמצא בתוכו ומעליו.</w:t>
      </w:r>
    </w:p>
    <w:p w14:paraId="37FDFFF9" w14:textId="77777777" w:rsidR="003D58E5" w:rsidRPr="001E4760" w:rsidRDefault="002E4654">
      <w:pPr>
        <w:numPr>
          <w:ilvl w:val="1"/>
          <w:numId w:val="20"/>
        </w:numPr>
        <w:spacing w:line="360" w:lineRule="auto"/>
        <w:jc w:val="both"/>
      </w:pPr>
      <w:r w:rsidRPr="001E4760">
        <w:rPr>
          <w:rtl/>
        </w:rPr>
        <w:t>טרם העמסת הרכב על הגרר, יתעד הזוכה או מי מטעמו את הרכב על ידי צילום הרכב מכל הזוויות.</w:t>
      </w:r>
    </w:p>
    <w:p w14:paraId="2651B339" w14:textId="77777777" w:rsidR="003D58E5" w:rsidRPr="001E4760" w:rsidRDefault="002E4654">
      <w:pPr>
        <w:numPr>
          <w:ilvl w:val="1"/>
          <w:numId w:val="20"/>
        </w:numPr>
        <w:spacing w:line="360" w:lineRule="auto"/>
        <w:jc w:val="both"/>
      </w:pPr>
      <w:r w:rsidRPr="001E4760">
        <w:rPr>
          <w:rtl/>
        </w:rPr>
        <w:t>לאחר העמסת הרכב על הגרר, ייסע הגרר אל מגרש האחסנה המיועד, ישירות ללא עצירות כלל.</w:t>
      </w:r>
    </w:p>
    <w:p w14:paraId="27555B4A" w14:textId="77777777" w:rsidR="003D58E5" w:rsidRPr="001E4760" w:rsidRDefault="002E4654">
      <w:pPr>
        <w:numPr>
          <w:ilvl w:val="1"/>
          <w:numId w:val="20"/>
        </w:numPr>
        <w:spacing w:line="360" w:lineRule="auto"/>
        <w:jc w:val="both"/>
      </w:pPr>
      <w:r w:rsidRPr="001E4760">
        <w:rPr>
          <w:rtl/>
        </w:rPr>
        <w:t xml:space="preserve">שירותי הגרירה יינתנו במשך 24 שעות ביממה, שבעה ימים בשבוע, 365 ימים בשנה, בכל מזג אוויר. </w:t>
      </w:r>
    </w:p>
    <w:p w14:paraId="109BE799" w14:textId="41469C10" w:rsidR="003D58E5" w:rsidRPr="001E4760" w:rsidRDefault="002E4654" w:rsidP="000C343A">
      <w:pPr>
        <w:numPr>
          <w:ilvl w:val="1"/>
          <w:numId w:val="20"/>
        </w:numPr>
        <w:spacing w:line="360" w:lineRule="auto"/>
        <w:ind w:hanging="540"/>
        <w:jc w:val="both"/>
      </w:pPr>
      <w:r w:rsidRPr="001E4760">
        <w:rPr>
          <w:rtl/>
        </w:rPr>
        <w:t xml:space="preserve">הגרר יגיע למקום ממנו נדרשת הגרירה בפרק הזמן הדרוש לנסיעה בהתחשב במרחק, מהירות הנסיעה המותרת, ואפשרות הנסיעה, אך בכל מקרה לא יאוחר משעתיים (120 דקות) במרחב עירוני ומשלוש שעות (180 דקות) במרחב בין עירוני, ממועד ההודעה על הגרירה כמפורט במפרט זה. </w:t>
      </w:r>
    </w:p>
    <w:p w14:paraId="48109786" w14:textId="77777777" w:rsidR="003D58E5" w:rsidRPr="001E4760" w:rsidRDefault="002E4654">
      <w:pPr>
        <w:numPr>
          <w:ilvl w:val="1"/>
          <w:numId w:val="20"/>
        </w:numPr>
        <w:spacing w:line="360" w:lineRule="auto"/>
        <w:ind w:hanging="540"/>
        <w:jc w:val="both"/>
      </w:pPr>
      <w:r w:rsidRPr="001E4760">
        <w:rPr>
          <w:rtl/>
        </w:rPr>
        <w:t>גרירה מוזמנת: הגרר/ים המוזמן/ים יתייצבו בהתאם לכמות המבוקשת והנהגים שאושרו, במקום ובמועד שיקבע על ידי יחידת הפיצו"ח.</w:t>
      </w:r>
    </w:p>
    <w:p w14:paraId="3F91B956" w14:textId="77777777" w:rsidR="003D58E5" w:rsidRPr="001E4760" w:rsidRDefault="002E4654">
      <w:pPr>
        <w:numPr>
          <w:ilvl w:val="1"/>
          <w:numId w:val="20"/>
        </w:numPr>
        <w:spacing w:line="360" w:lineRule="auto"/>
        <w:ind w:hanging="540"/>
        <w:jc w:val="both"/>
      </w:pPr>
      <w:r w:rsidRPr="001E4760">
        <w:rPr>
          <w:rtl/>
        </w:rPr>
        <w:t>במסגרת עבודת היחידה, קורה לעתים שנהגים מתקרבים למחסומי הביקורת, נוטשים את הרכב תוך השארת כלי הרכב "תקוע" בשטח ללא מפתח וללא יכולת להניע.</w:t>
      </w:r>
    </w:p>
    <w:p w14:paraId="547FE0EC" w14:textId="77777777" w:rsidR="003D58E5" w:rsidRPr="001E4760" w:rsidRDefault="002E4654" w:rsidP="000C343A">
      <w:pPr>
        <w:spacing w:line="360" w:lineRule="auto"/>
        <w:ind w:left="792"/>
        <w:jc w:val="both"/>
      </w:pPr>
      <w:r w:rsidRPr="001E4760">
        <w:rPr>
          <w:rtl/>
        </w:rPr>
        <w:lastRenderedPageBreak/>
        <w:t>במקרה כאמור, נציג היחידה יידע את הספק והספק ייתן שירות נוסף של שירותי מכונאי / מנעולן-פרוץ (לצורך פריצת הרכב), תפעול מנגנון האוויר המיוחד של כלי רכב מסוימים.</w:t>
      </w:r>
    </w:p>
    <w:p w14:paraId="48E49EEB" w14:textId="77777777" w:rsidR="003D58E5" w:rsidRPr="001E4760" w:rsidRDefault="003D58E5">
      <w:pPr>
        <w:spacing w:line="360" w:lineRule="auto"/>
        <w:ind w:left="720"/>
        <w:jc w:val="both"/>
      </w:pPr>
    </w:p>
    <w:p w14:paraId="72CB3E3C" w14:textId="77777777" w:rsidR="003D58E5" w:rsidRPr="001E4760" w:rsidRDefault="003D58E5">
      <w:pPr>
        <w:spacing w:line="360" w:lineRule="auto"/>
        <w:jc w:val="both"/>
        <w:rPr>
          <w:b/>
          <w:u w:val="single"/>
        </w:rPr>
      </w:pPr>
    </w:p>
    <w:p w14:paraId="7A1F7144" w14:textId="77777777" w:rsidR="003D58E5" w:rsidRPr="001E4760" w:rsidRDefault="002E4654">
      <w:pPr>
        <w:numPr>
          <w:ilvl w:val="0"/>
          <w:numId w:val="20"/>
        </w:numPr>
        <w:spacing w:line="360" w:lineRule="auto"/>
        <w:jc w:val="both"/>
      </w:pPr>
      <w:r w:rsidRPr="001E4760">
        <w:rPr>
          <w:b/>
          <w:u w:val="single"/>
          <w:rtl/>
        </w:rPr>
        <w:t>נהגי ועובדי הזוכה</w:t>
      </w:r>
    </w:p>
    <w:p w14:paraId="23492615" w14:textId="39CBA509" w:rsidR="003D58E5" w:rsidRPr="001E4760" w:rsidRDefault="002E4654">
      <w:pPr>
        <w:numPr>
          <w:ilvl w:val="1"/>
          <w:numId w:val="20"/>
        </w:numPr>
        <w:spacing w:line="360" w:lineRule="auto"/>
        <w:ind w:hanging="540"/>
        <w:jc w:val="both"/>
      </w:pPr>
      <w:r w:rsidRPr="001E4760">
        <w:rPr>
          <w:rtl/>
        </w:rPr>
        <w:t>הזוכה ומי מטעמו מתחייבים להעסיק רק נהגים המורשים על פי החוק לנהיגת כלי הרכב הנדרשים על פי מפרט זה</w:t>
      </w:r>
      <w:r w:rsidR="00E85DCB" w:rsidRPr="001E4760">
        <w:rPr>
          <w:rFonts w:hint="cs"/>
          <w:rtl/>
        </w:rPr>
        <w:t>.</w:t>
      </w:r>
    </w:p>
    <w:p w14:paraId="59ADC6AB" w14:textId="049C0190" w:rsidR="003D58E5" w:rsidRPr="001E4760" w:rsidRDefault="002E4654">
      <w:pPr>
        <w:numPr>
          <w:ilvl w:val="1"/>
          <w:numId w:val="20"/>
        </w:numPr>
        <w:spacing w:line="360" w:lineRule="auto"/>
        <w:ind w:hanging="540"/>
        <w:jc w:val="both"/>
      </w:pPr>
      <w:r w:rsidRPr="001E4760">
        <w:rPr>
          <w:rtl/>
        </w:rPr>
        <w:t>קבלני המשנה יועסקו בהתאם להוראות החוק ותקנות התעבורה לרבות בכל הנוגע לשעות עבודה, ולהוראות בטיחות.</w:t>
      </w:r>
    </w:p>
    <w:p w14:paraId="7AAB7A8A" w14:textId="77777777" w:rsidR="003D58E5" w:rsidRPr="001E4760" w:rsidRDefault="002E4654">
      <w:pPr>
        <w:numPr>
          <w:ilvl w:val="1"/>
          <w:numId w:val="20"/>
        </w:numPr>
        <w:spacing w:line="360" w:lineRule="auto"/>
        <w:ind w:hanging="540"/>
        <w:jc w:val="both"/>
      </w:pPr>
      <w:r w:rsidRPr="001E4760">
        <w:rPr>
          <w:rtl/>
        </w:rPr>
        <w:t>הזוכה ידאג ויהיה אחראי לכך כי העובדים מטעמו לביצוע הגרירה, יהיו בעלי רישיונות גרירה וחילוץ בתוקף בנוסף לרישיון נהיגה תואם לסוג הרכב ויבצעו אותה בהתאם לנדרש בדיני התעבורה, בכל הקשור לחילוץ, גרירה, סימון הגורר והנגרר, תאורה וכו' וכן כי נהג המלגזה הינו בעל רישיון נהיגה המתאים לסוג המלגזה.</w:t>
      </w:r>
    </w:p>
    <w:p w14:paraId="1F88F9F8" w14:textId="77777777" w:rsidR="003D58E5" w:rsidRPr="001E4760" w:rsidRDefault="002E4654">
      <w:pPr>
        <w:numPr>
          <w:ilvl w:val="1"/>
          <w:numId w:val="20"/>
        </w:numPr>
        <w:spacing w:line="360" w:lineRule="auto"/>
        <w:ind w:hanging="540"/>
        <w:jc w:val="both"/>
      </w:pPr>
      <w:r w:rsidRPr="001E4760">
        <w:rPr>
          <w:rtl/>
        </w:rPr>
        <w:t>נהגי הגרר יפעלו במיומנות וימנעו מגרימת נזק לרכב הנגרר מרגע הגעת הגרר ועד להורדת הרכב במגרש.</w:t>
      </w:r>
    </w:p>
    <w:p w14:paraId="64EA600E" w14:textId="77777777" w:rsidR="003D58E5" w:rsidRPr="001E4760" w:rsidRDefault="003D58E5">
      <w:pPr>
        <w:spacing w:line="360" w:lineRule="auto"/>
        <w:jc w:val="both"/>
        <w:rPr>
          <w:b/>
          <w:strike/>
          <w:u w:val="single"/>
        </w:rPr>
      </w:pPr>
    </w:p>
    <w:p w14:paraId="2536A408" w14:textId="77777777" w:rsidR="003D58E5" w:rsidRPr="001E4760" w:rsidRDefault="003D58E5">
      <w:pPr>
        <w:spacing w:line="360" w:lineRule="auto"/>
        <w:jc w:val="both"/>
        <w:rPr>
          <w:sz w:val="22"/>
          <w:szCs w:val="22"/>
        </w:rPr>
      </w:pPr>
      <w:bookmarkStart w:id="79" w:name="_kqiv82ffg8gd" w:colFirst="0" w:colLast="0"/>
      <w:bookmarkEnd w:id="79"/>
    </w:p>
    <w:p w14:paraId="3C3F7CEE" w14:textId="29C00635" w:rsidR="003D58E5" w:rsidRPr="001E4760" w:rsidRDefault="003D58E5">
      <w:pPr>
        <w:spacing w:line="360" w:lineRule="auto"/>
        <w:rPr>
          <w:rFonts w:ascii="Comic Sans MS" w:eastAsia="Comic Sans MS" w:hAnsi="Comic Sans MS" w:cs="Comic Sans MS"/>
          <w:sz w:val="22"/>
          <w:szCs w:val="22"/>
        </w:rPr>
      </w:pPr>
    </w:p>
    <w:p w14:paraId="6AA88EE0" w14:textId="77777777" w:rsidR="003D58E5" w:rsidRPr="001E4760" w:rsidRDefault="003D58E5">
      <w:pPr>
        <w:spacing w:line="360" w:lineRule="auto"/>
        <w:rPr>
          <w:rFonts w:ascii="Comic Sans MS" w:eastAsia="Comic Sans MS" w:hAnsi="Comic Sans MS" w:cs="Comic Sans MS"/>
          <w:sz w:val="22"/>
          <w:szCs w:val="22"/>
        </w:rPr>
      </w:pPr>
    </w:p>
    <w:p w14:paraId="5F7E0E1A" w14:textId="77777777" w:rsidR="003D58E5" w:rsidRPr="001E4760" w:rsidRDefault="003D58E5">
      <w:pPr>
        <w:rPr>
          <w:sz w:val="28"/>
          <w:szCs w:val="28"/>
        </w:rPr>
      </w:pPr>
    </w:p>
    <w:p w14:paraId="01EFD66A" w14:textId="77777777" w:rsidR="003D58E5" w:rsidRPr="001E4760" w:rsidRDefault="002E4654">
      <w:r w:rsidRPr="001E4760">
        <w:br w:type="page"/>
      </w:r>
    </w:p>
    <w:p w14:paraId="69014140" w14:textId="77777777" w:rsidR="003D58E5" w:rsidRPr="001E4760" w:rsidRDefault="003D58E5">
      <w:pPr>
        <w:tabs>
          <w:tab w:val="left" w:pos="5645"/>
        </w:tabs>
        <w:rPr>
          <w:b/>
          <w:sz w:val="40"/>
          <w:szCs w:val="40"/>
        </w:rPr>
      </w:pPr>
    </w:p>
    <w:p w14:paraId="70311C8D" w14:textId="77777777" w:rsidR="003D58E5" w:rsidRPr="001E4760" w:rsidRDefault="002E4654" w:rsidP="000210F8">
      <w:pPr>
        <w:pStyle w:val="aff7"/>
      </w:pPr>
      <w:bookmarkStart w:id="80" w:name="_672m332m3hhf" w:colFirst="0" w:colLast="0"/>
      <w:bookmarkStart w:id="81" w:name="_Toc202774719"/>
      <w:bookmarkEnd w:id="80"/>
      <w:r w:rsidRPr="001E4760">
        <w:rPr>
          <w:rtl/>
        </w:rPr>
        <w:t>פרק ד' – הסכם התקשרות</w:t>
      </w:r>
      <w:bookmarkEnd w:id="81"/>
    </w:p>
    <w:p w14:paraId="27213812" w14:textId="77777777" w:rsidR="003D58E5" w:rsidRPr="001E4760" w:rsidRDefault="003D58E5" w:rsidP="000210F8">
      <w:pPr>
        <w:pStyle w:val="aff7"/>
        <w:sectPr w:rsidR="003D58E5" w:rsidRPr="001E4760">
          <w:pgSz w:w="11906" w:h="16838"/>
          <w:pgMar w:top="1616" w:right="1826" w:bottom="1440" w:left="1800" w:header="709" w:footer="709" w:gutter="0"/>
          <w:cols w:space="720"/>
          <w:titlePg/>
        </w:sectPr>
      </w:pPr>
    </w:p>
    <w:p w14:paraId="4070E547" w14:textId="77777777" w:rsidR="003D58E5" w:rsidRPr="001E4760" w:rsidRDefault="003D58E5"/>
    <w:p w14:paraId="4618AD5C" w14:textId="77777777" w:rsidR="003D58E5" w:rsidRPr="001E4760" w:rsidRDefault="002E4654">
      <w:pPr>
        <w:keepLines/>
        <w:widowControl w:val="0"/>
        <w:pBdr>
          <w:top w:val="nil"/>
          <w:left w:val="nil"/>
          <w:bottom w:val="nil"/>
          <w:right w:val="nil"/>
          <w:between w:val="nil"/>
        </w:pBdr>
        <w:spacing w:before="280" w:after="240" w:line="360" w:lineRule="auto"/>
        <w:jc w:val="center"/>
        <w:rPr>
          <w:bCs/>
          <w:color w:val="000000"/>
        </w:rPr>
      </w:pPr>
      <w:r w:rsidRPr="001E4760">
        <w:rPr>
          <w:bCs/>
          <w:color w:val="000000"/>
          <w:rtl/>
        </w:rPr>
        <w:t xml:space="preserve">הסכם התקשרות </w:t>
      </w:r>
    </w:p>
    <w:p w14:paraId="3BBF70B9" w14:textId="77777777" w:rsidR="003D58E5" w:rsidRPr="001E4760" w:rsidRDefault="002E4654">
      <w:pPr>
        <w:keepLines/>
        <w:widowControl w:val="0"/>
        <w:pBdr>
          <w:top w:val="nil"/>
          <w:left w:val="nil"/>
          <w:bottom w:val="nil"/>
          <w:right w:val="nil"/>
          <w:between w:val="nil"/>
        </w:pBdr>
        <w:spacing w:before="280" w:after="240" w:line="360" w:lineRule="auto"/>
        <w:jc w:val="center"/>
        <w:rPr>
          <w:bCs/>
          <w:color w:val="000000"/>
        </w:rPr>
      </w:pPr>
      <w:r w:rsidRPr="001E4760">
        <w:rPr>
          <w:bCs/>
          <w:color w:val="000000"/>
          <w:rtl/>
        </w:rPr>
        <w:t>ב י ן</w:t>
      </w:r>
    </w:p>
    <w:p w14:paraId="3A543BEE" w14:textId="78C01438" w:rsidR="003D58E5" w:rsidRPr="001E4760" w:rsidRDefault="00D61DD0">
      <w:pPr>
        <w:keepLines/>
        <w:widowControl w:val="0"/>
        <w:pBdr>
          <w:top w:val="nil"/>
          <w:left w:val="nil"/>
          <w:bottom w:val="nil"/>
          <w:right w:val="nil"/>
          <w:between w:val="nil"/>
        </w:pBdr>
        <w:spacing w:before="280" w:after="240" w:line="360" w:lineRule="auto"/>
        <w:jc w:val="center"/>
        <w:rPr>
          <w:b/>
          <w:color w:val="000000"/>
        </w:rPr>
      </w:pPr>
      <w:r w:rsidRPr="001E4760">
        <w:rPr>
          <w:bCs/>
          <w:color w:val="000000"/>
          <w:rtl/>
        </w:rPr>
        <w:t>משרד החקלאות וביטחון המזון</w:t>
      </w:r>
      <w:r w:rsidR="002E4654" w:rsidRPr="001E4760">
        <w:rPr>
          <w:b/>
          <w:color w:val="000000"/>
          <w:rtl/>
        </w:rPr>
        <w:t xml:space="preserve"> </w:t>
      </w:r>
      <w:r w:rsidR="002E4654" w:rsidRPr="001E4760">
        <w:rPr>
          <w:b/>
          <w:color w:val="000000"/>
          <w:rtl/>
        </w:rPr>
        <w:br/>
      </w:r>
      <w:r w:rsidR="002E4654" w:rsidRPr="001E4760">
        <w:rPr>
          <w:b/>
          <w:color w:val="000000"/>
          <w:rtl/>
        </w:rPr>
        <w:br/>
      </w:r>
      <w:r w:rsidR="002E4654" w:rsidRPr="001E4760">
        <w:rPr>
          <w:color w:val="000000"/>
          <w:rtl/>
        </w:rPr>
        <w:t xml:space="preserve">(להלן: </w:t>
      </w:r>
      <w:r w:rsidR="002E4654" w:rsidRPr="001E4760">
        <w:rPr>
          <w:b/>
          <w:color w:val="000000"/>
          <w:rtl/>
        </w:rPr>
        <w:t>"המזמין"</w:t>
      </w:r>
      <w:r w:rsidR="00B06D79" w:rsidRPr="001E4760">
        <w:rPr>
          <w:rFonts w:hint="cs"/>
          <w:color w:val="000000"/>
          <w:rtl/>
        </w:rPr>
        <w:t>)</w:t>
      </w:r>
    </w:p>
    <w:p w14:paraId="4C8BE151" w14:textId="77777777" w:rsidR="003D58E5" w:rsidRPr="001E4760" w:rsidRDefault="002E465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pPr>
      <w:r w:rsidRPr="001E4760">
        <w:rPr>
          <w:b/>
        </w:rPr>
        <w:tab/>
      </w:r>
      <w:r w:rsidRPr="001E4760">
        <w:rPr>
          <w:b/>
        </w:rPr>
        <w:tab/>
      </w:r>
      <w:r w:rsidRPr="001E4760">
        <w:rPr>
          <w:b/>
        </w:rPr>
        <w:tab/>
      </w:r>
      <w:r w:rsidRPr="001E4760">
        <w:rPr>
          <w:b/>
        </w:rPr>
        <w:tab/>
      </w:r>
      <w:r w:rsidRPr="001E4760">
        <w:rPr>
          <w:b/>
        </w:rPr>
        <w:tab/>
      </w:r>
      <w:r w:rsidRPr="001E4760">
        <w:rPr>
          <w:b/>
        </w:rPr>
        <w:tab/>
      </w:r>
      <w:r w:rsidRPr="001E4760">
        <w:rPr>
          <w:b/>
        </w:rPr>
        <w:tab/>
      </w:r>
      <w:r w:rsidRPr="001E4760">
        <w:rPr>
          <w:b/>
        </w:rPr>
        <w:tab/>
      </w:r>
      <w:r w:rsidRPr="001E4760">
        <w:rPr>
          <w:b/>
        </w:rPr>
        <w:tab/>
      </w:r>
      <w:r w:rsidRPr="001E4760">
        <w:rPr>
          <w:b/>
          <w:u w:val="single"/>
          <w:rtl/>
        </w:rPr>
        <w:t>מצד אחד</w:t>
      </w:r>
    </w:p>
    <w:p w14:paraId="2D4FC1AF" w14:textId="77777777" w:rsidR="003D58E5" w:rsidRPr="001E4760" w:rsidRDefault="002E4654">
      <w:pPr>
        <w:keepLines/>
        <w:widowControl w:val="0"/>
        <w:pBdr>
          <w:top w:val="nil"/>
          <w:left w:val="nil"/>
          <w:bottom w:val="nil"/>
          <w:right w:val="nil"/>
          <w:between w:val="nil"/>
        </w:pBdr>
        <w:spacing w:before="280" w:after="240" w:line="360" w:lineRule="auto"/>
        <w:jc w:val="center"/>
        <w:rPr>
          <w:b/>
          <w:color w:val="000000"/>
        </w:rPr>
      </w:pPr>
      <w:r w:rsidRPr="001E4760">
        <w:rPr>
          <w:b/>
          <w:color w:val="000000"/>
          <w:rtl/>
        </w:rPr>
        <w:t>ל ב י ן</w:t>
      </w:r>
    </w:p>
    <w:p w14:paraId="67C62792" w14:textId="77777777" w:rsidR="003D58E5" w:rsidRPr="001E4760" w:rsidRDefault="002E4654">
      <w:pPr>
        <w:keepLines/>
        <w:widowControl w:val="0"/>
        <w:pBdr>
          <w:top w:val="nil"/>
          <w:left w:val="nil"/>
          <w:bottom w:val="nil"/>
          <w:right w:val="nil"/>
          <w:between w:val="nil"/>
        </w:pBdr>
        <w:spacing w:before="280" w:after="240" w:line="360" w:lineRule="auto"/>
        <w:jc w:val="center"/>
        <w:rPr>
          <w:color w:val="000000"/>
        </w:rPr>
      </w:pPr>
      <w:r w:rsidRPr="001E4760">
        <w:rPr>
          <w:color w:val="000000"/>
        </w:rPr>
        <w:t xml:space="preserve"> ________________________</w:t>
      </w:r>
    </w:p>
    <w:p w14:paraId="37E8F371" w14:textId="77777777" w:rsidR="003D58E5" w:rsidRPr="001E4760" w:rsidRDefault="002E4654">
      <w:pPr>
        <w:keepLines/>
        <w:widowControl w:val="0"/>
        <w:pBdr>
          <w:top w:val="nil"/>
          <w:left w:val="nil"/>
          <w:bottom w:val="nil"/>
          <w:right w:val="nil"/>
          <w:between w:val="nil"/>
        </w:pBdr>
        <w:spacing w:before="280" w:after="240" w:line="360" w:lineRule="auto"/>
        <w:jc w:val="center"/>
        <w:rPr>
          <w:color w:val="000000"/>
        </w:rPr>
      </w:pPr>
      <w:r w:rsidRPr="001E4760">
        <w:rPr>
          <w:color w:val="000000"/>
          <w:rtl/>
        </w:rPr>
        <w:t>מכתובת ________________________________</w:t>
      </w:r>
    </w:p>
    <w:p w14:paraId="7ED00300" w14:textId="3185EEA3" w:rsidR="003D58E5" w:rsidRPr="001E4760" w:rsidRDefault="002E4654">
      <w:pPr>
        <w:keepLines/>
        <w:widowControl w:val="0"/>
        <w:pBdr>
          <w:top w:val="nil"/>
          <w:left w:val="nil"/>
          <w:bottom w:val="nil"/>
          <w:right w:val="nil"/>
          <w:between w:val="nil"/>
        </w:pBdr>
        <w:spacing w:before="280" w:after="240" w:line="360" w:lineRule="auto"/>
        <w:jc w:val="center"/>
        <w:rPr>
          <w:color w:val="000000"/>
          <w:rtl/>
        </w:rPr>
      </w:pPr>
      <w:r w:rsidRPr="001E4760">
        <w:rPr>
          <w:color w:val="000000"/>
          <w:rtl/>
        </w:rPr>
        <w:t xml:space="preserve"> (להלן: "</w:t>
      </w:r>
      <w:r w:rsidRPr="001E4760">
        <w:rPr>
          <w:b/>
          <w:color w:val="000000"/>
          <w:rtl/>
        </w:rPr>
        <w:t>הספק</w:t>
      </w:r>
      <w:r w:rsidR="00B06D79" w:rsidRPr="001E4760">
        <w:rPr>
          <w:rFonts w:hint="cs"/>
          <w:color w:val="000000"/>
          <w:rtl/>
        </w:rPr>
        <w:t>")</w:t>
      </w:r>
    </w:p>
    <w:p w14:paraId="0D1005BF" w14:textId="77777777" w:rsidR="003D58E5" w:rsidRPr="001E4760" w:rsidRDefault="002E465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u w:val="single"/>
        </w:rPr>
      </w:pPr>
      <w:r w:rsidRPr="001E4760">
        <w:rPr>
          <w:b/>
        </w:rPr>
        <w:tab/>
      </w:r>
      <w:r w:rsidRPr="001E4760">
        <w:rPr>
          <w:b/>
        </w:rPr>
        <w:tab/>
      </w:r>
      <w:r w:rsidRPr="001E4760">
        <w:rPr>
          <w:b/>
        </w:rPr>
        <w:tab/>
      </w:r>
      <w:r w:rsidRPr="001E4760">
        <w:rPr>
          <w:b/>
        </w:rPr>
        <w:tab/>
      </w:r>
      <w:r w:rsidRPr="001E4760">
        <w:rPr>
          <w:b/>
        </w:rPr>
        <w:tab/>
      </w:r>
      <w:r w:rsidRPr="001E4760">
        <w:rPr>
          <w:b/>
        </w:rPr>
        <w:tab/>
      </w:r>
      <w:r w:rsidRPr="001E4760">
        <w:rPr>
          <w:b/>
        </w:rPr>
        <w:tab/>
      </w:r>
      <w:r w:rsidRPr="001E4760">
        <w:rPr>
          <w:b/>
        </w:rPr>
        <w:tab/>
      </w:r>
      <w:r w:rsidRPr="001E4760">
        <w:rPr>
          <w:b/>
        </w:rPr>
        <w:tab/>
      </w:r>
      <w:r w:rsidRPr="001E4760">
        <w:rPr>
          <w:b/>
          <w:u w:val="single"/>
          <w:rtl/>
        </w:rPr>
        <w:t>מצד שני</w:t>
      </w:r>
    </w:p>
    <w:p w14:paraId="3AB935D9" w14:textId="77777777" w:rsidR="003D58E5" w:rsidRPr="001E4760" w:rsidRDefault="003D58E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pPr>
    </w:p>
    <w:p w14:paraId="6E5387EB" w14:textId="13A7152B" w:rsidR="003D58E5" w:rsidRPr="001E4760" w:rsidRDefault="002E4654">
      <w:pPr>
        <w:keepLines/>
        <w:widowControl w:val="0"/>
        <w:pBdr>
          <w:top w:val="nil"/>
          <w:left w:val="nil"/>
          <w:bottom w:val="nil"/>
          <w:right w:val="nil"/>
          <w:between w:val="nil"/>
        </w:pBdr>
        <w:spacing w:before="280" w:after="240" w:line="360" w:lineRule="auto"/>
        <w:ind w:left="656" w:hanging="656"/>
        <w:jc w:val="both"/>
        <w:rPr>
          <w:color w:val="000000"/>
          <w:rtl/>
        </w:rPr>
      </w:pPr>
      <w:r w:rsidRPr="001E4760">
        <w:rPr>
          <w:b/>
          <w:color w:val="000000"/>
          <w:rtl/>
        </w:rPr>
        <w:t>הואיל</w:t>
      </w:r>
      <w:r w:rsidRPr="001E4760">
        <w:rPr>
          <w:color w:val="000000"/>
          <w:rtl/>
        </w:rPr>
        <w:t xml:space="preserve"> והמזמין פרסם את מכרז </w:t>
      </w:r>
      <w:r w:rsidR="003C48D0" w:rsidRPr="001E4760">
        <w:rPr>
          <w:rFonts w:hint="cs"/>
          <w:color w:val="000000"/>
          <w:rtl/>
        </w:rPr>
        <w:t>00</w:t>
      </w:r>
      <w:r w:rsidR="00FB6EAF" w:rsidRPr="001E4760">
        <w:rPr>
          <w:color w:val="000000"/>
          <w:rtl/>
        </w:rPr>
        <w:t>/</w:t>
      </w:r>
      <w:r w:rsidR="003C48D0" w:rsidRPr="001E4760">
        <w:rPr>
          <w:rFonts w:hint="cs"/>
          <w:color w:val="000000"/>
          <w:rtl/>
        </w:rPr>
        <w:t>2026</w:t>
      </w:r>
      <w:r w:rsidRPr="001E4760">
        <w:rPr>
          <w:color w:val="000000"/>
          <w:rtl/>
        </w:rPr>
        <w:t xml:space="preserve"> למתן שירותי </w:t>
      </w:r>
      <w:r w:rsidR="00C75326" w:rsidRPr="001E4760">
        <w:rPr>
          <w:color w:val="000000"/>
          <w:rtl/>
        </w:rPr>
        <w:t>גרירה של כלי רכב</w:t>
      </w:r>
      <w:r w:rsidRPr="001E4760">
        <w:rPr>
          <w:color w:val="000000"/>
          <w:rtl/>
        </w:rPr>
        <w:t xml:space="preserve"> (להלן: </w:t>
      </w:r>
      <w:r w:rsidRPr="001E4760">
        <w:rPr>
          <w:b/>
          <w:color w:val="000000"/>
          <w:rtl/>
        </w:rPr>
        <w:t>"המכרז"</w:t>
      </w:r>
      <w:r w:rsidRPr="001E4760">
        <w:rPr>
          <w:color w:val="000000"/>
          <w:rtl/>
        </w:rPr>
        <w:t>), לקבלת השירותים המפורטים ב</w:t>
      </w:r>
      <w:r w:rsidRPr="001E4760">
        <w:rPr>
          <w:b/>
          <w:color w:val="000000"/>
          <w:rtl/>
        </w:rPr>
        <w:t>פרק ג</w:t>
      </w:r>
      <w:r w:rsidRPr="001E4760">
        <w:rPr>
          <w:color w:val="000000"/>
          <w:rtl/>
        </w:rPr>
        <w:t xml:space="preserve"> למכרז (</w:t>
      </w:r>
      <w:r w:rsidRPr="001E4760">
        <w:rPr>
          <w:b/>
          <w:color w:val="000000"/>
          <w:rtl/>
        </w:rPr>
        <w:t>"השירותים"</w:t>
      </w:r>
      <w:r w:rsidR="00B06D79" w:rsidRPr="001E4760">
        <w:rPr>
          <w:rFonts w:hint="cs"/>
          <w:color w:val="000000"/>
          <w:rtl/>
        </w:rPr>
        <w:t>);</w:t>
      </w:r>
    </w:p>
    <w:p w14:paraId="15922428" w14:textId="4B1742EA" w:rsidR="003D58E5" w:rsidRPr="001E4760" w:rsidRDefault="002E465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1E4760">
        <w:rPr>
          <w:b/>
          <w:rtl/>
        </w:rPr>
        <w:t>והואיל</w:t>
      </w:r>
      <w:r w:rsidRPr="001E4760">
        <w:rPr>
          <w:rtl/>
        </w:rPr>
        <w:tab/>
        <w:t>והספק הגיש הצעה למכרז, כדי לספק את השירותים המבוקשים בהתאם לאמור במכרז, בהצעתו ובהסכם זה (להלן: "</w:t>
      </w:r>
      <w:r w:rsidRPr="001E4760">
        <w:rPr>
          <w:b/>
          <w:rtl/>
        </w:rPr>
        <w:t>ההסכם</w:t>
      </w:r>
      <w:r w:rsidR="00E42504" w:rsidRPr="001E4760">
        <w:rPr>
          <w:rFonts w:hint="cs"/>
          <w:rtl/>
        </w:rPr>
        <w:t>");</w:t>
      </w:r>
    </w:p>
    <w:p w14:paraId="2281C7A8" w14:textId="77777777" w:rsidR="003D58E5" w:rsidRPr="001E4760" w:rsidRDefault="002E4654">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pPr>
      <w:r w:rsidRPr="001E4760">
        <w:rPr>
          <w:b/>
          <w:rtl/>
        </w:rPr>
        <w:t>והואיל</w:t>
      </w:r>
      <w:r w:rsidRPr="001E4760">
        <w:rPr>
          <w:rtl/>
        </w:rPr>
        <w:tab/>
        <w:t>ובכפוף לחתימתו על ההסכם וקיום הדרישות המפורטות במכרז, ועדת המכרזים של המזמין בחרה בספק כזוכה במכרז;</w:t>
      </w:r>
    </w:p>
    <w:p w14:paraId="67D5498D" w14:textId="77777777" w:rsidR="003D58E5" w:rsidRPr="001E4760" w:rsidRDefault="003D58E5"/>
    <w:p w14:paraId="7C739809" w14:textId="77777777" w:rsidR="003D58E5" w:rsidRPr="001E4760" w:rsidRDefault="003D58E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pPr>
    </w:p>
    <w:p w14:paraId="799C8E19" w14:textId="77777777" w:rsidR="003D58E5" w:rsidRPr="001E4760" w:rsidRDefault="002E4654">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pPr>
      <w:r w:rsidRPr="001E4760">
        <w:rPr>
          <w:b/>
          <w:rtl/>
        </w:rPr>
        <w:t>לפיכך הוצהר, הותנה והוסכם בין הצדדים כדלקמן</w:t>
      </w:r>
      <w:r w:rsidRPr="001E4760">
        <w:t>:</w:t>
      </w:r>
    </w:p>
    <w:p w14:paraId="0604469A" w14:textId="77777777" w:rsidR="003D58E5" w:rsidRPr="001E4760" w:rsidRDefault="002E4654">
      <w:pPr>
        <w:keepNext/>
        <w:keepLines/>
        <w:numPr>
          <w:ilvl w:val="0"/>
          <w:numId w:val="9"/>
        </w:numPr>
        <w:pBdr>
          <w:top w:val="nil"/>
          <w:left w:val="nil"/>
          <w:bottom w:val="nil"/>
          <w:right w:val="nil"/>
          <w:between w:val="nil"/>
        </w:pBdr>
        <w:tabs>
          <w:tab w:val="left" w:pos="1050"/>
        </w:tabs>
        <w:spacing w:before="240" w:after="120"/>
        <w:jc w:val="both"/>
        <w:rPr>
          <w:bCs/>
          <w:smallCaps/>
          <w:color w:val="000000"/>
        </w:rPr>
      </w:pPr>
      <w:bookmarkStart w:id="82" w:name="_n0r7y54sbw4b" w:colFirst="0" w:colLast="0"/>
      <w:bookmarkEnd w:id="82"/>
      <w:r w:rsidRPr="001E4760">
        <w:rPr>
          <w:bCs/>
          <w:smallCaps/>
          <w:color w:val="000000"/>
          <w:sz w:val="32"/>
          <w:szCs w:val="32"/>
          <w:rtl/>
        </w:rPr>
        <w:t>כללי</w:t>
      </w:r>
    </w:p>
    <w:p w14:paraId="6D153C9D"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 xml:space="preserve">להסכם זה מצורפים הנספחים המפורטים להלן: </w:t>
      </w:r>
    </w:p>
    <w:p w14:paraId="62C3357D"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b/>
          <w:color w:val="000000"/>
          <w:rtl/>
        </w:rPr>
        <w:t>נספח א'</w:t>
      </w:r>
      <w:r w:rsidRPr="001E4760">
        <w:rPr>
          <w:color w:val="000000"/>
          <w:rtl/>
        </w:rPr>
        <w:t xml:space="preserve"> – פירוט השירותים (פרק ג' למסמכי המכרז);</w:t>
      </w:r>
    </w:p>
    <w:p w14:paraId="75E7F052"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b/>
          <w:color w:val="000000"/>
          <w:rtl/>
        </w:rPr>
        <w:t xml:space="preserve">נספח ב' </w:t>
      </w:r>
      <w:r w:rsidRPr="001E4760">
        <w:rPr>
          <w:color w:val="000000"/>
          <w:rtl/>
        </w:rPr>
        <w:t>– חוברת ההצעה של הספק במכרז;</w:t>
      </w:r>
    </w:p>
    <w:p w14:paraId="5DFB79EA"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b/>
          <w:color w:val="000000"/>
          <w:rtl/>
        </w:rPr>
        <w:t xml:space="preserve">נספח ג' </w:t>
      </w:r>
      <w:r w:rsidRPr="001E4760">
        <w:rPr>
          <w:color w:val="000000"/>
          <w:rtl/>
        </w:rPr>
        <w:t>– ערבות ביצוע;</w:t>
      </w:r>
    </w:p>
    <w:p w14:paraId="1380F73A"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b/>
          <w:color w:val="000000"/>
          <w:rtl/>
        </w:rPr>
        <w:t xml:space="preserve">נספח ד' </w:t>
      </w:r>
      <w:r w:rsidRPr="001E4760">
        <w:rPr>
          <w:color w:val="000000"/>
          <w:rtl/>
        </w:rPr>
        <w:t xml:space="preserve">– נספח סודיות והיעדר ניגוד עניינים; </w:t>
      </w:r>
    </w:p>
    <w:p w14:paraId="55993127"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b/>
          <w:color w:val="000000"/>
          <w:rtl/>
        </w:rPr>
        <w:lastRenderedPageBreak/>
        <w:t xml:space="preserve">נספח ה' – </w:t>
      </w:r>
      <w:r w:rsidRPr="001E4760">
        <w:rPr>
          <w:color w:val="000000"/>
          <w:rtl/>
        </w:rPr>
        <w:t>כללי הצמדה של התמורה;</w:t>
      </w:r>
    </w:p>
    <w:p w14:paraId="70FF9123" w14:textId="71F75F30"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 xml:space="preserve">בנוסף מסמכי המכרז והבהרות למכרז שפורסמו </w:t>
      </w:r>
      <w:hyperlink r:id="rId84">
        <w:r w:rsidRPr="001E4760">
          <w:rPr>
            <w:smallCaps/>
            <w:color w:val="000000"/>
            <w:rtl/>
          </w:rPr>
          <w:t>באתר</w:t>
        </w:r>
      </w:hyperlink>
      <w:hyperlink r:id="rId85">
        <w:r w:rsidRPr="001E4760">
          <w:rPr>
            <w:smallCaps/>
            <w:color w:val="000000"/>
            <w:rtl/>
          </w:rPr>
          <w:t xml:space="preserve"> </w:t>
        </w:r>
      </w:hyperlink>
      <w:hyperlink r:id="rId86">
        <w:r w:rsidRPr="001E4760">
          <w:rPr>
            <w:smallCaps/>
            <w:color w:val="000000"/>
            <w:rtl/>
          </w:rPr>
          <w:t>מינהל</w:t>
        </w:r>
      </w:hyperlink>
      <w:hyperlink r:id="rId87">
        <w:r w:rsidRPr="001E4760">
          <w:rPr>
            <w:smallCaps/>
            <w:color w:val="000000"/>
            <w:rtl/>
          </w:rPr>
          <w:t xml:space="preserve"> </w:t>
        </w:r>
      </w:hyperlink>
      <w:hyperlink r:id="rId88">
        <w:r w:rsidRPr="001E4760">
          <w:rPr>
            <w:smallCaps/>
            <w:color w:val="000000"/>
            <w:rtl/>
          </w:rPr>
          <w:t>הרכש</w:t>
        </w:r>
      </w:hyperlink>
      <w:hyperlink r:id="rId89">
        <w:r w:rsidRPr="001E4760">
          <w:rPr>
            <w:smallCaps/>
            <w:color w:val="000000"/>
            <w:rtl/>
          </w:rPr>
          <w:t xml:space="preserve"> </w:t>
        </w:r>
      </w:hyperlink>
      <w:hyperlink r:id="rId90">
        <w:r w:rsidRPr="001E4760">
          <w:rPr>
            <w:smallCaps/>
            <w:color w:val="000000"/>
            <w:rtl/>
          </w:rPr>
          <w:t>הממשלתי</w:t>
        </w:r>
      </w:hyperlink>
      <w:r w:rsidRPr="001E4760">
        <w:rPr>
          <w:smallCaps/>
          <w:color w:val="000000"/>
          <w:rtl/>
        </w:rPr>
        <w:t xml:space="preserve"> (בהתאם לנוסח המעודכן ביותר המופיע שם), ייחשבו גם הם כמצורפים להסכם זה.</w:t>
      </w:r>
    </w:p>
    <w:p w14:paraId="176FE21B"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המבוא והנספחים להסכם מהווים חלק בלתי נפרד ממנו.</w:t>
      </w:r>
    </w:p>
    <w:p w14:paraId="3A41D8FC"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 xml:space="preserve">בהסכם תהיה למונחים המשמעות המופיעה במכרז. פרשנות ההסכם על נספחיו תיעשה באופן המקיים את דרישות המכרז המפורשות והמשתמעות ואת תכלית המכרז של אספקת השירותים למזמין באופן מיטבי.   </w:t>
      </w:r>
    </w:p>
    <w:p w14:paraId="0B2E17B6" w14:textId="77777777" w:rsidR="003D58E5" w:rsidRPr="001E4760" w:rsidRDefault="002E4654">
      <w:pPr>
        <w:keepNext/>
        <w:keepLines/>
        <w:numPr>
          <w:ilvl w:val="0"/>
          <w:numId w:val="9"/>
        </w:numPr>
        <w:pBdr>
          <w:top w:val="nil"/>
          <w:left w:val="nil"/>
          <w:bottom w:val="nil"/>
          <w:right w:val="nil"/>
          <w:between w:val="nil"/>
        </w:pBdr>
        <w:tabs>
          <w:tab w:val="left" w:pos="1050"/>
        </w:tabs>
        <w:spacing w:before="240" w:after="120"/>
        <w:jc w:val="both"/>
        <w:rPr>
          <w:bCs/>
          <w:smallCaps/>
          <w:color w:val="000000"/>
          <w:sz w:val="32"/>
          <w:szCs w:val="32"/>
        </w:rPr>
      </w:pPr>
      <w:r w:rsidRPr="001E4760">
        <w:rPr>
          <w:bCs/>
          <w:smallCaps/>
          <w:color w:val="000000"/>
          <w:sz w:val="32"/>
          <w:szCs w:val="32"/>
          <w:rtl/>
        </w:rPr>
        <w:t>תקופת ההתקשרות</w:t>
      </w:r>
    </w:p>
    <w:p w14:paraId="025064A2" w14:textId="775A90B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pPr>
      <w:r w:rsidRPr="001E4760">
        <w:rPr>
          <w:smallCaps/>
          <w:color w:val="000000"/>
          <w:rtl/>
        </w:rPr>
        <w:t>תקופת ההתקשרות תארך 24</w:t>
      </w:r>
      <w:r w:rsidR="00534E31" w:rsidRPr="001E4760">
        <w:rPr>
          <w:rFonts w:hint="cs"/>
          <w:smallCaps/>
          <w:color w:val="000000"/>
          <w:rtl/>
        </w:rPr>
        <w:t xml:space="preserve"> </w:t>
      </w:r>
      <w:r w:rsidRPr="001E4760">
        <w:rPr>
          <w:smallCaps/>
          <w:color w:val="000000"/>
          <w:rtl/>
        </w:rPr>
        <w:t xml:space="preserve">חודשים ממועד החתימה על הסכם זה </w:t>
      </w:r>
      <w:r w:rsidRPr="001E4760">
        <w:rPr>
          <w:b/>
          <w:smallCaps/>
          <w:color w:val="000000"/>
          <w:rtl/>
        </w:rPr>
        <w:t>("תקופת ההתקשרות")</w:t>
      </w:r>
      <w:r w:rsidRPr="001E4760">
        <w:rPr>
          <w:smallCaps/>
          <w:color w:val="000000"/>
          <w:rtl/>
        </w:rPr>
        <w:t xml:space="preserve">, כאשר למזמין הזכות להאריך את תקופת ההתקשרות בתקופות נוספות, ועד ל-36 חודשים נוספים, על פי שיקול דעתו הבלעדי.  </w:t>
      </w:r>
    </w:p>
    <w:p w14:paraId="61314137" w14:textId="6062F55F"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כל שינוי בתקופת ההתקשר</w:t>
      </w:r>
      <w:r w:rsidR="00AE3415" w:rsidRPr="001E4760">
        <w:rPr>
          <w:rFonts w:hint="cs"/>
          <w:smallCaps/>
          <w:color w:val="000000"/>
          <w:rtl/>
        </w:rPr>
        <w:t>ו</w:t>
      </w:r>
      <w:r w:rsidRPr="001E4760">
        <w:rPr>
          <w:smallCaps/>
          <w:color w:val="000000"/>
          <w:rtl/>
        </w:rPr>
        <w:t xml:space="preserve">ת וכן מימוש הזכות להאריך את ההתקשרות, יכנס לתוקפו רק עם חתימה של מורשיי החתימה מטעם המזמין. </w:t>
      </w:r>
    </w:p>
    <w:p w14:paraId="399FB4D3" w14:textId="77777777" w:rsidR="003D58E5" w:rsidRPr="001E4760" w:rsidRDefault="002E4654">
      <w:pPr>
        <w:keepNext/>
        <w:keepLines/>
        <w:numPr>
          <w:ilvl w:val="0"/>
          <w:numId w:val="9"/>
        </w:numPr>
        <w:pBdr>
          <w:top w:val="nil"/>
          <w:left w:val="nil"/>
          <w:bottom w:val="nil"/>
          <w:right w:val="nil"/>
          <w:between w:val="nil"/>
        </w:pBdr>
        <w:tabs>
          <w:tab w:val="left" w:pos="1050"/>
        </w:tabs>
        <w:spacing w:before="240" w:after="120"/>
        <w:jc w:val="both"/>
        <w:rPr>
          <w:bCs/>
          <w:smallCaps/>
          <w:color w:val="000000"/>
          <w:sz w:val="32"/>
          <w:szCs w:val="32"/>
        </w:rPr>
      </w:pPr>
      <w:bookmarkStart w:id="83" w:name="_w0gjmqthw09z" w:colFirst="0" w:colLast="0"/>
      <w:bookmarkEnd w:id="83"/>
      <w:r w:rsidRPr="001E4760">
        <w:rPr>
          <w:bCs/>
          <w:smallCaps/>
          <w:color w:val="000000"/>
          <w:sz w:val="32"/>
          <w:szCs w:val="32"/>
          <w:rtl/>
        </w:rPr>
        <w:t>התחייבויות והצהרות הספק</w:t>
      </w:r>
    </w:p>
    <w:p w14:paraId="3EE8C4F7"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 xml:space="preserve">הספק מצהיר ומתחייב כי - </w:t>
      </w:r>
    </w:p>
    <w:p w14:paraId="02D9080F"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color w:val="000000"/>
          <w:rtl/>
        </w:rPr>
        <w:t>אין מניעה לפי כל דין להתקשרותו בהסכם.</w:t>
      </w:r>
    </w:p>
    <w:p w14:paraId="5B16D022"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color w:val="000000"/>
          <w:rtl/>
        </w:rPr>
        <w:t xml:space="preserve">הוא עומד בכל דרישות הדין הרלוונטיות לאספקת השירותים בהתאם להסכם. </w:t>
      </w:r>
    </w:p>
    <w:p w14:paraId="153B9A66"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color w:val="000000"/>
          <w:rtl/>
        </w:rPr>
        <w:t>ברשותו הניסיון, המיומנות, הידע, הכלים, המלאי וכוח האדם הדרושים למילוי חובותיו בהתאם לתנאי ההתקשרות.</w:t>
      </w:r>
    </w:p>
    <w:p w14:paraId="2A9EF0B4"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color w:val="000000"/>
          <w:rtl/>
        </w:rPr>
        <w:t xml:space="preserve">הוא יספק את הנדרש ממנו על פי דרישות ההתקשרות, לשביעות רצון המזמין. </w:t>
      </w:r>
    </w:p>
    <w:p w14:paraId="2E850554" w14:textId="77777777" w:rsidR="003D58E5" w:rsidRPr="001E4760" w:rsidRDefault="002E4654">
      <w:pPr>
        <w:numPr>
          <w:ilvl w:val="2"/>
          <w:numId w:val="9"/>
        </w:numPr>
        <w:pBdr>
          <w:top w:val="nil"/>
          <w:left w:val="nil"/>
          <w:bottom w:val="nil"/>
          <w:right w:val="nil"/>
          <w:between w:val="nil"/>
        </w:pBdr>
        <w:spacing w:before="120" w:after="120" w:line="360" w:lineRule="auto"/>
        <w:jc w:val="both"/>
      </w:pPr>
      <w:bookmarkStart w:id="84" w:name="_a4xcsnbskmm" w:colFirst="0" w:colLast="0"/>
      <w:bookmarkEnd w:id="84"/>
      <w:r w:rsidRPr="001E4760">
        <w:rPr>
          <w:color w:val="000000"/>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402A3C7C" w14:textId="77777777" w:rsidR="003D58E5" w:rsidRPr="001E4760" w:rsidRDefault="002E4654">
      <w:pPr>
        <w:keepNext/>
        <w:keepLines/>
        <w:numPr>
          <w:ilvl w:val="0"/>
          <w:numId w:val="9"/>
        </w:numPr>
        <w:pBdr>
          <w:top w:val="nil"/>
          <w:left w:val="nil"/>
          <w:bottom w:val="nil"/>
          <w:right w:val="nil"/>
          <w:between w:val="nil"/>
        </w:pBdr>
        <w:tabs>
          <w:tab w:val="left" w:pos="1050"/>
        </w:tabs>
        <w:spacing w:before="240" w:after="120"/>
        <w:jc w:val="both"/>
        <w:rPr>
          <w:bCs/>
          <w:smallCaps/>
          <w:color w:val="000000"/>
          <w:sz w:val="32"/>
          <w:szCs w:val="32"/>
        </w:rPr>
      </w:pPr>
      <w:bookmarkStart w:id="85" w:name="_1ph8voirb4ts" w:colFirst="0" w:colLast="0"/>
      <w:bookmarkEnd w:id="85"/>
      <w:r w:rsidRPr="001E4760">
        <w:rPr>
          <w:bCs/>
          <w:smallCaps/>
          <w:color w:val="000000"/>
          <w:sz w:val="32"/>
          <w:szCs w:val="32"/>
          <w:rtl/>
        </w:rPr>
        <w:t xml:space="preserve">סודיות </w:t>
      </w:r>
    </w:p>
    <w:p w14:paraId="2F5F3A23"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7346296D"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 xml:space="preserve">לעניין התחייבות זו לסודיות מובהר כי הגדרת "מידע" או "מידע סודי" לא תכלול: </w:t>
      </w:r>
    </w:p>
    <w:p w14:paraId="65B03D32"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color w:val="000000"/>
          <w:rtl/>
        </w:rPr>
        <w:t>מידע שהוא נחלת הכלל או שיהפוך לנחלת הכלל שלא עקב הפרת התחייבות זו.</w:t>
      </w:r>
    </w:p>
    <w:p w14:paraId="35289815"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color w:val="000000"/>
          <w:rtl/>
        </w:rPr>
        <w:t xml:space="preserve">מידע שהיה בידי הספק טרם החתימה על ההסכם.  </w:t>
      </w:r>
    </w:p>
    <w:p w14:paraId="715F2D33"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color w:val="000000"/>
          <w:rtl/>
        </w:rPr>
        <w:t xml:space="preserve">אם הספק או מי מטעמו יפנו בבקשה מתאימה להחרגתו של סוג מידע מסוים מתחולת המידע הסודי, או לחשיפתו בפני גורם כלשהו, המזמין ידון בבקשה </w:t>
      </w:r>
      <w:r w:rsidRPr="001E4760">
        <w:rPr>
          <w:color w:val="000000"/>
          <w:rtl/>
        </w:rPr>
        <w:lastRenderedPageBreak/>
        <w:t>ויהיה רשאי לקבלה, בהתאם לשיקול דעתו הבלעדי בתנאי שאין בחשיפת המידע חשש לפגיעה כלשהי באינטרסים של המזמין.</w:t>
      </w:r>
    </w:p>
    <w:p w14:paraId="6B55F9FB"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5C640725" w14:textId="77777777" w:rsidR="003D58E5" w:rsidRPr="001E4760" w:rsidRDefault="002E4654">
      <w:pPr>
        <w:keepNext/>
        <w:keepLines/>
        <w:numPr>
          <w:ilvl w:val="0"/>
          <w:numId w:val="9"/>
        </w:numPr>
        <w:pBdr>
          <w:top w:val="nil"/>
          <w:left w:val="nil"/>
          <w:bottom w:val="nil"/>
          <w:right w:val="nil"/>
          <w:between w:val="nil"/>
        </w:pBdr>
        <w:tabs>
          <w:tab w:val="left" w:pos="1050"/>
        </w:tabs>
        <w:spacing w:before="240" w:after="120"/>
        <w:jc w:val="both"/>
        <w:rPr>
          <w:bCs/>
          <w:smallCaps/>
          <w:color w:val="000000"/>
          <w:sz w:val="32"/>
          <w:szCs w:val="32"/>
        </w:rPr>
      </w:pPr>
      <w:bookmarkStart w:id="86" w:name="_cgbmxc7zsvib" w:colFirst="0" w:colLast="0"/>
      <w:bookmarkEnd w:id="86"/>
      <w:r w:rsidRPr="001E4760">
        <w:rPr>
          <w:bCs/>
          <w:smallCaps/>
          <w:color w:val="000000"/>
          <w:sz w:val="32"/>
          <w:szCs w:val="32"/>
          <w:rtl/>
        </w:rPr>
        <w:t>אבטחת מידע והגנות סייבר</w:t>
      </w:r>
    </w:p>
    <w:p w14:paraId="0473051D"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1E4760">
        <w:rPr>
          <w:smallCaps/>
          <w:color w:val="000000"/>
        </w:rPr>
        <w:t>integrity</w:t>
      </w:r>
      <w:r w:rsidRPr="001E4760">
        <w:rPr>
          <w:smallCaps/>
          <w:color w:val="000000"/>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והגנות הסייבר המשמשים לאבטחת המידע והמערכות עדכניים ועומדים בסטנדרטים המקובלים בתחום.  </w:t>
      </w:r>
    </w:p>
    <w:p w14:paraId="4B97E7E0" w14:textId="77777777" w:rsidR="003D58E5" w:rsidRPr="001E4760" w:rsidRDefault="002E4654">
      <w:pPr>
        <w:keepNext/>
        <w:keepLines/>
        <w:numPr>
          <w:ilvl w:val="0"/>
          <w:numId w:val="9"/>
        </w:numPr>
        <w:pBdr>
          <w:top w:val="nil"/>
          <w:left w:val="nil"/>
          <w:bottom w:val="nil"/>
          <w:right w:val="nil"/>
          <w:between w:val="nil"/>
        </w:pBdr>
        <w:tabs>
          <w:tab w:val="left" w:pos="1050"/>
        </w:tabs>
        <w:spacing w:before="240" w:after="120"/>
        <w:jc w:val="both"/>
        <w:rPr>
          <w:bCs/>
          <w:smallCaps/>
          <w:color w:val="000000"/>
          <w:sz w:val="32"/>
          <w:szCs w:val="32"/>
        </w:rPr>
      </w:pPr>
      <w:bookmarkStart w:id="87" w:name="_3kz7bhxyhggh" w:colFirst="0" w:colLast="0"/>
      <w:bookmarkEnd w:id="87"/>
      <w:r w:rsidRPr="001E4760">
        <w:rPr>
          <w:bCs/>
          <w:smallCaps/>
          <w:color w:val="000000"/>
          <w:sz w:val="32"/>
          <w:szCs w:val="32"/>
          <w:rtl/>
        </w:rPr>
        <w:t>ניגוד עניינים בביצוע ההסכם</w:t>
      </w:r>
    </w:p>
    <w:p w14:paraId="1DA75B03"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הספק מתחייב כי אין בביצוע ההסכם כדי ליצור ניגוד עניינים כלשהו, בין במישרין ובין בעקיפין, בינו לבין המזמין.</w:t>
      </w:r>
    </w:p>
    <w:p w14:paraId="385B4560"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בכל מקרה שיווצר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20815210"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 xml:space="preserve">הספק מתחייב להחתים כל אחד מעובדיו ומי מטעמו שיועסקו על ידו לצורך ביצוע ההסכם על הצהרת הסודיות והיעדר ניגוד עניינים בנוסח המופיע כנספח ד' להסכם זה. </w:t>
      </w:r>
    </w:p>
    <w:p w14:paraId="1C35EFA7" w14:textId="77777777" w:rsidR="003D58E5" w:rsidRPr="001E4760" w:rsidRDefault="002E4654">
      <w:pPr>
        <w:keepNext/>
        <w:keepLines/>
        <w:numPr>
          <w:ilvl w:val="0"/>
          <w:numId w:val="9"/>
        </w:numPr>
        <w:pBdr>
          <w:top w:val="nil"/>
          <w:left w:val="nil"/>
          <w:bottom w:val="nil"/>
          <w:right w:val="nil"/>
          <w:between w:val="nil"/>
        </w:pBdr>
        <w:tabs>
          <w:tab w:val="left" w:pos="1050"/>
        </w:tabs>
        <w:spacing w:before="240" w:after="120"/>
        <w:jc w:val="both"/>
        <w:rPr>
          <w:bCs/>
          <w:smallCaps/>
          <w:color w:val="000000"/>
          <w:sz w:val="32"/>
          <w:szCs w:val="32"/>
        </w:rPr>
      </w:pPr>
      <w:bookmarkStart w:id="88" w:name="_swjog6liw5wv" w:colFirst="0" w:colLast="0"/>
      <w:bookmarkEnd w:id="88"/>
      <w:r w:rsidRPr="001E4760">
        <w:rPr>
          <w:bCs/>
          <w:smallCaps/>
          <w:color w:val="000000"/>
          <w:sz w:val="32"/>
          <w:szCs w:val="32"/>
          <w:rtl/>
        </w:rPr>
        <w:t>קניין רוחני וזכויות יוצרים</w:t>
      </w:r>
    </w:p>
    <w:p w14:paraId="5C37AA37"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pPr>
      <w:r w:rsidRPr="001E4760">
        <w:rPr>
          <w:smallCaps/>
          <w:color w:val="000000"/>
          <w:rtl/>
        </w:rPr>
        <w:t>הספק הוא בעל הזכויות הנדרשות לצורך אספקת השירותים והשימוש בהם על-ידי המזמין ("זכויות הקניין הרוחני"). במקרה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המזמין, בהתאם לתנאי הסכם זה.</w:t>
      </w:r>
    </w:p>
    <w:p w14:paraId="5E89E3EF"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בעת ביצוע ההתקשרות, הספק לא יעשה שימוש בתוכנות מחשוב, תמונות, מסמכים וכיוצא באלה, שהוא אינו מורשה על-פי דין לעשות בהם שימוש.</w:t>
      </w:r>
    </w:p>
    <w:p w14:paraId="6AFA2D80"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 xml:space="preserve">תוצר שהוכן על ידי הספק במהלך תקופת ההתקשרות עבור המזמין ובכלל זאת, נתונים, מצגות, מסמכים, סיכומי פגישות, תמונות, תכנים וכיוצא בזה ("תוצרי העבודה"), הוא קניינו הבלעדי של המזמין והוא יוכל לעשות בו כל שימוש שירצה בעתיד, לרבות פרסום </w:t>
      </w:r>
      <w:r w:rsidRPr="001E4760">
        <w:rPr>
          <w:smallCaps/>
          <w:color w:val="000000"/>
          <w:rtl/>
        </w:rPr>
        <w:lastRenderedPageBreak/>
        <w:t>פומבי. הספק לא יהיה רשאי למכור, להעביר, להמחות, לפרסם, להשכיר, לרשום, או לעשות שימוש כלשהו בתוצרי העבודה, ללא אישור המזמין בכתב ומראש.</w:t>
      </w:r>
    </w:p>
    <w:p w14:paraId="1AB07400"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 xml:space="preserve">תוצרי העבודה לא יכללו תהליכי עבודה ומערכות ייעודיות של הספק, אשר לא הוכנו עבור המזמין במסגרת ביצוע ההסכם.  </w:t>
      </w:r>
    </w:p>
    <w:p w14:paraId="7E5ED812"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למען הסר ספק, תוצרי העבודה יהיו רכוש המזמין גם אם מתן השירותים ע"י הספק הופסק תוך כדי תקופת ההתקשרות.</w:t>
      </w:r>
    </w:p>
    <w:p w14:paraId="179433F6" w14:textId="77777777" w:rsidR="003D58E5" w:rsidRPr="001E4760" w:rsidRDefault="002E4654">
      <w:pPr>
        <w:keepNext/>
        <w:keepLines/>
        <w:numPr>
          <w:ilvl w:val="1"/>
          <w:numId w:val="9"/>
        </w:numPr>
        <w:pBdr>
          <w:top w:val="nil"/>
          <w:left w:val="nil"/>
          <w:bottom w:val="nil"/>
          <w:right w:val="nil"/>
          <w:between w:val="nil"/>
        </w:pBdr>
        <w:tabs>
          <w:tab w:val="left" w:pos="1050"/>
        </w:tabs>
        <w:spacing w:before="360" w:line="360" w:lineRule="auto"/>
        <w:jc w:val="both"/>
        <w:rPr>
          <w:smallCaps/>
          <w:color w:val="000000"/>
        </w:rPr>
      </w:pPr>
      <w:r w:rsidRPr="001E4760">
        <w:rPr>
          <w:b/>
          <w:smallCaps/>
          <w:color w:val="000000"/>
          <w:sz w:val="28"/>
          <w:szCs w:val="28"/>
          <w:rtl/>
        </w:rPr>
        <w:t>הפרת קניין רוחני</w:t>
      </w:r>
    </w:p>
    <w:p w14:paraId="2B9A1CF1"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color w:val="000000"/>
          <w:rtl/>
        </w:rPr>
        <w:t xml:space="preserve">נקבע במסגרת פסק דין חלוט של ערכאה מוסמכת כי שירות שהעמיד ספק לרשות המזמין מפר זכות קניין רוחני של צד שלישי כלשהו, הספק יפעל בהתאם למפורט להלן: </w:t>
      </w:r>
    </w:p>
    <w:p w14:paraId="52550258" w14:textId="77777777" w:rsidR="003D58E5" w:rsidRPr="001E4760" w:rsidRDefault="002E4654">
      <w:pPr>
        <w:numPr>
          <w:ilvl w:val="3"/>
          <w:numId w:val="9"/>
        </w:numPr>
        <w:pBdr>
          <w:top w:val="nil"/>
          <w:left w:val="nil"/>
          <w:bottom w:val="nil"/>
          <w:right w:val="nil"/>
          <w:between w:val="nil"/>
        </w:pBdr>
        <w:tabs>
          <w:tab w:val="left" w:pos="1890"/>
        </w:tabs>
        <w:spacing w:before="120" w:line="360" w:lineRule="auto"/>
        <w:jc w:val="both"/>
        <w:rPr>
          <w:color w:val="000000"/>
        </w:rPr>
      </w:pPr>
      <w:r w:rsidRPr="001E4760">
        <w:rPr>
          <w:color w:val="000000"/>
          <w:rtl/>
        </w:rPr>
        <w:t xml:space="preserve">הספק יודיע על כך למזמין בהקדם האפשרי. </w:t>
      </w:r>
    </w:p>
    <w:p w14:paraId="2247DE09" w14:textId="77777777" w:rsidR="003D58E5" w:rsidRPr="001E4760" w:rsidRDefault="002E4654">
      <w:pPr>
        <w:numPr>
          <w:ilvl w:val="3"/>
          <w:numId w:val="9"/>
        </w:numPr>
        <w:pBdr>
          <w:top w:val="nil"/>
          <w:left w:val="nil"/>
          <w:bottom w:val="nil"/>
          <w:right w:val="nil"/>
          <w:between w:val="nil"/>
        </w:pBdr>
        <w:tabs>
          <w:tab w:val="left" w:pos="1890"/>
        </w:tabs>
        <w:spacing w:line="360" w:lineRule="auto"/>
        <w:jc w:val="both"/>
        <w:rPr>
          <w:color w:val="000000"/>
        </w:rPr>
      </w:pPr>
      <w:r w:rsidRPr="001E4760">
        <w:rPr>
          <w:color w:val="000000"/>
          <w:rtl/>
        </w:rPr>
        <w:t>הספק יחדל מאספקת השירות המפר.</w:t>
      </w:r>
    </w:p>
    <w:p w14:paraId="3A1DC09C" w14:textId="77777777" w:rsidR="003D58E5" w:rsidRPr="001E4760" w:rsidRDefault="002E4654">
      <w:pPr>
        <w:numPr>
          <w:ilvl w:val="3"/>
          <w:numId w:val="9"/>
        </w:numPr>
        <w:pBdr>
          <w:top w:val="nil"/>
          <w:left w:val="nil"/>
          <w:bottom w:val="nil"/>
          <w:right w:val="nil"/>
          <w:between w:val="nil"/>
        </w:pBdr>
        <w:tabs>
          <w:tab w:val="left" w:pos="1890"/>
        </w:tabs>
        <w:spacing w:after="120" w:line="360" w:lineRule="auto"/>
        <w:jc w:val="both"/>
        <w:rPr>
          <w:color w:val="000000"/>
        </w:rPr>
      </w:pPr>
      <w:r w:rsidRPr="001E4760">
        <w:rPr>
          <w:color w:val="000000"/>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2272E323" w14:textId="77777777" w:rsidR="003D58E5" w:rsidRPr="001E4760" w:rsidRDefault="002E4654">
      <w:pPr>
        <w:keepNext/>
        <w:keepLines/>
        <w:numPr>
          <w:ilvl w:val="0"/>
          <w:numId w:val="9"/>
        </w:numPr>
        <w:pBdr>
          <w:top w:val="nil"/>
          <w:left w:val="nil"/>
          <w:bottom w:val="nil"/>
          <w:right w:val="nil"/>
          <w:between w:val="nil"/>
        </w:pBdr>
        <w:tabs>
          <w:tab w:val="left" w:pos="1050"/>
        </w:tabs>
        <w:spacing w:before="240" w:after="120"/>
        <w:jc w:val="both"/>
        <w:rPr>
          <w:bCs/>
          <w:smallCaps/>
          <w:color w:val="000000"/>
          <w:sz w:val="32"/>
          <w:szCs w:val="32"/>
        </w:rPr>
      </w:pPr>
      <w:r w:rsidRPr="001E4760">
        <w:rPr>
          <w:bCs/>
          <w:smallCaps/>
          <w:color w:val="000000"/>
          <w:sz w:val="32"/>
          <w:szCs w:val="32"/>
          <w:rtl/>
        </w:rPr>
        <w:t>קבלני משנה</w:t>
      </w:r>
    </w:p>
    <w:p w14:paraId="2C806D9D"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pPr>
      <w:r w:rsidRPr="001E4760">
        <w:rPr>
          <w:smallCaps/>
          <w:color w:val="000000"/>
          <w:rtl/>
        </w:rPr>
        <w:t>בכפוף לאמור במסמכי ההתקשרות, הספק יהיה רשאי להפעיל קבלני משנה עבור:</w:t>
      </w:r>
    </w:p>
    <w:p w14:paraId="6DB831AC" w14:textId="77777777" w:rsidR="001A3616" w:rsidRPr="001E4760" w:rsidRDefault="002E4654">
      <w:pPr>
        <w:numPr>
          <w:ilvl w:val="2"/>
          <w:numId w:val="9"/>
        </w:numPr>
        <w:pBdr>
          <w:top w:val="nil"/>
          <w:left w:val="nil"/>
          <w:bottom w:val="nil"/>
          <w:right w:val="nil"/>
          <w:between w:val="nil"/>
        </w:pBdr>
        <w:spacing w:before="120" w:after="120" w:line="360" w:lineRule="auto"/>
        <w:jc w:val="both"/>
      </w:pPr>
      <w:r w:rsidRPr="001E4760">
        <w:rPr>
          <w:color w:val="000000"/>
        </w:rPr>
        <w:t xml:space="preserve"> </w:t>
      </w:r>
      <w:r w:rsidRPr="001E4760">
        <w:rPr>
          <w:color w:val="000000"/>
          <w:rtl/>
        </w:rPr>
        <w:t>שירותי הגרירה</w:t>
      </w:r>
      <w:r w:rsidR="001A3616" w:rsidRPr="001E4760">
        <w:rPr>
          <w:rFonts w:hint="cs"/>
          <w:color w:val="000000"/>
          <w:rtl/>
        </w:rPr>
        <w:t>;</w:t>
      </w:r>
    </w:p>
    <w:p w14:paraId="55F9E6D7" w14:textId="11FC57ED" w:rsidR="003D58E5" w:rsidRPr="001E4760" w:rsidRDefault="001A3616">
      <w:pPr>
        <w:numPr>
          <w:ilvl w:val="2"/>
          <w:numId w:val="9"/>
        </w:numPr>
        <w:pBdr>
          <w:top w:val="nil"/>
          <w:left w:val="nil"/>
          <w:bottom w:val="nil"/>
          <w:right w:val="nil"/>
          <w:between w:val="nil"/>
        </w:pBdr>
        <w:spacing w:before="120" w:after="120" w:line="360" w:lineRule="auto"/>
        <w:jc w:val="both"/>
      </w:pPr>
      <w:r w:rsidRPr="001E4760">
        <w:rPr>
          <w:rFonts w:hint="cs"/>
          <w:color w:val="000000"/>
          <w:rtl/>
        </w:rPr>
        <w:t>שירותי מנעולן פורץ.</w:t>
      </w:r>
      <w:r w:rsidR="002E4654" w:rsidRPr="001E4760">
        <w:rPr>
          <w:color w:val="000000"/>
          <w:rtl/>
        </w:rPr>
        <w:t xml:space="preserve"> </w:t>
      </w:r>
    </w:p>
    <w:p w14:paraId="6F19B8E5" w14:textId="77777777" w:rsidR="003D58E5" w:rsidRPr="001E4760" w:rsidRDefault="002E4654">
      <w:pPr>
        <w:pBdr>
          <w:top w:val="nil"/>
          <w:left w:val="nil"/>
          <w:bottom w:val="nil"/>
          <w:right w:val="nil"/>
          <w:between w:val="nil"/>
        </w:pBdr>
        <w:tabs>
          <w:tab w:val="left" w:pos="1050"/>
        </w:tabs>
        <w:spacing w:before="120" w:after="120" w:line="360" w:lineRule="auto"/>
        <w:ind w:left="1080" w:hanging="706"/>
        <w:jc w:val="both"/>
        <w:rPr>
          <w:smallCaps/>
          <w:color w:val="000000"/>
        </w:rPr>
      </w:pPr>
      <w:r w:rsidRPr="001E4760">
        <w:rPr>
          <w:smallCaps/>
          <w:color w:val="000000"/>
          <w:rtl/>
        </w:rPr>
        <w:t xml:space="preserve">לא יותר שימוש בקבלני משנה במסגרת ביצוע ההתקשרות, למעט האמור בסעיף זה. </w:t>
      </w:r>
    </w:p>
    <w:p w14:paraId="48D70D85"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pPr>
      <w:r w:rsidRPr="001E4760">
        <w:rPr>
          <w:smallCaps/>
          <w:color w:val="000000"/>
          <w:rtl/>
        </w:rPr>
        <w:t xml:space="preserve">מבלי לגרוע מהאמור, האחריות הכוללת לביצוע ההתקשרות ולעמידה בכל תנאיה תהיה של הספק ושלו בלבד. </w:t>
      </w:r>
    </w:p>
    <w:p w14:paraId="7D2E898B"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p>
    <w:p w14:paraId="7D5F9EB7" w14:textId="77777777" w:rsidR="003D58E5" w:rsidRPr="001E4760" w:rsidRDefault="002E4654">
      <w:pPr>
        <w:keepNext/>
        <w:keepLines/>
        <w:numPr>
          <w:ilvl w:val="0"/>
          <w:numId w:val="9"/>
        </w:numPr>
        <w:pBdr>
          <w:top w:val="nil"/>
          <w:left w:val="nil"/>
          <w:bottom w:val="nil"/>
          <w:right w:val="nil"/>
          <w:between w:val="nil"/>
        </w:pBdr>
        <w:tabs>
          <w:tab w:val="left" w:pos="1050"/>
        </w:tabs>
        <w:spacing w:before="240" w:after="120"/>
        <w:jc w:val="both"/>
        <w:rPr>
          <w:bCs/>
          <w:smallCaps/>
          <w:color w:val="000000"/>
          <w:sz w:val="32"/>
          <w:szCs w:val="32"/>
        </w:rPr>
      </w:pPr>
      <w:bookmarkStart w:id="89" w:name="_gsbjfbl4es0f" w:colFirst="0" w:colLast="0"/>
      <w:bookmarkEnd w:id="89"/>
      <w:r w:rsidRPr="001E4760">
        <w:rPr>
          <w:bCs/>
          <w:smallCaps/>
          <w:color w:val="000000"/>
          <w:sz w:val="32"/>
          <w:szCs w:val="32"/>
          <w:rtl/>
        </w:rPr>
        <w:t>יחסים בין הצדדים</w:t>
      </w:r>
    </w:p>
    <w:p w14:paraId="5858D12F"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 xml:space="preserve">מוצהר ומוסכם בזה בין הצדדים כי: </w:t>
      </w:r>
    </w:p>
    <w:p w14:paraId="625DD7E8"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color w:val="000000"/>
          <w:rtl/>
        </w:rPr>
        <w:t>היחסים ביניהם לפי ההסכם אינם יחסי עובד ומעביד והמזמין אינו המעסיק של עובדי וקבלני המשנה של הספק.</w:t>
      </w:r>
    </w:p>
    <w:p w14:paraId="4530C555"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color w:val="000000"/>
          <w:rtl/>
        </w:rPr>
        <w:t xml:space="preserve">הספק בלבד יהיה אחראי לכל תשלום, לשיפוי בגין נזק, פיצויים או כל תשלום אחר המגיע ממנו על פי כל דין לאנשים המועסקים על ידו בין באופן ישיר בין כקבלני שירות, או לכל אדם אחר. </w:t>
      </w:r>
    </w:p>
    <w:p w14:paraId="7B0F36DA"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color w:val="000000"/>
          <w:rtl/>
        </w:rPr>
        <w:lastRenderedPageBreak/>
        <w:t xml:space="preserve">המזמין לא ישלם כל תשלום לביטוח לאומי ויתר הזכויות הסוציאליות בקשר לאנשים המועסקים על ידי הספק. </w:t>
      </w:r>
    </w:p>
    <w:p w14:paraId="11B83565"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color w:val="000000"/>
          <w:rtl/>
        </w:rPr>
        <w:t xml:space="preserve">אם למרות האמור לעיל, ערכאה שיפוטית או מינהלית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62E52241"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color w:val="000000"/>
          <w:rtl/>
        </w:rPr>
        <w:t>במקרה של הגשת תביעה כאמור בסעיף זה, יודיע המזמין לספק על קיומה של התביעה, ויאפשר לספק להתגונן.</w:t>
      </w:r>
    </w:p>
    <w:p w14:paraId="0B600B28" w14:textId="77777777" w:rsidR="003D58E5" w:rsidRPr="001E4760" w:rsidRDefault="002E4654">
      <w:pPr>
        <w:keepNext/>
        <w:keepLines/>
        <w:numPr>
          <w:ilvl w:val="0"/>
          <w:numId w:val="9"/>
        </w:numPr>
        <w:pBdr>
          <w:top w:val="nil"/>
          <w:left w:val="nil"/>
          <w:bottom w:val="nil"/>
          <w:right w:val="nil"/>
          <w:between w:val="nil"/>
        </w:pBdr>
        <w:tabs>
          <w:tab w:val="left" w:pos="1050"/>
        </w:tabs>
        <w:spacing w:before="240" w:after="120"/>
        <w:jc w:val="both"/>
        <w:rPr>
          <w:bCs/>
          <w:smallCaps/>
          <w:color w:val="000000"/>
          <w:sz w:val="32"/>
          <w:szCs w:val="32"/>
        </w:rPr>
      </w:pPr>
      <w:bookmarkStart w:id="90" w:name="_9574dudyon18" w:colFirst="0" w:colLast="0"/>
      <w:bookmarkEnd w:id="90"/>
      <w:r w:rsidRPr="001E4760">
        <w:rPr>
          <w:bCs/>
          <w:smallCaps/>
          <w:color w:val="000000"/>
          <w:sz w:val="32"/>
          <w:szCs w:val="32"/>
          <w:rtl/>
        </w:rPr>
        <w:t>תמורה</w:t>
      </w:r>
    </w:p>
    <w:p w14:paraId="0BFAF902" w14:textId="77777777" w:rsidR="006C45D0" w:rsidRPr="001E4760" w:rsidRDefault="006C45D0" w:rsidP="006C45D0">
      <w:pPr>
        <w:pStyle w:val="2-0"/>
        <w:numPr>
          <w:ilvl w:val="1"/>
          <w:numId w:val="9"/>
        </w:numPr>
        <w:rPr>
          <w:rFonts w:ascii="David" w:hAnsi="David" w:cs="David"/>
          <w:b w:val="0"/>
          <w:bCs w:val="0"/>
          <w:rtl/>
        </w:rPr>
      </w:pPr>
      <w:r w:rsidRPr="001E4760">
        <w:rPr>
          <w:rFonts w:ascii="David" w:eastAsia="Malgun Gothic Semilight" w:hAnsi="David" w:cs="David"/>
          <w:b w:val="0"/>
          <w:bCs w:val="0"/>
          <w:rtl/>
        </w:rPr>
        <w:t>התמורה לספק תשולם בהתאם למפורט בהצעת המחיר, המצורפת כנספח ב' להסכם.</w:t>
      </w:r>
    </w:p>
    <w:p w14:paraId="362F6FCF" w14:textId="77777777" w:rsidR="006C45D0" w:rsidRPr="001E4760" w:rsidRDefault="006C45D0" w:rsidP="006C45D0">
      <w:pPr>
        <w:pStyle w:val="2-0"/>
        <w:numPr>
          <w:ilvl w:val="1"/>
          <w:numId w:val="9"/>
        </w:numPr>
        <w:rPr>
          <w:rFonts w:ascii="David" w:hAnsi="David" w:cs="David"/>
          <w:b w:val="0"/>
          <w:bCs w:val="0"/>
          <w:rtl/>
        </w:rPr>
      </w:pPr>
      <w:r w:rsidRPr="001E4760">
        <w:rPr>
          <w:rFonts w:ascii="David" w:eastAsia="Malgun Gothic Semilight" w:hAnsi="David" w:cs="David"/>
          <w:b w:val="0"/>
          <w:bCs w:val="0"/>
          <w:rtl/>
        </w:rPr>
        <w:t>תשלום התמורה יעשה לפי ביצוע בפועל ובכפוף לתנאי ההתקשרות.</w:t>
      </w:r>
    </w:p>
    <w:p w14:paraId="5F312B3C" w14:textId="5C21F050" w:rsidR="001A3616" w:rsidRPr="001E4760" w:rsidRDefault="001A3616" w:rsidP="001A3616">
      <w:pPr>
        <w:numPr>
          <w:ilvl w:val="2"/>
          <w:numId w:val="4"/>
        </w:numPr>
        <w:pBdr>
          <w:top w:val="nil"/>
          <w:left w:val="nil"/>
          <w:bottom w:val="nil"/>
          <w:right w:val="nil"/>
          <w:between w:val="nil"/>
        </w:pBdr>
        <w:tabs>
          <w:tab w:val="left" w:pos="1050"/>
        </w:tabs>
        <w:spacing w:before="120" w:after="120" w:line="360" w:lineRule="auto"/>
        <w:jc w:val="both"/>
        <w:rPr>
          <w:smallCaps/>
          <w:color w:val="000000"/>
        </w:rPr>
      </w:pPr>
    </w:p>
    <w:p w14:paraId="2DCEA9F8"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b/>
          <w:smallCaps/>
          <w:color w:val="000000"/>
          <w:rtl/>
        </w:rPr>
        <w:t xml:space="preserve">הצמדה של התמורה - </w:t>
      </w:r>
    </w:p>
    <w:p w14:paraId="6C5B524D"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color w:val="000000"/>
        </w:rPr>
        <w:t> </w:t>
      </w:r>
      <w:r w:rsidRPr="001E4760">
        <w:rPr>
          <w:color w:val="000000"/>
          <w:rtl/>
        </w:rPr>
        <w:t>התמורה תהיה צמודה למדד המחירים לצרכן.</w:t>
      </w:r>
    </w:p>
    <w:p w14:paraId="0671518E"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color w:val="000000"/>
          <w:rtl/>
        </w:rPr>
        <w:t>ההצמדה תתבצע בהתאם לכללים המפורטים ב</w:t>
      </w:r>
      <w:r w:rsidRPr="001E4760">
        <w:rPr>
          <w:b/>
          <w:color w:val="000000"/>
          <w:rtl/>
        </w:rPr>
        <w:t xml:space="preserve">נספח ה' </w:t>
      </w:r>
      <w:r w:rsidRPr="001E4760">
        <w:rPr>
          <w:color w:val="000000"/>
          <w:rtl/>
        </w:rPr>
        <w:t>להסכם.</w:t>
      </w:r>
    </w:p>
    <w:p w14:paraId="4452788C"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b/>
          <w:smallCaps/>
          <w:color w:val="000000"/>
          <w:rtl/>
        </w:rPr>
        <w:t>סופיות התמורה:</w:t>
      </w:r>
    </w:p>
    <w:p w14:paraId="2AE76309"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color w:val="000000"/>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09CF1163"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color w:val="000000"/>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67DAB085" w14:textId="77777777" w:rsidR="003D58E5" w:rsidRPr="001E4760" w:rsidRDefault="003D58E5"/>
    <w:p w14:paraId="4BB2C8F0" w14:textId="77777777" w:rsidR="003D58E5" w:rsidRPr="001E4760" w:rsidRDefault="002E4654">
      <w:pPr>
        <w:keepNext/>
        <w:keepLines/>
        <w:numPr>
          <w:ilvl w:val="0"/>
          <w:numId w:val="9"/>
        </w:numPr>
        <w:pBdr>
          <w:top w:val="nil"/>
          <w:left w:val="nil"/>
          <w:bottom w:val="nil"/>
          <w:right w:val="nil"/>
          <w:between w:val="nil"/>
        </w:pBdr>
        <w:tabs>
          <w:tab w:val="left" w:pos="1050"/>
        </w:tabs>
        <w:spacing w:before="240" w:after="120"/>
        <w:jc w:val="both"/>
        <w:rPr>
          <w:bCs/>
          <w:smallCaps/>
          <w:color w:val="000000"/>
          <w:sz w:val="32"/>
          <w:szCs w:val="32"/>
        </w:rPr>
      </w:pPr>
      <w:bookmarkStart w:id="91" w:name="_rgcdz796sj4i" w:colFirst="0" w:colLast="0"/>
      <w:bookmarkEnd w:id="91"/>
      <w:r w:rsidRPr="001E4760">
        <w:rPr>
          <w:bCs/>
          <w:smallCaps/>
          <w:color w:val="000000"/>
          <w:sz w:val="32"/>
          <w:szCs w:val="32"/>
          <w:rtl/>
        </w:rPr>
        <w:t>כללי תשלום</w:t>
      </w:r>
    </w:p>
    <w:p w14:paraId="24D38B3C"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כללי התשלום המפורטים להלן כפופים להוראות החשב הכללי במשרד האוצר כפי שמתפרסמים מעת לעת.</w:t>
      </w:r>
    </w:p>
    <w:p w14:paraId="629153C9"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 xml:space="preserve">לצורך וכתנאי לקבלת תשלומים, הספק 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w:t>
      </w:r>
      <w:r w:rsidRPr="001E4760">
        <w:rPr>
          <w:smallCaps/>
          <w:color w:val="000000"/>
          <w:rtl/>
        </w:rPr>
        <w:lastRenderedPageBreak/>
        <w:t xml:space="preserve">על פי פקודת מס הכנסה [נוסח חדש] ועל פי החוק וחשבון המפרט את התשלומים המגיעים לו בהתאם להסכם </w:t>
      </w:r>
      <w:r w:rsidRPr="001E4760">
        <w:rPr>
          <w:b/>
          <w:smallCaps/>
          <w:color w:val="000000"/>
          <w:rtl/>
        </w:rPr>
        <w:t>("חשבון")</w:t>
      </w:r>
      <w:r w:rsidRPr="001E4760">
        <w:rPr>
          <w:smallCaps/>
          <w:color w:val="000000"/>
          <w:rtl/>
        </w:rPr>
        <w:t xml:space="preserve">. את החשבון על הספק להגיש בהתאם להנחיות המזמין, וזאת כתנאי לאישור החשבון ולהעברת התשלום לספק. </w:t>
      </w:r>
    </w:p>
    <w:p w14:paraId="7C4841CC"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 xml:space="preserve">החשבון יכלול את הפרטים והמסמכים הבאים: </w:t>
      </w:r>
    </w:p>
    <w:p w14:paraId="7B113201"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color w:val="000000"/>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DB85D27"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במקרה שבו יחול שינוי בגובה המע"מ תעודכן בהתאם התמורה לה זכאי הספק.</w:t>
      </w:r>
    </w:p>
    <w:p w14:paraId="04DA86B3"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4E6E3939"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75962262"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המזמין יבדוק ויאשר כל חשבון שיוגש לתשלום על ידי הספק, בהתאם למפורט לעיל ולהנחיות החשב הכללי.</w:t>
      </w:r>
    </w:p>
    <w:p w14:paraId="1BB21246"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1973C6E6" w14:textId="77777777" w:rsidR="003D58E5" w:rsidRPr="001E4760" w:rsidRDefault="002E4654">
      <w:pPr>
        <w:keepNext/>
        <w:keepLines/>
        <w:numPr>
          <w:ilvl w:val="0"/>
          <w:numId w:val="9"/>
        </w:numPr>
        <w:pBdr>
          <w:top w:val="nil"/>
          <w:left w:val="nil"/>
          <w:bottom w:val="nil"/>
          <w:right w:val="nil"/>
          <w:between w:val="nil"/>
        </w:pBdr>
        <w:tabs>
          <w:tab w:val="left" w:pos="1050"/>
        </w:tabs>
        <w:spacing w:before="240" w:after="120"/>
        <w:jc w:val="both"/>
        <w:rPr>
          <w:bCs/>
          <w:smallCaps/>
          <w:color w:val="000000"/>
          <w:sz w:val="32"/>
          <w:szCs w:val="32"/>
        </w:rPr>
      </w:pPr>
      <w:bookmarkStart w:id="92" w:name="_qnyangdm330v" w:colFirst="0" w:colLast="0"/>
      <w:bookmarkEnd w:id="92"/>
      <w:r w:rsidRPr="001E4760">
        <w:rPr>
          <w:bCs/>
          <w:smallCaps/>
          <w:color w:val="000000"/>
          <w:sz w:val="32"/>
          <w:szCs w:val="32"/>
          <w:rtl/>
        </w:rPr>
        <w:t>ערבות ביצוע</w:t>
      </w:r>
    </w:p>
    <w:p w14:paraId="09A21344" w14:textId="1D0D1B6F"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 xml:space="preserve">כבטחון למילוי ההתחייבויות של הספק על-פי ההסכם ימסור הספק למזמין ערבות אוטונומית בלתי מותנית, בהיקף של </w:t>
      </w:r>
      <w:r w:rsidR="00744AF2" w:rsidRPr="001E4760">
        <w:rPr>
          <w:smallCaps/>
          <w:color w:val="000000"/>
          <w:rtl/>
        </w:rPr>
        <w:t>1</w:t>
      </w:r>
      <w:r w:rsidR="00744AF2" w:rsidRPr="001E4760">
        <w:rPr>
          <w:rFonts w:hint="cs"/>
          <w:smallCaps/>
          <w:color w:val="000000"/>
          <w:rtl/>
        </w:rPr>
        <w:t>5</w:t>
      </w:r>
      <w:r w:rsidRPr="001E4760">
        <w:rPr>
          <w:smallCaps/>
          <w:color w:val="000000"/>
          <w:rtl/>
        </w:rPr>
        <w:t>,000 ₪.</w:t>
      </w:r>
      <w:r w:rsidR="00744AF2" w:rsidRPr="001E4760">
        <w:rPr>
          <w:rFonts w:hint="cs"/>
          <w:smallCaps/>
          <w:color w:val="000000"/>
          <w:rtl/>
        </w:rPr>
        <w:t xml:space="preserve">(חמישה עשר אלף שקלים חדשים). </w:t>
      </w:r>
    </w:p>
    <w:p w14:paraId="29C9C38A" w14:textId="3A4AE6A4"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 xml:space="preserve"> ערבות הביצוע תהיה ערבות דיגיטלית בהתאם לתקן הערבויות הדיגיטליות אשר פורסם על יד החשב הכללי, ואשר הונפקה על ידי גוף אשר הוסמך על ידי החשב הכללי להנפקת ערבות דיגיטלית בהתאם לתקן. במקרה כאמור תהיה הערבות בהתאם לנוסח המפורט כנספח ג להסכם, ותנוהל בהתאם לתקן הערבויות הדיגיטליות ול</w:t>
      </w:r>
      <w:hyperlink r:id="rId91">
        <w:r w:rsidRPr="001E4760">
          <w:rPr>
            <w:smallCaps/>
            <w:color w:val="0000FF"/>
            <w:u w:val="single"/>
            <w:rtl/>
          </w:rPr>
          <w:t>הוראת</w:t>
        </w:r>
      </w:hyperlink>
      <w:hyperlink r:id="rId92">
        <w:r w:rsidRPr="001E4760">
          <w:rPr>
            <w:smallCaps/>
            <w:color w:val="0000FF"/>
            <w:u w:val="single"/>
            <w:rtl/>
          </w:rPr>
          <w:t xml:space="preserve"> </w:t>
        </w:r>
      </w:hyperlink>
      <w:hyperlink r:id="rId93">
        <w:r w:rsidRPr="001E4760">
          <w:rPr>
            <w:smallCaps/>
            <w:color w:val="0000FF"/>
            <w:u w:val="single"/>
            <w:rtl/>
          </w:rPr>
          <w:t>תכ</w:t>
        </w:r>
      </w:hyperlink>
      <w:hyperlink r:id="rId94">
        <w:r w:rsidRPr="001E4760">
          <w:rPr>
            <w:smallCaps/>
            <w:color w:val="0000FF"/>
            <w:u w:val="single"/>
            <w:rtl/>
          </w:rPr>
          <w:t>"</w:t>
        </w:r>
      </w:hyperlink>
      <w:hyperlink r:id="rId95">
        <w:r w:rsidRPr="001E4760">
          <w:rPr>
            <w:smallCaps/>
            <w:color w:val="0000FF"/>
            <w:u w:val="single"/>
            <w:rtl/>
          </w:rPr>
          <w:t>ם</w:t>
        </w:r>
      </w:hyperlink>
      <w:hyperlink r:id="rId96">
        <w:r w:rsidRPr="001E4760">
          <w:rPr>
            <w:smallCaps/>
            <w:color w:val="0000FF"/>
            <w:u w:val="single"/>
            <w:rtl/>
          </w:rPr>
          <w:t xml:space="preserve"> 7.3.7 </w:t>
        </w:r>
      </w:hyperlink>
      <w:hyperlink r:id="rId97">
        <w:r w:rsidRPr="001E4760">
          <w:rPr>
            <w:smallCaps/>
            <w:color w:val="0000FF"/>
            <w:u w:val="single"/>
            <w:rtl/>
          </w:rPr>
          <w:t>ערבויות</w:t>
        </w:r>
      </w:hyperlink>
      <w:hyperlink r:id="rId98">
        <w:r w:rsidRPr="001E4760">
          <w:rPr>
            <w:smallCaps/>
            <w:color w:val="0000FF"/>
            <w:u w:val="single"/>
            <w:rtl/>
          </w:rPr>
          <w:t xml:space="preserve"> </w:t>
        </w:r>
      </w:hyperlink>
      <w:hyperlink r:id="rId99">
        <w:r w:rsidRPr="001E4760">
          <w:rPr>
            <w:smallCaps/>
            <w:color w:val="0000FF"/>
            <w:u w:val="single"/>
            <w:rtl/>
          </w:rPr>
          <w:t>דיגיטליות</w:t>
        </w:r>
      </w:hyperlink>
      <w:r w:rsidRPr="001E4760">
        <w:rPr>
          <w:smallCaps/>
          <w:color w:val="000000"/>
        </w:rPr>
        <w:t xml:space="preserve">. </w:t>
      </w:r>
    </w:p>
    <w:p w14:paraId="3C5F4293" w14:textId="616D18F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bookmarkStart w:id="93" w:name="_1i28ffsmnnta" w:colFirst="0" w:colLast="0"/>
      <w:bookmarkEnd w:id="93"/>
      <w:r w:rsidRPr="001E4760">
        <w:rPr>
          <w:smallCaps/>
          <w:color w:val="000000"/>
          <w:rtl/>
        </w:rPr>
        <w:t>הערבות תונפק על ידי גוף המוסמך להנפיק ערבויות בהתאם להוראות המפורטות ב</w:t>
      </w:r>
      <w:hyperlink r:id="rId100">
        <w:r w:rsidRPr="001E4760">
          <w:rPr>
            <w:smallCaps/>
            <w:color w:val="0000FF"/>
            <w:u w:val="single"/>
            <w:rtl/>
          </w:rPr>
          <w:t>הוראת</w:t>
        </w:r>
      </w:hyperlink>
      <w:hyperlink r:id="rId101">
        <w:r w:rsidRPr="001E4760">
          <w:rPr>
            <w:smallCaps/>
            <w:color w:val="0000FF"/>
            <w:u w:val="single"/>
            <w:rtl/>
          </w:rPr>
          <w:t xml:space="preserve"> </w:t>
        </w:r>
      </w:hyperlink>
      <w:hyperlink r:id="rId102">
        <w:r w:rsidRPr="001E4760">
          <w:rPr>
            <w:smallCaps/>
            <w:color w:val="0000FF"/>
            <w:u w:val="single"/>
            <w:rtl/>
          </w:rPr>
          <w:t>תכ</w:t>
        </w:r>
      </w:hyperlink>
      <w:hyperlink r:id="rId103">
        <w:r w:rsidRPr="001E4760">
          <w:rPr>
            <w:smallCaps/>
            <w:color w:val="0000FF"/>
            <w:u w:val="single"/>
            <w:rtl/>
          </w:rPr>
          <w:t>"</w:t>
        </w:r>
      </w:hyperlink>
      <w:hyperlink r:id="rId104">
        <w:r w:rsidRPr="001E4760">
          <w:rPr>
            <w:smallCaps/>
            <w:color w:val="0000FF"/>
            <w:u w:val="single"/>
            <w:rtl/>
          </w:rPr>
          <w:t>ם</w:t>
        </w:r>
      </w:hyperlink>
      <w:hyperlink r:id="rId105">
        <w:r w:rsidRPr="001E4760">
          <w:rPr>
            <w:smallCaps/>
            <w:color w:val="0000FF"/>
            <w:u w:val="single"/>
            <w:rtl/>
          </w:rPr>
          <w:t xml:space="preserve"> 7.3.3 "</w:t>
        </w:r>
      </w:hyperlink>
      <w:hyperlink r:id="rId106">
        <w:r w:rsidRPr="001E4760">
          <w:rPr>
            <w:smallCaps/>
            <w:color w:val="0000FF"/>
            <w:u w:val="single"/>
            <w:rtl/>
          </w:rPr>
          <w:t>ערבויות</w:t>
        </w:r>
      </w:hyperlink>
      <w:hyperlink r:id="rId107">
        <w:r w:rsidRPr="001E4760">
          <w:rPr>
            <w:smallCaps/>
            <w:color w:val="0000FF"/>
            <w:u w:val="single"/>
            <w:rtl/>
          </w:rPr>
          <w:t>"</w:t>
        </w:r>
      </w:hyperlink>
      <w:r w:rsidRPr="001E4760">
        <w:rPr>
          <w:smallCaps/>
          <w:color w:val="000000"/>
        </w:rPr>
        <w:t>.</w:t>
      </w:r>
    </w:p>
    <w:p w14:paraId="2D89D925" w14:textId="10266438"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גוף סטטוטורי, חברה ממשלתית, חברת בת ממשלתית ומוסד להשכלה גבוהה שהמדינה משתתפת בתקציבו רשאים להגיש הוראת קיזוז במקום ערבות הגשה בהתאם לנוסח המפורט ב</w:t>
      </w:r>
      <w:hyperlink r:id="rId108">
        <w:r w:rsidRPr="001E4760">
          <w:rPr>
            <w:smallCaps/>
            <w:color w:val="0000FF"/>
            <w:u w:val="single"/>
            <w:rtl/>
          </w:rPr>
          <w:t>הוראת</w:t>
        </w:r>
      </w:hyperlink>
      <w:hyperlink r:id="rId109">
        <w:r w:rsidRPr="001E4760">
          <w:rPr>
            <w:smallCaps/>
            <w:color w:val="0000FF"/>
            <w:u w:val="single"/>
            <w:rtl/>
          </w:rPr>
          <w:t xml:space="preserve"> </w:t>
        </w:r>
      </w:hyperlink>
      <w:hyperlink r:id="rId110">
        <w:r w:rsidRPr="001E4760">
          <w:rPr>
            <w:smallCaps/>
            <w:color w:val="0000FF"/>
            <w:u w:val="single"/>
            <w:rtl/>
          </w:rPr>
          <w:t>תכ</w:t>
        </w:r>
      </w:hyperlink>
      <w:hyperlink r:id="rId111">
        <w:r w:rsidRPr="001E4760">
          <w:rPr>
            <w:smallCaps/>
            <w:color w:val="0000FF"/>
            <w:u w:val="single"/>
            <w:rtl/>
          </w:rPr>
          <w:t>"</w:t>
        </w:r>
      </w:hyperlink>
      <w:hyperlink r:id="rId112">
        <w:r w:rsidRPr="001E4760">
          <w:rPr>
            <w:smallCaps/>
            <w:color w:val="0000FF"/>
            <w:u w:val="single"/>
            <w:rtl/>
          </w:rPr>
          <w:t>ם</w:t>
        </w:r>
      </w:hyperlink>
      <w:hyperlink r:id="rId113">
        <w:r w:rsidRPr="001E4760">
          <w:rPr>
            <w:smallCaps/>
            <w:color w:val="0000FF"/>
            <w:u w:val="single"/>
            <w:rtl/>
          </w:rPr>
          <w:t xml:space="preserve"> 7.3.3 "</w:t>
        </w:r>
      </w:hyperlink>
      <w:hyperlink r:id="rId114">
        <w:r w:rsidRPr="001E4760">
          <w:rPr>
            <w:smallCaps/>
            <w:color w:val="0000FF"/>
            <w:u w:val="single"/>
            <w:rtl/>
          </w:rPr>
          <w:t>ערבויות</w:t>
        </w:r>
      </w:hyperlink>
      <w:hyperlink r:id="rId115">
        <w:r w:rsidRPr="001E4760">
          <w:rPr>
            <w:smallCaps/>
            <w:color w:val="0000FF"/>
            <w:u w:val="single"/>
            <w:rtl/>
          </w:rPr>
          <w:t>"</w:t>
        </w:r>
      </w:hyperlink>
      <w:r w:rsidRPr="001E4760">
        <w:rPr>
          <w:smallCaps/>
          <w:color w:val="000000"/>
        </w:rPr>
        <w:t>.</w:t>
      </w:r>
    </w:p>
    <w:p w14:paraId="1C5C2ED2"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lastRenderedPageBreak/>
        <w:t xml:space="preserve">תוקף הערבות יהיה 90 יום לאחר תום תקופת ההתקשרות. אם המזמין יממש את האופציה להארכת תקופת ההתקשרות, יאריך הספק את תוקף הערבות בהתאמה עד ל- 90 יום לאחר תום תקופת ההתקשרות. </w:t>
      </w:r>
    </w:p>
    <w:p w14:paraId="177CE19E"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או לשם הבטחת עמידת הספק בהתחייביותיו לפי ההסכם. אם הספק לא יאריך את תוקף הערבות בהתאם להוראות ההסכם, רשאי המזמין לחלט את הערבות, בהתאם לשיקול דעתו הבלעדי. </w:t>
      </w:r>
    </w:p>
    <w:p w14:paraId="2CE82E23"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bookmarkStart w:id="94" w:name="_phfvrvam52ny" w:colFirst="0" w:colLast="0"/>
      <w:bookmarkEnd w:id="94"/>
      <w:r w:rsidRPr="001E4760">
        <w:rPr>
          <w:smallCaps/>
          <w:color w:val="000000"/>
          <w:rtl/>
        </w:rPr>
        <w:t>במהלך תקופת ההתקשרות רשאי המזמין, לפי שיקול דעתו הבלעדי, להפחית את סכום ערבות הביצוע, לסכום נמוך יותר, כפי שיקבע על ידו.</w:t>
      </w:r>
    </w:p>
    <w:p w14:paraId="623EAFFB"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לאחר תום התוקף של הערבות, במקרה שהיא לא חולטה, יחזיר המזמין את הערבות לספק.</w:t>
      </w:r>
    </w:p>
    <w:p w14:paraId="19F22406" w14:textId="77777777" w:rsidR="003D58E5" w:rsidRPr="001E4760" w:rsidRDefault="002E4654">
      <w:pPr>
        <w:keepNext/>
        <w:keepLines/>
        <w:numPr>
          <w:ilvl w:val="0"/>
          <w:numId w:val="9"/>
        </w:numPr>
        <w:pBdr>
          <w:top w:val="nil"/>
          <w:left w:val="nil"/>
          <w:bottom w:val="nil"/>
          <w:right w:val="nil"/>
          <w:between w:val="nil"/>
        </w:pBdr>
        <w:tabs>
          <w:tab w:val="left" w:pos="1050"/>
        </w:tabs>
        <w:spacing w:before="240" w:after="120"/>
        <w:jc w:val="both"/>
        <w:rPr>
          <w:bCs/>
          <w:smallCaps/>
          <w:color w:val="000000"/>
          <w:sz w:val="32"/>
          <w:szCs w:val="32"/>
        </w:rPr>
      </w:pPr>
      <w:bookmarkStart w:id="95" w:name="_kq3hyrd4gc7o" w:colFirst="0" w:colLast="0"/>
      <w:bookmarkEnd w:id="95"/>
      <w:r w:rsidRPr="001E4760">
        <w:rPr>
          <w:bCs/>
          <w:smallCaps/>
          <w:color w:val="000000"/>
          <w:sz w:val="32"/>
          <w:szCs w:val="32"/>
          <w:rtl/>
        </w:rPr>
        <w:t>אחריות בנזיקין וחובת שיפוי</w:t>
      </w:r>
    </w:p>
    <w:p w14:paraId="795CCCF9"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 xml:space="preserve">הספק יישא באחריות, לפי כל דין,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הספק מתחייב לדווח למזמין על כל נזק או אובדן כאמור, באופן מידי. </w:t>
      </w:r>
    </w:p>
    <w:p w14:paraId="783061A4"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pPr>
      <w:r w:rsidRPr="001E4760">
        <w:rPr>
          <w:smallCaps/>
          <w:color w:val="000000"/>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 האמור לא יחול ביחס לנזק שנגרם בזדון ושהאחריות בגינו מוטלת על המזמין לפי דין.</w:t>
      </w:r>
    </w:p>
    <w:p w14:paraId="731ED413"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00BAD4B8"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לא יהיה בסיומו של הסכם זה כדי לגרוע מאחריות הספק לגבי נזקים שעילת התביעה בגינם נובעת מהסכם זה או מאספקת השירותים על פיו או קשורה אליהם.</w:t>
      </w:r>
    </w:p>
    <w:p w14:paraId="1A7F350B"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 xml:space="preserve">הספק מתחייב לשפות את המזמין באופן מלא, במקרה שיחויב המזמין בפסק דין חלוט של ערכאה שיפוטית מוסמכת, ולשלם כל סכום בגין חיוב שעל פי הסכם זה חב בו הספק,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 בין אם השיפוי נובע מתביעתו של עובד של הספק או מי מטעמו של הספק (לרבות קבלני משנה) או עובד של המזמין או צד שלישי או של מבטח או מכל מקור אחר. </w:t>
      </w:r>
      <w:r w:rsidRPr="001E4760">
        <w:rPr>
          <w:smallCaps/>
          <w:color w:val="000000"/>
          <w:rtl/>
        </w:rPr>
        <w:lastRenderedPageBreak/>
        <w:t>הסכומים כאמור ישולמו למזמין מיד עם הגשת דרישתו בכתב ובה פירוט ההוצאות שנגרמו לו כאמור.</w:t>
      </w:r>
    </w:p>
    <w:p w14:paraId="1D22A231"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טענות צד שלישי</w:t>
      </w:r>
    </w:p>
    <w:p w14:paraId="54B503CF"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color w:val="000000"/>
          <w:rtl/>
        </w:rPr>
        <w:t>הועלתה ע"י צד שלישי, טענה שעילתה נובעת או קשורה להתקשרות זו לרבות,  הפרת זכויות קניין הרוחני או נזקים שנגרמו לצד שלישי כלשהו (להלן: "</w:t>
      </w:r>
      <w:r w:rsidRPr="001E4760">
        <w:rPr>
          <w:b/>
          <w:color w:val="000000"/>
          <w:rtl/>
        </w:rPr>
        <w:t>טענת הפרה</w:t>
      </w:r>
      <w:r w:rsidRPr="001E4760">
        <w:rPr>
          <w:color w:val="000000"/>
          <w:rtl/>
        </w:rPr>
        <w:t xml:space="preserve">"), יפעלו הצדדים בהתאם למפורט להלן: </w:t>
      </w:r>
    </w:p>
    <w:p w14:paraId="3F6001C4"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color w:val="000000"/>
          <w:rtl/>
        </w:rPr>
        <w:t xml:space="preserve">הצדדים יעדכנו אחד את השני בדבר הטענה ועילתה,בהקדם האפשרי על מנת לאפשר לכל צד להתגונן כלפי הטענה. </w:t>
      </w:r>
    </w:p>
    <w:p w14:paraId="61308B07"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color w:val="000000"/>
          <w:rtl/>
        </w:rPr>
        <w:t>במקרה בו הוגשה תביעה בטענה כאמור, רשאי המזמין לדרוש מהספק להיכנס בנעלי המזמין לצורך ניהול ההליך.</w:t>
      </w:r>
    </w:p>
    <w:p w14:paraId="1E5268AE" w14:textId="77777777" w:rsidR="003D58E5" w:rsidRPr="001E4760" w:rsidRDefault="003D58E5">
      <w:pPr>
        <w:pBdr>
          <w:top w:val="nil"/>
          <w:left w:val="nil"/>
          <w:bottom w:val="nil"/>
          <w:right w:val="nil"/>
          <w:between w:val="nil"/>
        </w:pBdr>
        <w:tabs>
          <w:tab w:val="left" w:pos="1050"/>
        </w:tabs>
        <w:spacing w:before="120" w:after="120" w:line="360" w:lineRule="auto"/>
        <w:ind w:left="1080" w:hanging="706"/>
        <w:jc w:val="both"/>
        <w:rPr>
          <w:smallCaps/>
          <w:color w:val="000000"/>
        </w:rPr>
      </w:pPr>
    </w:p>
    <w:p w14:paraId="5A86AC95" w14:textId="77777777" w:rsidR="003D58E5" w:rsidRPr="001E4760" w:rsidRDefault="002E4654">
      <w:pPr>
        <w:keepNext/>
        <w:keepLines/>
        <w:numPr>
          <w:ilvl w:val="0"/>
          <w:numId w:val="9"/>
        </w:numPr>
        <w:pBdr>
          <w:top w:val="nil"/>
          <w:left w:val="nil"/>
          <w:bottom w:val="nil"/>
          <w:right w:val="nil"/>
          <w:between w:val="nil"/>
        </w:pBdr>
        <w:tabs>
          <w:tab w:val="left" w:pos="1050"/>
        </w:tabs>
        <w:spacing w:before="240" w:after="120"/>
        <w:jc w:val="both"/>
        <w:rPr>
          <w:bCs/>
          <w:smallCaps/>
          <w:color w:val="000000"/>
          <w:sz w:val="32"/>
          <w:szCs w:val="32"/>
        </w:rPr>
      </w:pPr>
      <w:bookmarkStart w:id="96" w:name="_yphdcvywg1lu" w:colFirst="0" w:colLast="0"/>
      <w:bookmarkEnd w:id="96"/>
      <w:r w:rsidRPr="001E4760">
        <w:rPr>
          <w:bCs/>
          <w:smallCaps/>
          <w:color w:val="000000"/>
          <w:sz w:val="32"/>
          <w:szCs w:val="32"/>
          <w:rtl/>
        </w:rPr>
        <w:t>ביטוח</w:t>
      </w:r>
    </w:p>
    <w:p w14:paraId="7B97B401" w14:textId="2DFAD73D"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הספק מתחייב לערוך ולקיים ביטוחים הולמים, ביחס לשירותים או העבודות נשוא הסכם זה עבור מדינת ישראל –</w:t>
      </w:r>
      <w:r w:rsidR="00D61DD0" w:rsidRPr="001E4760">
        <w:rPr>
          <w:smallCaps/>
          <w:color w:val="000000"/>
          <w:rtl/>
        </w:rPr>
        <w:t>משרד החקלאות וביטחון המזון</w:t>
      </w:r>
      <w:r w:rsidRPr="001E4760">
        <w:rPr>
          <w:smallCaps/>
          <w:color w:val="000000"/>
          <w:rtl/>
        </w:rPr>
        <w:t>, במקרה שנהוגים בתחום פעילותו, בגבולות אחריות סבירים בהתאם לאופיים והיקפם של השירותים המבוצעים על ידו. במקרה שיועסקו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05E18F71"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 xml:space="preserve">הספק יוודא כי בכל ביטוחיו המתייחסים לשירותים נשוא ההתקשרות (למעט ביטוח מסוג עבודות קבלניות/הקמה) המזמין יתווסף כמבוטח נוסף, בכפוף להרחבת שיפוי כלפי המזמין כמקובל באותו סוג ביטוח. </w:t>
      </w:r>
    </w:p>
    <w:p w14:paraId="394885F1"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 xml:space="preserve">הספק יוודא כי בביטוח מסוג עבודות קבלניות/הקמה, המתייחס לשירותים נשוא ההתקשרות, ייכלל המזמין וכן כל הקבלנים וקבלני המשנה, כמבוטחים נוספים. </w:t>
      </w:r>
    </w:p>
    <w:p w14:paraId="2E47489E"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 xml:space="preserve">הספק יוודא כי בכל ביטוחיו המתייחסים לשירותים נשוא ההתקשרות ייכלל סעיף ויתור על זכות התחלוף/השיבוב כלפי המזמין ועובדיו (ויתור כאמור לא יחול בגין נזק בזדון), וכן סעיף לפיו הביטוחים יהיו קודמים וראשוניים ללא זכות השתתפות או חזרה. </w:t>
      </w:r>
    </w:p>
    <w:p w14:paraId="7FB9959C"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 xml:space="preserve">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 </w:t>
      </w:r>
    </w:p>
    <w:p w14:paraId="0DAD7511"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המזמין שומר לעצמו את הזכות לקבל מהספק אישור על קיום ביטוח או העתקי פוליסות, מעת לעת ולפי דרישה.</w:t>
      </w:r>
    </w:p>
    <w:p w14:paraId="5270B629" w14:textId="77777777" w:rsidR="003D58E5" w:rsidRPr="001E4760" w:rsidRDefault="002E4654">
      <w:pPr>
        <w:keepNext/>
        <w:keepLines/>
        <w:numPr>
          <w:ilvl w:val="0"/>
          <w:numId w:val="9"/>
        </w:numPr>
        <w:pBdr>
          <w:top w:val="nil"/>
          <w:left w:val="nil"/>
          <w:bottom w:val="nil"/>
          <w:right w:val="nil"/>
          <w:between w:val="nil"/>
        </w:pBdr>
        <w:tabs>
          <w:tab w:val="left" w:pos="1050"/>
        </w:tabs>
        <w:spacing w:before="240" w:after="120"/>
        <w:jc w:val="both"/>
        <w:rPr>
          <w:bCs/>
          <w:smallCaps/>
          <w:color w:val="000000"/>
          <w:sz w:val="32"/>
          <w:szCs w:val="32"/>
        </w:rPr>
      </w:pPr>
      <w:bookmarkStart w:id="97" w:name="_9pt6knzihsgc" w:colFirst="0" w:colLast="0"/>
      <w:bookmarkEnd w:id="97"/>
      <w:r w:rsidRPr="001E4760">
        <w:rPr>
          <w:bCs/>
          <w:smallCaps/>
          <w:color w:val="000000"/>
          <w:sz w:val="32"/>
          <w:szCs w:val="32"/>
          <w:rtl/>
        </w:rPr>
        <w:t>המחאת זכויות או חובות על פי ההסכם</w:t>
      </w:r>
    </w:p>
    <w:p w14:paraId="49092A72"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 xml:space="preserve">חל איסור מוחלט על הספק להמחות או להסב כל זכות או חובה על פי הסכם זה או את ביצוע ההסכם, ללא אישור מראש ובכתב של המזמין, בהתאם לשיקול דעתו הבלעדי. מבלי </w:t>
      </w:r>
      <w:r w:rsidRPr="001E4760">
        <w:rPr>
          <w:smallCaps/>
          <w:color w:val="000000"/>
          <w:rtl/>
        </w:rPr>
        <w:lastRenderedPageBreak/>
        <w:t>לגרוע מהאמור, המחאת זכויות או חובות לפי הסכם זה תיעשה בכפוף לחתימה על הסכם "גב אל גב" בין הממחה לנמחה. ההסכם האמור יועבר לידי המזמין כתנאי לכניסתה לתוקף של המחאת הזכויות או החובות.</w:t>
      </w:r>
    </w:p>
    <w:p w14:paraId="7FAE324C"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מוצהר ומוסכם בזה כי למזמין הזכות להמחות או להסב כל זכות או חובה על פי הסכם זה ללא צורך בקבלת אישור כלשהו מהספק או מצד ג' כלשהו.</w:t>
      </w:r>
    </w:p>
    <w:p w14:paraId="58CC9A79" w14:textId="77777777" w:rsidR="003D58E5" w:rsidRPr="001E4760" w:rsidRDefault="002E4654">
      <w:pPr>
        <w:keepNext/>
        <w:keepLines/>
        <w:numPr>
          <w:ilvl w:val="0"/>
          <w:numId w:val="9"/>
        </w:numPr>
        <w:pBdr>
          <w:top w:val="nil"/>
          <w:left w:val="nil"/>
          <w:bottom w:val="nil"/>
          <w:right w:val="nil"/>
          <w:between w:val="nil"/>
        </w:pBdr>
        <w:tabs>
          <w:tab w:val="left" w:pos="1050"/>
        </w:tabs>
        <w:spacing w:before="240" w:after="120"/>
        <w:jc w:val="both"/>
        <w:rPr>
          <w:bCs/>
          <w:smallCaps/>
          <w:color w:val="000000"/>
          <w:sz w:val="32"/>
          <w:szCs w:val="32"/>
        </w:rPr>
      </w:pPr>
      <w:bookmarkStart w:id="98" w:name="_uxn01vgbhi5u" w:colFirst="0" w:colLast="0"/>
      <w:bookmarkEnd w:id="98"/>
      <w:r w:rsidRPr="001E4760">
        <w:rPr>
          <w:bCs/>
          <w:smallCaps/>
          <w:color w:val="000000"/>
          <w:sz w:val="32"/>
          <w:szCs w:val="32"/>
          <w:rtl/>
        </w:rPr>
        <w:t>הפסקת ההתקשרות</w:t>
      </w:r>
    </w:p>
    <w:p w14:paraId="3C4F0061"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המזמין יהיה רשאי להודיע לספק בהודעה מוקדמת של 90 יום על הפסקת ההתקשרות מכל סיבה, בהתאם לשיקול דעתו הבלעדי של המזמין.</w:t>
      </w:r>
    </w:p>
    <w:p w14:paraId="3DCE5CB5"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 xml:space="preserve">תוקפה של ההתקשרות מותנה בקיומו של תקציב מאושר של המזמין. במקרה שבמהלך תקופת ההתקשרות לא יהיה תקציב מאושר כאמור תופסק ההתקשרות לאלתר. </w:t>
      </w:r>
    </w:p>
    <w:p w14:paraId="30C772EE"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מבלי לפגוע בכלליות האמור בכל מקום בהסכם, המזמין רשאי להפסיק את ההתקשרות עם הספק, בהתראה של 30 יום, ולאחר קיום שימוע לספק, בכתב או בע"פ, בהתאם להחלטת המזמין, בהתרחש כל אחד מהמקרים הבאים:</w:t>
      </w:r>
    </w:p>
    <w:p w14:paraId="6E90F2DE"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color w:val="000000"/>
          <w:rtl/>
        </w:rPr>
        <w:t xml:space="preserve">אם ימונה קדם מפרק, מפרק זמני או קבוע לספק; </w:t>
      </w:r>
    </w:p>
    <w:p w14:paraId="49C229C1"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color w:val="000000"/>
          <w:rtl/>
        </w:rPr>
        <w:t xml:space="preserve">אם ימונה כונס נכסים זמני או קבוע לעסקי ו/או לרכוש הספק; </w:t>
      </w:r>
    </w:p>
    <w:p w14:paraId="38C8BBBD"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color w:val="000000"/>
          <w:rtl/>
        </w:rPr>
        <w:t xml:space="preserve">אם יינתן צו הקפאת הליכים לספק; </w:t>
      </w:r>
    </w:p>
    <w:p w14:paraId="07D70759"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color w:val="000000"/>
          <w:rtl/>
        </w:rPr>
        <w:t>אם ניתן לספק צו לפתיחת הליכים לפי חוק חדלות פירעון ושיקום כלכלי, התשע"ח 2018, או צו שווה ערך במדינה אחרת;</w:t>
      </w:r>
    </w:p>
    <w:p w14:paraId="5F4191F5"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color w:val="000000"/>
          <w:rtl/>
        </w:rPr>
        <w:t>אם הספק פשט את הרגל, חלה במחלה אשר מונעת ממנו את היכולת לבצע את האמור בהסכם זה, או הסתלק מביצוע ההסכם מכל סיבה אחרת;</w:t>
      </w:r>
    </w:p>
    <w:p w14:paraId="71895FC8"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 xml:space="preserve">על הספק להודיע מידית למזמין על התרחשות אחד המקרים המפורטים בסעיף זה. </w:t>
      </w:r>
    </w:p>
    <w:p w14:paraId="3E2C7E8E" w14:textId="77777777" w:rsidR="003D58E5" w:rsidRPr="001E4760" w:rsidRDefault="002E4654">
      <w:pPr>
        <w:keepNext/>
        <w:keepLines/>
        <w:numPr>
          <w:ilvl w:val="0"/>
          <w:numId w:val="9"/>
        </w:numPr>
        <w:pBdr>
          <w:top w:val="nil"/>
          <w:left w:val="nil"/>
          <w:bottom w:val="nil"/>
          <w:right w:val="nil"/>
          <w:between w:val="nil"/>
        </w:pBdr>
        <w:tabs>
          <w:tab w:val="left" w:pos="1050"/>
        </w:tabs>
        <w:spacing w:before="240" w:after="120"/>
        <w:jc w:val="both"/>
        <w:rPr>
          <w:bCs/>
          <w:smallCaps/>
          <w:color w:val="000000"/>
          <w:sz w:val="32"/>
          <w:szCs w:val="32"/>
        </w:rPr>
      </w:pPr>
      <w:bookmarkStart w:id="99" w:name="_4veib2yh8slq" w:colFirst="0" w:colLast="0"/>
      <w:bookmarkEnd w:id="99"/>
      <w:r w:rsidRPr="001E4760">
        <w:rPr>
          <w:bCs/>
          <w:smallCaps/>
          <w:color w:val="000000"/>
          <w:sz w:val="32"/>
          <w:szCs w:val="32"/>
          <w:rtl/>
        </w:rPr>
        <w:t>הפרת ההסכם</w:t>
      </w:r>
    </w:p>
    <w:p w14:paraId="4BFFF403" w14:textId="77777777" w:rsidR="003D58E5" w:rsidRPr="001E4760" w:rsidRDefault="002E4654">
      <w:pPr>
        <w:keepNext/>
        <w:keepLines/>
        <w:numPr>
          <w:ilvl w:val="1"/>
          <w:numId w:val="9"/>
        </w:numPr>
        <w:pBdr>
          <w:top w:val="nil"/>
          <w:left w:val="nil"/>
          <w:bottom w:val="nil"/>
          <w:right w:val="nil"/>
          <w:between w:val="nil"/>
        </w:pBdr>
        <w:tabs>
          <w:tab w:val="left" w:pos="1050"/>
        </w:tabs>
        <w:spacing w:before="360" w:line="360" w:lineRule="auto"/>
        <w:jc w:val="both"/>
        <w:rPr>
          <w:smallCaps/>
          <w:color w:val="000000"/>
        </w:rPr>
      </w:pPr>
      <w:bookmarkStart w:id="100" w:name="_r7mv93xi6mn5" w:colFirst="0" w:colLast="0"/>
      <w:bookmarkEnd w:id="100"/>
      <w:r w:rsidRPr="001E4760">
        <w:rPr>
          <w:b/>
          <w:smallCaps/>
          <w:color w:val="000000"/>
          <w:sz w:val="28"/>
          <w:szCs w:val="28"/>
          <w:rtl/>
        </w:rPr>
        <w:t xml:space="preserve">הפרה יסודית של ההסכם – </w:t>
      </w:r>
    </w:p>
    <w:p w14:paraId="3540FC8B"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color w:val="000000"/>
          <w:rtl/>
        </w:rPr>
        <w:t>אלה יחשבו כהפרה יסודית של הסכם זה (להלן – "הפרה יסודית"):</w:t>
      </w:r>
    </w:p>
    <w:p w14:paraId="19253817" w14:textId="77777777" w:rsidR="003D58E5" w:rsidRPr="001E4760" w:rsidRDefault="002E4654">
      <w:pPr>
        <w:numPr>
          <w:ilvl w:val="3"/>
          <w:numId w:val="9"/>
        </w:numPr>
        <w:pBdr>
          <w:top w:val="nil"/>
          <w:left w:val="nil"/>
          <w:bottom w:val="nil"/>
          <w:right w:val="nil"/>
          <w:between w:val="nil"/>
        </w:pBdr>
        <w:tabs>
          <w:tab w:val="left" w:pos="1890"/>
        </w:tabs>
        <w:spacing w:before="120" w:line="360" w:lineRule="auto"/>
        <w:jc w:val="both"/>
        <w:rPr>
          <w:color w:val="000000"/>
        </w:rPr>
      </w:pPr>
      <w:r w:rsidRPr="001E4760">
        <w:rPr>
          <w:color w:val="000000"/>
          <w:rtl/>
        </w:rPr>
        <w:t>הפרת סעיפי ההסכם הבאים (לפי כותרת הסעיפים): התחייבויות והצהרות הספק; סודיות; אבטחת מידע; ניגוד עניינים בביצוע ההסכם; קניין רוחני וזכויות יוצרים; קבלני משנה; ערבות ביצוע; הגבלת אחריות; ביטוח; המחאת זכויות או חובות על פי ההסכם;</w:t>
      </w:r>
    </w:p>
    <w:p w14:paraId="43E58ACB" w14:textId="77777777" w:rsidR="003D58E5" w:rsidRPr="001E4760" w:rsidRDefault="002E4654">
      <w:pPr>
        <w:numPr>
          <w:ilvl w:val="3"/>
          <w:numId w:val="9"/>
        </w:numPr>
        <w:pBdr>
          <w:top w:val="nil"/>
          <w:left w:val="nil"/>
          <w:bottom w:val="nil"/>
          <w:right w:val="nil"/>
          <w:between w:val="nil"/>
        </w:pBdr>
        <w:tabs>
          <w:tab w:val="left" w:pos="1890"/>
        </w:tabs>
        <w:spacing w:line="360" w:lineRule="auto"/>
        <w:jc w:val="both"/>
        <w:rPr>
          <w:color w:val="000000"/>
        </w:rPr>
      </w:pPr>
      <w:r w:rsidRPr="001E4760">
        <w:rPr>
          <w:color w:val="000000"/>
          <w:rtl/>
        </w:rPr>
        <w:t xml:space="preserve">אם הספק לקח חלק בתיאום הצעות, לצורך זכיה במכרז; </w:t>
      </w:r>
    </w:p>
    <w:p w14:paraId="580A6FAD" w14:textId="77777777" w:rsidR="003D58E5" w:rsidRPr="001E4760" w:rsidRDefault="002E4654">
      <w:pPr>
        <w:numPr>
          <w:ilvl w:val="3"/>
          <w:numId w:val="9"/>
        </w:numPr>
        <w:pBdr>
          <w:top w:val="nil"/>
          <w:left w:val="nil"/>
          <w:bottom w:val="nil"/>
          <w:right w:val="nil"/>
          <w:between w:val="nil"/>
        </w:pBdr>
        <w:tabs>
          <w:tab w:val="left" w:pos="1890"/>
        </w:tabs>
        <w:spacing w:after="120" w:line="360" w:lineRule="auto"/>
        <w:jc w:val="both"/>
        <w:rPr>
          <w:color w:val="000000"/>
        </w:rPr>
      </w:pPr>
      <w:r w:rsidRPr="001E4760">
        <w:rPr>
          <w:color w:val="000000"/>
          <w:rtl/>
        </w:rPr>
        <w:t>אם הספק הסתלק מביצוע ההסכם;</w:t>
      </w:r>
    </w:p>
    <w:p w14:paraId="236B2933"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color w:val="000000"/>
          <w:rtl/>
        </w:rPr>
        <w:t xml:space="preserve">הפר הספק את ההסכם הפרה יסודית רשאי המזמין, לפי שיקול דעתו, לפעול בהתאם למפורט להלן: </w:t>
      </w:r>
    </w:p>
    <w:p w14:paraId="61184BD6" w14:textId="77777777" w:rsidR="003D58E5" w:rsidRPr="001E4760" w:rsidRDefault="002E4654">
      <w:pPr>
        <w:numPr>
          <w:ilvl w:val="3"/>
          <w:numId w:val="9"/>
        </w:numPr>
        <w:pBdr>
          <w:top w:val="nil"/>
          <w:left w:val="nil"/>
          <w:bottom w:val="nil"/>
          <w:right w:val="nil"/>
          <w:between w:val="nil"/>
        </w:pBdr>
        <w:tabs>
          <w:tab w:val="left" w:pos="1890"/>
        </w:tabs>
        <w:spacing w:before="120" w:line="360" w:lineRule="auto"/>
        <w:jc w:val="both"/>
        <w:rPr>
          <w:color w:val="000000"/>
        </w:rPr>
      </w:pPr>
      <w:r w:rsidRPr="001E4760">
        <w:rPr>
          <w:color w:val="000000"/>
          <w:rtl/>
        </w:rPr>
        <w:lastRenderedPageBreak/>
        <w:t>לאפשר לספק לתקן את הפגם, וזאת תוך 7 ימי עבודה מעת קבלת ההודעה מאת המזמין, או תוך פרק זמן ארוך יותר שיקבע המזמין בהתאם לנסיבות העניין. בכל מקרה בו ההפרה לא תוקנה בפרק הזמן שהגודר לצורך כך, המזמין יהיה רשאי להודיע לספק בהודעה מוקדמת של 7 ימים על הפסקת ההתקשרות.</w:t>
      </w:r>
    </w:p>
    <w:p w14:paraId="7C22476D" w14:textId="77777777" w:rsidR="003D58E5" w:rsidRPr="001E4760" w:rsidRDefault="002E4654">
      <w:pPr>
        <w:numPr>
          <w:ilvl w:val="3"/>
          <w:numId w:val="9"/>
        </w:numPr>
        <w:pBdr>
          <w:top w:val="nil"/>
          <w:left w:val="nil"/>
          <w:bottom w:val="nil"/>
          <w:right w:val="nil"/>
          <w:between w:val="nil"/>
        </w:pBdr>
        <w:tabs>
          <w:tab w:val="left" w:pos="1890"/>
        </w:tabs>
        <w:spacing w:after="120" w:line="360" w:lineRule="auto"/>
        <w:jc w:val="both"/>
        <w:rPr>
          <w:color w:val="000000"/>
        </w:rPr>
      </w:pPr>
      <w:r w:rsidRPr="001E4760">
        <w:rPr>
          <w:color w:val="000000"/>
          <w:rtl/>
        </w:rPr>
        <w:t xml:space="preserve">אם כתוצאה מההפרה היסודית המזמין או מי מטעמו צפויים להיפגע באופן מידי, רשאי המזמין להפסיק מיידית את ההתקשרות עם הספק או כל חלק ממנה ללא התראה מוקדמת ולבטל את ההסכם וזאת מבלי לגרוע מזכות המזמין לסעד או פיצוי כאמור, בהסכם או על פי כל דין. </w:t>
      </w:r>
    </w:p>
    <w:p w14:paraId="4A1B1603" w14:textId="77777777" w:rsidR="003D58E5" w:rsidRPr="001E4760" w:rsidRDefault="002E4654">
      <w:pPr>
        <w:keepNext/>
        <w:keepLines/>
        <w:numPr>
          <w:ilvl w:val="1"/>
          <w:numId w:val="9"/>
        </w:numPr>
        <w:pBdr>
          <w:top w:val="nil"/>
          <w:left w:val="nil"/>
          <w:bottom w:val="nil"/>
          <w:right w:val="nil"/>
          <w:between w:val="nil"/>
        </w:pBdr>
        <w:tabs>
          <w:tab w:val="left" w:pos="1050"/>
        </w:tabs>
        <w:spacing w:before="360" w:line="360" w:lineRule="auto"/>
        <w:jc w:val="both"/>
        <w:rPr>
          <w:smallCaps/>
          <w:color w:val="000000"/>
        </w:rPr>
      </w:pPr>
      <w:r w:rsidRPr="001E4760">
        <w:rPr>
          <w:b/>
          <w:smallCaps/>
          <w:color w:val="000000"/>
          <w:sz w:val="28"/>
          <w:szCs w:val="28"/>
          <w:rtl/>
        </w:rPr>
        <w:t xml:space="preserve">הפרת הסכם שאינה יסודית - </w:t>
      </w:r>
    </w:p>
    <w:p w14:paraId="0C283CD9"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color w:val="000000"/>
          <w:rtl/>
        </w:rPr>
        <w:t xml:space="preserve">מבלי לגרוע מהאמור לעיל, בכל מקרה של אי עמידה של הספק בהתחייבויותיו על פי ההתקשרות, מכל סיבה שהיא, המזמין רשאי לאפשר לספק לתקן את הפגם וזאת תוך 15 ימים ממועד משלוח הודעה בכתב מאת המזמין בהתאם להוראות ההסכם, או תוך פרק זמן אחר שיקבע המזמין בהתאם לנסיבות העניין. </w:t>
      </w:r>
    </w:p>
    <w:p w14:paraId="7EB2F671"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color w:val="000000"/>
          <w:rtl/>
        </w:rPr>
        <w:t xml:space="preserve">בכל מקרה בו ההפרה לא תוקנה בפרק הזמן שהגודר לצורך כך, יהיה רשאי המזמין לפעול בהתאם לתרופות המפורטות להלן: </w:t>
      </w:r>
    </w:p>
    <w:p w14:paraId="32A5544C"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b/>
          <w:color w:val="000000"/>
          <w:rtl/>
        </w:rPr>
        <w:t xml:space="preserve">ביטול ההסכם עקב הפרה או הפרה צפויה: </w:t>
      </w:r>
    </w:p>
    <w:p w14:paraId="0B9FBC35" w14:textId="77777777" w:rsidR="003D58E5" w:rsidRPr="001E4760" w:rsidRDefault="002E4654">
      <w:pPr>
        <w:numPr>
          <w:ilvl w:val="3"/>
          <w:numId w:val="9"/>
        </w:numPr>
        <w:pBdr>
          <w:top w:val="nil"/>
          <w:left w:val="nil"/>
          <w:bottom w:val="nil"/>
          <w:right w:val="nil"/>
          <w:between w:val="nil"/>
        </w:pBdr>
        <w:tabs>
          <w:tab w:val="left" w:pos="1890"/>
        </w:tabs>
        <w:spacing w:before="120" w:line="360" w:lineRule="auto"/>
        <w:jc w:val="both"/>
        <w:rPr>
          <w:color w:val="000000"/>
        </w:rPr>
      </w:pPr>
      <w:r w:rsidRPr="001E4760">
        <w:rPr>
          <w:color w:val="000000"/>
          <w:rtl/>
        </w:rPr>
        <w:t xml:space="preserve">המזמין יהיה רשאי להודיע לספק בהודעה מוקדמת של 30 יום על סיום או השהיית ההתקשרות בגין הפרת ההסכם. </w:t>
      </w:r>
    </w:p>
    <w:p w14:paraId="0A03F381" w14:textId="77777777" w:rsidR="003D58E5" w:rsidRPr="001E4760" w:rsidRDefault="002E4654">
      <w:pPr>
        <w:numPr>
          <w:ilvl w:val="3"/>
          <w:numId w:val="9"/>
        </w:numPr>
        <w:pBdr>
          <w:top w:val="nil"/>
          <w:left w:val="nil"/>
          <w:bottom w:val="nil"/>
          <w:right w:val="nil"/>
          <w:between w:val="nil"/>
        </w:pBdr>
        <w:tabs>
          <w:tab w:val="left" w:pos="1890"/>
        </w:tabs>
        <w:spacing w:line="360" w:lineRule="auto"/>
        <w:jc w:val="both"/>
        <w:rPr>
          <w:color w:val="000000"/>
        </w:rPr>
      </w:pPr>
      <w:r w:rsidRPr="001E4760">
        <w:rPr>
          <w:color w:val="000000"/>
          <w:rtl/>
        </w:rPr>
        <w:t>נוכח הספק לדעת כי קיימת אפשרות מסתברת כי לא יוכל לעמוד בהתחייבויותיו כולן או מקצתן מכל סיבה שהיא, או כי לא יוכל לעמוד במועדי ובתנאי השירות (בסעיף זה: "</w:t>
      </w:r>
      <w:r w:rsidRPr="001E4760">
        <w:rPr>
          <w:b/>
          <w:color w:val="000000"/>
          <w:rtl/>
        </w:rPr>
        <w:t>הפרה צפויה</w:t>
      </w:r>
      <w:r w:rsidRPr="001E4760">
        <w:rPr>
          <w:color w:val="000000"/>
          <w:rtl/>
        </w:rPr>
        <w:t xml:space="preserve">"), יודיע על כך מיד בעל פה ובדואר אלקטרוני למזמין. </w:t>
      </w:r>
    </w:p>
    <w:p w14:paraId="54A162D2" w14:textId="77777777" w:rsidR="003D58E5" w:rsidRPr="001E4760" w:rsidRDefault="002E4654">
      <w:pPr>
        <w:numPr>
          <w:ilvl w:val="3"/>
          <w:numId w:val="9"/>
        </w:numPr>
        <w:pBdr>
          <w:top w:val="nil"/>
          <w:left w:val="nil"/>
          <w:bottom w:val="nil"/>
          <w:right w:val="nil"/>
          <w:between w:val="nil"/>
        </w:pBdr>
        <w:tabs>
          <w:tab w:val="left" w:pos="1890"/>
        </w:tabs>
        <w:spacing w:after="120" w:line="360" w:lineRule="auto"/>
        <w:jc w:val="both"/>
        <w:rPr>
          <w:color w:val="000000"/>
        </w:rPr>
      </w:pPr>
      <w:r w:rsidRPr="001E4760">
        <w:rPr>
          <w:color w:val="000000"/>
          <w:rtl/>
        </w:rPr>
        <w:t>בכל מקרה של הפרה צפויה של ההסכם, רשאי המזמין לפי שיקול דעתו לאפשר לספק להכין תכנית לתיקון הליקויים ולדון בה, לסיים את ההתקשרות או להשהותה או כל חלק ממנה.</w:t>
      </w:r>
    </w:p>
    <w:p w14:paraId="4E58ECA7"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b/>
          <w:color w:val="000000"/>
          <w:rtl/>
        </w:rPr>
        <w:t>קיזוז ועכבון –</w:t>
      </w:r>
    </w:p>
    <w:p w14:paraId="447B9EC1" w14:textId="77777777" w:rsidR="003D58E5" w:rsidRPr="001E4760" w:rsidRDefault="002E4654">
      <w:pPr>
        <w:numPr>
          <w:ilvl w:val="3"/>
          <w:numId w:val="9"/>
        </w:numPr>
        <w:pBdr>
          <w:top w:val="nil"/>
          <w:left w:val="nil"/>
          <w:bottom w:val="nil"/>
          <w:right w:val="nil"/>
          <w:between w:val="nil"/>
        </w:pBdr>
        <w:tabs>
          <w:tab w:val="left" w:pos="1890"/>
        </w:tabs>
        <w:spacing w:before="120" w:line="360" w:lineRule="auto"/>
        <w:jc w:val="both"/>
        <w:rPr>
          <w:color w:val="000000"/>
        </w:rPr>
      </w:pPr>
      <w:r w:rsidRPr="001E4760">
        <w:rPr>
          <w:color w:val="000000"/>
          <w:rtl/>
        </w:rPr>
        <w:t xml:space="preserve">מבלי לגרוע מזכויות המזמין לפי הסכם זה או על פי כל דין, למזמין תהיה זכות לקזז מסכומים שהוא חב לספק על פי ההסכם, כל חוב שהספק חייב לו, בין קצוב ובין שאינו קצוב, לרבות בין הזמנות. כן יהיו המזמין רשאי לעכב תחת ידו כל סכום שהוא חייב לספק, עד לתשלום כל חוב שיש לספק כלפי המזמין. אם אפשר, יפעל המזמין על מנת לתת אפשרות לספק להשמיע טענותיו לעניין זה.  </w:t>
      </w:r>
    </w:p>
    <w:p w14:paraId="55863505" w14:textId="77777777" w:rsidR="003D58E5" w:rsidRPr="001E4760" w:rsidRDefault="002E4654">
      <w:pPr>
        <w:numPr>
          <w:ilvl w:val="3"/>
          <w:numId w:val="9"/>
        </w:numPr>
        <w:pBdr>
          <w:top w:val="nil"/>
          <w:left w:val="nil"/>
          <w:bottom w:val="nil"/>
          <w:right w:val="nil"/>
          <w:between w:val="nil"/>
        </w:pBdr>
        <w:tabs>
          <w:tab w:val="left" w:pos="1890"/>
        </w:tabs>
        <w:spacing w:after="120" w:line="360" w:lineRule="auto"/>
        <w:jc w:val="both"/>
        <w:rPr>
          <w:color w:val="000000"/>
        </w:rPr>
      </w:pPr>
      <w:r w:rsidRPr="001E4760">
        <w:rPr>
          <w:color w:val="000000"/>
          <w:rtl/>
        </w:rPr>
        <w:t>לספק לא תהא כל זכות קיזוז או עכבון כלפי המזמין או מזמין כלשהו בגין כל סכום שלטענתו מי מהם חייב לו.</w:t>
      </w:r>
    </w:p>
    <w:p w14:paraId="18ACD1AB"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b/>
          <w:color w:val="000000"/>
          <w:rtl/>
        </w:rPr>
        <w:lastRenderedPageBreak/>
        <w:t>חילוט ערבות –</w:t>
      </w:r>
    </w:p>
    <w:p w14:paraId="38F44039" w14:textId="77777777" w:rsidR="003D58E5" w:rsidRPr="001E4760" w:rsidRDefault="002E4654">
      <w:pPr>
        <w:numPr>
          <w:ilvl w:val="3"/>
          <w:numId w:val="9"/>
        </w:numPr>
        <w:pBdr>
          <w:top w:val="nil"/>
          <w:left w:val="nil"/>
          <w:bottom w:val="nil"/>
          <w:right w:val="nil"/>
          <w:between w:val="nil"/>
        </w:pBdr>
        <w:tabs>
          <w:tab w:val="left" w:pos="1890"/>
        </w:tabs>
        <w:spacing w:before="120" w:line="360" w:lineRule="auto"/>
        <w:jc w:val="both"/>
        <w:rPr>
          <w:color w:val="000000"/>
        </w:rPr>
      </w:pPr>
      <w:r w:rsidRPr="001E4760">
        <w:rPr>
          <w:color w:val="000000"/>
          <w:rtl/>
        </w:rPr>
        <w:t xml:space="preserve">מבלי לפגוע באמור בכל מקום אחר בהסכם, ערבות הביצוע ניתנת לחילוט על ידי המזמין עקב הפרת תנאי ההסכם על ידי הספק או בגין התנהגות שאינה מקובלת ושאינה בתום לב, או לצורך כל תשלום אחר המגיע למזמין מהספק, ובכלל זה פיצויים. </w:t>
      </w:r>
    </w:p>
    <w:p w14:paraId="0D509FE7" w14:textId="77777777" w:rsidR="003D58E5" w:rsidRPr="001E4760" w:rsidRDefault="002E4654">
      <w:pPr>
        <w:numPr>
          <w:ilvl w:val="3"/>
          <w:numId w:val="9"/>
        </w:numPr>
        <w:pBdr>
          <w:top w:val="nil"/>
          <w:left w:val="nil"/>
          <w:bottom w:val="nil"/>
          <w:right w:val="nil"/>
          <w:between w:val="nil"/>
        </w:pBdr>
        <w:tabs>
          <w:tab w:val="left" w:pos="1890"/>
        </w:tabs>
        <w:spacing w:line="360" w:lineRule="auto"/>
        <w:jc w:val="both"/>
        <w:rPr>
          <w:color w:val="000000"/>
        </w:rPr>
      </w:pPr>
      <w:r w:rsidRPr="001E4760">
        <w:rPr>
          <w:color w:val="000000"/>
          <w:rtl/>
        </w:rPr>
        <w:t>לספק תינתן הזדמנות להציג את טענותיו בכתב או בעל פה, בטרם יממש המזמין את סמכותו לפי סעיף זה.</w:t>
      </w:r>
    </w:p>
    <w:p w14:paraId="6913288C" w14:textId="77777777" w:rsidR="003D58E5" w:rsidRPr="001E4760" w:rsidRDefault="002E4654">
      <w:pPr>
        <w:numPr>
          <w:ilvl w:val="3"/>
          <w:numId w:val="9"/>
        </w:numPr>
        <w:pBdr>
          <w:top w:val="nil"/>
          <w:left w:val="nil"/>
          <w:bottom w:val="nil"/>
          <w:right w:val="nil"/>
          <w:between w:val="nil"/>
        </w:pBdr>
        <w:tabs>
          <w:tab w:val="left" w:pos="1890"/>
        </w:tabs>
        <w:spacing w:line="360" w:lineRule="auto"/>
        <w:jc w:val="both"/>
        <w:rPr>
          <w:color w:val="000000"/>
        </w:rPr>
      </w:pPr>
      <w:r w:rsidRPr="001E4760">
        <w:rPr>
          <w:color w:val="000000"/>
          <w:rtl/>
        </w:rPr>
        <w:t xml:space="preserve">במקרה שחילוט הערבות נעשה לצורך פיצוי המזמין, מובהר בזאת כי חילוט הערבות לא ייחשב כתשלום מלוא הפיצויים בהתאם להסכם זה, וכי המזמין יהיה זכאי לקבל מן הספק את ההפרש בין הסכום ששולם עקב חילוט הערבות, ובין סכום הפיצויים המגיעים למזמין. </w:t>
      </w:r>
    </w:p>
    <w:p w14:paraId="1F077594" w14:textId="77777777" w:rsidR="003D58E5" w:rsidRPr="001E4760" w:rsidRDefault="002E4654">
      <w:pPr>
        <w:numPr>
          <w:ilvl w:val="3"/>
          <w:numId w:val="9"/>
        </w:numPr>
        <w:pBdr>
          <w:top w:val="nil"/>
          <w:left w:val="nil"/>
          <w:bottom w:val="nil"/>
          <w:right w:val="nil"/>
          <w:between w:val="nil"/>
        </w:pBdr>
        <w:tabs>
          <w:tab w:val="left" w:pos="1890"/>
        </w:tabs>
        <w:spacing w:after="120" w:line="360" w:lineRule="auto"/>
        <w:jc w:val="both"/>
        <w:rPr>
          <w:color w:val="000000"/>
        </w:rPr>
      </w:pPr>
      <w:r w:rsidRPr="001E4760">
        <w:rPr>
          <w:color w:val="000000"/>
          <w:rtl/>
        </w:rPr>
        <w:t xml:space="preserve">לאחר חילוט הערבות, ובהתאם להנחיות המזמין ולשיקול דעתו הבלעדי, יידרש הספק להעמיד ערבות ביצוע חדשה בסכום הקבוע בהסכם זה, כתנאי להמשך ההתקשרות. </w:t>
      </w:r>
    </w:p>
    <w:p w14:paraId="7C3665C2" w14:textId="77777777" w:rsidR="003D58E5" w:rsidRPr="001E4760" w:rsidRDefault="002E4654">
      <w:pPr>
        <w:numPr>
          <w:ilvl w:val="2"/>
          <w:numId w:val="9"/>
        </w:numPr>
        <w:pBdr>
          <w:top w:val="nil"/>
          <w:left w:val="nil"/>
          <w:bottom w:val="nil"/>
          <w:right w:val="nil"/>
          <w:between w:val="nil"/>
        </w:pBdr>
        <w:spacing w:before="120" w:after="120" w:line="360" w:lineRule="auto"/>
        <w:jc w:val="both"/>
      </w:pPr>
      <w:bookmarkStart w:id="101" w:name="_iro0cv8u0nkb" w:colFirst="0" w:colLast="0"/>
      <w:bookmarkEnd w:id="101"/>
      <w:r w:rsidRPr="001E4760">
        <w:rPr>
          <w:b/>
          <w:color w:val="000000"/>
          <w:rtl/>
        </w:rPr>
        <w:t xml:space="preserve">אמנת שירות ופיצויים מוסכמים – </w:t>
      </w:r>
    </w:p>
    <w:p w14:paraId="4DEAD01E" w14:textId="77777777" w:rsidR="003D58E5" w:rsidRPr="001E4760" w:rsidRDefault="002E4654">
      <w:pPr>
        <w:numPr>
          <w:ilvl w:val="3"/>
          <w:numId w:val="9"/>
        </w:numPr>
        <w:pBdr>
          <w:top w:val="nil"/>
          <w:left w:val="nil"/>
          <w:bottom w:val="nil"/>
          <w:right w:val="nil"/>
          <w:between w:val="nil"/>
        </w:pBdr>
        <w:tabs>
          <w:tab w:val="left" w:pos="1890"/>
        </w:tabs>
        <w:spacing w:before="120" w:after="120" w:line="360" w:lineRule="auto"/>
        <w:jc w:val="both"/>
        <w:rPr>
          <w:color w:val="000000"/>
        </w:rPr>
      </w:pPr>
      <w:r w:rsidRPr="001E4760">
        <w:rPr>
          <w:color w:val="000000"/>
          <w:rtl/>
        </w:rPr>
        <w:t>אמנת השירות (</w:t>
      </w:r>
      <w:r w:rsidRPr="001E4760">
        <w:rPr>
          <w:color w:val="000000"/>
        </w:rPr>
        <w:t>SLA</w:t>
      </w:r>
      <w:r w:rsidRPr="001E4760">
        <w:rPr>
          <w:color w:val="000000"/>
          <w:rtl/>
        </w:rPr>
        <w:t xml:space="preserve">) נועדה להגדיר את רמת השרות הנדרשת ע"י המזמין מהספק. אם הספק לא יעמוד ברמת השירות המוגדרת, רשאי המזמין לגבות מן הספק פיצויים מוסכמים כמופיע בטבלה להלן: </w:t>
      </w:r>
    </w:p>
    <w:tbl>
      <w:tblPr>
        <w:tblStyle w:val="af6"/>
        <w:tblpPr w:leftFromText="180" w:rightFromText="180" w:vertAnchor="text" w:tblpY="1"/>
        <w:bidiVisual/>
        <w:tblW w:w="6841" w:type="dxa"/>
        <w:jc w:val="right"/>
        <w:tblInd w:w="0" w:type="dxa"/>
        <w:tblLayout w:type="fixed"/>
        <w:tblLook w:val="0400" w:firstRow="0" w:lastRow="0" w:firstColumn="0" w:lastColumn="0" w:noHBand="0" w:noVBand="1"/>
      </w:tblPr>
      <w:tblGrid>
        <w:gridCol w:w="841"/>
        <w:gridCol w:w="1965"/>
        <w:gridCol w:w="1972"/>
        <w:gridCol w:w="2063"/>
      </w:tblGrid>
      <w:tr w:rsidR="003D58E5" w:rsidRPr="001E4760" w14:paraId="0E9B1EEF" w14:textId="77777777">
        <w:trPr>
          <w:trHeight w:val="600"/>
          <w:tblHeader/>
          <w:jc w:val="right"/>
        </w:trPr>
        <w:tc>
          <w:tcPr>
            <w:tcW w:w="84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43EE67D" w14:textId="77777777" w:rsidR="003D58E5" w:rsidRPr="001E4760" w:rsidRDefault="002E4654">
            <w:pPr>
              <w:tabs>
                <w:tab w:val="left" w:pos="509"/>
              </w:tabs>
              <w:jc w:val="center"/>
              <w:rPr>
                <w:b/>
                <w:color w:val="000000"/>
              </w:rPr>
            </w:pPr>
            <w:r w:rsidRPr="001E4760">
              <w:rPr>
                <w:b/>
                <w:color w:val="000000"/>
                <w:rtl/>
              </w:rPr>
              <w:t># מס'</w:t>
            </w:r>
          </w:p>
        </w:tc>
        <w:tc>
          <w:tcPr>
            <w:tcW w:w="1965"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C1D3036" w14:textId="77777777" w:rsidR="003D58E5" w:rsidRPr="001E4760" w:rsidRDefault="002E4654">
            <w:pPr>
              <w:tabs>
                <w:tab w:val="left" w:pos="509"/>
              </w:tabs>
              <w:jc w:val="center"/>
              <w:rPr>
                <w:b/>
                <w:color w:val="000000"/>
              </w:rPr>
            </w:pPr>
            <w:r w:rsidRPr="001E4760">
              <w:rPr>
                <w:b/>
                <w:color w:val="000000"/>
                <w:rtl/>
              </w:rPr>
              <w:t xml:space="preserve">אמנת שירות </w:t>
            </w:r>
            <w:r w:rsidRPr="001E4760">
              <w:rPr>
                <w:b/>
                <w:color w:val="000000"/>
              </w:rPr>
              <w:t>SLA</w:t>
            </w:r>
          </w:p>
        </w:tc>
        <w:tc>
          <w:tcPr>
            <w:tcW w:w="197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6CF698C" w14:textId="77777777" w:rsidR="003D58E5" w:rsidRPr="001E4760" w:rsidRDefault="002E4654">
            <w:pPr>
              <w:tabs>
                <w:tab w:val="left" w:pos="509"/>
              </w:tabs>
              <w:jc w:val="center"/>
              <w:rPr>
                <w:b/>
                <w:color w:val="000000"/>
              </w:rPr>
            </w:pPr>
            <w:r w:rsidRPr="001E4760">
              <w:rPr>
                <w:b/>
                <w:color w:val="000000"/>
                <w:rtl/>
              </w:rPr>
              <w:t>הפרה</w:t>
            </w:r>
          </w:p>
        </w:tc>
        <w:tc>
          <w:tcPr>
            <w:tcW w:w="2063"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E110936" w14:textId="77777777" w:rsidR="003D58E5" w:rsidRPr="001E4760" w:rsidRDefault="002E4654">
            <w:pPr>
              <w:tabs>
                <w:tab w:val="left" w:pos="509"/>
              </w:tabs>
              <w:jc w:val="center"/>
              <w:rPr>
                <w:b/>
                <w:color w:val="000000"/>
              </w:rPr>
            </w:pPr>
            <w:r w:rsidRPr="001E4760">
              <w:rPr>
                <w:b/>
                <w:color w:val="000000"/>
                <w:rtl/>
              </w:rPr>
              <w:t>סנקציות בגין הפרה</w:t>
            </w:r>
          </w:p>
        </w:tc>
      </w:tr>
      <w:tr w:rsidR="003D58E5" w:rsidRPr="001E4760" w14:paraId="3869A497" w14:textId="77777777">
        <w:trPr>
          <w:trHeight w:val="300"/>
          <w:jc w:val="right"/>
        </w:trPr>
        <w:tc>
          <w:tcPr>
            <w:tcW w:w="84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FFE60C8" w14:textId="77777777" w:rsidR="003D58E5" w:rsidRPr="001E4760" w:rsidRDefault="002E4654">
            <w:pPr>
              <w:jc w:val="center"/>
              <w:rPr>
                <w:color w:val="000000"/>
              </w:rPr>
            </w:pPr>
            <w:r w:rsidRPr="001E4760">
              <w:rPr>
                <w:color w:val="000000"/>
              </w:rPr>
              <w:t>1</w:t>
            </w:r>
          </w:p>
        </w:tc>
        <w:tc>
          <w:tcPr>
            <w:tcW w:w="196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CD3CE13" w14:textId="4A684798" w:rsidR="003D58E5" w:rsidRPr="001E4760" w:rsidRDefault="00AE3415">
            <w:pPr>
              <w:jc w:val="center"/>
              <w:rPr>
                <w:color w:val="000000"/>
              </w:rPr>
            </w:pPr>
            <w:r w:rsidRPr="001E4760">
              <w:rPr>
                <w:rFonts w:hint="cs"/>
                <w:color w:val="000000"/>
                <w:rtl/>
              </w:rPr>
              <w:t xml:space="preserve">אי </w:t>
            </w:r>
            <w:r w:rsidR="002E4654" w:rsidRPr="001E4760">
              <w:rPr>
                <w:color w:val="000000"/>
                <w:rtl/>
              </w:rPr>
              <w:t>עמידה בזמנים הנדרשים</w:t>
            </w:r>
          </w:p>
        </w:tc>
        <w:tc>
          <w:tcPr>
            <w:tcW w:w="197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495544B" w14:textId="77777777" w:rsidR="003D58E5" w:rsidRPr="001E4760" w:rsidRDefault="002E4654">
            <w:pPr>
              <w:jc w:val="center"/>
            </w:pPr>
            <w:r w:rsidRPr="001E4760">
              <w:rPr>
                <w:rtl/>
              </w:rPr>
              <w:t>איחור בהגעת הגרר לעומת הזמנים הנדרשים</w:t>
            </w:r>
          </w:p>
        </w:tc>
        <w:tc>
          <w:tcPr>
            <w:tcW w:w="206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FCF8D39" w14:textId="1AE23A28" w:rsidR="003D58E5" w:rsidRPr="001E4760" w:rsidRDefault="002E4654" w:rsidP="0079659F">
            <w:pPr>
              <w:jc w:val="center"/>
              <w:rPr>
                <w:color w:val="000000"/>
              </w:rPr>
            </w:pPr>
            <w:r w:rsidRPr="001E4760">
              <w:rPr>
                <w:color w:val="000000"/>
                <w:rtl/>
              </w:rPr>
              <w:t xml:space="preserve">500 ₪ לכל שעת איחור. </w:t>
            </w:r>
          </w:p>
        </w:tc>
      </w:tr>
      <w:tr w:rsidR="003D58E5" w:rsidRPr="001E4760" w14:paraId="5D8A30D1" w14:textId="77777777">
        <w:trPr>
          <w:trHeight w:val="300"/>
          <w:jc w:val="right"/>
        </w:trPr>
        <w:tc>
          <w:tcPr>
            <w:tcW w:w="84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7DC0960" w14:textId="73DDD949" w:rsidR="003D58E5" w:rsidRPr="001E4760" w:rsidRDefault="003D58E5">
            <w:pPr>
              <w:jc w:val="center"/>
              <w:rPr>
                <w:color w:val="000000"/>
              </w:rPr>
            </w:pPr>
          </w:p>
        </w:tc>
        <w:tc>
          <w:tcPr>
            <w:tcW w:w="1965" w:type="dxa"/>
            <w:tcBorders>
              <w:top w:val="single" w:sz="4" w:space="0" w:color="000000"/>
              <w:left w:val="single" w:sz="4" w:space="0" w:color="000000"/>
              <w:bottom w:val="single" w:sz="4" w:space="0" w:color="000000"/>
              <w:right w:val="single" w:sz="4" w:space="0" w:color="000000"/>
            </w:tcBorders>
            <w:vAlign w:val="center"/>
          </w:tcPr>
          <w:p w14:paraId="5F607D84" w14:textId="20E5ADAC" w:rsidR="003D58E5" w:rsidRPr="001E4760" w:rsidRDefault="003D58E5">
            <w:pPr>
              <w:jc w:val="center"/>
              <w:rPr>
                <w:color w:val="000000"/>
              </w:rPr>
            </w:pPr>
          </w:p>
        </w:tc>
        <w:tc>
          <w:tcPr>
            <w:tcW w:w="197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3BC2266" w14:textId="2644658B" w:rsidR="003D58E5" w:rsidRPr="001E4760" w:rsidRDefault="003D58E5">
            <w:pPr>
              <w:jc w:val="center"/>
            </w:pPr>
          </w:p>
        </w:tc>
        <w:tc>
          <w:tcPr>
            <w:tcW w:w="206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38056AE" w14:textId="02835D77" w:rsidR="003D58E5" w:rsidRPr="001E4760" w:rsidRDefault="003D58E5" w:rsidP="0079659F">
            <w:pPr>
              <w:jc w:val="center"/>
              <w:rPr>
                <w:color w:val="000000"/>
              </w:rPr>
            </w:pPr>
          </w:p>
        </w:tc>
      </w:tr>
      <w:tr w:rsidR="003D58E5" w:rsidRPr="001E4760" w14:paraId="504A9868" w14:textId="77777777">
        <w:trPr>
          <w:trHeight w:val="300"/>
          <w:jc w:val="right"/>
        </w:trPr>
        <w:tc>
          <w:tcPr>
            <w:tcW w:w="84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97FB970" w14:textId="04A550F6" w:rsidR="003D58E5" w:rsidRPr="001E4760" w:rsidRDefault="003D58E5">
            <w:pPr>
              <w:jc w:val="center"/>
              <w:rPr>
                <w:color w:val="000000"/>
              </w:rPr>
            </w:pPr>
          </w:p>
        </w:tc>
        <w:tc>
          <w:tcPr>
            <w:tcW w:w="1965" w:type="dxa"/>
            <w:tcBorders>
              <w:top w:val="single" w:sz="4" w:space="0" w:color="000000"/>
              <w:left w:val="single" w:sz="4" w:space="0" w:color="000000"/>
              <w:bottom w:val="single" w:sz="4" w:space="0" w:color="000000"/>
              <w:right w:val="single" w:sz="4" w:space="0" w:color="000000"/>
            </w:tcBorders>
            <w:vAlign w:val="center"/>
          </w:tcPr>
          <w:p w14:paraId="53F9CCA9" w14:textId="393F4913" w:rsidR="003D58E5" w:rsidRPr="001E4760" w:rsidRDefault="003D58E5">
            <w:pPr>
              <w:jc w:val="center"/>
              <w:rPr>
                <w:color w:val="000000"/>
              </w:rPr>
            </w:pPr>
          </w:p>
        </w:tc>
        <w:tc>
          <w:tcPr>
            <w:tcW w:w="197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12D5A78" w14:textId="4BE33664" w:rsidR="003D58E5" w:rsidRPr="001E4760" w:rsidRDefault="003D58E5">
            <w:pPr>
              <w:jc w:val="center"/>
            </w:pPr>
          </w:p>
        </w:tc>
        <w:tc>
          <w:tcPr>
            <w:tcW w:w="206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47B7BD6" w14:textId="1C588291" w:rsidR="003D58E5" w:rsidRPr="001E4760" w:rsidRDefault="003D58E5" w:rsidP="0079659F">
            <w:pPr>
              <w:jc w:val="center"/>
            </w:pPr>
          </w:p>
        </w:tc>
      </w:tr>
      <w:tr w:rsidR="003D58E5" w:rsidRPr="001E4760" w14:paraId="769F0BC5" w14:textId="77777777">
        <w:trPr>
          <w:trHeight w:val="300"/>
          <w:jc w:val="right"/>
        </w:trPr>
        <w:tc>
          <w:tcPr>
            <w:tcW w:w="84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AC46C51" w14:textId="0A95A442" w:rsidR="003D58E5" w:rsidRPr="001E4760" w:rsidRDefault="003D58E5">
            <w:pPr>
              <w:jc w:val="center"/>
              <w:rPr>
                <w:color w:val="000000"/>
              </w:rPr>
            </w:pPr>
          </w:p>
        </w:tc>
        <w:tc>
          <w:tcPr>
            <w:tcW w:w="1965" w:type="dxa"/>
            <w:tcBorders>
              <w:top w:val="single" w:sz="4" w:space="0" w:color="000000"/>
              <w:left w:val="single" w:sz="4" w:space="0" w:color="000000"/>
              <w:bottom w:val="single" w:sz="4" w:space="0" w:color="000000"/>
              <w:right w:val="single" w:sz="4" w:space="0" w:color="000000"/>
            </w:tcBorders>
            <w:vAlign w:val="center"/>
          </w:tcPr>
          <w:p w14:paraId="1C7C3FDC" w14:textId="29CB3891" w:rsidR="003D58E5" w:rsidRPr="001E4760" w:rsidRDefault="003D58E5">
            <w:pPr>
              <w:jc w:val="center"/>
              <w:rPr>
                <w:color w:val="000000"/>
              </w:rPr>
            </w:pPr>
          </w:p>
        </w:tc>
        <w:tc>
          <w:tcPr>
            <w:tcW w:w="197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5AAABFE" w14:textId="7445DC2D" w:rsidR="003D58E5" w:rsidRPr="001E4760" w:rsidRDefault="003D58E5">
            <w:pPr>
              <w:jc w:val="center"/>
            </w:pPr>
          </w:p>
        </w:tc>
        <w:tc>
          <w:tcPr>
            <w:tcW w:w="206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F951DA4" w14:textId="7A6BE19A" w:rsidR="003D58E5" w:rsidRPr="001E4760" w:rsidRDefault="003D58E5" w:rsidP="0079659F">
            <w:pPr>
              <w:jc w:val="center"/>
              <w:rPr>
                <w:rtl/>
              </w:rPr>
            </w:pPr>
          </w:p>
        </w:tc>
      </w:tr>
      <w:tr w:rsidR="003D58E5" w:rsidRPr="001E4760" w14:paraId="305B769A" w14:textId="77777777">
        <w:trPr>
          <w:trHeight w:val="300"/>
          <w:jc w:val="right"/>
        </w:trPr>
        <w:tc>
          <w:tcPr>
            <w:tcW w:w="84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E9373AF" w14:textId="77777777" w:rsidR="003D58E5" w:rsidRPr="001E4760" w:rsidRDefault="002E4654">
            <w:pPr>
              <w:jc w:val="center"/>
              <w:rPr>
                <w:color w:val="000000"/>
              </w:rPr>
            </w:pPr>
            <w:r w:rsidRPr="001E4760">
              <w:rPr>
                <w:color w:val="000000"/>
              </w:rPr>
              <w:t>6</w:t>
            </w:r>
          </w:p>
        </w:tc>
        <w:tc>
          <w:tcPr>
            <w:tcW w:w="1965" w:type="dxa"/>
            <w:tcBorders>
              <w:top w:val="single" w:sz="4" w:space="0" w:color="000000"/>
              <w:left w:val="single" w:sz="4" w:space="0" w:color="000000"/>
              <w:bottom w:val="single" w:sz="4" w:space="0" w:color="000000"/>
              <w:right w:val="single" w:sz="4" w:space="0" w:color="000000"/>
            </w:tcBorders>
            <w:vAlign w:val="center"/>
          </w:tcPr>
          <w:p w14:paraId="09C9E8CE" w14:textId="17BABF78" w:rsidR="003D58E5" w:rsidRPr="001E4760" w:rsidRDefault="002E4654">
            <w:pPr>
              <w:jc w:val="center"/>
              <w:rPr>
                <w:color w:val="000000"/>
              </w:rPr>
            </w:pPr>
            <w:r w:rsidRPr="001E4760">
              <w:rPr>
                <w:color w:val="000000"/>
                <w:rtl/>
              </w:rPr>
              <w:t xml:space="preserve">זמינות לביצוע גרירה </w:t>
            </w:r>
          </w:p>
        </w:tc>
        <w:tc>
          <w:tcPr>
            <w:tcW w:w="197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1F4CD5A" w14:textId="72500F12" w:rsidR="003D58E5" w:rsidRPr="001E4760" w:rsidRDefault="002E4654">
            <w:pPr>
              <w:jc w:val="center"/>
            </w:pPr>
            <w:r w:rsidRPr="001E4760">
              <w:rPr>
                <w:rtl/>
              </w:rPr>
              <w:t xml:space="preserve">אי זמינות הספק לביצוע גרירה </w:t>
            </w:r>
          </w:p>
        </w:tc>
        <w:tc>
          <w:tcPr>
            <w:tcW w:w="206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776B71C" w14:textId="54360D8F" w:rsidR="003D58E5" w:rsidRPr="001E4760" w:rsidRDefault="00077111">
            <w:pPr>
              <w:jc w:val="right"/>
              <w:rPr>
                <w:color w:val="000000"/>
              </w:rPr>
            </w:pPr>
            <w:r w:rsidRPr="001E4760">
              <w:rPr>
                <w:color w:val="000000"/>
              </w:rPr>
              <w:t xml:space="preserve"> </w:t>
            </w:r>
            <w:r w:rsidR="00AE3415" w:rsidRPr="001E4760">
              <w:rPr>
                <w:color w:val="000000"/>
              </w:rPr>
              <w:t>1,000</w:t>
            </w:r>
            <w:r w:rsidR="002E4654" w:rsidRPr="001E4760">
              <w:rPr>
                <w:color w:val="000000"/>
              </w:rPr>
              <w:t xml:space="preserve"> </w:t>
            </w:r>
            <w:r w:rsidR="002E4654" w:rsidRPr="001E4760">
              <w:rPr>
                <w:color w:val="000000"/>
                <w:rtl/>
              </w:rPr>
              <w:t>₪ לכל מקרה</w:t>
            </w:r>
            <w:r w:rsidRPr="001E4760">
              <w:rPr>
                <w:rFonts w:hint="cs"/>
                <w:color w:val="000000"/>
                <w:rtl/>
              </w:rPr>
              <w:t>.</w:t>
            </w:r>
          </w:p>
        </w:tc>
      </w:tr>
    </w:tbl>
    <w:p w14:paraId="3FE1CC16" w14:textId="77777777" w:rsidR="003D58E5" w:rsidRPr="001E4760" w:rsidRDefault="002E4654">
      <w:pPr>
        <w:numPr>
          <w:ilvl w:val="3"/>
          <w:numId w:val="9"/>
        </w:numPr>
        <w:pBdr>
          <w:top w:val="nil"/>
          <w:left w:val="nil"/>
          <w:bottom w:val="nil"/>
          <w:right w:val="nil"/>
          <w:between w:val="nil"/>
        </w:pBdr>
        <w:tabs>
          <w:tab w:val="left" w:pos="1890"/>
        </w:tabs>
        <w:spacing w:before="120" w:line="360" w:lineRule="auto"/>
        <w:jc w:val="both"/>
        <w:rPr>
          <w:color w:val="000000"/>
        </w:rPr>
      </w:pPr>
      <w:bookmarkStart w:id="102" w:name="_ho1f65x3zeo7" w:colFirst="0" w:colLast="0"/>
      <w:bookmarkEnd w:id="102"/>
      <w:r w:rsidRPr="001E4760">
        <w:rPr>
          <w:color w:val="000000"/>
          <w:rtl/>
        </w:rPr>
        <w:t>מימוש הפיצויים המוסכמים על ידי המזמין יכול ויעשה בכל דרך לרבות בדרך של קיזוז של חשבונית או חילוט ערבות.</w:t>
      </w:r>
    </w:p>
    <w:p w14:paraId="545F2F2C" w14:textId="77777777" w:rsidR="003D58E5" w:rsidRPr="001E4760" w:rsidRDefault="002E4654">
      <w:pPr>
        <w:numPr>
          <w:ilvl w:val="3"/>
          <w:numId w:val="9"/>
        </w:numPr>
        <w:pBdr>
          <w:top w:val="nil"/>
          <w:left w:val="nil"/>
          <w:bottom w:val="nil"/>
          <w:right w:val="nil"/>
          <w:between w:val="nil"/>
        </w:pBdr>
        <w:tabs>
          <w:tab w:val="left" w:pos="1890"/>
        </w:tabs>
        <w:spacing w:line="360" w:lineRule="auto"/>
        <w:jc w:val="both"/>
        <w:rPr>
          <w:color w:val="000000"/>
        </w:rPr>
      </w:pPr>
      <w:r w:rsidRPr="001E4760">
        <w:rPr>
          <w:color w:val="000000"/>
          <w:rtl/>
        </w:rPr>
        <w:t xml:space="preserve">על אף האמור לעיל, מימוש פיצויים מוסכמים אינו מותנה במתן הודעה מוקדמת או אפשרות לתיקון הליקוי לספק. </w:t>
      </w:r>
    </w:p>
    <w:p w14:paraId="62A19A40" w14:textId="38B31744" w:rsidR="003D58E5" w:rsidRPr="001E4760" w:rsidRDefault="002E4654">
      <w:pPr>
        <w:numPr>
          <w:ilvl w:val="3"/>
          <w:numId w:val="9"/>
        </w:numPr>
        <w:pBdr>
          <w:top w:val="nil"/>
          <w:left w:val="nil"/>
          <w:bottom w:val="nil"/>
          <w:right w:val="nil"/>
          <w:between w:val="nil"/>
        </w:pBdr>
        <w:tabs>
          <w:tab w:val="left" w:pos="1890"/>
        </w:tabs>
        <w:spacing w:before="120" w:line="360" w:lineRule="auto"/>
        <w:jc w:val="both"/>
        <w:rPr>
          <w:color w:val="000000"/>
        </w:rPr>
      </w:pPr>
      <w:r w:rsidRPr="001E4760">
        <w:rPr>
          <w:color w:val="000000"/>
          <w:rtl/>
        </w:rPr>
        <w:t>הסכומים המצוינים בטבלה בגין פיצויים מוסכמים הינם הסכומים המקסימליים ולמזמין שיקול דעת בלעדי אם לדרוש פיצויים בגובה נמוך מהקבוע בטבלה.</w:t>
      </w:r>
    </w:p>
    <w:p w14:paraId="6CA77F56" w14:textId="77777777" w:rsidR="003D58E5" w:rsidRPr="001E4760" w:rsidRDefault="002E4654">
      <w:pPr>
        <w:numPr>
          <w:ilvl w:val="3"/>
          <w:numId w:val="9"/>
        </w:numPr>
        <w:pBdr>
          <w:top w:val="nil"/>
          <w:left w:val="nil"/>
          <w:bottom w:val="nil"/>
          <w:right w:val="nil"/>
          <w:between w:val="nil"/>
        </w:pBdr>
        <w:tabs>
          <w:tab w:val="left" w:pos="1890"/>
        </w:tabs>
        <w:spacing w:after="120" w:line="360" w:lineRule="auto"/>
        <w:jc w:val="both"/>
        <w:rPr>
          <w:color w:val="000000"/>
        </w:rPr>
      </w:pPr>
      <w:r w:rsidRPr="001E4760">
        <w:rPr>
          <w:color w:val="000000"/>
          <w:rtl/>
        </w:rPr>
        <w:t xml:space="preserve">גובה הפיצויים המוסכמים </w:t>
      </w:r>
      <w:r w:rsidRPr="001E4760">
        <w:rPr>
          <w:color w:val="000000"/>
          <w:u w:val="single"/>
          <w:rtl/>
        </w:rPr>
        <w:t>מהטבלה שלעיל</w:t>
      </w:r>
      <w:r w:rsidRPr="001E4760">
        <w:rPr>
          <w:color w:val="000000"/>
          <w:rtl/>
        </w:rPr>
        <w:t>, במצטבר לכל תקופה של 12 חודשים רצופים, לא יעלה על 50% מהיקף הרכש שבוצע בפועל בתקופה זו.</w:t>
      </w:r>
    </w:p>
    <w:p w14:paraId="70CCEA45"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b/>
          <w:color w:val="000000"/>
          <w:rtl/>
        </w:rPr>
        <w:t xml:space="preserve">רכש מספק חלופי – </w:t>
      </w:r>
    </w:p>
    <w:p w14:paraId="004445CB" w14:textId="77777777" w:rsidR="003D58E5" w:rsidRPr="001E4760" w:rsidRDefault="002E4654">
      <w:pPr>
        <w:numPr>
          <w:ilvl w:val="3"/>
          <w:numId w:val="9"/>
        </w:numPr>
        <w:pBdr>
          <w:top w:val="nil"/>
          <w:left w:val="nil"/>
          <w:bottom w:val="nil"/>
          <w:right w:val="nil"/>
          <w:between w:val="nil"/>
        </w:pBdr>
        <w:tabs>
          <w:tab w:val="left" w:pos="1890"/>
        </w:tabs>
        <w:spacing w:before="120" w:after="120" w:line="360" w:lineRule="auto"/>
        <w:jc w:val="both"/>
        <w:rPr>
          <w:color w:val="000000"/>
        </w:rPr>
      </w:pPr>
      <w:r w:rsidRPr="001E4760">
        <w:rPr>
          <w:color w:val="000000"/>
          <w:rtl/>
        </w:rPr>
        <w:lastRenderedPageBreak/>
        <w:t>מבלי לגרוע מהאמור בכל מקום אחר בהסכם ובמכרז, אם כתוצאה מהפרת הסכם או הפרה צפויה, שירות הנדרש למזמין אינו זמין מהספק לשביעות רצון המזמין, ירכוש אותו המזמין מספק חלופי, בהתאם לשיקול דעתו הבלעדי. אם אפשר, יפעל המזמין על מנת לתת אפשרות לספק להשמיע טענותיו לעניין זה.</w:t>
      </w:r>
    </w:p>
    <w:p w14:paraId="56361F70" w14:textId="77777777" w:rsidR="003D58E5" w:rsidRPr="001E4760" w:rsidRDefault="002E4654">
      <w:pPr>
        <w:keepNext/>
        <w:keepLines/>
        <w:numPr>
          <w:ilvl w:val="0"/>
          <w:numId w:val="9"/>
        </w:numPr>
        <w:pBdr>
          <w:top w:val="nil"/>
          <w:left w:val="nil"/>
          <w:bottom w:val="nil"/>
          <w:right w:val="nil"/>
          <w:between w:val="nil"/>
        </w:pBdr>
        <w:tabs>
          <w:tab w:val="left" w:pos="1050"/>
        </w:tabs>
        <w:spacing w:before="240" w:after="120"/>
        <w:jc w:val="both"/>
        <w:rPr>
          <w:bCs/>
          <w:smallCaps/>
          <w:color w:val="000000"/>
          <w:sz w:val="32"/>
          <w:szCs w:val="32"/>
        </w:rPr>
      </w:pPr>
      <w:bookmarkStart w:id="103" w:name="_h0tdi8rqgsvb" w:colFirst="0" w:colLast="0"/>
      <w:bookmarkEnd w:id="103"/>
      <w:r w:rsidRPr="001E4760">
        <w:rPr>
          <w:bCs/>
          <w:smallCaps/>
          <w:color w:val="000000"/>
          <w:sz w:val="32"/>
          <w:szCs w:val="32"/>
          <w:rtl/>
        </w:rPr>
        <w:t>תרופות מצטברות</w:t>
      </w:r>
    </w:p>
    <w:p w14:paraId="7560E959"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 xml:space="preserve">התרופות, לרבות זכות הקיזוז, עיכבון, חילוט, פיצויים מוסכמים, וכל הפעולות שרשאי המזמין בהסכם זה לעשות בתגובה להפרת ההסכם בידי הספק, הן מצטברות, ואין בכל הוראה בהסכם זה כדי לשלול את זכותו של המזמין לכל סעד או תרופה בהתאם להסכם זה או לפי כל דין. </w:t>
      </w:r>
    </w:p>
    <w:p w14:paraId="21E4E582"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 xml:space="preserve">ויתר המזמין על זכויותיו עקב הפרת הוראה מהוראות הסכם זה על ידי הספק, לא ייחשב כויתור על כל הפרה אחרת של אותה הוראה או הוראה אחרת. </w:t>
      </w:r>
    </w:p>
    <w:p w14:paraId="65456E89" w14:textId="77777777" w:rsidR="003D58E5" w:rsidRPr="001E4760" w:rsidRDefault="002E4654">
      <w:pPr>
        <w:keepNext/>
        <w:keepLines/>
        <w:numPr>
          <w:ilvl w:val="0"/>
          <w:numId w:val="9"/>
        </w:numPr>
        <w:pBdr>
          <w:top w:val="nil"/>
          <w:left w:val="nil"/>
          <w:bottom w:val="nil"/>
          <w:right w:val="nil"/>
          <w:between w:val="nil"/>
        </w:pBdr>
        <w:tabs>
          <w:tab w:val="left" w:pos="1050"/>
        </w:tabs>
        <w:spacing w:before="240" w:after="120"/>
        <w:jc w:val="both"/>
        <w:rPr>
          <w:bCs/>
          <w:smallCaps/>
          <w:color w:val="000000"/>
          <w:sz w:val="32"/>
          <w:szCs w:val="32"/>
        </w:rPr>
      </w:pPr>
      <w:bookmarkStart w:id="104" w:name="_pkpd3j1pxxq4" w:colFirst="0" w:colLast="0"/>
      <w:bookmarkEnd w:id="104"/>
      <w:r w:rsidRPr="001E4760">
        <w:rPr>
          <w:bCs/>
          <w:smallCaps/>
          <w:color w:val="000000"/>
          <w:sz w:val="32"/>
          <w:szCs w:val="32"/>
          <w:rtl/>
        </w:rPr>
        <w:t>סיום התקשרות</w:t>
      </w:r>
    </w:p>
    <w:p w14:paraId="33AE7475"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 xml:space="preserve">הסתיימה או הופסקה ההתקשרות עם הספק, כולה או מקצתה, מכל סיבה שהיא, יחולו הכללים הבאים: </w:t>
      </w:r>
    </w:p>
    <w:p w14:paraId="46B67B8E"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color w:val="000000"/>
          <w:rtl/>
        </w:rPr>
        <w:t xml:space="preserve">המזמין ישלם לספק בגין פעולות שביצע הספק טרם הפסקת ההתקשרות, ובגינן זכאי הספק לתשלום בהתאם לכללים המפורטים בהסכם זה. </w:t>
      </w:r>
    </w:p>
    <w:p w14:paraId="61AEC243"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color w:val="000000"/>
          <w:rtl/>
        </w:rPr>
        <w:t>הספק יידרש לפעול בהקדם וללא דיחוי:</w:t>
      </w:r>
    </w:p>
    <w:p w14:paraId="085F6FB7" w14:textId="77777777" w:rsidR="003D58E5" w:rsidRPr="001E4760" w:rsidRDefault="002E4654">
      <w:pPr>
        <w:numPr>
          <w:ilvl w:val="3"/>
          <w:numId w:val="9"/>
        </w:numPr>
        <w:pBdr>
          <w:top w:val="nil"/>
          <w:left w:val="nil"/>
          <w:bottom w:val="nil"/>
          <w:right w:val="nil"/>
          <w:between w:val="nil"/>
        </w:pBdr>
        <w:tabs>
          <w:tab w:val="left" w:pos="1890"/>
        </w:tabs>
        <w:spacing w:before="120" w:line="360" w:lineRule="auto"/>
        <w:jc w:val="both"/>
      </w:pPr>
      <w:r w:rsidRPr="001E4760">
        <w:rPr>
          <w:color w:val="000000"/>
          <w:rtl/>
        </w:rPr>
        <w:t xml:space="preserve">להעביר למזמין באופן מסודר את כל תוצרי העבודה שהצטברו אצלו במהלך ההתקשרות. </w:t>
      </w:r>
    </w:p>
    <w:p w14:paraId="504D7E1F" w14:textId="77777777" w:rsidR="003D58E5" w:rsidRPr="001E4760" w:rsidRDefault="002E4654">
      <w:pPr>
        <w:numPr>
          <w:ilvl w:val="3"/>
          <w:numId w:val="9"/>
        </w:numPr>
        <w:pBdr>
          <w:top w:val="nil"/>
          <w:left w:val="nil"/>
          <w:bottom w:val="nil"/>
          <w:right w:val="nil"/>
          <w:between w:val="nil"/>
        </w:pBdr>
        <w:tabs>
          <w:tab w:val="left" w:pos="1890"/>
        </w:tabs>
        <w:spacing w:after="120" w:line="360" w:lineRule="auto"/>
        <w:jc w:val="both"/>
      </w:pPr>
      <w:r w:rsidRPr="001E4760">
        <w:rPr>
          <w:color w:val="000000"/>
          <w:rtl/>
        </w:rPr>
        <w:t xml:space="preserve">העברת הנתונים והמידע תבוצע על ידי הספק באופן אשר יבטיח רציפות בשירות, לפי הצורך. </w:t>
      </w:r>
    </w:p>
    <w:p w14:paraId="47EC3F68"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color w:val="000000"/>
          <w:rtl/>
        </w:rPr>
        <w:t xml:space="preserve">המזמין רשאי להתקשר בהסכם עם ספק אחר בנושא ההתקשרות. </w:t>
      </w:r>
    </w:p>
    <w:p w14:paraId="4D4951F2"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color w:val="000000"/>
          <w:rtl/>
        </w:rPr>
        <w:t>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במקרה 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10D9909A"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color w:val="000000"/>
          <w:rtl/>
        </w:rPr>
        <w:t>לא תהיה לספק כל תביעה, דרישה כספית או טענה אחרת כלפי המזמין בקשר עם הפסקת ההתקשרות על פי הסכם זה.</w:t>
      </w:r>
    </w:p>
    <w:p w14:paraId="058D15B4" w14:textId="77777777" w:rsidR="003D58E5" w:rsidRPr="001E4760" w:rsidRDefault="002E4654">
      <w:pPr>
        <w:keepNext/>
        <w:keepLines/>
        <w:numPr>
          <w:ilvl w:val="0"/>
          <w:numId w:val="9"/>
        </w:numPr>
        <w:pBdr>
          <w:top w:val="nil"/>
          <w:left w:val="nil"/>
          <w:bottom w:val="nil"/>
          <w:right w:val="nil"/>
          <w:between w:val="nil"/>
        </w:pBdr>
        <w:tabs>
          <w:tab w:val="left" w:pos="1050"/>
        </w:tabs>
        <w:spacing w:before="240" w:after="120"/>
        <w:jc w:val="both"/>
        <w:rPr>
          <w:bCs/>
          <w:smallCaps/>
          <w:color w:val="000000"/>
          <w:sz w:val="32"/>
          <w:szCs w:val="32"/>
        </w:rPr>
      </w:pPr>
      <w:bookmarkStart w:id="105" w:name="_mygn4zc360pw" w:colFirst="0" w:colLast="0"/>
      <w:bookmarkEnd w:id="105"/>
      <w:r w:rsidRPr="001E4760">
        <w:rPr>
          <w:bCs/>
          <w:smallCaps/>
          <w:color w:val="000000"/>
          <w:sz w:val="32"/>
          <w:szCs w:val="32"/>
          <w:rtl/>
        </w:rPr>
        <w:lastRenderedPageBreak/>
        <w:t>כתובות הצדדים והודעות</w:t>
      </w:r>
    </w:p>
    <w:p w14:paraId="10863EE2"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כל הודעה על פי הסכם זה תימסר בדואר אלקטרוני, אלא אם הסכימו הצדדים אחרת; הודעה בדואר אלקטרוני כאמור תחשב שנתקבלה עם קבלת אישור קריאה, או לאחר 3 ימים מיום אישור משלוח ההודעה בדואר האלקטרוני, המוקדם מבניהם.</w:t>
      </w:r>
    </w:p>
    <w:p w14:paraId="09272930"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משלוח דואר אלקטרוני על פי הסכם זה יהיה לכתובת הבאות:</w:t>
      </w:r>
    </w:p>
    <w:p w14:paraId="3E63DC0C"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color w:val="000000"/>
          <w:rtl/>
        </w:rPr>
        <w:t xml:space="preserve">כתובת דוא"ל המזמין: </w:t>
      </w:r>
      <w:r w:rsidRPr="001E4760">
        <w:rPr>
          <w:color w:val="000000"/>
        </w:rPr>
        <w:t>iftachh@moag.gov.il</w:t>
      </w:r>
      <w:r w:rsidRPr="001E4760">
        <w:rPr>
          <w:color w:val="000000"/>
          <w:rtl/>
        </w:rPr>
        <w:t xml:space="preserve"> או כל כתובת דוא"ל אחרת שתעודכן ע"י המזמין.</w:t>
      </w:r>
    </w:p>
    <w:p w14:paraId="17FD8863" w14:textId="77777777" w:rsidR="003D58E5" w:rsidRPr="001E4760" w:rsidRDefault="002E4654">
      <w:pPr>
        <w:numPr>
          <w:ilvl w:val="2"/>
          <w:numId w:val="9"/>
        </w:numPr>
        <w:pBdr>
          <w:top w:val="nil"/>
          <w:left w:val="nil"/>
          <w:bottom w:val="nil"/>
          <w:right w:val="nil"/>
          <w:between w:val="nil"/>
        </w:pBdr>
        <w:spacing w:before="120" w:after="120" w:line="360" w:lineRule="auto"/>
        <w:jc w:val="both"/>
      </w:pPr>
      <w:r w:rsidRPr="001E4760">
        <w:rPr>
          <w:color w:val="000000"/>
          <w:rtl/>
        </w:rPr>
        <w:t>כתובת דוא"ל הספק: _______________________________________ או כל כתובת דוא"ל אחרת שתעודכן ע"י הספק.</w:t>
      </w:r>
    </w:p>
    <w:p w14:paraId="7465F123"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 xml:space="preserve">כל הודעה מהותית על פי הסכם זה (כגון הודעות בנוגע לעיכובים, חריגות בתמורה, טענות הפרה, נושאים בעלי דחיפות וכיוצ"ב) תימסר בדואר אלקטרוני אשר ילווה בפנייה טלפונית לצורך וידוא קבלת הדואר האלקטרוני. </w:t>
      </w:r>
    </w:p>
    <w:p w14:paraId="05E0CE3E"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 xml:space="preserve">אישור שליחה מתיבת הדואר האלקטרוני, ישמש ראיה למועד השליחה. אישור קריאה, ישמש ראיה לתאריך המסירה. </w:t>
      </w:r>
    </w:p>
    <w:p w14:paraId="1C54E430" w14:textId="77777777" w:rsidR="003D58E5" w:rsidRPr="001E4760" w:rsidRDefault="002E4654">
      <w:pPr>
        <w:keepNext/>
        <w:keepLines/>
        <w:numPr>
          <w:ilvl w:val="0"/>
          <w:numId w:val="9"/>
        </w:numPr>
        <w:pBdr>
          <w:top w:val="nil"/>
          <w:left w:val="nil"/>
          <w:bottom w:val="nil"/>
          <w:right w:val="nil"/>
          <w:between w:val="nil"/>
        </w:pBdr>
        <w:tabs>
          <w:tab w:val="left" w:pos="1050"/>
        </w:tabs>
        <w:spacing w:before="240" w:after="120"/>
        <w:jc w:val="both"/>
        <w:rPr>
          <w:bCs/>
          <w:smallCaps/>
          <w:color w:val="000000"/>
          <w:sz w:val="32"/>
          <w:szCs w:val="32"/>
        </w:rPr>
      </w:pPr>
      <w:bookmarkStart w:id="106" w:name="_pu3l075j8nmx" w:colFirst="0" w:colLast="0"/>
      <w:bookmarkEnd w:id="106"/>
      <w:r w:rsidRPr="001E4760">
        <w:rPr>
          <w:bCs/>
          <w:smallCaps/>
          <w:color w:val="000000"/>
          <w:sz w:val="32"/>
          <w:szCs w:val="32"/>
          <w:rtl/>
        </w:rPr>
        <w:t>שונות</w:t>
      </w:r>
    </w:p>
    <w:p w14:paraId="7FC2B9BC"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הצדדים מסכימים כי סמכות השיפוט בכל הקשור לנושאים והעניינים הנובעים או הקשורים בהסכם זה תהא אך ורק לבתי המשפט המוסמכים במחוז בו יושבת ועדת המכרזים של המזמין, ויחול עליהם החוק הישראלי.</w:t>
      </w:r>
    </w:p>
    <w:p w14:paraId="6C5C5941" w14:textId="1C4966B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פרטים מההסכם ומאופן מימושו יפורסמו ב</w:t>
      </w:r>
      <w:hyperlink r:id="rId116">
        <w:r w:rsidRPr="001E4760">
          <w:rPr>
            <w:rFonts w:ascii="Calibri" w:eastAsia="Calibri" w:hAnsi="Calibri" w:cs="Calibri"/>
            <w:smallCaps/>
            <w:color w:val="0000FF"/>
            <w:u w:val="single"/>
            <w:rtl/>
          </w:rPr>
          <w:t>אתר</w:t>
        </w:r>
      </w:hyperlink>
      <w:hyperlink r:id="rId117">
        <w:r w:rsidRPr="001E4760">
          <w:rPr>
            <w:rFonts w:ascii="Calibri" w:eastAsia="Calibri" w:hAnsi="Calibri" w:cs="Calibri"/>
            <w:smallCaps/>
            <w:color w:val="0000FF"/>
            <w:u w:val="single"/>
            <w:rtl/>
          </w:rPr>
          <w:t xml:space="preserve"> </w:t>
        </w:r>
      </w:hyperlink>
      <w:hyperlink r:id="rId118">
        <w:r w:rsidRPr="001E4760">
          <w:rPr>
            <w:rFonts w:ascii="Calibri" w:eastAsia="Calibri" w:hAnsi="Calibri" w:cs="Calibri"/>
            <w:smallCaps/>
            <w:color w:val="0000FF"/>
            <w:u w:val="single"/>
            <w:rtl/>
          </w:rPr>
          <w:t>חופש</w:t>
        </w:r>
      </w:hyperlink>
      <w:hyperlink r:id="rId119">
        <w:r w:rsidRPr="001E4760">
          <w:rPr>
            <w:rFonts w:ascii="Calibri" w:eastAsia="Calibri" w:hAnsi="Calibri" w:cs="Calibri"/>
            <w:smallCaps/>
            <w:color w:val="0000FF"/>
            <w:u w:val="single"/>
            <w:rtl/>
          </w:rPr>
          <w:t xml:space="preserve"> </w:t>
        </w:r>
      </w:hyperlink>
      <w:hyperlink r:id="rId120">
        <w:r w:rsidRPr="001E4760">
          <w:rPr>
            <w:rFonts w:ascii="Calibri" w:eastAsia="Calibri" w:hAnsi="Calibri" w:cs="Calibri"/>
            <w:smallCaps/>
            <w:color w:val="0000FF"/>
            <w:u w:val="single"/>
            <w:rtl/>
          </w:rPr>
          <w:t>המידע</w:t>
        </w:r>
      </w:hyperlink>
      <w:hyperlink r:id="rId121">
        <w:r w:rsidRPr="001E4760">
          <w:rPr>
            <w:rFonts w:ascii="Calibri" w:eastAsia="Calibri" w:hAnsi="Calibri" w:cs="Calibri"/>
            <w:smallCaps/>
            <w:color w:val="0000FF"/>
            <w:u w:val="single"/>
            <w:rtl/>
          </w:rPr>
          <w:t xml:space="preserve"> </w:t>
        </w:r>
      </w:hyperlink>
      <w:hyperlink r:id="rId122">
        <w:r w:rsidRPr="001E4760">
          <w:rPr>
            <w:rFonts w:ascii="Calibri" w:eastAsia="Calibri" w:hAnsi="Calibri" w:cs="Calibri"/>
            <w:smallCaps/>
            <w:color w:val="0000FF"/>
            <w:u w:val="single"/>
            <w:rtl/>
          </w:rPr>
          <w:t>הממשלתי</w:t>
        </w:r>
      </w:hyperlink>
      <w:r w:rsidRPr="001E4760">
        <w:rPr>
          <w:smallCaps/>
          <w:color w:val="000000"/>
          <w:rtl/>
        </w:rPr>
        <w:t>, זאת בהתאם ל</w:t>
      </w:r>
      <w:hyperlink r:id="rId123">
        <w:r w:rsidRPr="001E4760">
          <w:rPr>
            <w:rFonts w:ascii="Calibri" w:eastAsia="Calibri" w:hAnsi="Calibri" w:cs="Calibri"/>
            <w:smallCaps/>
            <w:color w:val="0000FF"/>
            <w:u w:val="single"/>
            <w:rtl/>
          </w:rPr>
          <w:t>נוהל</w:t>
        </w:r>
      </w:hyperlink>
      <w:hyperlink r:id="rId124">
        <w:r w:rsidRPr="001E4760">
          <w:rPr>
            <w:rFonts w:ascii="Calibri" w:eastAsia="Calibri" w:hAnsi="Calibri" w:cs="Calibri"/>
            <w:smallCaps/>
            <w:color w:val="0000FF"/>
            <w:u w:val="single"/>
            <w:rtl/>
          </w:rPr>
          <w:t xml:space="preserve"> </w:t>
        </w:r>
      </w:hyperlink>
      <w:hyperlink r:id="rId125">
        <w:r w:rsidRPr="001E4760">
          <w:rPr>
            <w:rFonts w:ascii="Calibri" w:eastAsia="Calibri" w:hAnsi="Calibri" w:cs="Calibri"/>
            <w:smallCaps/>
            <w:color w:val="0000FF"/>
            <w:u w:val="single"/>
            <w:rtl/>
          </w:rPr>
          <w:t>פרסום</w:t>
        </w:r>
      </w:hyperlink>
      <w:hyperlink r:id="rId126">
        <w:r w:rsidRPr="001E4760">
          <w:rPr>
            <w:rFonts w:ascii="Calibri" w:eastAsia="Calibri" w:hAnsi="Calibri" w:cs="Calibri"/>
            <w:smallCaps/>
            <w:color w:val="0000FF"/>
            <w:u w:val="single"/>
            <w:rtl/>
          </w:rPr>
          <w:t xml:space="preserve"> </w:t>
        </w:r>
      </w:hyperlink>
      <w:hyperlink r:id="rId127">
        <w:r w:rsidRPr="001E4760">
          <w:rPr>
            <w:rFonts w:ascii="Calibri" w:eastAsia="Calibri" w:hAnsi="Calibri" w:cs="Calibri"/>
            <w:smallCaps/>
            <w:color w:val="0000FF"/>
            <w:u w:val="single"/>
            <w:rtl/>
          </w:rPr>
          <w:t>התקשרויות</w:t>
        </w:r>
      </w:hyperlink>
      <w:r w:rsidRPr="001E4760">
        <w:rPr>
          <w:smallCaps/>
          <w:color w:val="000000"/>
          <w:rtl/>
        </w:rPr>
        <w:t xml:space="preserve"> ובמקרים הרלוונטים גם לפי </w:t>
      </w:r>
      <w:hyperlink r:id="rId128">
        <w:r w:rsidRPr="001E4760">
          <w:rPr>
            <w:smallCaps/>
            <w:color w:val="0000FF"/>
            <w:u w:val="single"/>
            <w:rtl/>
          </w:rPr>
          <w:t>החלטת</w:t>
        </w:r>
      </w:hyperlink>
      <w:hyperlink r:id="rId129">
        <w:r w:rsidRPr="001E4760">
          <w:rPr>
            <w:smallCaps/>
            <w:color w:val="0000FF"/>
            <w:u w:val="single"/>
            <w:rtl/>
          </w:rPr>
          <w:t xml:space="preserve"> </w:t>
        </w:r>
      </w:hyperlink>
      <w:hyperlink r:id="rId130">
        <w:r w:rsidRPr="001E4760">
          <w:rPr>
            <w:smallCaps/>
            <w:color w:val="0000FF"/>
            <w:u w:val="single"/>
            <w:rtl/>
          </w:rPr>
          <w:t>ממשלה</w:t>
        </w:r>
      </w:hyperlink>
      <w:hyperlink r:id="rId131">
        <w:r w:rsidRPr="001E4760">
          <w:rPr>
            <w:smallCaps/>
            <w:color w:val="0000FF"/>
            <w:u w:val="single"/>
            <w:rtl/>
          </w:rPr>
          <w:t xml:space="preserve"> 1116 </w:t>
        </w:r>
      </w:hyperlink>
      <w:hyperlink r:id="rId132">
        <w:r w:rsidRPr="001E4760">
          <w:rPr>
            <w:smallCaps/>
            <w:color w:val="0000FF"/>
            <w:u w:val="single"/>
            <w:rtl/>
          </w:rPr>
          <w:t>מיום</w:t>
        </w:r>
      </w:hyperlink>
      <w:hyperlink r:id="rId133">
        <w:r w:rsidRPr="001E4760">
          <w:rPr>
            <w:smallCaps/>
            <w:color w:val="0000FF"/>
            <w:u w:val="single"/>
            <w:rtl/>
          </w:rPr>
          <w:t xml:space="preserve"> 29.12.2013</w:t>
        </w:r>
      </w:hyperlink>
      <w:r w:rsidRPr="001E4760">
        <w:rPr>
          <w:smallCaps/>
          <w:color w:val="000000"/>
          <w:rtl/>
        </w:rPr>
        <w:t>, זאת בהתאם להנחיות המפורטות בהחלטת הממשלה האמורה.</w:t>
      </w:r>
    </w:p>
    <w:p w14:paraId="2DD90B79"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 xml:space="preserve">כל שינוי בהוראת הסכם זה ייעשה בהסכמת שני הצדדים, מראש ובכתב. </w:t>
      </w:r>
    </w:p>
    <w:p w14:paraId="7A99FA58"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הסכם זה ממצה את כל אשר הוסכם בין הצדדים, ולא יהיה תוקף לכל הסכם או הסדר שנערכו עובר לחתימתו של הסכם זה בנושא ההתקשרות.</w:t>
      </w:r>
    </w:p>
    <w:p w14:paraId="0025F690" w14:textId="77777777" w:rsidR="003D58E5" w:rsidRPr="001E4760" w:rsidRDefault="002E4654">
      <w:pPr>
        <w:numPr>
          <w:ilvl w:val="1"/>
          <w:numId w:val="9"/>
        </w:numPr>
        <w:pBdr>
          <w:top w:val="nil"/>
          <w:left w:val="nil"/>
          <w:bottom w:val="nil"/>
          <w:right w:val="nil"/>
          <w:between w:val="nil"/>
        </w:pBdr>
        <w:tabs>
          <w:tab w:val="left" w:pos="1050"/>
        </w:tabs>
        <w:spacing w:before="120" w:after="120" w:line="360" w:lineRule="auto"/>
        <w:jc w:val="both"/>
        <w:rPr>
          <w:smallCaps/>
          <w:color w:val="000000"/>
        </w:rPr>
      </w:pPr>
      <w:r w:rsidRPr="001E4760">
        <w:rPr>
          <w:smallCaps/>
          <w:color w:val="000000"/>
          <w:rtl/>
        </w:rPr>
        <w:t>מועד החתימה על ההסכם יהיה מועד החתימה של אחרון הצדדים על ההסכם.</w:t>
      </w:r>
    </w:p>
    <w:p w14:paraId="4B7097B4" w14:textId="77777777" w:rsidR="003D58E5" w:rsidRPr="001E4760" w:rsidRDefault="002E4654">
      <w:pPr>
        <w:keepLines/>
        <w:widowControl w:val="0"/>
        <w:pBdr>
          <w:top w:val="nil"/>
          <w:left w:val="nil"/>
          <w:bottom w:val="nil"/>
          <w:right w:val="nil"/>
          <w:between w:val="nil"/>
        </w:pBdr>
        <w:spacing w:before="280" w:after="240" w:line="360" w:lineRule="auto"/>
        <w:jc w:val="center"/>
        <w:rPr>
          <w:b/>
          <w:color w:val="000000"/>
        </w:rPr>
      </w:pPr>
      <w:r w:rsidRPr="001E4760">
        <w:rPr>
          <w:b/>
          <w:color w:val="000000"/>
          <w:rtl/>
        </w:rPr>
        <w:t>ולראיה באו הצדדים על החתום:</w:t>
      </w:r>
    </w:p>
    <w:p w14:paraId="3978A05F" w14:textId="77777777" w:rsidR="003D58E5" w:rsidRPr="001E4760" w:rsidRDefault="002E4654" w:rsidP="00E42504">
      <w:pPr>
        <w:keepLines/>
        <w:widowControl w:val="0"/>
        <w:pBdr>
          <w:top w:val="nil"/>
          <w:left w:val="nil"/>
          <w:bottom w:val="nil"/>
          <w:right w:val="nil"/>
          <w:between w:val="nil"/>
        </w:pBdr>
        <w:spacing w:before="280" w:after="240" w:line="360" w:lineRule="auto"/>
        <w:rPr>
          <w:b/>
          <w:color w:val="000000"/>
          <w:u w:val="single"/>
        </w:rPr>
        <w:sectPr w:rsidR="003D58E5" w:rsidRPr="001E4760">
          <w:pgSz w:w="11906" w:h="16838"/>
          <w:pgMar w:top="1616" w:right="1826" w:bottom="1440" w:left="1800" w:header="709" w:footer="709" w:gutter="0"/>
          <w:cols w:space="720"/>
          <w:titlePg/>
        </w:sectPr>
      </w:pPr>
      <w:bookmarkStart w:id="107" w:name="_t0qlnzm4b3r7" w:colFirst="0" w:colLast="0"/>
      <w:bookmarkEnd w:id="107"/>
      <w:r w:rsidRPr="001E4760">
        <w:rPr>
          <w:noProof/>
        </w:rPr>
        <w:lastRenderedPageBreak/>
        <mc:AlternateContent>
          <mc:Choice Requires="wpg">
            <w:drawing>
              <wp:anchor distT="0" distB="0" distL="114300" distR="114300" simplePos="0" relativeHeight="251658240" behindDoc="0" locked="0" layoutInCell="1" hidden="0" allowOverlap="1" wp14:anchorId="5BEF4673" wp14:editId="056E9A2C">
                <wp:simplePos x="0" y="0"/>
                <wp:positionH relativeFrom="column">
                  <wp:posOffset>-190499</wp:posOffset>
                </wp:positionH>
                <wp:positionV relativeFrom="paragraph">
                  <wp:posOffset>706120</wp:posOffset>
                </wp:positionV>
                <wp:extent cx="5286375" cy="2828925"/>
                <wp:effectExtent l="0" t="0" r="28575" b="28575"/>
                <wp:wrapSquare wrapText="bothSides" distT="0" distB="0" distL="114300" distR="114300"/>
                <wp:docPr id="1" name="קבוצה 1"/>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2" name="תיבת טקסט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0085BDC9" w14:textId="77777777" w:rsidR="005201BD" w:rsidRDefault="005201BD" w:rsidP="000776CA">
                              <w:pPr>
                                <w:rPr>
                                  <w:b/>
                                  <w:bCs/>
                                  <w:sz w:val="22"/>
                                  <w:szCs w:val="22"/>
                                  <w:highlight w:val="yellow"/>
                                  <w:rtl/>
                                </w:rPr>
                              </w:pPr>
                            </w:p>
                            <w:p w14:paraId="25CE67AE" w14:textId="77777777" w:rsidR="005201BD" w:rsidRPr="00B71738" w:rsidRDefault="005201BD" w:rsidP="000776CA">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7A6C3B03" w14:textId="0113F5CA" w:rsidR="005201BD" w:rsidRPr="00B71738" w:rsidRDefault="005201BD" w:rsidP="000776CA">
                              <w:pPr>
                                <w:jc w:val="center"/>
                                <w:rPr>
                                  <w:b/>
                                  <w:bCs/>
                                  <w:sz w:val="22"/>
                                  <w:szCs w:val="22"/>
                                  <w:rtl/>
                                </w:rPr>
                              </w:pPr>
                              <w:r>
                                <w:rPr>
                                  <w:rFonts w:hint="cs"/>
                                  <w:b/>
                                  <w:bCs/>
                                  <w:sz w:val="22"/>
                                  <w:szCs w:val="22"/>
                                  <w:rtl/>
                                </w:rPr>
                                <w:t>מר אורן לביא</w:t>
                              </w:r>
                            </w:p>
                            <w:p w14:paraId="2520EA03" w14:textId="36FC550E" w:rsidR="005201BD" w:rsidRPr="00B71738" w:rsidRDefault="005201BD" w:rsidP="000776CA">
                              <w:pPr>
                                <w:jc w:val="center"/>
                                <w:rPr>
                                  <w:b/>
                                  <w:bCs/>
                                  <w:sz w:val="22"/>
                                  <w:szCs w:val="22"/>
                                  <w:rtl/>
                                </w:rPr>
                              </w:pPr>
                              <w:r>
                                <w:rPr>
                                  <w:rFonts w:hint="cs"/>
                                  <w:b/>
                                  <w:bCs/>
                                  <w:sz w:val="22"/>
                                  <w:szCs w:val="22"/>
                                  <w:rtl/>
                                </w:rPr>
                                <w:t>מנכ"ל משרד החקלאות וביטחון המזון</w:t>
                              </w:r>
                            </w:p>
                            <w:p w14:paraId="7ABE3BBE" w14:textId="77777777" w:rsidR="005201BD" w:rsidRPr="00B71738" w:rsidRDefault="005201BD" w:rsidP="000776CA">
                              <w:pPr>
                                <w:jc w:val="center"/>
                                <w:rPr>
                                  <w:b/>
                                  <w:bCs/>
                                  <w:sz w:val="22"/>
                                  <w:szCs w:val="22"/>
                                  <w:rtl/>
                                </w:rPr>
                              </w:pPr>
                            </w:p>
                            <w:p w14:paraId="6F06F33D" w14:textId="77777777" w:rsidR="005201BD" w:rsidRPr="00B71738" w:rsidRDefault="005201BD" w:rsidP="000776CA">
                              <w:pPr>
                                <w:jc w:val="center"/>
                                <w:rPr>
                                  <w:b/>
                                  <w:bCs/>
                                  <w:sz w:val="22"/>
                                  <w:szCs w:val="22"/>
                                  <w:rtl/>
                                </w:rPr>
                              </w:pPr>
                              <w:r w:rsidRPr="00B71738">
                                <w:rPr>
                                  <w:rFonts w:hint="cs"/>
                                  <w:b/>
                                  <w:bCs/>
                                  <w:sz w:val="22"/>
                                  <w:szCs w:val="22"/>
                                  <w:rtl/>
                                </w:rPr>
                                <w:t>___________</w:t>
                              </w:r>
                            </w:p>
                            <w:p w14:paraId="78AE57E1" w14:textId="77777777" w:rsidR="005201BD" w:rsidRPr="00B71738" w:rsidRDefault="005201BD" w:rsidP="000776CA">
                              <w:pPr>
                                <w:jc w:val="center"/>
                                <w:rPr>
                                  <w:b/>
                                  <w:bCs/>
                                  <w:sz w:val="22"/>
                                  <w:szCs w:val="22"/>
                                  <w:rtl/>
                                </w:rPr>
                              </w:pPr>
                              <w:r w:rsidRPr="00B71738">
                                <w:rPr>
                                  <w:rFonts w:hint="cs"/>
                                  <w:b/>
                                  <w:bCs/>
                                  <w:sz w:val="22"/>
                                  <w:szCs w:val="22"/>
                                  <w:rtl/>
                                </w:rPr>
                                <w:t>תאריך</w:t>
                              </w:r>
                            </w:p>
                            <w:p w14:paraId="536E4228" w14:textId="77777777" w:rsidR="005201BD" w:rsidRDefault="005201BD" w:rsidP="000776CA"/>
                          </w:txbxContent>
                        </wps:txbx>
                        <wps:bodyPr rot="0" vert="horz" wrap="square" lIns="91440" tIns="45720" rIns="91440" bIns="45720" anchor="t" anchorCtr="0"/>
                      </wps:wsp>
                      <wps:wsp>
                        <wps:cNvPr id="3" name="תיבת טקסט 3"/>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3E4D175" w14:textId="77777777" w:rsidR="005201BD" w:rsidRDefault="005201BD" w:rsidP="000776CA">
                              <w:pPr>
                                <w:rPr>
                                  <w:b/>
                                  <w:bCs/>
                                  <w:sz w:val="22"/>
                                  <w:szCs w:val="22"/>
                                  <w:highlight w:val="yellow"/>
                                  <w:rtl/>
                                </w:rPr>
                              </w:pPr>
                            </w:p>
                            <w:p w14:paraId="5C445EC7" w14:textId="77777777" w:rsidR="005201BD" w:rsidRPr="00B71738" w:rsidRDefault="005201BD" w:rsidP="000776CA">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5F4DA00" w14:textId="0957CB03" w:rsidR="005201BD" w:rsidRPr="00B71738" w:rsidRDefault="005201BD" w:rsidP="000776CA">
                              <w:pPr>
                                <w:jc w:val="center"/>
                                <w:rPr>
                                  <w:b/>
                                  <w:bCs/>
                                  <w:sz w:val="22"/>
                                  <w:szCs w:val="22"/>
                                  <w:rtl/>
                                </w:rPr>
                              </w:pPr>
                              <w:r>
                                <w:rPr>
                                  <w:rFonts w:hint="cs"/>
                                  <w:b/>
                                  <w:bCs/>
                                  <w:sz w:val="22"/>
                                  <w:szCs w:val="22"/>
                                  <w:rtl/>
                                </w:rPr>
                                <w:t>רו"ח רם לוי</w:t>
                              </w:r>
                            </w:p>
                            <w:p w14:paraId="5D5C0671" w14:textId="62533F19" w:rsidR="005201BD" w:rsidRPr="00B71738" w:rsidRDefault="005201BD" w:rsidP="000776CA">
                              <w:pPr>
                                <w:jc w:val="center"/>
                                <w:rPr>
                                  <w:b/>
                                  <w:bCs/>
                                  <w:sz w:val="22"/>
                                  <w:szCs w:val="22"/>
                                  <w:rtl/>
                                </w:rPr>
                              </w:pPr>
                              <w:r>
                                <w:rPr>
                                  <w:rFonts w:hint="cs"/>
                                  <w:b/>
                                  <w:bCs/>
                                  <w:sz w:val="22"/>
                                  <w:szCs w:val="22"/>
                                  <w:rtl/>
                                </w:rPr>
                                <w:t>חשב משרד החקלאות וביטחון המזון</w:t>
                              </w:r>
                            </w:p>
                            <w:p w14:paraId="2E701217" w14:textId="77777777" w:rsidR="005201BD" w:rsidRPr="00B71738" w:rsidRDefault="005201BD" w:rsidP="000776CA">
                              <w:pPr>
                                <w:jc w:val="center"/>
                                <w:rPr>
                                  <w:b/>
                                  <w:bCs/>
                                  <w:sz w:val="22"/>
                                  <w:szCs w:val="22"/>
                                  <w:rtl/>
                                </w:rPr>
                              </w:pPr>
                            </w:p>
                            <w:p w14:paraId="1C72CB8F" w14:textId="77777777" w:rsidR="005201BD" w:rsidRPr="00B71738" w:rsidRDefault="005201BD" w:rsidP="000776CA">
                              <w:pPr>
                                <w:jc w:val="center"/>
                                <w:rPr>
                                  <w:b/>
                                  <w:bCs/>
                                  <w:sz w:val="22"/>
                                  <w:szCs w:val="22"/>
                                  <w:rtl/>
                                </w:rPr>
                              </w:pPr>
                              <w:r w:rsidRPr="00B71738">
                                <w:rPr>
                                  <w:rFonts w:hint="cs"/>
                                  <w:b/>
                                  <w:bCs/>
                                  <w:sz w:val="22"/>
                                  <w:szCs w:val="22"/>
                                  <w:rtl/>
                                </w:rPr>
                                <w:t>___________</w:t>
                              </w:r>
                            </w:p>
                            <w:p w14:paraId="7AF7E032" w14:textId="77777777" w:rsidR="005201BD" w:rsidRPr="00B71738" w:rsidRDefault="005201BD" w:rsidP="000776CA">
                              <w:pPr>
                                <w:jc w:val="center"/>
                                <w:rPr>
                                  <w:b/>
                                  <w:bCs/>
                                  <w:sz w:val="22"/>
                                  <w:szCs w:val="22"/>
                                  <w:rtl/>
                                </w:rPr>
                              </w:pPr>
                              <w:r w:rsidRPr="00B71738">
                                <w:rPr>
                                  <w:rFonts w:hint="cs"/>
                                  <w:b/>
                                  <w:bCs/>
                                  <w:sz w:val="22"/>
                                  <w:szCs w:val="22"/>
                                  <w:rtl/>
                                </w:rPr>
                                <w:t>תאריך</w:t>
                              </w:r>
                            </w:p>
                            <w:p w14:paraId="1260E7A9" w14:textId="77777777" w:rsidR="005201BD" w:rsidRDefault="005201BD" w:rsidP="000776CA"/>
                            <w:p w14:paraId="2AA3FDDC" w14:textId="77777777" w:rsidR="005201BD" w:rsidRDefault="005201BD" w:rsidP="000776CA"/>
                          </w:txbxContent>
                        </wps:txbx>
                        <wps:bodyPr rot="0" vert="horz" wrap="square" lIns="91440" tIns="45720" rIns="91440" bIns="45720" anchor="t" anchorCtr="0"/>
                      </wps:wsp>
                      <wps:wsp>
                        <wps:cNvPr id="4" name="תיבת טקסט 4"/>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6824679" w14:textId="77777777" w:rsidR="005201BD" w:rsidRDefault="005201BD" w:rsidP="000776CA">
                              <w:pPr>
                                <w:rPr>
                                  <w:b/>
                                  <w:bCs/>
                                  <w:sz w:val="22"/>
                                  <w:szCs w:val="22"/>
                                  <w:highlight w:val="yellow"/>
                                  <w:rtl/>
                                </w:rPr>
                              </w:pPr>
                            </w:p>
                            <w:p w14:paraId="1ED64D7A" w14:textId="77777777" w:rsidR="005201BD" w:rsidRPr="00B71738" w:rsidRDefault="005201BD" w:rsidP="000776CA">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E66F9AB" w14:textId="77777777" w:rsidR="005201BD" w:rsidRPr="00B71738" w:rsidRDefault="005201BD" w:rsidP="000776CA">
                              <w:pPr>
                                <w:jc w:val="center"/>
                                <w:rPr>
                                  <w:b/>
                                  <w:bCs/>
                                  <w:sz w:val="22"/>
                                  <w:szCs w:val="22"/>
                                  <w:rtl/>
                                </w:rPr>
                              </w:pPr>
                              <w:r w:rsidRPr="00B71738">
                                <w:rPr>
                                  <w:rFonts w:hint="cs"/>
                                  <w:b/>
                                  <w:bCs/>
                                  <w:sz w:val="22"/>
                                  <w:szCs w:val="22"/>
                                  <w:rtl/>
                                </w:rPr>
                                <w:t>שם וחתימה</w:t>
                              </w:r>
                            </w:p>
                            <w:p w14:paraId="6F84DF5F" w14:textId="77777777" w:rsidR="005201BD" w:rsidRPr="00B71738" w:rsidRDefault="005201BD" w:rsidP="000776CA">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77A3FF0" w14:textId="77777777" w:rsidR="005201BD" w:rsidRPr="00B71738" w:rsidRDefault="005201BD" w:rsidP="000776CA">
                              <w:pPr>
                                <w:jc w:val="center"/>
                                <w:rPr>
                                  <w:b/>
                                  <w:bCs/>
                                  <w:sz w:val="22"/>
                                  <w:szCs w:val="22"/>
                                  <w:rtl/>
                                </w:rPr>
                              </w:pPr>
                            </w:p>
                            <w:p w14:paraId="07F3C0EB" w14:textId="77777777" w:rsidR="005201BD" w:rsidRPr="00B71738" w:rsidRDefault="005201BD" w:rsidP="000776CA">
                              <w:pPr>
                                <w:jc w:val="center"/>
                                <w:rPr>
                                  <w:b/>
                                  <w:bCs/>
                                  <w:sz w:val="22"/>
                                  <w:szCs w:val="22"/>
                                  <w:rtl/>
                                </w:rPr>
                              </w:pPr>
                              <w:r w:rsidRPr="00B71738">
                                <w:rPr>
                                  <w:rFonts w:hint="cs"/>
                                  <w:b/>
                                  <w:bCs/>
                                  <w:sz w:val="22"/>
                                  <w:szCs w:val="22"/>
                                  <w:rtl/>
                                </w:rPr>
                                <w:t>___________</w:t>
                              </w:r>
                            </w:p>
                            <w:p w14:paraId="2D3CABF9" w14:textId="77777777" w:rsidR="005201BD" w:rsidRPr="00B71738" w:rsidRDefault="005201BD" w:rsidP="000776CA">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5" name="תיבת טקסט 5"/>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4FA01A9D" w14:textId="77777777" w:rsidR="005201BD" w:rsidRDefault="005201BD" w:rsidP="000776CA">
                              <w:pPr>
                                <w:rPr>
                                  <w:b/>
                                  <w:bCs/>
                                  <w:sz w:val="22"/>
                                  <w:szCs w:val="22"/>
                                  <w:highlight w:val="yellow"/>
                                  <w:rtl/>
                                </w:rPr>
                              </w:pPr>
                            </w:p>
                            <w:p w14:paraId="4C29CCE1" w14:textId="77777777" w:rsidR="005201BD" w:rsidRPr="00B71738" w:rsidRDefault="005201BD" w:rsidP="000776CA">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AA5B764" w14:textId="77777777" w:rsidR="005201BD" w:rsidRPr="00B71738" w:rsidRDefault="005201BD" w:rsidP="000776CA">
                              <w:pPr>
                                <w:jc w:val="center"/>
                                <w:rPr>
                                  <w:b/>
                                  <w:bCs/>
                                  <w:sz w:val="22"/>
                                  <w:szCs w:val="22"/>
                                  <w:rtl/>
                                </w:rPr>
                              </w:pPr>
                              <w:r w:rsidRPr="00B71738">
                                <w:rPr>
                                  <w:rFonts w:hint="cs"/>
                                  <w:b/>
                                  <w:bCs/>
                                  <w:sz w:val="22"/>
                                  <w:szCs w:val="22"/>
                                  <w:rtl/>
                                </w:rPr>
                                <w:t>שם וחתימה</w:t>
                              </w:r>
                            </w:p>
                            <w:p w14:paraId="4279677F" w14:textId="77777777" w:rsidR="005201BD" w:rsidRPr="00B71738" w:rsidRDefault="005201BD" w:rsidP="000776CA">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68449D4" w14:textId="77777777" w:rsidR="005201BD" w:rsidRPr="00B71738" w:rsidRDefault="005201BD" w:rsidP="000776CA">
                              <w:pPr>
                                <w:jc w:val="center"/>
                                <w:rPr>
                                  <w:b/>
                                  <w:bCs/>
                                  <w:sz w:val="22"/>
                                  <w:szCs w:val="22"/>
                                  <w:rtl/>
                                </w:rPr>
                              </w:pPr>
                            </w:p>
                            <w:p w14:paraId="5C1129EC" w14:textId="77777777" w:rsidR="005201BD" w:rsidRPr="00B71738" w:rsidRDefault="005201BD" w:rsidP="000776CA">
                              <w:pPr>
                                <w:jc w:val="center"/>
                                <w:rPr>
                                  <w:b/>
                                  <w:bCs/>
                                  <w:sz w:val="22"/>
                                  <w:szCs w:val="22"/>
                                  <w:rtl/>
                                </w:rPr>
                              </w:pPr>
                              <w:r w:rsidRPr="00B71738">
                                <w:rPr>
                                  <w:rFonts w:hint="cs"/>
                                  <w:b/>
                                  <w:bCs/>
                                  <w:sz w:val="22"/>
                                  <w:szCs w:val="22"/>
                                  <w:rtl/>
                                </w:rPr>
                                <w:t>___________</w:t>
                              </w:r>
                            </w:p>
                            <w:p w14:paraId="19822FC2" w14:textId="77777777" w:rsidR="005201BD" w:rsidRPr="00B71738" w:rsidRDefault="005201BD" w:rsidP="000776CA">
                              <w:pPr>
                                <w:jc w:val="center"/>
                                <w:rPr>
                                  <w:b/>
                                  <w:bCs/>
                                  <w:sz w:val="22"/>
                                  <w:szCs w:val="22"/>
                                  <w:rtl/>
                                </w:rPr>
                              </w:pPr>
                              <w:r w:rsidRPr="00B71738">
                                <w:rPr>
                                  <w:rFonts w:hint="cs"/>
                                  <w:b/>
                                  <w:bCs/>
                                  <w:sz w:val="22"/>
                                  <w:szCs w:val="22"/>
                                  <w:rtl/>
                                </w:rPr>
                                <w:t>תאריך</w:t>
                              </w:r>
                            </w:p>
                            <w:p w14:paraId="326EE3F8" w14:textId="77777777" w:rsidR="005201BD" w:rsidRDefault="005201BD" w:rsidP="000776CA"/>
                          </w:txbxContent>
                        </wps:txbx>
                        <wps:bodyPr rot="0" vert="horz" wrap="square" lIns="91440" tIns="45720" rIns="91440" bIns="45720" anchor="t" anchorCtr="0"/>
                      </wps:wsp>
                    </wpg:wgp>
                  </a:graphicData>
                </a:graphic>
              </wp:anchor>
            </w:drawing>
          </mc:Choice>
          <mc:Fallback>
            <w:pict>
              <v:group w14:anchorId="5BEF4673" id="קבוצה 1" o:spid="_x0000_s1026" style="position:absolute;left:0;text-align:left;margin-left:-15pt;margin-top:55.6pt;width:416.25pt;height:222.75pt;z-index:251658240"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">
                <v:shapetype id="_x0000_t202" coordsize="21600,21600" o:spt="202" path="m,l,21600r21600,l21600,xe">
                  <v:stroke joinstyle="miter"/>
                  <v:path gradientshapeok="t" o:connecttype="rect"/>
                </v:shapetype>
                <v:shape id="תיבת טקסט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">
                  <v:textbox>
                    <w:txbxContent>
                      <w:p w14:paraId="0085BDC9" w14:textId="77777777" w:rsidR="005201BD" w:rsidRDefault="005201BD" w:rsidP="000776CA">
                        <w:pPr>
                          <w:rPr>
                            <w:b/>
                            <w:bCs/>
                            <w:sz w:val="22"/>
                            <w:szCs w:val="22"/>
                            <w:highlight w:val="yellow"/>
                            <w:rtl/>
                          </w:rPr>
                        </w:pPr>
                      </w:p>
                      <w:p w14:paraId="25CE67AE" w14:textId="77777777" w:rsidR="005201BD" w:rsidRPr="00B71738" w:rsidRDefault="005201BD" w:rsidP="000776CA">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7A6C3B03" w14:textId="0113F5CA" w:rsidR="005201BD" w:rsidRPr="00B71738" w:rsidRDefault="005201BD" w:rsidP="000776CA">
                        <w:pPr>
                          <w:jc w:val="center"/>
                          <w:rPr>
                            <w:b/>
                            <w:bCs/>
                            <w:sz w:val="22"/>
                            <w:szCs w:val="22"/>
                            <w:rtl/>
                          </w:rPr>
                        </w:pPr>
                        <w:r>
                          <w:rPr>
                            <w:rFonts w:hint="cs"/>
                            <w:b/>
                            <w:bCs/>
                            <w:sz w:val="22"/>
                            <w:szCs w:val="22"/>
                            <w:rtl/>
                          </w:rPr>
                          <w:t>מר אורן לביא</w:t>
                        </w:r>
                      </w:p>
                      <w:p w14:paraId="2520EA03" w14:textId="36FC550E" w:rsidR="005201BD" w:rsidRPr="00B71738" w:rsidRDefault="005201BD" w:rsidP="000776CA">
                        <w:pPr>
                          <w:jc w:val="center"/>
                          <w:rPr>
                            <w:b/>
                            <w:bCs/>
                            <w:sz w:val="22"/>
                            <w:szCs w:val="22"/>
                            <w:rtl/>
                          </w:rPr>
                        </w:pPr>
                        <w:r>
                          <w:rPr>
                            <w:rFonts w:hint="cs"/>
                            <w:b/>
                            <w:bCs/>
                            <w:sz w:val="22"/>
                            <w:szCs w:val="22"/>
                            <w:rtl/>
                          </w:rPr>
                          <w:t>מנכ"ל משרד החקלאות וביטחון המזון</w:t>
                        </w:r>
                      </w:p>
                      <w:p w14:paraId="7ABE3BBE" w14:textId="77777777" w:rsidR="005201BD" w:rsidRPr="00B71738" w:rsidRDefault="005201BD" w:rsidP="000776CA">
                        <w:pPr>
                          <w:jc w:val="center"/>
                          <w:rPr>
                            <w:b/>
                            <w:bCs/>
                            <w:sz w:val="22"/>
                            <w:szCs w:val="22"/>
                            <w:rtl/>
                          </w:rPr>
                        </w:pPr>
                      </w:p>
                      <w:p w14:paraId="6F06F33D" w14:textId="77777777" w:rsidR="005201BD" w:rsidRPr="00B71738" w:rsidRDefault="005201BD" w:rsidP="000776CA">
                        <w:pPr>
                          <w:jc w:val="center"/>
                          <w:rPr>
                            <w:b/>
                            <w:bCs/>
                            <w:sz w:val="22"/>
                            <w:szCs w:val="22"/>
                            <w:rtl/>
                          </w:rPr>
                        </w:pPr>
                        <w:r w:rsidRPr="00B71738">
                          <w:rPr>
                            <w:rFonts w:hint="cs"/>
                            <w:b/>
                            <w:bCs/>
                            <w:sz w:val="22"/>
                            <w:szCs w:val="22"/>
                            <w:rtl/>
                          </w:rPr>
                          <w:t>___________</w:t>
                        </w:r>
                      </w:p>
                      <w:p w14:paraId="78AE57E1" w14:textId="77777777" w:rsidR="005201BD" w:rsidRPr="00B71738" w:rsidRDefault="005201BD" w:rsidP="000776CA">
                        <w:pPr>
                          <w:jc w:val="center"/>
                          <w:rPr>
                            <w:b/>
                            <w:bCs/>
                            <w:sz w:val="22"/>
                            <w:szCs w:val="22"/>
                            <w:rtl/>
                          </w:rPr>
                        </w:pPr>
                        <w:r w:rsidRPr="00B71738">
                          <w:rPr>
                            <w:rFonts w:hint="cs"/>
                            <w:b/>
                            <w:bCs/>
                            <w:sz w:val="22"/>
                            <w:szCs w:val="22"/>
                            <w:rtl/>
                          </w:rPr>
                          <w:t>תאריך</w:t>
                        </w:r>
                      </w:p>
                      <w:p w14:paraId="536E4228" w14:textId="77777777" w:rsidR="005201BD" w:rsidRDefault="005201BD" w:rsidP="000776CA"/>
                    </w:txbxContent>
                  </v:textbox>
                </v:shape>
                <v:shape id="תיבת טקסט 3"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">
                  <v:textbox>
                    <w:txbxContent>
                      <w:p w14:paraId="63E4D175" w14:textId="77777777" w:rsidR="005201BD" w:rsidRDefault="005201BD" w:rsidP="000776CA">
                        <w:pPr>
                          <w:rPr>
                            <w:b/>
                            <w:bCs/>
                            <w:sz w:val="22"/>
                            <w:szCs w:val="22"/>
                            <w:highlight w:val="yellow"/>
                            <w:rtl/>
                          </w:rPr>
                        </w:pPr>
                      </w:p>
                      <w:p w14:paraId="5C445EC7" w14:textId="77777777" w:rsidR="005201BD" w:rsidRPr="00B71738" w:rsidRDefault="005201BD" w:rsidP="000776CA">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5F4DA00" w14:textId="0957CB03" w:rsidR="005201BD" w:rsidRPr="00B71738" w:rsidRDefault="005201BD" w:rsidP="000776CA">
                        <w:pPr>
                          <w:jc w:val="center"/>
                          <w:rPr>
                            <w:b/>
                            <w:bCs/>
                            <w:sz w:val="22"/>
                            <w:szCs w:val="22"/>
                            <w:rtl/>
                          </w:rPr>
                        </w:pPr>
                        <w:r>
                          <w:rPr>
                            <w:rFonts w:hint="cs"/>
                            <w:b/>
                            <w:bCs/>
                            <w:sz w:val="22"/>
                            <w:szCs w:val="22"/>
                            <w:rtl/>
                          </w:rPr>
                          <w:t>רו"ח רם לוי</w:t>
                        </w:r>
                      </w:p>
                      <w:p w14:paraId="5D5C0671" w14:textId="62533F19" w:rsidR="005201BD" w:rsidRPr="00B71738" w:rsidRDefault="005201BD" w:rsidP="000776CA">
                        <w:pPr>
                          <w:jc w:val="center"/>
                          <w:rPr>
                            <w:b/>
                            <w:bCs/>
                            <w:sz w:val="22"/>
                            <w:szCs w:val="22"/>
                            <w:rtl/>
                          </w:rPr>
                        </w:pPr>
                        <w:r>
                          <w:rPr>
                            <w:rFonts w:hint="cs"/>
                            <w:b/>
                            <w:bCs/>
                            <w:sz w:val="22"/>
                            <w:szCs w:val="22"/>
                            <w:rtl/>
                          </w:rPr>
                          <w:t>חשב משרד החקלאות וביטחון המזון</w:t>
                        </w:r>
                      </w:p>
                      <w:p w14:paraId="2E701217" w14:textId="77777777" w:rsidR="005201BD" w:rsidRPr="00B71738" w:rsidRDefault="005201BD" w:rsidP="000776CA">
                        <w:pPr>
                          <w:jc w:val="center"/>
                          <w:rPr>
                            <w:b/>
                            <w:bCs/>
                            <w:sz w:val="22"/>
                            <w:szCs w:val="22"/>
                            <w:rtl/>
                          </w:rPr>
                        </w:pPr>
                      </w:p>
                      <w:p w14:paraId="1C72CB8F" w14:textId="77777777" w:rsidR="005201BD" w:rsidRPr="00B71738" w:rsidRDefault="005201BD" w:rsidP="000776CA">
                        <w:pPr>
                          <w:jc w:val="center"/>
                          <w:rPr>
                            <w:b/>
                            <w:bCs/>
                            <w:sz w:val="22"/>
                            <w:szCs w:val="22"/>
                            <w:rtl/>
                          </w:rPr>
                        </w:pPr>
                        <w:r w:rsidRPr="00B71738">
                          <w:rPr>
                            <w:rFonts w:hint="cs"/>
                            <w:b/>
                            <w:bCs/>
                            <w:sz w:val="22"/>
                            <w:szCs w:val="22"/>
                            <w:rtl/>
                          </w:rPr>
                          <w:t>___________</w:t>
                        </w:r>
                      </w:p>
                      <w:p w14:paraId="7AF7E032" w14:textId="77777777" w:rsidR="005201BD" w:rsidRPr="00B71738" w:rsidRDefault="005201BD" w:rsidP="000776CA">
                        <w:pPr>
                          <w:jc w:val="center"/>
                          <w:rPr>
                            <w:b/>
                            <w:bCs/>
                            <w:sz w:val="22"/>
                            <w:szCs w:val="22"/>
                            <w:rtl/>
                          </w:rPr>
                        </w:pPr>
                        <w:r w:rsidRPr="00B71738">
                          <w:rPr>
                            <w:rFonts w:hint="cs"/>
                            <w:b/>
                            <w:bCs/>
                            <w:sz w:val="22"/>
                            <w:szCs w:val="22"/>
                            <w:rtl/>
                          </w:rPr>
                          <w:t>תאריך</w:t>
                        </w:r>
                      </w:p>
                      <w:p w14:paraId="1260E7A9" w14:textId="77777777" w:rsidR="005201BD" w:rsidRDefault="005201BD" w:rsidP="000776CA"/>
                      <w:p w14:paraId="2AA3FDDC" w14:textId="77777777" w:rsidR="005201BD" w:rsidRDefault="005201BD" w:rsidP="000776CA"/>
                    </w:txbxContent>
                  </v:textbox>
                </v:shape>
                <v:shape id="תיבת טקסט 4"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16824679" w14:textId="77777777" w:rsidR="005201BD" w:rsidRDefault="005201BD" w:rsidP="000776CA">
                        <w:pPr>
                          <w:rPr>
                            <w:b/>
                            <w:bCs/>
                            <w:sz w:val="22"/>
                            <w:szCs w:val="22"/>
                            <w:highlight w:val="yellow"/>
                            <w:rtl/>
                          </w:rPr>
                        </w:pPr>
                      </w:p>
                      <w:p w14:paraId="1ED64D7A" w14:textId="77777777" w:rsidR="005201BD" w:rsidRPr="00B71738" w:rsidRDefault="005201BD" w:rsidP="000776CA">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E66F9AB" w14:textId="77777777" w:rsidR="005201BD" w:rsidRPr="00B71738" w:rsidRDefault="005201BD" w:rsidP="000776CA">
                        <w:pPr>
                          <w:jc w:val="center"/>
                          <w:rPr>
                            <w:b/>
                            <w:bCs/>
                            <w:sz w:val="22"/>
                            <w:szCs w:val="22"/>
                            <w:rtl/>
                          </w:rPr>
                        </w:pPr>
                        <w:r w:rsidRPr="00B71738">
                          <w:rPr>
                            <w:rFonts w:hint="cs"/>
                            <w:b/>
                            <w:bCs/>
                            <w:sz w:val="22"/>
                            <w:szCs w:val="22"/>
                            <w:rtl/>
                          </w:rPr>
                          <w:t>שם וחתימה</w:t>
                        </w:r>
                      </w:p>
                      <w:p w14:paraId="6F84DF5F" w14:textId="77777777" w:rsidR="005201BD" w:rsidRPr="00B71738" w:rsidRDefault="005201BD" w:rsidP="000776CA">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77A3FF0" w14:textId="77777777" w:rsidR="005201BD" w:rsidRPr="00B71738" w:rsidRDefault="005201BD" w:rsidP="000776CA">
                        <w:pPr>
                          <w:jc w:val="center"/>
                          <w:rPr>
                            <w:b/>
                            <w:bCs/>
                            <w:sz w:val="22"/>
                            <w:szCs w:val="22"/>
                            <w:rtl/>
                          </w:rPr>
                        </w:pPr>
                      </w:p>
                      <w:p w14:paraId="07F3C0EB" w14:textId="77777777" w:rsidR="005201BD" w:rsidRPr="00B71738" w:rsidRDefault="005201BD" w:rsidP="000776CA">
                        <w:pPr>
                          <w:jc w:val="center"/>
                          <w:rPr>
                            <w:b/>
                            <w:bCs/>
                            <w:sz w:val="22"/>
                            <w:szCs w:val="22"/>
                            <w:rtl/>
                          </w:rPr>
                        </w:pPr>
                        <w:r w:rsidRPr="00B71738">
                          <w:rPr>
                            <w:rFonts w:hint="cs"/>
                            <w:b/>
                            <w:bCs/>
                            <w:sz w:val="22"/>
                            <w:szCs w:val="22"/>
                            <w:rtl/>
                          </w:rPr>
                          <w:t>___________</w:t>
                        </w:r>
                      </w:p>
                      <w:p w14:paraId="2D3CABF9" w14:textId="77777777" w:rsidR="005201BD" w:rsidRPr="00B71738" w:rsidRDefault="005201BD" w:rsidP="000776CA">
                        <w:pPr>
                          <w:jc w:val="center"/>
                          <w:rPr>
                            <w:b/>
                            <w:bCs/>
                            <w:sz w:val="22"/>
                            <w:szCs w:val="22"/>
                            <w:rtl/>
                          </w:rPr>
                        </w:pPr>
                        <w:r w:rsidRPr="00B71738">
                          <w:rPr>
                            <w:rFonts w:hint="cs"/>
                            <w:b/>
                            <w:bCs/>
                            <w:sz w:val="22"/>
                            <w:szCs w:val="22"/>
                            <w:rtl/>
                          </w:rPr>
                          <w:t>תאריך</w:t>
                        </w:r>
                      </w:p>
                    </w:txbxContent>
                  </v:textbox>
                </v:shape>
                <v:shape id="תיבת טקסט 5"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FA01A9D" w14:textId="77777777" w:rsidR="005201BD" w:rsidRDefault="005201BD" w:rsidP="000776CA">
                        <w:pPr>
                          <w:rPr>
                            <w:b/>
                            <w:bCs/>
                            <w:sz w:val="22"/>
                            <w:szCs w:val="22"/>
                            <w:highlight w:val="yellow"/>
                            <w:rtl/>
                          </w:rPr>
                        </w:pPr>
                      </w:p>
                      <w:p w14:paraId="4C29CCE1" w14:textId="77777777" w:rsidR="005201BD" w:rsidRPr="00B71738" w:rsidRDefault="005201BD" w:rsidP="000776CA">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AA5B764" w14:textId="77777777" w:rsidR="005201BD" w:rsidRPr="00B71738" w:rsidRDefault="005201BD" w:rsidP="000776CA">
                        <w:pPr>
                          <w:jc w:val="center"/>
                          <w:rPr>
                            <w:b/>
                            <w:bCs/>
                            <w:sz w:val="22"/>
                            <w:szCs w:val="22"/>
                            <w:rtl/>
                          </w:rPr>
                        </w:pPr>
                        <w:r w:rsidRPr="00B71738">
                          <w:rPr>
                            <w:rFonts w:hint="cs"/>
                            <w:b/>
                            <w:bCs/>
                            <w:sz w:val="22"/>
                            <w:szCs w:val="22"/>
                            <w:rtl/>
                          </w:rPr>
                          <w:t>שם וחתימה</w:t>
                        </w:r>
                      </w:p>
                      <w:p w14:paraId="4279677F" w14:textId="77777777" w:rsidR="005201BD" w:rsidRPr="00B71738" w:rsidRDefault="005201BD" w:rsidP="000776CA">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68449D4" w14:textId="77777777" w:rsidR="005201BD" w:rsidRPr="00B71738" w:rsidRDefault="005201BD" w:rsidP="000776CA">
                        <w:pPr>
                          <w:jc w:val="center"/>
                          <w:rPr>
                            <w:b/>
                            <w:bCs/>
                            <w:sz w:val="22"/>
                            <w:szCs w:val="22"/>
                            <w:rtl/>
                          </w:rPr>
                        </w:pPr>
                      </w:p>
                      <w:p w14:paraId="5C1129EC" w14:textId="77777777" w:rsidR="005201BD" w:rsidRPr="00B71738" w:rsidRDefault="005201BD" w:rsidP="000776CA">
                        <w:pPr>
                          <w:jc w:val="center"/>
                          <w:rPr>
                            <w:b/>
                            <w:bCs/>
                            <w:sz w:val="22"/>
                            <w:szCs w:val="22"/>
                            <w:rtl/>
                          </w:rPr>
                        </w:pPr>
                        <w:r w:rsidRPr="00B71738">
                          <w:rPr>
                            <w:rFonts w:hint="cs"/>
                            <w:b/>
                            <w:bCs/>
                            <w:sz w:val="22"/>
                            <w:szCs w:val="22"/>
                            <w:rtl/>
                          </w:rPr>
                          <w:t>___________</w:t>
                        </w:r>
                      </w:p>
                      <w:p w14:paraId="19822FC2" w14:textId="77777777" w:rsidR="005201BD" w:rsidRPr="00B71738" w:rsidRDefault="005201BD" w:rsidP="000776CA">
                        <w:pPr>
                          <w:jc w:val="center"/>
                          <w:rPr>
                            <w:b/>
                            <w:bCs/>
                            <w:sz w:val="22"/>
                            <w:szCs w:val="22"/>
                            <w:rtl/>
                          </w:rPr>
                        </w:pPr>
                        <w:r w:rsidRPr="00B71738">
                          <w:rPr>
                            <w:rFonts w:hint="cs"/>
                            <w:b/>
                            <w:bCs/>
                            <w:sz w:val="22"/>
                            <w:szCs w:val="22"/>
                            <w:rtl/>
                          </w:rPr>
                          <w:t>תאריך</w:t>
                        </w:r>
                      </w:p>
                      <w:p w14:paraId="326EE3F8" w14:textId="77777777" w:rsidR="005201BD" w:rsidRDefault="005201BD" w:rsidP="000776CA"/>
                    </w:txbxContent>
                  </v:textbox>
                </v:shape>
                <w10:wrap type="square"/>
              </v:group>
            </w:pict>
          </mc:Fallback>
        </mc:AlternateContent>
      </w:r>
    </w:p>
    <w:p w14:paraId="63AD256A" w14:textId="77777777" w:rsidR="003D58E5" w:rsidRPr="001E4760" w:rsidRDefault="003D58E5">
      <w:bookmarkStart w:id="108" w:name="_3l2foklzhpmy" w:colFirst="0" w:colLast="0"/>
      <w:bookmarkEnd w:id="108"/>
    </w:p>
    <w:p w14:paraId="6EF1303F" w14:textId="77777777" w:rsidR="003D58E5" w:rsidRPr="001E4760" w:rsidRDefault="002E4654">
      <w:pPr>
        <w:widowControl w:val="0"/>
        <w:pBdr>
          <w:top w:val="nil"/>
          <w:left w:val="nil"/>
          <w:bottom w:val="nil"/>
          <w:right w:val="nil"/>
          <w:between w:val="nil"/>
        </w:pBdr>
        <w:spacing w:before="300"/>
        <w:jc w:val="center"/>
        <w:rPr>
          <w:b/>
          <w:bCs/>
          <w:smallCaps/>
          <w:color w:val="000000"/>
          <w:sz w:val="28"/>
          <w:szCs w:val="28"/>
          <w:rtl/>
        </w:rPr>
      </w:pPr>
      <w:r w:rsidRPr="001E4760">
        <w:rPr>
          <w:b/>
          <w:bCs/>
          <w:smallCaps/>
          <w:color w:val="000000"/>
          <w:sz w:val="28"/>
          <w:szCs w:val="28"/>
          <w:rtl/>
        </w:rPr>
        <w:t>נספח ג'– ערבות ביצוע</w:t>
      </w:r>
    </w:p>
    <w:p w14:paraId="31D1D002" w14:textId="77777777" w:rsidR="00E42504" w:rsidRPr="001E4760" w:rsidRDefault="00E42504">
      <w:pPr>
        <w:widowControl w:val="0"/>
        <w:pBdr>
          <w:top w:val="nil"/>
          <w:left w:val="nil"/>
          <w:bottom w:val="nil"/>
          <w:right w:val="nil"/>
          <w:between w:val="nil"/>
        </w:pBdr>
        <w:spacing w:before="300"/>
        <w:jc w:val="center"/>
        <w:rPr>
          <w:b/>
          <w:bCs/>
          <w:smallCaps/>
          <w:color w:val="000000"/>
          <w:sz w:val="28"/>
          <w:szCs w:val="28"/>
        </w:rPr>
      </w:pPr>
    </w:p>
    <w:p w14:paraId="35D4CD89" w14:textId="77777777" w:rsidR="003D58E5" w:rsidRPr="001E4760" w:rsidRDefault="002E4654">
      <w:pPr>
        <w:tabs>
          <w:tab w:val="left" w:pos="7227"/>
        </w:tabs>
        <w:jc w:val="center"/>
        <w:rPr>
          <w:b/>
        </w:rPr>
      </w:pPr>
      <w:r w:rsidRPr="001E4760">
        <w:rPr>
          <w:b/>
          <w:rtl/>
        </w:rPr>
        <w:t xml:space="preserve">תדפיס ערבות דיגיטאלית (אין למלא ידנית, למילוי על ידי מערכת) </w:t>
      </w:r>
    </w:p>
    <w:p w14:paraId="3FDDC2EE" w14:textId="77777777" w:rsidR="003D58E5" w:rsidRPr="001E4760" w:rsidRDefault="002E4654">
      <w:pPr>
        <w:pBdr>
          <w:top w:val="single" w:sz="4" w:space="1" w:color="000000"/>
          <w:left w:val="single" w:sz="4" w:space="4" w:color="000000"/>
          <w:bottom w:val="single" w:sz="4" w:space="0" w:color="000000"/>
          <w:right w:val="single" w:sz="4" w:space="4" w:color="000000"/>
        </w:pBdr>
        <w:tabs>
          <w:tab w:val="left" w:pos="7227"/>
        </w:tabs>
        <w:rPr>
          <w:b/>
        </w:rPr>
      </w:pPr>
      <w:r w:rsidRPr="001E4760">
        <w:rPr>
          <w:b/>
          <w:rtl/>
        </w:rPr>
        <w:t>מסמך זה הוא תדפיס של ערבות דיגיטאלית ונועד לצרכי המחשה בלבד</w:t>
      </w:r>
    </w:p>
    <w:p w14:paraId="398C0D36" w14:textId="77777777" w:rsidR="003D58E5" w:rsidRPr="001E4760" w:rsidRDefault="002E4654">
      <w:pPr>
        <w:pBdr>
          <w:top w:val="single" w:sz="4" w:space="1" w:color="000000"/>
          <w:left w:val="single" w:sz="4" w:space="4" w:color="000000"/>
          <w:bottom w:val="single" w:sz="4" w:space="0" w:color="000000"/>
          <w:right w:val="single" w:sz="4" w:space="4" w:color="000000"/>
        </w:pBdr>
        <w:tabs>
          <w:tab w:val="left" w:pos="7227"/>
        </w:tabs>
      </w:pPr>
      <w:r w:rsidRPr="001E4760">
        <w:rPr>
          <w:rtl/>
        </w:rPr>
        <w:t xml:space="preserve">תדפיס זה הופק ע"י המערכת של &amp;שם מנפיק הערבות/מקבל הערבות לפי העניין&amp; ביום </w:t>
      </w:r>
      <w:r w:rsidRPr="001E4760">
        <w:t>DD/MM/YYYY</w:t>
      </w:r>
      <w:r w:rsidRPr="001E4760">
        <w:rPr>
          <w:rtl/>
        </w:rPr>
        <w:t xml:space="preserve"> ב- </w:t>
      </w:r>
      <w:r w:rsidRPr="001E4760">
        <w:t>SS:MM:HH</w:t>
      </w:r>
      <w:r w:rsidRPr="001E4760">
        <w:rPr>
          <w:rtl/>
        </w:rPr>
        <w:t xml:space="preserve"> על סמך קובץ ערבות דיגיטאלית.</w:t>
      </w:r>
    </w:p>
    <w:p w14:paraId="4CE3A7E8" w14:textId="77777777" w:rsidR="003D58E5" w:rsidRPr="001E4760" w:rsidRDefault="003D58E5">
      <w:pPr>
        <w:tabs>
          <w:tab w:val="left" w:pos="7227"/>
        </w:tabs>
        <w:rPr>
          <w:b/>
          <w:u w:val="single"/>
        </w:rPr>
      </w:pPr>
    </w:p>
    <w:p w14:paraId="54AD6092" w14:textId="77777777" w:rsidR="003D58E5" w:rsidRPr="001E4760" w:rsidRDefault="002E4654">
      <w:pPr>
        <w:tabs>
          <w:tab w:val="left" w:pos="7227"/>
        </w:tabs>
        <w:jc w:val="center"/>
        <w:rPr>
          <w:b/>
          <w:u w:val="single"/>
        </w:rPr>
      </w:pPr>
      <w:r w:rsidRPr="001E4760">
        <w:rPr>
          <w:b/>
          <w:u w:val="single"/>
          <w:rtl/>
        </w:rPr>
        <w:t>נתוני הערבות</w:t>
      </w:r>
    </w:p>
    <w:p w14:paraId="1A5EB375" w14:textId="77777777" w:rsidR="003D58E5" w:rsidRPr="001E4760" w:rsidRDefault="003D58E5">
      <w:pPr>
        <w:tabs>
          <w:tab w:val="left" w:pos="7227"/>
        </w:tabs>
        <w:rPr>
          <w:u w:val="single"/>
        </w:rPr>
      </w:pPr>
    </w:p>
    <w:p w14:paraId="3E1750FE" w14:textId="77777777" w:rsidR="003D58E5" w:rsidRPr="001E4760" w:rsidRDefault="002E4654">
      <w:pPr>
        <w:tabs>
          <w:tab w:val="left" w:pos="7227"/>
        </w:tabs>
      </w:pPr>
      <w:r w:rsidRPr="001E4760">
        <w:rPr>
          <w:u w:val="single"/>
          <w:rtl/>
        </w:rPr>
        <w:t>קוד הערבות הדיגיטאלית</w:t>
      </w:r>
      <w:r w:rsidRPr="001E4760">
        <w:t>: XXXX-YYYN-NNNN-NNNN-NNCC</w:t>
      </w:r>
    </w:p>
    <w:p w14:paraId="1F8AF0AC" w14:textId="77777777" w:rsidR="003D58E5" w:rsidRPr="001E4760" w:rsidRDefault="003D58E5">
      <w:pPr>
        <w:tabs>
          <w:tab w:val="left" w:pos="7227"/>
        </w:tabs>
        <w:rPr>
          <w:u w:val="single"/>
        </w:rPr>
      </w:pPr>
    </w:p>
    <w:p w14:paraId="303FCC81" w14:textId="77777777" w:rsidR="003D58E5" w:rsidRPr="001E4760" w:rsidRDefault="002E4654">
      <w:pPr>
        <w:tabs>
          <w:tab w:val="left" w:pos="7227"/>
        </w:tabs>
        <w:rPr>
          <w:u w:val="single"/>
        </w:rPr>
      </w:pPr>
      <w:r w:rsidRPr="001E4760">
        <w:rPr>
          <w:u w:val="single"/>
          <w:rtl/>
        </w:rPr>
        <w:t>מנפיק הערבות:</w:t>
      </w:r>
    </w:p>
    <w:p w14:paraId="1A95386C" w14:textId="77777777" w:rsidR="003D58E5" w:rsidRPr="001E4760" w:rsidRDefault="002E4654">
      <w:pPr>
        <w:tabs>
          <w:tab w:val="left" w:pos="7227"/>
        </w:tabs>
      </w:pPr>
      <w:r w:rsidRPr="001E4760">
        <w:rPr>
          <w:rtl/>
        </w:rPr>
        <w:t>_____________________________________ מס' סניף: ___</w:t>
      </w:r>
    </w:p>
    <w:p w14:paraId="69A24C9E" w14:textId="77777777" w:rsidR="003D58E5" w:rsidRPr="001E4760" w:rsidRDefault="002E4654">
      <w:pPr>
        <w:tabs>
          <w:tab w:val="left" w:pos="7227"/>
        </w:tabs>
      </w:pPr>
      <w:r w:rsidRPr="001E4760">
        <w:rPr>
          <w:rtl/>
        </w:rPr>
        <w:t>טלפון מנפיק הערבות: ___________ פקס' מנפיק הערבות: __________</w:t>
      </w:r>
    </w:p>
    <w:p w14:paraId="12622AE2" w14:textId="77777777" w:rsidR="003D58E5" w:rsidRPr="001E4760" w:rsidRDefault="002E4654">
      <w:pPr>
        <w:tabs>
          <w:tab w:val="left" w:pos="7227"/>
        </w:tabs>
      </w:pPr>
      <w:r w:rsidRPr="001E4760">
        <w:rPr>
          <w:rtl/>
        </w:rPr>
        <w:t>כתובת מנפיק הערבות: _________________________________________</w:t>
      </w:r>
    </w:p>
    <w:p w14:paraId="5B13DFA4" w14:textId="77777777" w:rsidR="003D58E5" w:rsidRPr="001E4760" w:rsidRDefault="002E4654">
      <w:pPr>
        <w:tabs>
          <w:tab w:val="left" w:pos="7227"/>
        </w:tabs>
      </w:pPr>
      <w:r w:rsidRPr="001E4760">
        <w:rPr>
          <w:rtl/>
        </w:rPr>
        <w:t>רחוב ומספר: ____________ ישוב: _________________ מיקוד _________</w:t>
      </w:r>
    </w:p>
    <w:p w14:paraId="2477719E" w14:textId="77777777" w:rsidR="003D58E5" w:rsidRPr="001E4760" w:rsidRDefault="002E4654">
      <w:pPr>
        <w:tabs>
          <w:tab w:val="left" w:pos="7227"/>
        </w:tabs>
      </w:pPr>
      <w:r w:rsidRPr="001E4760">
        <w:rPr>
          <w:rtl/>
        </w:rPr>
        <w:t>שם מורשה החתימה 1: ________________________________________</w:t>
      </w:r>
    </w:p>
    <w:p w14:paraId="154E887A" w14:textId="77777777" w:rsidR="003D58E5" w:rsidRPr="001E4760" w:rsidRDefault="002E4654">
      <w:pPr>
        <w:tabs>
          <w:tab w:val="left" w:pos="7227"/>
        </w:tabs>
      </w:pPr>
      <w:r w:rsidRPr="001E4760">
        <w:rPr>
          <w:rtl/>
        </w:rPr>
        <w:t>שם מורשה החתימה 2: ________________________________________</w:t>
      </w:r>
    </w:p>
    <w:p w14:paraId="00D66E24" w14:textId="77777777" w:rsidR="003D58E5" w:rsidRPr="001E4760" w:rsidRDefault="003D58E5">
      <w:pPr>
        <w:tabs>
          <w:tab w:val="left" w:pos="7227"/>
        </w:tabs>
        <w:rPr>
          <w:u w:val="single"/>
        </w:rPr>
      </w:pPr>
    </w:p>
    <w:p w14:paraId="3D4C08EF" w14:textId="77777777" w:rsidR="003D58E5" w:rsidRPr="001E4760" w:rsidRDefault="002E4654">
      <w:pPr>
        <w:tabs>
          <w:tab w:val="left" w:pos="7227"/>
        </w:tabs>
        <w:rPr>
          <w:u w:val="single"/>
        </w:rPr>
      </w:pPr>
      <w:r w:rsidRPr="001E4760">
        <w:rPr>
          <w:u w:val="single"/>
          <w:rtl/>
        </w:rPr>
        <w:t>מקבל הערבות:</w:t>
      </w:r>
    </w:p>
    <w:p w14:paraId="28FF98F6" w14:textId="77777777" w:rsidR="003D58E5" w:rsidRPr="001E4760" w:rsidRDefault="002E4654">
      <w:pPr>
        <w:tabs>
          <w:tab w:val="left" w:pos="7227"/>
        </w:tabs>
      </w:pPr>
      <w:r w:rsidRPr="001E4760">
        <w:t>_________________________________________</w:t>
      </w:r>
    </w:p>
    <w:p w14:paraId="709BD607" w14:textId="77777777" w:rsidR="003D58E5" w:rsidRPr="001E4760" w:rsidRDefault="002E4654">
      <w:pPr>
        <w:tabs>
          <w:tab w:val="left" w:pos="7227"/>
        </w:tabs>
      </w:pPr>
      <w:r w:rsidRPr="001E4760">
        <w:t>_________________________________________</w:t>
      </w:r>
    </w:p>
    <w:p w14:paraId="256EC162" w14:textId="77777777" w:rsidR="003D58E5" w:rsidRPr="001E4760" w:rsidRDefault="002E4654">
      <w:pPr>
        <w:tabs>
          <w:tab w:val="left" w:pos="7227"/>
        </w:tabs>
        <w:rPr>
          <w:u w:val="single"/>
        </w:rPr>
      </w:pPr>
      <w:r w:rsidRPr="001E4760">
        <w:rPr>
          <w:u w:val="single"/>
          <w:rtl/>
        </w:rPr>
        <w:t>הנערבים (להלן ביחד ו/או לחוד: "הנערב"):</w:t>
      </w:r>
    </w:p>
    <w:tbl>
      <w:tblPr>
        <w:tblStyle w:val="af7"/>
        <w:bidiVisual/>
        <w:tblW w:w="8270" w:type="dxa"/>
        <w:tblInd w:w="-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59"/>
        <w:gridCol w:w="6311"/>
      </w:tblGrid>
      <w:tr w:rsidR="003D58E5" w:rsidRPr="001E4760" w14:paraId="6F7313C3" w14:textId="77777777">
        <w:tc>
          <w:tcPr>
            <w:tcW w:w="1959" w:type="dxa"/>
          </w:tcPr>
          <w:p w14:paraId="24FD8360" w14:textId="77777777" w:rsidR="003D58E5" w:rsidRPr="001E4760" w:rsidRDefault="002E4654">
            <w:pPr>
              <w:tabs>
                <w:tab w:val="left" w:pos="7227"/>
              </w:tabs>
              <w:jc w:val="center"/>
              <w:rPr>
                <w:rFonts w:ascii="David" w:eastAsia="David" w:hAnsi="David" w:cs="David"/>
              </w:rPr>
            </w:pPr>
            <w:r w:rsidRPr="001E4760">
              <w:rPr>
                <w:rFonts w:ascii="David" w:eastAsia="David" w:hAnsi="David" w:cs="David"/>
                <w:rtl/>
              </w:rPr>
              <w:t>מזהה נערב</w:t>
            </w:r>
          </w:p>
        </w:tc>
        <w:tc>
          <w:tcPr>
            <w:tcW w:w="6311" w:type="dxa"/>
          </w:tcPr>
          <w:p w14:paraId="2CA5CB40" w14:textId="77777777" w:rsidR="003D58E5" w:rsidRPr="001E4760" w:rsidRDefault="002E4654">
            <w:pPr>
              <w:tabs>
                <w:tab w:val="left" w:pos="7227"/>
              </w:tabs>
              <w:jc w:val="center"/>
              <w:rPr>
                <w:rFonts w:ascii="David" w:eastAsia="David" w:hAnsi="David" w:cs="David"/>
              </w:rPr>
            </w:pPr>
            <w:r w:rsidRPr="001E4760">
              <w:rPr>
                <w:rFonts w:ascii="David" w:eastAsia="David" w:hAnsi="David" w:cs="David"/>
                <w:rtl/>
              </w:rPr>
              <w:t>שם הנערב</w:t>
            </w:r>
          </w:p>
        </w:tc>
      </w:tr>
      <w:tr w:rsidR="003D58E5" w:rsidRPr="001E4760" w14:paraId="5945B767" w14:textId="77777777">
        <w:tc>
          <w:tcPr>
            <w:tcW w:w="1959" w:type="dxa"/>
          </w:tcPr>
          <w:p w14:paraId="2CCA24EA" w14:textId="77777777" w:rsidR="003D58E5" w:rsidRPr="001E4760" w:rsidRDefault="002E4654">
            <w:pPr>
              <w:tabs>
                <w:tab w:val="left" w:pos="7227"/>
              </w:tabs>
              <w:rPr>
                <w:rFonts w:ascii="David" w:eastAsia="David" w:hAnsi="David" w:cs="David"/>
              </w:rPr>
            </w:pPr>
            <w:r w:rsidRPr="001E4760">
              <w:rPr>
                <w:rFonts w:ascii="David" w:eastAsia="David" w:hAnsi="David" w:cs="David"/>
              </w:rPr>
              <w:t>____________</w:t>
            </w:r>
          </w:p>
        </w:tc>
        <w:tc>
          <w:tcPr>
            <w:tcW w:w="6311" w:type="dxa"/>
          </w:tcPr>
          <w:p w14:paraId="61F6EF43" w14:textId="77777777" w:rsidR="003D58E5" w:rsidRPr="001E4760" w:rsidRDefault="002E4654">
            <w:pPr>
              <w:tabs>
                <w:tab w:val="left" w:pos="7227"/>
              </w:tabs>
              <w:rPr>
                <w:rFonts w:ascii="David" w:eastAsia="David" w:hAnsi="David" w:cs="David"/>
              </w:rPr>
            </w:pPr>
            <w:r w:rsidRPr="001E4760">
              <w:rPr>
                <w:rFonts w:ascii="David" w:eastAsia="David" w:hAnsi="David" w:cs="David"/>
              </w:rPr>
              <w:t>_________________________________________</w:t>
            </w:r>
          </w:p>
        </w:tc>
      </w:tr>
    </w:tbl>
    <w:p w14:paraId="6299D0FE" w14:textId="77777777" w:rsidR="003D58E5" w:rsidRPr="001E4760" w:rsidRDefault="002E4654">
      <w:pPr>
        <w:tabs>
          <w:tab w:val="left" w:pos="7227"/>
        </w:tabs>
      </w:pPr>
      <w:r w:rsidRPr="001E4760">
        <w:rPr>
          <w:u w:val="single"/>
          <w:rtl/>
        </w:rPr>
        <w:t>נושא הערבות:</w:t>
      </w:r>
      <w:r w:rsidRPr="001E4760">
        <w:t xml:space="preserve"> </w:t>
      </w:r>
    </w:p>
    <w:p w14:paraId="41F393AA" w14:textId="77777777" w:rsidR="003D58E5" w:rsidRPr="001E4760" w:rsidRDefault="002E4654">
      <w:pPr>
        <w:tabs>
          <w:tab w:val="left" w:pos="7227"/>
        </w:tabs>
        <w:rPr>
          <w:u w:val="single"/>
        </w:rPr>
      </w:pPr>
      <w:r w:rsidRPr="001E4760">
        <w:rPr>
          <w:rtl/>
        </w:rPr>
        <w:t>(שם המכרז / נושא ההתקשרות)</w:t>
      </w:r>
    </w:p>
    <w:p w14:paraId="3874B01C" w14:textId="77777777" w:rsidR="003D58E5" w:rsidRPr="001E4760" w:rsidRDefault="003D58E5">
      <w:pPr>
        <w:tabs>
          <w:tab w:val="left" w:pos="7227"/>
        </w:tabs>
        <w:rPr>
          <w:u w:val="single"/>
        </w:rPr>
      </w:pPr>
    </w:p>
    <w:p w14:paraId="6F94E35B" w14:textId="77777777" w:rsidR="003D58E5" w:rsidRPr="001E4760" w:rsidRDefault="002E4654">
      <w:pPr>
        <w:tabs>
          <w:tab w:val="left" w:pos="7227"/>
        </w:tabs>
        <w:rPr>
          <w:u w:val="single"/>
        </w:rPr>
      </w:pPr>
      <w:r w:rsidRPr="001E4760">
        <w:rPr>
          <w:u w:val="single"/>
          <w:rtl/>
        </w:rPr>
        <w:t>סכומים ותאריכים</w:t>
      </w:r>
    </w:p>
    <w:p w14:paraId="3DE31B4F" w14:textId="77777777" w:rsidR="003D58E5" w:rsidRPr="001E4760" w:rsidRDefault="002E4654">
      <w:pPr>
        <w:tabs>
          <w:tab w:val="left" w:pos="7227"/>
        </w:tabs>
      </w:pPr>
      <w:r w:rsidRPr="001E4760">
        <w:rPr>
          <w:rtl/>
        </w:rPr>
        <w:t>סכום הערבות _________ שקלים חדשים.</w:t>
      </w:r>
    </w:p>
    <w:p w14:paraId="4C9B8C47" w14:textId="77777777" w:rsidR="003D58E5" w:rsidRPr="001E4760" w:rsidRDefault="002E4654">
      <w:pPr>
        <w:tabs>
          <w:tab w:val="left" w:pos="7227"/>
        </w:tabs>
      </w:pPr>
      <w:r w:rsidRPr="001E4760">
        <w:rPr>
          <w:rtl/>
        </w:rPr>
        <w:t>הצמדה: ______________ תאריך בסיס להצמדה: __________</w:t>
      </w:r>
    </w:p>
    <w:p w14:paraId="06614CD3" w14:textId="77777777" w:rsidR="003D58E5" w:rsidRPr="001E4760" w:rsidRDefault="002E4654">
      <w:pPr>
        <w:tabs>
          <w:tab w:val="left" w:pos="7227"/>
        </w:tabs>
      </w:pPr>
      <w:r w:rsidRPr="001E4760">
        <w:rPr>
          <w:rtl/>
        </w:rPr>
        <w:t>תאריך הנפקת הערבות: _(מילוי על ידי המנפיק)_ תאריך סיום תוקף הערבות: ______</w:t>
      </w:r>
    </w:p>
    <w:p w14:paraId="5DCCE3A3" w14:textId="77777777" w:rsidR="003D58E5" w:rsidRPr="001E4760" w:rsidRDefault="003D58E5">
      <w:pPr>
        <w:tabs>
          <w:tab w:val="left" w:pos="7227"/>
        </w:tabs>
      </w:pPr>
    </w:p>
    <w:p w14:paraId="1845CBC5" w14:textId="77777777" w:rsidR="003D58E5" w:rsidRPr="001E4760" w:rsidRDefault="003D58E5">
      <w:pPr>
        <w:tabs>
          <w:tab w:val="left" w:pos="7227"/>
        </w:tabs>
        <w:rPr>
          <w:u w:val="single"/>
        </w:rPr>
      </w:pPr>
    </w:p>
    <w:p w14:paraId="48A6F917" w14:textId="77777777" w:rsidR="003D58E5" w:rsidRPr="001E4760" w:rsidRDefault="002E4654">
      <w:pPr>
        <w:tabs>
          <w:tab w:val="left" w:pos="7227"/>
        </w:tabs>
        <w:rPr>
          <w:b/>
          <w:u w:val="single"/>
        </w:rPr>
      </w:pPr>
      <w:r w:rsidRPr="001E4760">
        <w:rPr>
          <w:b/>
          <w:u w:val="single"/>
          <w:rtl/>
        </w:rPr>
        <w:t>ניסוח ההתחייבות</w:t>
      </w:r>
    </w:p>
    <w:p w14:paraId="48AECDDB" w14:textId="77777777" w:rsidR="003D58E5" w:rsidRPr="001E4760" w:rsidRDefault="002E4654">
      <w:pPr>
        <w:tabs>
          <w:tab w:val="left" w:pos="7227"/>
        </w:tabs>
      </w:pPr>
      <w:r w:rsidRPr="001E4760">
        <w:rPr>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751C36FA" w14:textId="77777777" w:rsidR="003D58E5" w:rsidRPr="001E4760" w:rsidRDefault="002E4654">
      <w:pPr>
        <w:tabs>
          <w:tab w:val="left" w:pos="7227"/>
        </w:tabs>
      </w:pPr>
      <w:r w:rsidRPr="001E4760">
        <w:rPr>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56760EA7" w14:textId="77777777" w:rsidR="003D58E5" w:rsidRPr="001E4760" w:rsidRDefault="002E4654">
      <w:pPr>
        <w:tabs>
          <w:tab w:val="left" w:pos="7227"/>
        </w:tabs>
      </w:pPr>
      <w:r w:rsidRPr="001E4760">
        <w:rPr>
          <w:rtl/>
        </w:rPr>
        <w:t>ערבות זו אינה ניתנה להעברה או להסבה.</w:t>
      </w:r>
    </w:p>
    <w:p w14:paraId="0A1D03FF" w14:textId="77777777" w:rsidR="003D58E5" w:rsidRPr="001E4760" w:rsidRDefault="002E4654">
      <w:pPr>
        <w:tabs>
          <w:tab w:val="left" w:pos="7227"/>
        </w:tabs>
      </w:pPr>
      <w:r w:rsidRPr="001E4760">
        <w:rPr>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62F139F" w14:textId="77777777" w:rsidR="003D58E5" w:rsidRPr="001E4760" w:rsidRDefault="002E4654">
      <w:pPr>
        <w:tabs>
          <w:tab w:val="left" w:pos="7227"/>
        </w:tabs>
      </w:pPr>
      <w:r w:rsidRPr="001E4760">
        <w:rPr>
          <w:rtl/>
        </w:rPr>
        <w:t>על ערבות זו יחולו הוראות הדין הישראלי בלבד.</w:t>
      </w:r>
    </w:p>
    <w:p w14:paraId="27108744" w14:textId="77777777" w:rsidR="003D58E5" w:rsidRPr="001E4760" w:rsidRDefault="002E4654">
      <w:pPr>
        <w:tabs>
          <w:tab w:val="left" w:pos="7227"/>
        </w:tabs>
      </w:pPr>
      <w:r w:rsidRPr="001E4760">
        <w:rPr>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402200A3" w14:textId="77777777" w:rsidR="003D58E5" w:rsidRPr="001E4760" w:rsidRDefault="002E4654">
      <w:pPr>
        <w:numPr>
          <w:ilvl w:val="0"/>
          <w:numId w:val="3"/>
        </w:numPr>
        <w:pBdr>
          <w:top w:val="nil"/>
          <w:left w:val="nil"/>
          <w:bottom w:val="nil"/>
          <w:right w:val="nil"/>
          <w:between w:val="nil"/>
        </w:pBdr>
        <w:tabs>
          <w:tab w:val="left" w:pos="7227"/>
        </w:tabs>
        <w:spacing w:before="120"/>
        <w:jc w:val="both"/>
        <w:rPr>
          <w:color w:val="000000"/>
        </w:rPr>
      </w:pPr>
      <w:r w:rsidRPr="001E4760">
        <w:rPr>
          <w:color w:val="000000"/>
          <w:rtl/>
        </w:rPr>
        <w:lastRenderedPageBreak/>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37F4B3F" w14:textId="77777777" w:rsidR="003D58E5" w:rsidRPr="001E4760" w:rsidRDefault="002E4654">
      <w:pPr>
        <w:numPr>
          <w:ilvl w:val="0"/>
          <w:numId w:val="3"/>
        </w:numPr>
        <w:pBdr>
          <w:top w:val="nil"/>
          <w:left w:val="nil"/>
          <w:bottom w:val="nil"/>
          <w:right w:val="nil"/>
          <w:between w:val="nil"/>
        </w:pBdr>
        <w:tabs>
          <w:tab w:val="left" w:pos="7227"/>
        </w:tabs>
        <w:jc w:val="both"/>
        <w:rPr>
          <w:color w:val="000000"/>
        </w:rPr>
      </w:pPr>
      <w:bookmarkStart w:id="109" w:name="_o5c3xi9aj1k8" w:colFirst="0" w:colLast="0"/>
      <w:bookmarkEnd w:id="109"/>
      <w:r w:rsidRPr="001E4760">
        <w:rPr>
          <w:color w:val="000000"/>
          <w:rtl/>
        </w:rPr>
        <w:t xml:space="preserve">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 </w:t>
      </w:r>
    </w:p>
    <w:p w14:paraId="7576AE83" w14:textId="77777777" w:rsidR="003D58E5" w:rsidRPr="001E4760" w:rsidRDefault="002E4654">
      <w:pPr>
        <w:numPr>
          <w:ilvl w:val="0"/>
          <w:numId w:val="3"/>
        </w:numPr>
        <w:pBdr>
          <w:top w:val="nil"/>
          <w:left w:val="nil"/>
          <w:bottom w:val="nil"/>
          <w:right w:val="nil"/>
          <w:between w:val="nil"/>
        </w:pBdr>
        <w:tabs>
          <w:tab w:val="left" w:pos="7227"/>
        </w:tabs>
        <w:jc w:val="both"/>
        <w:rPr>
          <w:color w:val="000000"/>
        </w:rPr>
      </w:pPr>
      <w:r w:rsidRPr="001E4760">
        <w:rPr>
          <w:color w:val="000000"/>
          <w:rtl/>
        </w:rPr>
        <w:t xml:space="preserve">לאחר שתאריך סיום תוקף הערבות חלף, תוקפה של הערבות פוקע ללא צורך בביצוע פעולה נוספת מטעם הנערב, מקבל הערבות או מנפיק הערבות. </w:t>
      </w:r>
    </w:p>
    <w:p w14:paraId="6511D6E4" w14:textId="77777777" w:rsidR="003D58E5" w:rsidRPr="001E4760" w:rsidRDefault="003D58E5">
      <w:pPr>
        <w:tabs>
          <w:tab w:val="left" w:pos="7227"/>
        </w:tabs>
        <w:rPr>
          <w:u w:val="single"/>
        </w:rPr>
      </w:pPr>
    </w:p>
    <w:p w14:paraId="786DDA0B" w14:textId="77777777" w:rsidR="003D58E5" w:rsidRPr="001E4760" w:rsidRDefault="002E4654">
      <w:pPr>
        <w:tabs>
          <w:tab w:val="left" w:pos="7227"/>
        </w:tabs>
        <w:rPr>
          <w:u w:val="single"/>
        </w:rPr>
      </w:pPr>
      <w:r w:rsidRPr="001E4760">
        <w:rPr>
          <w:u w:val="single"/>
          <w:rtl/>
        </w:rPr>
        <w:t>מספר ימים לחילוט 15</w:t>
      </w:r>
    </w:p>
    <w:p w14:paraId="2952C372" w14:textId="77777777" w:rsidR="003D58E5" w:rsidRPr="001E4760" w:rsidRDefault="003D58E5">
      <w:pPr>
        <w:tabs>
          <w:tab w:val="left" w:pos="7227"/>
        </w:tabs>
        <w:rPr>
          <w:u w:val="single"/>
        </w:rPr>
      </w:pPr>
    </w:p>
    <w:p w14:paraId="6720B22C" w14:textId="77777777" w:rsidR="003D58E5" w:rsidRPr="001E4760" w:rsidRDefault="002E4654">
      <w:pPr>
        <w:tabs>
          <w:tab w:val="left" w:pos="7227"/>
        </w:tabs>
        <w:rPr>
          <w:u w:val="single"/>
        </w:rPr>
      </w:pPr>
      <w:r w:rsidRPr="001E4760">
        <w:rPr>
          <w:u w:val="single"/>
          <w:rtl/>
        </w:rPr>
        <w:t>אסמכתאות  (</w:t>
      </w:r>
      <w:r w:rsidRPr="001E4760">
        <w:rPr>
          <w:rtl/>
        </w:rPr>
        <w:t>למילוי על ידי המערכת הטכנולוגית, לא על ידי המשרד)</w:t>
      </w:r>
    </w:p>
    <w:p w14:paraId="6C601FF1" w14:textId="77777777" w:rsidR="003D58E5" w:rsidRPr="001E4760" w:rsidRDefault="002E4654">
      <w:pPr>
        <w:tabs>
          <w:tab w:val="left" w:pos="7227"/>
        </w:tabs>
      </w:pPr>
      <w:r w:rsidRPr="001E4760">
        <w:rPr>
          <w:rtl/>
        </w:rPr>
        <w:t xml:space="preserve">אסמכתא פנימית של מנפיק הערבות: </w:t>
      </w:r>
    </w:p>
    <w:p w14:paraId="3EB65836" w14:textId="77777777" w:rsidR="003D58E5" w:rsidRPr="001E4760" w:rsidRDefault="002E4654">
      <w:pPr>
        <w:tabs>
          <w:tab w:val="left" w:pos="7227"/>
        </w:tabs>
      </w:pPr>
      <w:r w:rsidRPr="001E4760">
        <w:rPr>
          <w:rtl/>
        </w:rPr>
        <w:t xml:space="preserve">אסמכתאות פנימיות 1 של מקבל הערבות: </w:t>
      </w:r>
    </w:p>
    <w:p w14:paraId="7462EC9A" w14:textId="77777777" w:rsidR="003D58E5" w:rsidRPr="001E4760" w:rsidRDefault="002E4654">
      <w:pPr>
        <w:tabs>
          <w:tab w:val="left" w:pos="7227"/>
        </w:tabs>
      </w:pPr>
      <w:r w:rsidRPr="001E4760">
        <w:rPr>
          <w:rtl/>
        </w:rPr>
        <w:t xml:space="preserve">אסמכתאות פנימיות 2 של מקבל הערבות: </w:t>
      </w:r>
    </w:p>
    <w:p w14:paraId="121BB9BF" w14:textId="77777777" w:rsidR="003D58E5" w:rsidRPr="001E4760" w:rsidRDefault="002E4654">
      <w:pPr>
        <w:tabs>
          <w:tab w:val="left" w:pos="7227"/>
        </w:tabs>
      </w:pPr>
      <w:r w:rsidRPr="001E4760">
        <w:rPr>
          <w:rtl/>
        </w:rPr>
        <w:t xml:space="preserve">אסמכתאות פנימיות 3 של מקבל הערבות: </w:t>
      </w:r>
    </w:p>
    <w:p w14:paraId="4CB19A25" w14:textId="77777777" w:rsidR="003D58E5" w:rsidRPr="001E4760" w:rsidRDefault="002E4654">
      <w:pPr>
        <w:tabs>
          <w:tab w:val="left" w:pos="7227"/>
        </w:tabs>
        <w:rPr>
          <w:b/>
        </w:rPr>
      </w:pPr>
      <w:r w:rsidRPr="001E4760">
        <w:rPr>
          <w:rtl/>
        </w:rPr>
        <w:t xml:space="preserve">אסמכתאות פנימיות 4 של מקבל הערבות: </w:t>
      </w:r>
    </w:p>
    <w:p w14:paraId="54735B67" w14:textId="77777777" w:rsidR="003D58E5" w:rsidRPr="001E4760" w:rsidRDefault="003D58E5">
      <w:pPr>
        <w:spacing w:line="360" w:lineRule="auto"/>
        <w:jc w:val="both"/>
      </w:pPr>
    </w:p>
    <w:p w14:paraId="68864FB7" w14:textId="77777777" w:rsidR="003D58E5" w:rsidRPr="001E4760" w:rsidRDefault="003D58E5">
      <w:pPr>
        <w:sectPr w:rsidR="003D58E5" w:rsidRPr="001E4760">
          <w:pgSz w:w="11906" w:h="16838"/>
          <w:pgMar w:top="1616" w:right="1826" w:bottom="1440" w:left="1800" w:header="709" w:footer="709" w:gutter="0"/>
          <w:cols w:space="720"/>
          <w:titlePg/>
        </w:sectPr>
      </w:pPr>
    </w:p>
    <w:p w14:paraId="03ACFC65" w14:textId="3F6BC832" w:rsidR="003D58E5" w:rsidRPr="001E4760" w:rsidRDefault="002E4654">
      <w:pPr>
        <w:widowControl w:val="0"/>
        <w:pBdr>
          <w:top w:val="nil"/>
          <w:left w:val="nil"/>
          <w:bottom w:val="nil"/>
          <w:right w:val="nil"/>
          <w:between w:val="nil"/>
        </w:pBdr>
        <w:spacing w:before="300"/>
        <w:jc w:val="center"/>
        <w:rPr>
          <w:b/>
          <w:bCs/>
          <w:smallCaps/>
          <w:color w:val="000000"/>
          <w:sz w:val="28"/>
          <w:szCs w:val="28"/>
        </w:rPr>
      </w:pPr>
      <w:bookmarkStart w:id="110" w:name="_m3fizleu4845" w:colFirst="0" w:colLast="0"/>
      <w:bookmarkEnd w:id="110"/>
      <w:r w:rsidRPr="001E4760">
        <w:rPr>
          <w:b/>
          <w:bCs/>
          <w:smallCaps/>
          <w:color w:val="000000"/>
          <w:sz w:val="28"/>
          <w:szCs w:val="28"/>
          <w:rtl/>
        </w:rPr>
        <w:lastRenderedPageBreak/>
        <w:t>נספח ד'</w:t>
      </w:r>
      <w:r w:rsidR="00A834F1" w:rsidRPr="001E4760">
        <w:rPr>
          <w:rFonts w:hint="cs"/>
          <w:b/>
          <w:bCs/>
          <w:smallCaps/>
          <w:color w:val="000000"/>
          <w:sz w:val="28"/>
          <w:szCs w:val="28"/>
          <w:rtl/>
        </w:rPr>
        <w:t xml:space="preserve"> </w:t>
      </w:r>
      <w:r w:rsidRPr="001E4760">
        <w:rPr>
          <w:b/>
          <w:bCs/>
          <w:smallCaps/>
          <w:color w:val="000000"/>
          <w:sz w:val="28"/>
          <w:szCs w:val="28"/>
          <w:rtl/>
        </w:rPr>
        <w:t xml:space="preserve">– התחייבות לסודיות והיעדר ניגוד עניינים </w:t>
      </w:r>
    </w:p>
    <w:p w14:paraId="1E5B6B29" w14:textId="77777777" w:rsidR="003D58E5" w:rsidRPr="001E4760" w:rsidRDefault="002E4654">
      <w:pPr>
        <w:widowControl w:val="0"/>
        <w:spacing w:before="40" w:line="360" w:lineRule="auto"/>
        <w:ind w:left="397"/>
        <w:jc w:val="center"/>
      </w:pPr>
      <w:r w:rsidRPr="001E4760">
        <w:rPr>
          <w:sz w:val="28"/>
          <w:szCs w:val="28"/>
        </w:rPr>
        <w:t xml:space="preserve"> </w:t>
      </w:r>
    </w:p>
    <w:p w14:paraId="342ACDC6" w14:textId="77777777" w:rsidR="003D58E5" w:rsidRPr="001E4760" w:rsidRDefault="002E4654">
      <w:pPr>
        <w:spacing w:line="360" w:lineRule="auto"/>
        <w:jc w:val="both"/>
        <w:rPr>
          <w:b/>
        </w:rPr>
      </w:pPr>
      <w:r w:rsidRPr="001E4760">
        <w:rPr>
          <w:b/>
          <w:rtl/>
        </w:rPr>
        <w:t>לכבוד</w:t>
      </w:r>
    </w:p>
    <w:p w14:paraId="69250283" w14:textId="697A5D07" w:rsidR="003D58E5" w:rsidRPr="001E4760" w:rsidRDefault="00D61DD0">
      <w:pPr>
        <w:spacing w:line="360" w:lineRule="auto"/>
        <w:jc w:val="both"/>
        <w:rPr>
          <w:b/>
        </w:rPr>
      </w:pPr>
      <w:r w:rsidRPr="001E4760">
        <w:rPr>
          <w:b/>
          <w:rtl/>
        </w:rPr>
        <w:t>משרד החקלאות וביטחון המזון</w:t>
      </w:r>
      <w:r w:rsidR="002E4654" w:rsidRPr="001E4760">
        <w:rPr>
          <w:b/>
          <w:rtl/>
        </w:rPr>
        <w:t xml:space="preserve"> </w:t>
      </w:r>
    </w:p>
    <w:p w14:paraId="4BDE56C6" w14:textId="77777777" w:rsidR="003D58E5" w:rsidRPr="001E4760" w:rsidRDefault="003D58E5">
      <w:pPr>
        <w:spacing w:before="40" w:after="40" w:line="360" w:lineRule="auto"/>
        <w:ind w:left="397"/>
        <w:jc w:val="both"/>
      </w:pPr>
    </w:p>
    <w:p w14:paraId="2BB3B516" w14:textId="4E777B88" w:rsidR="003D58E5" w:rsidRPr="001E4760" w:rsidRDefault="002E4654">
      <w:pPr>
        <w:numPr>
          <w:ilvl w:val="0"/>
          <w:numId w:val="11"/>
        </w:numPr>
        <w:pBdr>
          <w:top w:val="nil"/>
          <w:left w:val="nil"/>
          <w:bottom w:val="nil"/>
          <w:right w:val="nil"/>
          <w:between w:val="nil"/>
        </w:pBdr>
        <w:spacing w:before="120" w:after="120" w:line="360" w:lineRule="auto"/>
        <w:jc w:val="both"/>
        <w:rPr>
          <w:color w:val="000000"/>
          <w:u w:val="single"/>
        </w:rPr>
      </w:pPr>
      <w:r w:rsidRPr="001E4760">
        <w:rPr>
          <w:color w:val="000000"/>
          <w:rtl/>
        </w:rPr>
        <w:t xml:space="preserve">אני _______________________, ת"ז __________________, אשר תפקידי אצל  __________________________________ </w:t>
      </w:r>
      <w:r w:rsidRPr="001E4760">
        <w:rPr>
          <w:i/>
          <w:color w:val="000000"/>
          <w:rtl/>
        </w:rPr>
        <w:t>[למלא שם הספק]</w:t>
      </w:r>
      <w:r w:rsidRPr="001E4760">
        <w:rPr>
          <w:color w:val="000000"/>
          <w:rtl/>
        </w:rPr>
        <w:t xml:space="preserve"> (להלן - "</w:t>
      </w:r>
      <w:r w:rsidRPr="001E4760">
        <w:rPr>
          <w:b/>
          <w:color w:val="000000"/>
          <w:rtl/>
        </w:rPr>
        <w:t>הספק</w:t>
      </w:r>
      <w:r w:rsidRPr="001E4760">
        <w:rPr>
          <w:color w:val="000000"/>
          <w:rtl/>
        </w:rPr>
        <w:t xml:space="preserve">") הינו ______________________, נותן התחייבות זו בקשר למכרז למתן שירותי </w:t>
      </w:r>
      <w:r w:rsidR="00C75326" w:rsidRPr="001E4760">
        <w:rPr>
          <w:color w:val="000000"/>
          <w:rtl/>
        </w:rPr>
        <w:t>גרירה</w:t>
      </w:r>
      <w:r w:rsidR="00E20069" w:rsidRPr="001E4760">
        <w:rPr>
          <w:rFonts w:hint="cs"/>
          <w:color w:val="000000"/>
          <w:rtl/>
        </w:rPr>
        <w:t xml:space="preserve"> </w:t>
      </w:r>
      <w:r w:rsidR="00C75326" w:rsidRPr="001E4760">
        <w:rPr>
          <w:color w:val="000000"/>
          <w:rtl/>
        </w:rPr>
        <w:t>של כלי רכב</w:t>
      </w:r>
      <w:r w:rsidRPr="001E4760">
        <w:rPr>
          <w:color w:val="000000"/>
          <w:rtl/>
        </w:rPr>
        <w:t xml:space="preserve"> מספר  </w:t>
      </w:r>
      <w:r w:rsidR="00A44A8B" w:rsidRPr="001E4760">
        <w:rPr>
          <w:rFonts w:hint="cs"/>
          <w:color w:val="000000"/>
          <w:rtl/>
        </w:rPr>
        <w:t>41</w:t>
      </w:r>
      <w:r w:rsidR="00FB6EAF" w:rsidRPr="001E4760">
        <w:rPr>
          <w:color w:val="000000"/>
          <w:rtl/>
        </w:rPr>
        <w:t>/2025</w:t>
      </w:r>
      <w:r w:rsidRPr="001E4760">
        <w:rPr>
          <w:color w:val="000000"/>
          <w:rtl/>
        </w:rPr>
        <w:t xml:space="preserve"> (להלן - "</w:t>
      </w:r>
      <w:r w:rsidRPr="001E4760">
        <w:rPr>
          <w:b/>
          <w:color w:val="000000"/>
          <w:rtl/>
        </w:rPr>
        <w:t>המכרז</w:t>
      </w:r>
      <w:r w:rsidR="00A44A8B" w:rsidRPr="001E4760">
        <w:rPr>
          <w:rFonts w:hint="cs"/>
          <w:b/>
          <w:color w:val="000000"/>
          <w:rtl/>
        </w:rPr>
        <w:t>")</w:t>
      </w:r>
      <w:r w:rsidR="00A44A8B" w:rsidRPr="001E4760">
        <w:rPr>
          <w:rFonts w:hint="cs"/>
          <w:color w:val="000000"/>
          <w:rtl/>
        </w:rPr>
        <w:t>.</w:t>
      </w:r>
    </w:p>
    <w:p w14:paraId="2836C797" w14:textId="77777777" w:rsidR="003D58E5" w:rsidRPr="001E4760" w:rsidRDefault="002E4654">
      <w:pPr>
        <w:numPr>
          <w:ilvl w:val="0"/>
          <w:numId w:val="11"/>
        </w:numPr>
        <w:pBdr>
          <w:top w:val="nil"/>
          <w:left w:val="nil"/>
          <w:bottom w:val="nil"/>
          <w:right w:val="nil"/>
          <w:between w:val="nil"/>
        </w:pBdr>
        <w:spacing w:before="120" w:after="120" w:line="360" w:lineRule="auto"/>
        <w:jc w:val="both"/>
        <w:rPr>
          <w:color w:val="000000"/>
        </w:rPr>
      </w:pPr>
      <w:r w:rsidRPr="001E4760">
        <w:rPr>
          <w:color w:val="000000"/>
          <w:rtl/>
        </w:rPr>
        <w:t>בהתחייבות זו תהיה למונחים הבאים המשמעות המופיעה לצידם:</w:t>
      </w:r>
    </w:p>
    <w:p w14:paraId="5893A0FA" w14:textId="77777777" w:rsidR="003D58E5" w:rsidRPr="001E4760" w:rsidRDefault="002E4654">
      <w:pPr>
        <w:numPr>
          <w:ilvl w:val="1"/>
          <w:numId w:val="11"/>
        </w:numPr>
        <w:pBdr>
          <w:top w:val="nil"/>
          <w:left w:val="nil"/>
          <w:bottom w:val="nil"/>
          <w:right w:val="nil"/>
          <w:between w:val="nil"/>
        </w:pBdr>
        <w:spacing w:before="120" w:after="120" w:line="360" w:lineRule="auto"/>
        <w:jc w:val="both"/>
      </w:pPr>
      <w:r w:rsidRPr="001E4760">
        <w:rPr>
          <w:b/>
          <w:color w:val="000000"/>
          <w:rtl/>
        </w:rPr>
        <w:t>"מידע"</w:t>
      </w:r>
      <w:r w:rsidRPr="001E4760">
        <w:rPr>
          <w:color w:val="000000"/>
          <w:rtl/>
        </w:rPr>
        <w:t xml:space="preserve"> - כל מידע (</w:t>
      </w:r>
      <w:r w:rsidRPr="001E4760">
        <w:rPr>
          <w:color w:val="000000"/>
        </w:rPr>
        <w:t>Information</w:t>
      </w:r>
      <w:r w:rsidRPr="001E4760">
        <w:rPr>
          <w:color w:val="000000"/>
          <w:rtl/>
        </w:rPr>
        <w:t>), ידע (</w:t>
      </w:r>
      <w:r w:rsidRPr="001E4760">
        <w:rPr>
          <w:color w:val="000000"/>
        </w:rPr>
        <w:t>Know-How</w:t>
      </w:r>
      <w:r w:rsidRPr="001E4760">
        <w:rPr>
          <w:color w:val="000000"/>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32938EB5" w14:textId="4DCE9787" w:rsidR="003D58E5" w:rsidRPr="001E4760" w:rsidRDefault="002E4654">
      <w:pPr>
        <w:numPr>
          <w:ilvl w:val="1"/>
          <w:numId w:val="11"/>
        </w:numPr>
        <w:pBdr>
          <w:top w:val="nil"/>
          <w:left w:val="nil"/>
          <w:bottom w:val="nil"/>
          <w:right w:val="nil"/>
          <w:between w:val="nil"/>
        </w:pBdr>
        <w:spacing w:before="120" w:after="120" w:line="360" w:lineRule="auto"/>
        <w:jc w:val="both"/>
      </w:pPr>
      <w:r w:rsidRPr="001E4760">
        <w:rPr>
          <w:b/>
          <w:color w:val="000000"/>
          <w:rtl/>
        </w:rPr>
        <w:t xml:space="preserve">"סודות מקצועיים" </w:t>
      </w:r>
      <w:r w:rsidRPr="001E4760">
        <w:rPr>
          <w:color w:val="000000"/>
          <w:rtl/>
        </w:rPr>
        <w:t>- כל מידע אשר יגיע לידי בקשר לאספקת השירותים, בין אם נתקבל במהלך מתן השירותים או לאחר מכן, לרבות ומבלי לפגוע בכלליות האמור לעיל: מידע אשר י</w:t>
      </w:r>
      <w:r w:rsidR="00A44A8B" w:rsidRPr="001E4760">
        <w:rPr>
          <w:rFonts w:hint="cs"/>
          <w:color w:val="000000"/>
          <w:rtl/>
        </w:rPr>
        <w:t>י</w:t>
      </w:r>
      <w:r w:rsidRPr="001E4760">
        <w:rPr>
          <w:color w:val="000000"/>
          <w:rtl/>
        </w:rPr>
        <w:t xml:space="preserve">מסר על ידי מדינת ישראל ו/או כל גורם אחר ו/או מי מטעמה. </w:t>
      </w:r>
    </w:p>
    <w:p w14:paraId="61D68134" w14:textId="77777777" w:rsidR="003D58E5" w:rsidRPr="001E4760" w:rsidRDefault="002E4654">
      <w:pPr>
        <w:numPr>
          <w:ilvl w:val="0"/>
          <w:numId w:val="11"/>
        </w:numPr>
        <w:pBdr>
          <w:top w:val="nil"/>
          <w:left w:val="nil"/>
          <w:bottom w:val="nil"/>
          <w:right w:val="nil"/>
          <w:between w:val="nil"/>
        </w:pBdr>
        <w:spacing w:before="120" w:after="120" w:line="360" w:lineRule="auto"/>
        <w:jc w:val="both"/>
        <w:rPr>
          <w:color w:val="000000"/>
        </w:rPr>
      </w:pPr>
      <w:r w:rsidRPr="001E4760">
        <w:rPr>
          <w:color w:val="000000"/>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7D27A4B8" w14:textId="77777777" w:rsidR="003D58E5" w:rsidRPr="001E4760" w:rsidRDefault="002E4654">
      <w:pPr>
        <w:numPr>
          <w:ilvl w:val="0"/>
          <w:numId w:val="11"/>
        </w:numPr>
        <w:pBdr>
          <w:top w:val="nil"/>
          <w:left w:val="nil"/>
          <w:bottom w:val="nil"/>
          <w:right w:val="nil"/>
          <w:between w:val="nil"/>
        </w:pBdr>
        <w:spacing w:before="120" w:after="120" w:line="360" w:lineRule="auto"/>
        <w:jc w:val="both"/>
        <w:rPr>
          <w:color w:val="000000"/>
        </w:rPr>
      </w:pPr>
      <w:r w:rsidRPr="001E4760">
        <w:rPr>
          <w:color w:val="000000"/>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4E71835" w14:textId="77777777" w:rsidR="003D58E5" w:rsidRPr="001E4760" w:rsidRDefault="002E4654">
      <w:pPr>
        <w:numPr>
          <w:ilvl w:val="0"/>
          <w:numId w:val="11"/>
        </w:numPr>
        <w:pBdr>
          <w:top w:val="nil"/>
          <w:left w:val="nil"/>
          <w:bottom w:val="nil"/>
          <w:right w:val="nil"/>
          <w:between w:val="nil"/>
        </w:pBdr>
        <w:spacing w:before="120" w:after="120" w:line="360" w:lineRule="auto"/>
        <w:jc w:val="both"/>
        <w:rPr>
          <w:color w:val="000000"/>
        </w:rPr>
      </w:pPr>
      <w:r w:rsidRPr="001E4760">
        <w:rPr>
          <w:color w:val="000000"/>
          <w:rtl/>
        </w:rPr>
        <w:t xml:space="preserve">לא מתקיים כל ניגוד עניינים בין כל פעילות אחרת או התחייבות אחרת שלי לבין התחייבויות הספק על פי הסכם זה. </w:t>
      </w:r>
    </w:p>
    <w:p w14:paraId="6098A2B6" w14:textId="77777777" w:rsidR="003D58E5" w:rsidRPr="001E4760" w:rsidRDefault="002E4654">
      <w:pPr>
        <w:numPr>
          <w:ilvl w:val="0"/>
          <w:numId w:val="11"/>
        </w:numPr>
        <w:pBdr>
          <w:top w:val="nil"/>
          <w:left w:val="nil"/>
          <w:bottom w:val="nil"/>
          <w:right w:val="nil"/>
          <w:between w:val="nil"/>
        </w:pBdr>
        <w:spacing w:before="120" w:after="120" w:line="360" w:lineRule="auto"/>
        <w:jc w:val="both"/>
        <w:rPr>
          <w:color w:val="000000"/>
        </w:rPr>
      </w:pPr>
      <w:r w:rsidRPr="001E4760">
        <w:rPr>
          <w:color w:val="000000"/>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5AA70AE4" w14:textId="77777777" w:rsidR="003D58E5" w:rsidRPr="001E4760" w:rsidRDefault="002E4654">
      <w:pPr>
        <w:numPr>
          <w:ilvl w:val="0"/>
          <w:numId w:val="11"/>
        </w:numPr>
        <w:pBdr>
          <w:top w:val="nil"/>
          <w:left w:val="nil"/>
          <w:bottom w:val="nil"/>
          <w:right w:val="nil"/>
          <w:between w:val="nil"/>
        </w:pBdr>
        <w:spacing w:before="120" w:after="120" w:line="360" w:lineRule="auto"/>
        <w:jc w:val="both"/>
        <w:rPr>
          <w:color w:val="000000"/>
        </w:rPr>
      </w:pPr>
      <w:r w:rsidRPr="001E4760">
        <w:rPr>
          <w:color w:val="000000"/>
          <w:rtl/>
        </w:rPr>
        <w:t xml:space="preserve">אני מתחייב להודיע למזמין על כל חשש לקיום ניגוד עניינים בין התחייבויותיי על פי ההסכם לבין פעילות אחרת שלי. </w:t>
      </w:r>
    </w:p>
    <w:p w14:paraId="5559A072" w14:textId="77777777" w:rsidR="003D58E5" w:rsidRPr="001E4760" w:rsidRDefault="003D58E5"/>
    <w:p w14:paraId="6A6D2A86" w14:textId="77777777" w:rsidR="003D58E5" w:rsidRPr="001E4760" w:rsidRDefault="003D58E5">
      <w:pPr>
        <w:spacing w:after="200" w:line="360" w:lineRule="auto"/>
        <w:jc w:val="center"/>
      </w:pPr>
    </w:p>
    <w:p w14:paraId="79055335" w14:textId="77777777" w:rsidR="003D58E5" w:rsidRPr="001E4760" w:rsidRDefault="002E4654">
      <w:pPr>
        <w:spacing w:before="200" w:after="200" w:line="276" w:lineRule="auto"/>
      </w:pPr>
      <w:bookmarkStart w:id="111" w:name="_28rassxgy7od" w:colFirst="0" w:colLast="0"/>
      <w:bookmarkEnd w:id="111"/>
      <w:r w:rsidRPr="001E4760">
        <w:rPr>
          <w:rtl/>
        </w:rPr>
        <w:t>שם: _________________ חתימה: _____________ תאריך</w:t>
      </w:r>
      <w:r w:rsidRPr="001E4760">
        <w:t>:___________</w:t>
      </w:r>
    </w:p>
    <w:p w14:paraId="5C56141C" w14:textId="77777777" w:rsidR="003D58E5" w:rsidRPr="001E4760" w:rsidRDefault="002E4654">
      <w:pPr>
        <w:spacing w:before="200" w:after="200" w:line="276" w:lineRule="auto"/>
        <w:rPr>
          <w:i/>
          <w:smallCaps/>
          <w:sz w:val="28"/>
          <w:szCs w:val="28"/>
        </w:rPr>
      </w:pPr>
      <w:r w:rsidRPr="001E4760">
        <w:br w:type="page"/>
      </w:r>
    </w:p>
    <w:p w14:paraId="6D4E59C0" w14:textId="24EBF78A" w:rsidR="003D58E5" w:rsidRPr="001E4760" w:rsidRDefault="002E4654">
      <w:pPr>
        <w:widowControl w:val="0"/>
        <w:pBdr>
          <w:top w:val="nil"/>
          <w:left w:val="nil"/>
          <w:bottom w:val="nil"/>
          <w:right w:val="nil"/>
          <w:between w:val="nil"/>
        </w:pBdr>
        <w:spacing w:before="300"/>
        <w:jc w:val="center"/>
        <w:rPr>
          <w:b/>
          <w:bCs/>
          <w:smallCaps/>
          <w:color w:val="000000"/>
          <w:sz w:val="28"/>
          <w:szCs w:val="28"/>
        </w:rPr>
      </w:pPr>
      <w:r w:rsidRPr="001E4760">
        <w:rPr>
          <w:b/>
          <w:bCs/>
          <w:smallCaps/>
          <w:color w:val="000000"/>
          <w:sz w:val="28"/>
          <w:szCs w:val="28"/>
          <w:rtl/>
        </w:rPr>
        <w:lastRenderedPageBreak/>
        <w:t>נספח ה'</w:t>
      </w:r>
      <w:r w:rsidR="00A834F1" w:rsidRPr="001E4760">
        <w:rPr>
          <w:rFonts w:hint="cs"/>
          <w:b/>
          <w:bCs/>
          <w:smallCaps/>
          <w:color w:val="000000"/>
          <w:sz w:val="28"/>
          <w:szCs w:val="28"/>
          <w:rtl/>
        </w:rPr>
        <w:t xml:space="preserve"> </w:t>
      </w:r>
      <w:r w:rsidRPr="001E4760">
        <w:rPr>
          <w:b/>
          <w:bCs/>
          <w:smallCaps/>
          <w:color w:val="000000"/>
          <w:sz w:val="28"/>
          <w:szCs w:val="28"/>
          <w:rtl/>
        </w:rPr>
        <w:t>– כללי הצמדה לתמורה</w:t>
      </w:r>
    </w:p>
    <w:p w14:paraId="71D603F2" w14:textId="77777777" w:rsidR="003D58E5" w:rsidRPr="001E4760" w:rsidRDefault="003D58E5"/>
    <w:p w14:paraId="3A625C04" w14:textId="77777777" w:rsidR="003D58E5" w:rsidRPr="001E4760" w:rsidRDefault="002E4654">
      <w:pPr>
        <w:numPr>
          <w:ilvl w:val="0"/>
          <w:numId w:val="5"/>
        </w:numPr>
        <w:pBdr>
          <w:top w:val="nil"/>
          <w:left w:val="nil"/>
          <w:bottom w:val="nil"/>
          <w:right w:val="nil"/>
          <w:between w:val="nil"/>
        </w:pBdr>
        <w:spacing w:before="120" w:after="120" w:line="360" w:lineRule="auto"/>
        <w:jc w:val="both"/>
        <w:rPr>
          <w:color w:val="000000"/>
        </w:rPr>
      </w:pPr>
      <w:r w:rsidRPr="001E4760">
        <w:rPr>
          <w:color w:val="000000"/>
          <w:rtl/>
        </w:rPr>
        <w:t>הגדרות בנושא הצמדה</w:t>
      </w:r>
    </w:p>
    <w:p w14:paraId="6A70DE17" w14:textId="77777777" w:rsidR="003D58E5" w:rsidRPr="001E4760" w:rsidRDefault="002E4654">
      <w:pPr>
        <w:numPr>
          <w:ilvl w:val="1"/>
          <w:numId w:val="5"/>
        </w:numPr>
        <w:pBdr>
          <w:top w:val="nil"/>
          <w:left w:val="nil"/>
          <w:bottom w:val="nil"/>
          <w:right w:val="nil"/>
          <w:between w:val="nil"/>
        </w:pBdr>
        <w:spacing w:before="120" w:after="120" w:line="360" w:lineRule="auto"/>
        <w:jc w:val="both"/>
      </w:pPr>
      <w:r w:rsidRPr="001E4760">
        <w:rPr>
          <w:b/>
          <w:color w:val="000000"/>
          <w:rtl/>
        </w:rPr>
        <w:t>הצמדה</w:t>
      </w:r>
      <w:r w:rsidRPr="001E4760">
        <w:rPr>
          <w:color w:val="000000"/>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070513FE" w14:textId="77777777" w:rsidR="003D58E5" w:rsidRPr="001E4760" w:rsidRDefault="002E4654">
      <w:pPr>
        <w:numPr>
          <w:ilvl w:val="1"/>
          <w:numId w:val="5"/>
        </w:numPr>
        <w:pBdr>
          <w:top w:val="nil"/>
          <w:left w:val="nil"/>
          <w:bottom w:val="nil"/>
          <w:right w:val="nil"/>
          <w:between w:val="nil"/>
        </w:pBdr>
        <w:spacing w:before="120" w:after="120" w:line="360" w:lineRule="auto"/>
        <w:jc w:val="both"/>
      </w:pPr>
      <w:r w:rsidRPr="001E4760">
        <w:rPr>
          <w:b/>
          <w:color w:val="000000"/>
          <w:rtl/>
        </w:rPr>
        <w:t xml:space="preserve">מדד הבסיס </w:t>
      </w:r>
      <w:r w:rsidRPr="001E4760">
        <w:rPr>
          <w:color w:val="000000"/>
          <w:rtl/>
        </w:rPr>
        <w:t>– המדד הידוע בתאריך הבסיס.</w:t>
      </w:r>
    </w:p>
    <w:p w14:paraId="68DC9F82" w14:textId="77777777" w:rsidR="003D58E5" w:rsidRPr="001E4760" w:rsidRDefault="002E4654">
      <w:pPr>
        <w:numPr>
          <w:ilvl w:val="1"/>
          <w:numId w:val="5"/>
        </w:numPr>
        <w:pBdr>
          <w:top w:val="nil"/>
          <w:left w:val="nil"/>
          <w:bottom w:val="nil"/>
          <w:right w:val="nil"/>
          <w:between w:val="nil"/>
        </w:pBdr>
        <w:spacing w:before="120" w:after="120" w:line="360" w:lineRule="auto"/>
        <w:jc w:val="both"/>
      </w:pPr>
      <w:r w:rsidRPr="001E4760">
        <w:rPr>
          <w:b/>
          <w:color w:val="000000"/>
          <w:rtl/>
        </w:rPr>
        <w:t>מדד קובע</w:t>
      </w:r>
      <w:r w:rsidRPr="001E4760">
        <w:rPr>
          <w:color w:val="000000"/>
          <w:rtl/>
        </w:rPr>
        <w:t xml:space="preserve"> – המדד הידוע בתאריך הקובע.</w:t>
      </w:r>
    </w:p>
    <w:p w14:paraId="72E02CD1" w14:textId="77777777" w:rsidR="003D58E5" w:rsidRPr="001E4760" w:rsidRDefault="002E4654">
      <w:pPr>
        <w:numPr>
          <w:ilvl w:val="1"/>
          <w:numId w:val="5"/>
        </w:numPr>
        <w:pBdr>
          <w:top w:val="nil"/>
          <w:left w:val="nil"/>
          <w:bottom w:val="nil"/>
          <w:right w:val="nil"/>
          <w:between w:val="nil"/>
        </w:pBdr>
        <w:spacing w:before="120" w:after="120" w:line="360" w:lineRule="auto"/>
        <w:jc w:val="both"/>
      </w:pPr>
      <w:r w:rsidRPr="001E4760">
        <w:rPr>
          <w:b/>
          <w:color w:val="000000"/>
          <w:rtl/>
        </w:rPr>
        <w:t>תאריך הבסיס</w:t>
      </w:r>
      <w:r w:rsidRPr="001E4760">
        <w:rPr>
          <w:color w:val="000000"/>
          <w:rtl/>
        </w:rPr>
        <w:t xml:space="preserve"> – נקודת הזמן בה התקבע הערך אשר ביחס אליו תבוצע ההצמדה לאורך תקופת ההתקשרות.</w:t>
      </w:r>
    </w:p>
    <w:p w14:paraId="1D245207" w14:textId="77777777" w:rsidR="003D58E5" w:rsidRPr="001E4760" w:rsidRDefault="002E4654">
      <w:pPr>
        <w:numPr>
          <w:ilvl w:val="1"/>
          <w:numId w:val="5"/>
        </w:numPr>
        <w:pBdr>
          <w:top w:val="nil"/>
          <w:left w:val="nil"/>
          <w:bottom w:val="nil"/>
          <w:right w:val="nil"/>
          <w:between w:val="nil"/>
        </w:pBdr>
        <w:spacing w:before="120" w:after="120" w:line="360" w:lineRule="auto"/>
        <w:jc w:val="both"/>
      </w:pPr>
      <w:r w:rsidRPr="001E4760">
        <w:rPr>
          <w:b/>
          <w:color w:val="000000"/>
          <w:rtl/>
        </w:rPr>
        <w:t>התאריך הקובע</w:t>
      </w:r>
      <w:r w:rsidRPr="001E4760">
        <w:rPr>
          <w:color w:val="000000"/>
          <w:rtl/>
        </w:rPr>
        <w:t xml:space="preserve"> – נקודת הזמן שלפיה תחושב ההצמדה בפועל עבור תקופה מוגדרת.</w:t>
      </w:r>
    </w:p>
    <w:p w14:paraId="156B9303" w14:textId="77777777" w:rsidR="003D58E5" w:rsidRPr="001E4760" w:rsidRDefault="003D58E5"/>
    <w:p w14:paraId="5AF3A3F8" w14:textId="77777777" w:rsidR="003D58E5" w:rsidRPr="001E4760" w:rsidRDefault="003D58E5"/>
    <w:p w14:paraId="4FE63EAE" w14:textId="77777777" w:rsidR="003D58E5" w:rsidRPr="001E4760" w:rsidRDefault="002E4654">
      <w:pPr>
        <w:numPr>
          <w:ilvl w:val="0"/>
          <w:numId w:val="5"/>
        </w:numPr>
        <w:pBdr>
          <w:top w:val="nil"/>
          <w:left w:val="nil"/>
          <w:bottom w:val="nil"/>
          <w:right w:val="nil"/>
          <w:between w:val="nil"/>
        </w:pBdr>
        <w:spacing w:before="120" w:after="120" w:line="360" w:lineRule="auto"/>
        <w:jc w:val="both"/>
        <w:rPr>
          <w:color w:val="000000"/>
        </w:rPr>
      </w:pPr>
      <w:r w:rsidRPr="001E4760">
        <w:rPr>
          <w:color w:val="000000"/>
          <w:rtl/>
        </w:rPr>
        <w:t>תנאי ההצמדה</w:t>
      </w:r>
    </w:p>
    <w:p w14:paraId="4EFF6E07" w14:textId="77777777" w:rsidR="003D58E5" w:rsidRPr="001E4760" w:rsidRDefault="002E4654">
      <w:pPr>
        <w:numPr>
          <w:ilvl w:val="1"/>
          <w:numId w:val="5"/>
        </w:numPr>
        <w:pBdr>
          <w:top w:val="nil"/>
          <w:left w:val="nil"/>
          <w:bottom w:val="nil"/>
          <w:right w:val="nil"/>
          <w:between w:val="nil"/>
        </w:pBdr>
        <w:spacing w:before="120" w:after="120" w:line="360" w:lineRule="auto"/>
        <w:jc w:val="both"/>
      </w:pPr>
      <w:r w:rsidRPr="001E4760">
        <w:rPr>
          <w:color w:val="000000"/>
          <w:rtl/>
        </w:rPr>
        <w:t>הצמדה – התמורה תהיה צמודה למדד המחירים לצרכן.</w:t>
      </w:r>
    </w:p>
    <w:p w14:paraId="382CF40F" w14:textId="58CADD95" w:rsidR="003D58E5" w:rsidRPr="001E4760" w:rsidRDefault="002E4654">
      <w:pPr>
        <w:numPr>
          <w:ilvl w:val="1"/>
          <w:numId w:val="5"/>
        </w:numPr>
        <w:pBdr>
          <w:top w:val="nil"/>
          <w:left w:val="nil"/>
          <w:bottom w:val="nil"/>
          <w:right w:val="nil"/>
          <w:between w:val="nil"/>
        </w:pBdr>
        <w:spacing w:before="120" w:after="120" w:line="360" w:lineRule="auto"/>
        <w:jc w:val="both"/>
      </w:pPr>
      <w:r w:rsidRPr="001E4760">
        <w:rPr>
          <w:color w:val="000000"/>
          <w:rtl/>
        </w:rPr>
        <w:t xml:space="preserve">תאריך הבסיס – </w:t>
      </w:r>
      <w:r w:rsidR="00E20069" w:rsidRPr="001E4760">
        <w:rPr>
          <w:rFonts w:hint="cs"/>
          <w:color w:val="000000"/>
          <w:rtl/>
        </w:rPr>
        <w:t>24 חודשים ממועד תחילת ההתקשרות</w:t>
      </w:r>
      <w:r w:rsidRPr="001E4760">
        <w:rPr>
          <w:color w:val="000000"/>
          <w:rtl/>
        </w:rPr>
        <w:t>.</w:t>
      </w:r>
    </w:p>
    <w:p w14:paraId="2F9BC468" w14:textId="77777777" w:rsidR="003D58E5" w:rsidRPr="001E4760" w:rsidRDefault="002E4654">
      <w:pPr>
        <w:numPr>
          <w:ilvl w:val="1"/>
          <w:numId w:val="5"/>
        </w:numPr>
        <w:pBdr>
          <w:top w:val="nil"/>
          <w:left w:val="nil"/>
          <w:bottom w:val="nil"/>
          <w:right w:val="nil"/>
          <w:between w:val="nil"/>
        </w:pBdr>
        <w:spacing w:before="120" w:after="120" w:line="360" w:lineRule="auto"/>
        <w:jc w:val="both"/>
      </w:pPr>
      <w:r w:rsidRPr="001E4760">
        <w:rPr>
          <w:color w:val="000000"/>
          <w:rtl/>
        </w:rPr>
        <w:t>התאריך הקובע – תאריך הגשת החשבונית.</w:t>
      </w:r>
    </w:p>
    <w:p w14:paraId="05CAA546" w14:textId="79A37A69" w:rsidR="003D58E5" w:rsidRPr="001E4760" w:rsidRDefault="002E4654">
      <w:pPr>
        <w:numPr>
          <w:ilvl w:val="1"/>
          <w:numId w:val="5"/>
        </w:numPr>
        <w:pBdr>
          <w:top w:val="nil"/>
          <w:left w:val="nil"/>
          <w:bottom w:val="nil"/>
          <w:right w:val="nil"/>
          <w:between w:val="nil"/>
        </w:pBdr>
        <w:spacing w:before="120" w:after="120" w:line="360" w:lineRule="auto"/>
        <w:jc w:val="both"/>
      </w:pPr>
      <w:r w:rsidRPr="001E4760">
        <w:rPr>
          <w:color w:val="000000"/>
          <w:rtl/>
        </w:rPr>
        <w:t xml:space="preserve">תדירות ההצמדה – </w:t>
      </w:r>
      <w:r w:rsidR="00E20069" w:rsidRPr="001E4760">
        <w:rPr>
          <w:rFonts w:hint="cs"/>
          <w:color w:val="000000"/>
          <w:rtl/>
        </w:rPr>
        <w:t>חודשית</w:t>
      </w:r>
      <w:r w:rsidRPr="001E4760">
        <w:rPr>
          <w:color w:val="000000"/>
          <w:rtl/>
        </w:rPr>
        <w:t>.</w:t>
      </w:r>
    </w:p>
    <w:p w14:paraId="4A331997" w14:textId="77777777" w:rsidR="003D58E5" w:rsidRPr="00DA22C2" w:rsidRDefault="003D58E5"/>
    <w:p w14:paraId="47CC92F9" w14:textId="77777777" w:rsidR="003D58E5" w:rsidRPr="00DA22C2" w:rsidRDefault="003D58E5"/>
    <w:sectPr w:rsidR="003D58E5" w:rsidRPr="00DA22C2">
      <w:pgSz w:w="11906" w:h="16838"/>
      <w:pgMar w:top="1616" w:right="1826" w:bottom="1440" w:left="1800" w:header="709" w:footer="709"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365997" w14:textId="77777777" w:rsidR="005E53D6" w:rsidRDefault="005E53D6">
      <w:r>
        <w:separator/>
      </w:r>
    </w:p>
  </w:endnote>
  <w:endnote w:type="continuationSeparator" w:id="0">
    <w:p w14:paraId="76E3562D" w14:textId="77777777" w:rsidR="005E53D6" w:rsidRDefault="005E53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omic Sans MS">
    <w:panose1 w:val="030F0702030302020204"/>
    <w:charset w:val="00"/>
    <w:family w:val="script"/>
    <w:pitch w:val="variable"/>
    <w:sig w:usb0="00000287" w:usb1="00000013" w:usb2="00000000" w:usb3="00000000" w:csb0="0000009F" w:csb1="00000000"/>
  </w:font>
  <w:font w:name="Malgun Gothic Semilight">
    <w:panose1 w:val="020B0502040204020203"/>
    <w:charset w:val="80"/>
    <w:family w:val="swiss"/>
    <w:pitch w:val="variable"/>
    <w:sig w:usb0="B0000AAF" w:usb1="09DF7CFB" w:usb2="00000012" w:usb3="00000000" w:csb0="003E01BD"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DD0AC" w14:textId="01EABE4E" w:rsidR="005201BD" w:rsidRDefault="005201BD">
    <w:pPr>
      <w:pBdr>
        <w:top w:val="nil"/>
        <w:left w:val="nil"/>
        <w:bottom w:val="nil"/>
        <w:right w:val="nil"/>
        <w:between w:val="nil"/>
      </w:pBdr>
      <w:tabs>
        <w:tab w:val="center" w:pos="4153"/>
        <w:tab w:val="right" w:pos="8306"/>
      </w:tabs>
      <w:spacing w:before="240"/>
      <w:jc w:val="center"/>
      <w:rPr>
        <w:color w:val="000000"/>
      </w:rPr>
    </w:pPr>
    <w:r>
      <w:rPr>
        <w:color w:val="000000"/>
      </w:rPr>
      <w:fldChar w:fldCharType="begin"/>
    </w:r>
    <w:r>
      <w:rPr>
        <w:color w:val="000000"/>
      </w:rPr>
      <w:instrText>PAGE</w:instrText>
    </w:r>
    <w:r>
      <w:rPr>
        <w:color w:val="000000"/>
      </w:rPr>
      <w:fldChar w:fldCharType="separate"/>
    </w:r>
    <w:r>
      <w:rPr>
        <w:noProof/>
        <w:color w:val="000000"/>
        <w:rtl/>
      </w:rPr>
      <w:t>45</w:t>
    </w:r>
    <w:r>
      <w:rPr>
        <w:color w:val="00000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E442F4" w14:textId="77777777" w:rsidR="005201BD" w:rsidRDefault="005201BD">
    <w:pPr>
      <w:pBdr>
        <w:top w:val="nil"/>
        <w:left w:val="nil"/>
        <w:bottom w:val="nil"/>
        <w:right w:val="nil"/>
        <w:between w:val="nil"/>
      </w:pBdr>
      <w:tabs>
        <w:tab w:val="center" w:pos="4153"/>
        <w:tab w:val="right" w:pos="8306"/>
      </w:tabs>
      <w:spacing w:before="240"/>
      <w:jc w:val="center"/>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A9EC69" w14:textId="2610442B" w:rsidR="005201BD" w:rsidRDefault="005201BD">
    <w:pPr>
      <w:pBdr>
        <w:top w:val="nil"/>
        <w:left w:val="nil"/>
        <w:bottom w:val="nil"/>
        <w:right w:val="nil"/>
        <w:between w:val="nil"/>
      </w:pBdr>
      <w:tabs>
        <w:tab w:val="center" w:pos="4153"/>
        <w:tab w:val="right" w:pos="8306"/>
      </w:tabs>
      <w:spacing w:before="240"/>
      <w:jc w:val="center"/>
      <w:rPr>
        <w:color w:val="000000"/>
      </w:rPr>
    </w:pPr>
    <w:r>
      <w:rPr>
        <w:color w:val="000000"/>
      </w:rPr>
      <w:fldChar w:fldCharType="begin"/>
    </w:r>
    <w:r>
      <w:rPr>
        <w:color w:val="000000"/>
      </w:rPr>
      <w:instrText>PAGE</w:instrText>
    </w:r>
    <w:r>
      <w:rPr>
        <w:color w:val="000000"/>
      </w:rPr>
      <w:fldChar w:fldCharType="separate"/>
    </w:r>
    <w:r>
      <w:rPr>
        <w:noProof/>
        <w:color w:val="000000"/>
        <w:rtl/>
      </w:rPr>
      <w:t>46</w:t>
    </w:r>
    <w:r>
      <w:rPr>
        <w:color w:val="000000"/>
      </w:rPr>
      <w:fldChar w:fldCharType="end"/>
    </w:r>
  </w:p>
  <w:p w14:paraId="00DF50CA" w14:textId="77777777" w:rsidR="005201BD" w:rsidRDefault="005201BD">
    <w:pPr>
      <w:pBdr>
        <w:top w:val="nil"/>
        <w:left w:val="nil"/>
        <w:bottom w:val="nil"/>
        <w:right w:val="nil"/>
        <w:between w:val="nil"/>
      </w:pBdr>
      <w:tabs>
        <w:tab w:val="center" w:pos="4153"/>
        <w:tab w:val="right" w:pos="8306"/>
      </w:tabs>
      <w:spacing w:before="240"/>
      <w:jc w:val="center"/>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46BB50" w14:textId="77777777" w:rsidR="005E53D6" w:rsidRDefault="005E53D6">
      <w:r>
        <w:separator/>
      </w:r>
    </w:p>
  </w:footnote>
  <w:footnote w:type="continuationSeparator" w:id="0">
    <w:p w14:paraId="0A792814" w14:textId="77777777" w:rsidR="005E53D6" w:rsidRDefault="005E53D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91B85"/>
    <w:multiLevelType w:val="multilevel"/>
    <w:tmpl w:val="D29ADFC4"/>
    <w:lvl w:ilvl="0">
      <w:start w:val="1"/>
      <w:numFmt w:val="decimal"/>
      <w:lvlText w:val="%1."/>
      <w:lvlJc w:val="left"/>
      <w:pPr>
        <w:ind w:left="360" w:hanging="360"/>
      </w:pPr>
    </w:lvl>
    <w:lvl w:ilvl="1">
      <w:start w:val="1"/>
      <w:numFmt w:val="decimal"/>
      <w:lvlText w:val="%1.%2."/>
      <w:lvlJc w:val="left"/>
      <w:pPr>
        <w:ind w:left="792" w:hanging="432"/>
      </w:pPr>
      <w:rPr>
        <w:rFonts w:ascii="David" w:eastAsia="David" w:hAnsi="David" w:cs="David"/>
        <w:b w:val="0"/>
        <w:i w:val="0"/>
        <w:smallCaps w:val="0"/>
        <w:strike w:val="0"/>
        <w:color w:val="000000"/>
        <w:u w:val="none"/>
        <w:vertAlign w:val="baseline"/>
      </w:rPr>
    </w:lvl>
    <w:lvl w:ilvl="2">
      <w:start w:val="1"/>
      <w:numFmt w:val="decimal"/>
      <w:lvlText w:val="%1.%2.%3."/>
      <w:lvlJc w:val="left"/>
      <w:pPr>
        <w:ind w:left="1224" w:hanging="504"/>
      </w:pPr>
      <w:rPr>
        <w:rFonts w:ascii="David" w:eastAsia="David" w:hAnsi="David" w:cs="David"/>
        <w:b w:val="0"/>
        <w:i w:val="0"/>
        <w:smallCaps w:val="0"/>
        <w:strike w:val="0"/>
        <w:color w:val="000000"/>
        <w:u w:val="none"/>
        <w:vertAlign w:val="baseline"/>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6B57E10"/>
    <w:multiLevelType w:val="multilevel"/>
    <w:tmpl w:val="E62A795E"/>
    <w:lvl w:ilvl="0">
      <w:start w:val="1"/>
      <w:numFmt w:val="decimal"/>
      <w:lvlText w:val="%1."/>
      <w:lvlJc w:val="left"/>
      <w:pPr>
        <w:ind w:left="720" w:hanging="720"/>
      </w:pPr>
    </w:lvl>
    <w:lvl w:ilvl="1">
      <w:start w:val="1"/>
      <w:numFmt w:val="decimal"/>
      <w:lvlText w:val="%2."/>
      <w:lvlJc w:val="left"/>
      <w:pPr>
        <w:ind w:left="1440" w:hanging="720"/>
      </w:pPr>
    </w:lvl>
    <w:lvl w:ilvl="2">
      <w:start w:val="1"/>
      <w:numFmt w:val="decimal"/>
      <w:lvlText w:val="%3."/>
      <w:lvlJc w:val="left"/>
      <w:pPr>
        <w:ind w:left="2160" w:hanging="720"/>
      </w:pPr>
      <w:rPr>
        <w:rFonts w:ascii="David" w:eastAsia="David" w:hAnsi="David" w:cs="David"/>
      </w:rPr>
    </w:lvl>
    <w:lvl w:ilvl="3">
      <w:start w:val="1"/>
      <w:numFmt w:val="decimal"/>
      <w:lvlText w:val="%4."/>
      <w:lvlJc w:val="left"/>
      <w:pPr>
        <w:ind w:left="2880" w:hanging="720"/>
      </w:pPr>
    </w:lvl>
    <w:lvl w:ilvl="4">
      <w:start w:val="1"/>
      <w:numFmt w:val="decimal"/>
      <w:lvlText w:val="%5."/>
      <w:lvlJc w:val="left"/>
      <w:pPr>
        <w:ind w:left="3600" w:hanging="720"/>
      </w:pPr>
    </w:lvl>
    <w:lvl w:ilvl="5">
      <w:start w:val="1"/>
      <w:numFmt w:val="decimal"/>
      <w:lvlText w:val="%6."/>
      <w:lvlJc w:val="left"/>
      <w:pPr>
        <w:ind w:left="4320" w:hanging="720"/>
      </w:pPr>
    </w:lvl>
    <w:lvl w:ilvl="6">
      <w:start w:val="1"/>
      <w:numFmt w:val="decimal"/>
      <w:lvlText w:val="%7."/>
      <w:lvlJc w:val="left"/>
      <w:pPr>
        <w:ind w:left="5040" w:hanging="720"/>
      </w:pPr>
    </w:lvl>
    <w:lvl w:ilvl="7">
      <w:start w:val="1"/>
      <w:numFmt w:val="decimal"/>
      <w:lvlText w:val="%8."/>
      <w:lvlJc w:val="left"/>
      <w:pPr>
        <w:ind w:left="5760" w:hanging="720"/>
      </w:pPr>
    </w:lvl>
    <w:lvl w:ilvl="8">
      <w:start w:val="1"/>
      <w:numFmt w:val="decimal"/>
      <w:lvlText w:val="%9."/>
      <w:lvlJc w:val="left"/>
      <w:pPr>
        <w:ind w:left="6480" w:hanging="720"/>
      </w:pPr>
    </w:lvl>
  </w:abstractNum>
  <w:abstractNum w:abstractNumId="2" w15:restartNumberingAfterBreak="0">
    <w:nsid w:val="097C056C"/>
    <w:multiLevelType w:val="multilevel"/>
    <w:tmpl w:val="5E32203A"/>
    <w:lvl w:ilvl="0">
      <w:start w:val="9"/>
      <w:numFmt w:val="decimal"/>
      <w:lvlText w:val="%1."/>
      <w:lvlJc w:val="left"/>
      <w:pPr>
        <w:ind w:left="1100" w:hanging="380"/>
      </w:pPr>
      <w:rPr>
        <w:sz w:val="24"/>
        <w:szCs w:val="24"/>
      </w:rPr>
    </w:lvl>
    <w:lvl w:ilvl="1">
      <w:start w:val="1"/>
      <w:numFmt w:val="decimal"/>
      <w:lvlText w:val="%1.%2."/>
      <w:lvlJc w:val="left"/>
      <w:pPr>
        <w:ind w:left="1440" w:hanging="720"/>
      </w:pPr>
      <w:rPr>
        <w:b w:val="0"/>
        <w:sz w:val="24"/>
        <w:szCs w:val="24"/>
      </w:rPr>
    </w:lvl>
    <w:lvl w:ilvl="2">
      <w:start w:val="1"/>
      <w:numFmt w:val="decimal"/>
      <w:lvlText w:val="%1.%2.%3."/>
      <w:lvlJc w:val="left"/>
      <w:pPr>
        <w:ind w:left="1440" w:hanging="1080"/>
      </w:pPr>
      <w:rPr>
        <w:b w:val="0"/>
        <w:i w:val="0"/>
        <w:smallCaps w:val="0"/>
        <w:strike w:val="0"/>
        <w:u w:val="none"/>
        <w:vertAlign w:val="baseline"/>
      </w:rPr>
    </w:lvl>
    <w:lvl w:ilvl="3">
      <w:start w:val="1"/>
      <w:numFmt w:val="decimal"/>
      <w:lvlText w:val="%1.%2.%3.%4."/>
      <w:lvlJc w:val="left"/>
      <w:pPr>
        <w:ind w:left="2160" w:hanging="1440"/>
      </w:pPr>
      <w:rPr>
        <w:b w:val="0"/>
        <w:i w:val="0"/>
        <w:smallCaps w:val="0"/>
        <w:strike w:val="0"/>
        <w:u w:val="none"/>
        <w:vertAlign w:val="baseline"/>
      </w:rPr>
    </w:lvl>
    <w:lvl w:ilvl="4">
      <w:start w:val="1"/>
      <w:numFmt w:val="bullet"/>
      <w:lvlText w:val="◻"/>
      <w:lvlJc w:val="left"/>
      <w:pPr>
        <w:ind w:left="2160" w:hanging="1440"/>
      </w:pPr>
      <w:rPr>
        <w:rFonts w:ascii="Noto Sans Symbols" w:eastAsia="Noto Sans Symbols" w:hAnsi="Noto Sans Symbols" w:cs="Noto Sans Symbols"/>
        <w:b w:val="0"/>
        <w:i w:val="0"/>
        <w:smallCaps w:val="0"/>
        <w:strike w:val="0"/>
        <w:u w:val="none"/>
        <w:vertAlign w:val="baseline"/>
      </w:rPr>
    </w:lvl>
    <w:lvl w:ilvl="5">
      <w:start w:val="1"/>
      <w:numFmt w:val="decimal"/>
      <w:lvlText w:val="%1.%2.%3.%4.◻.%6."/>
      <w:lvlJc w:val="left"/>
      <w:pPr>
        <w:ind w:left="2520" w:hanging="1800"/>
      </w:pPr>
      <w:rPr>
        <w:b w:val="0"/>
      </w:rPr>
    </w:lvl>
    <w:lvl w:ilvl="6">
      <w:start w:val="1"/>
      <w:numFmt w:val="decimal"/>
      <w:lvlText w:val="%1.%2.%3.%4.◻.%6.%7."/>
      <w:lvlJc w:val="left"/>
      <w:pPr>
        <w:ind w:left="2880" w:hanging="2160"/>
      </w:pPr>
    </w:lvl>
    <w:lvl w:ilvl="7">
      <w:start w:val="1"/>
      <w:numFmt w:val="decimal"/>
      <w:lvlText w:val="%1.%2.%3.%4.◻.%6.%7.%8."/>
      <w:lvlJc w:val="left"/>
      <w:pPr>
        <w:ind w:left="3240" w:hanging="2520"/>
      </w:pPr>
    </w:lvl>
    <w:lvl w:ilvl="8">
      <w:start w:val="1"/>
      <w:numFmt w:val="decimal"/>
      <w:lvlText w:val="%1.%2.%3.%4.◻.%6.%7.%8.%9."/>
      <w:lvlJc w:val="left"/>
      <w:pPr>
        <w:ind w:left="3240" w:hanging="2520"/>
      </w:pPr>
    </w:lvl>
  </w:abstractNum>
  <w:abstractNum w:abstractNumId="3" w15:restartNumberingAfterBreak="0">
    <w:nsid w:val="214A525C"/>
    <w:multiLevelType w:val="multilevel"/>
    <w:tmpl w:val="8EDC28C8"/>
    <w:lvl w:ilvl="0">
      <w:start w:val="1"/>
      <w:numFmt w:val="decimal"/>
      <w:lvlText w:val="%1."/>
      <w:lvlJc w:val="left"/>
      <w:pPr>
        <w:ind w:left="360" w:hanging="360"/>
      </w:pPr>
      <w:rPr>
        <w:rFonts w:ascii="David" w:eastAsia="David" w:hAnsi="David" w:cs="David"/>
        <w:b/>
        <w:sz w:val="24"/>
        <w:szCs w:val="24"/>
      </w:rPr>
    </w:lvl>
    <w:lvl w:ilvl="1">
      <w:start w:val="1"/>
      <w:numFmt w:val="decimal"/>
      <w:lvlText w:val="%1.%2."/>
      <w:lvlJc w:val="left"/>
      <w:pPr>
        <w:ind w:left="792" w:hanging="432"/>
      </w:pPr>
      <w:rPr>
        <w:rFonts w:ascii="David" w:eastAsia="David" w:hAnsi="David" w:cs="David"/>
        <w:b w:val="0"/>
        <w:sz w:val="24"/>
        <w:szCs w:val="24"/>
      </w:rPr>
    </w:lvl>
    <w:lvl w:ilvl="2">
      <w:start w:val="1"/>
      <w:numFmt w:val="decimal"/>
      <w:lvlText w:val="%1.%2.%3."/>
      <w:lvlJc w:val="left"/>
      <w:pPr>
        <w:ind w:left="1494" w:hanging="504"/>
      </w:pPr>
      <w:rPr>
        <w:rFonts w:ascii="David" w:eastAsia="David" w:hAnsi="David" w:cs="David"/>
        <w:b w:val="0"/>
        <w:i w:val="0"/>
        <w:smallCaps w:val="0"/>
        <w:strike w:val="0"/>
        <w:color w:val="000000"/>
        <w:u w:val="none"/>
        <w:vertAlign w:val="baseline"/>
      </w:rPr>
    </w:lvl>
    <w:lvl w:ilvl="3">
      <w:start w:val="1"/>
      <w:numFmt w:val="decimal"/>
      <w:lvlText w:val="%1.%2.%3.%4."/>
      <w:lvlJc w:val="center"/>
      <w:pPr>
        <w:ind w:left="1935" w:hanging="765"/>
      </w:pPr>
      <w:rPr>
        <w:b w:val="0"/>
        <w:i w:val="0"/>
        <w:smallCaps w:val="0"/>
        <w:strike w:val="0"/>
        <w:u w:val="none"/>
        <w:vertAlign w:val="baseline"/>
      </w:rPr>
    </w:lvl>
    <w:lvl w:ilvl="4">
      <w:start w:val="1"/>
      <w:numFmt w:val="decimal"/>
      <w:lvlText w:val="%1.%2.%3.%4.%5."/>
      <w:lvlJc w:val="left"/>
      <w:pPr>
        <w:ind w:left="2232" w:hanging="792"/>
      </w:pPr>
      <w:rPr>
        <w:b w:val="0"/>
      </w:rPr>
    </w:lvl>
    <w:lvl w:ilvl="5">
      <w:start w:val="1"/>
      <w:numFmt w:val="decimal"/>
      <w:lvlText w:val="%1.%2.%3.%4.%5.%6."/>
      <w:lvlJc w:val="left"/>
      <w:pPr>
        <w:ind w:left="1656" w:hanging="936"/>
      </w:pPr>
      <w:rPr>
        <w:b w:val="0"/>
        <w:i w:val="0"/>
        <w:smallCaps w:val="0"/>
        <w:strike w:val="0"/>
        <w:u w:val="none"/>
        <w:vertAlign w:val="baseline"/>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214A5BCC"/>
    <w:multiLevelType w:val="multilevel"/>
    <w:tmpl w:val="1EE82BA6"/>
    <w:lvl w:ilvl="0">
      <w:start w:val="1"/>
      <w:numFmt w:val="decimal"/>
      <w:lvlText w:val="%1."/>
      <w:lvlJc w:val="left"/>
      <w:pPr>
        <w:ind w:left="360" w:hanging="360"/>
      </w:pPr>
      <w:rPr>
        <w:rFonts w:ascii="David" w:eastAsia="David" w:hAnsi="David" w:cs="David"/>
        <w:b/>
        <w:sz w:val="24"/>
        <w:szCs w:val="24"/>
      </w:rPr>
    </w:lvl>
    <w:lvl w:ilvl="1">
      <w:start w:val="1"/>
      <w:numFmt w:val="decimal"/>
      <w:lvlText w:val="%1.%2."/>
      <w:lvlJc w:val="left"/>
      <w:pPr>
        <w:ind w:left="792" w:hanging="432"/>
      </w:pPr>
      <w:rPr>
        <w:rFonts w:ascii="David" w:eastAsia="David" w:hAnsi="David" w:cs="David"/>
        <w:b w:val="0"/>
        <w:sz w:val="24"/>
        <w:szCs w:val="24"/>
      </w:rPr>
    </w:lvl>
    <w:lvl w:ilvl="2">
      <w:start w:val="1"/>
      <w:numFmt w:val="decimal"/>
      <w:lvlText w:val="%1.%2.%3."/>
      <w:lvlJc w:val="left"/>
      <w:pPr>
        <w:ind w:left="1494" w:hanging="504"/>
      </w:pPr>
      <w:rPr>
        <w:rFonts w:ascii="David" w:eastAsia="David" w:hAnsi="David" w:cs="David"/>
        <w:b w:val="0"/>
        <w:i w:val="0"/>
        <w:smallCaps w:val="0"/>
        <w:strike w:val="0"/>
        <w:color w:val="000000"/>
        <w:u w:val="none"/>
        <w:vertAlign w:val="baseline"/>
      </w:rPr>
    </w:lvl>
    <w:lvl w:ilvl="3">
      <w:start w:val="1"/>
      <w:numFmt w:val="decimal"/>
      <w:lvlText w:val="%1.%2.%3.%4."/>
      <w:lvlJc w:val="center"/>
      <w:pPr>
        <w:ind w:left="1935" w:hanging="765"/>
      </w:pPr>
      <w:rPr>
        <w:b w:val="0"/>
        <w:i w:val="0"/>
        <w:smallCaps w:val="0"/>
        <w:strike w:val="0"/>
        <w:u w:val="none"/>
        <w:vertAlign w:val="baseline"/>
      </w:rPr>
    </w:lvl>
    <w:lvl w:ilvl="4">
      <w:start w:val="1"/>
      <w:numFmt w:val="decimal"/>
      <w:lvlText w:val="%1.%2.%3.%4.%5."/>
      <w:lvlJc w:val="left"/>
      <w:pPr>
        <w:ind w:left="2232" w:hanging="792"/>
      </w:pPr>
      <w:rPr>
        <w:b w:val="0"/>
      </w:rPr>
    </w:lvl>
    <w:lvl w:ilvl="5">
      <w:start w:val="1"/>
      <w:numFmt w:val="decimal"/>
      <w:lvlText w:val="%1.%2.%3.%4.%5.%6."/>
      <w:lvlJc w:val="left"/>
      <w:pPr>
        <w:ind w:left="1656" w:hanging="936"/>
      </w:pPr>
      <w:rPr>
        <w:b w:val="0"/>
        <w:i w:val="0"/>
        <w:smallCaps w:val="0"/>
        <w:strike w:val="0"/>
        <w:u w:val="none"/>
        <w:vertAlign w:val="baseline"/>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81F5E1D"/>
    <w:multiLevelType w:val="multilevel"/>
    <w:tmpl w:val="80C2FF3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299D140D"/>
    <w:multiLevelType w:val="multilevel"/>
    <w:tmpl w:val="DE5AD280"/>
    <w:lvl w:ilvl="0">
      <w:start w:val="9"/>
      <w:numFmt w:val="decimal"/>
      <w:lvlText w:val="%1."/>
      <w:lvlJc w:val="left"/>
      <w:pPr>
        <w:ind w:left="1100" w:hanging="380"/>
      </w:pPr>
      <w:rPr>
        <w:sz w:val="24"/>
        <w:szCs w:val="24"/>
      </w:rPr>
    </w:lvl>
    <w:lvl w:ilvl="1">
      <w:start w:val="1"/>
      <w:numFmt w:val="decimal"/>
      <w:lvlText w:val="%1.%2."/>
      <w:lvlJc w:val="left"/>
      <w:pPr>
        <w:ind w:left="1440" w:hanging="720"/>
      </w:pPr>
      <w:rPr>
        <w:b w:val="0"/>
        <w:sz w:val="24"/>
        <w:szCs w:val="24"/>
      </w:rPr>
    </w:lvl>
    <w:lvl w:ilvl="2">
      <w:start w:val="1"/>
      <w:numFmt w:val="decimal"/>
      <w:lvlText w:val="%1.%2.%3."/>
      <w:lvlJc w:val="left"/>
      <w:pPr>
        <w:ind w:left="1440" w:hanging="1080"/>
      </w:pPr>
      <w:rPr>
        <w:b w:val="0"/>
        <w:i w:val="0"/>
        <w:smallCaps w:val="0"/>
        <w:strike w:val="0"/>
        <w:u w:val="none"/>
        <w:vertAlign w:val="baseline"/>
      </w:rPr>
    </w:lvl>
    <w:lvl w:ilvl="3">
      <w:start w:val="1"/>
      <w:numFmt w:val="decimal"/>
      <w:lvlText w:val="%1.%2.%3.%4."/>
      <w:lvlJc w:val="left"/>
      <w:pPr>
        <w:ind w:left="2160" w:hanging="1440"/>
      </w:pPr>
      <w:rPr>
        <w:b w:val="0"/>
        <w:i w:val="0"/>
        <w:smallCaps w:val="0"/>
        <w:strike w:val="0"/>
        <w:u w:val="none"/>
        <w:vertAlign w:val="baseline"/>
      </w:rPr>
    </w:lvl>
    <w:lvl w:ilvl="4">
      <w:start w:val="1"/>
      <w:numFmt w:val="bullet"/>
      <w:lvlText w:val="◻"/>
      <w:lvlJc w:val="left"/>
      <w:pPr>
        <w:ind w:left="2160" w:hanging="1440"/>
      </w:pPr>
      <w:rPr>
        <w:rFonts w:ascii="Noto Sans Symbols" w:eastAsia="Noto Sans Symbols" w:hAnsi="Noto Sans Symbols" w:cs="Noto Sans Symbols"/>
        <w:b w:val="0"/>
        <w:i w:val="0"/>
        <w:smallCaps w:val="0"/>
        <w:strike w:val="0"/>
        <w:u w:val="none"/>
        <w:vertAlign w:val="baseline"/>
      </w:rPr>
    </w:lvl>
    <w:lvl w:ilvl="5">
      <w:start w:val="1"/>
      <w:numFmt w:val="decimal"/>
      <w:lvlText w:val="%1.%2.%3.%4.◻.%6."/>
      <w:lvlJc w:val="left"/>
      <w:pPr>
        <w:ind w:left="2520" w:hanging="1800"/>
      </w:pPr>
      <w:rPr>
        <w:b w:val="0"/>
      </w:rPr>
    </w:lvl>
    <w:lvl w:ilvl="6">
      <w:start w:val="1"/>
      <w:numFmt w:val="decimal"/>
      <w:lvlText w:val="%1.%2.%3.%4.◻.%6.%7."/>
      <w:lvlJc w:val="left"/>
      <w:pPr>
        <w:ind w:left="2880" w:hanging="2160"/>
      </w:pPr>
    </w:lvl>
    <w:lvl w:ilvl="7">
      <w:start w:val="1"/>
      <w:numFmt w:val="decimal"/>
      <w:lvlText w:val="%1.%2.%3.%4.◻.%6.%7.%8."/>
      <w:lvlJc w:val="left"/>
      <w:pPr>
        <w:ind w:left="3240" w:hanging="2520"/>
      </w:pPr>
    </w:lvl>
    <w:lvl w:ilvl="8">
      <w:start w:val="1"/>
      <w:numFmt w:val="decimal"/>
      <w:lvlText w:val="%1.%2.%3.%4.◻.%6.%7.%8.%9."/>
      <w:lvlJc w:val="left"/>
      <w:pPr>
        <w:ind w:left="3240" w:hanging="2520"/>
      </w:pPr>
    </w:lvl>
  </w:abstractNum>
  <w:abstractNum w:abstractNumId="7" w15:restartNumberingAfterBreak="0">
    <w:nsid w:val="2ED85B22"/>
    <w:multiLevelType w:val="multilevel"/>
    <w:tmpl w:val="D6587A9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2F516136"/>
    <w:multiLevelType w:val="multilevel"/>
    <w:tmpl w:val="60702FE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306B2385"/>
    <w:multiLevelType w:val="multilevel"/>
    <w:tmpl w:val="A088340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3BEA3243"/>
    <w:multiLevelType w:val="multilevel"/>
    <w:tmpl w:val="C6543BF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3C706634"/>
    <w:multiLevelType w:val="multilevel"/>
    <w:tmpl w:val="4B06A48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3F514961"/>
    <w:multiLevelType w:val="multilevel"/>
    <w:tmpl w:val="B3123E4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42AA3531"/>
    <w:multiLevelType w:val="multilevel"/>
    <w:tmpl w:val="BB3A2AD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43AE2CFE"/>
    <w:multiLevelType w:val="multilevel"/>
    <w:tmpl w:val="911A205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48F06A4B"/>
    <w:multiLevelType w:val="multilevel"/>
    <w:tmpl w:val="39A035D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497A069E"/>
    <w:multiLevelType w:val="multilevel"/>
    <w:tmpl w:val="1EE82BA6"/>
    <w:lvl w:ilvl="0">
      <w:start w:val="1"/>
      <w:numFmt w:val="decimal"/>
      <w:lvlText w:val="%1."/>
      <w:lvlJc w:val="left"/>
      <w:pPr>
        <w:ind w:left="360" w:hanging="360"/>
      </w:pPr>
      <w:rPr>
        <w:rFonts w:ascii="David" w:eastAsia="David" w:hAnsi="David" w:cs="David"/>
        <w:b/>
        <w:sz w:val="24"/>
        <w:szCs w:val="24"/>
      </w:rPr>
    </w:lvl>
    <w:lvl w:ilvl="1">
      <w:start w:val="1"/>
      <w:numFmt w:val="decimal"/>
      <w:lvlText w:val="%1.%2."/>
      <w:lvlJc w:val="left"/>
      <w:pPr>
        <w:ind w:left="792" w:hanging="432"/>
      </w:pPr>
      <w:rPr>
        <w:rFonts w:ascii="David" w:eastAsia="David" w:hAnsi="David" w:cs="David"/>
        <w:b w:val="0"/>
        <w:sz w:val="24"/>
        <w:szCs w:val="24"/>
      </w:rPr>
    </w:lvl>
    <w:lvl w:ilvl="2">
      <w:start w:val="1"/>
      <w:numFmt w:val="decimal"/>
      <w:lvlText w:val="%1.%2.%3."/>
      <w:lvlJc w:val="left"/>
      <w:pPr>
        <w:ind w:left="1494" w:hanging="504"/>
      </w:pPr>
      <w:rPr>
        <w:rFonts w:ascii="David" w:eastAsia="David" w:hAnsi="David" w:cs="David"/>
        <w:b w:val="0"/>
        <w:i w:val="0"/>
        <w:smallCaps w:val="0"/>
        <w:strike w:val="0"/>
        <w:color w:val="000000"/>
        <w:u w:val="none"/>
        <w:vertAlign w:val="baseline"/>
      </w:rPr>
    </w:lvl>
    <w:lvl w:ilvl="3">
      <w:start w:val="1"/>
      <w:numFmt w:val="decimal"/>
      <w:lvlText w:val="%1.%2.%3.%4."/>
      <w:lvlJc w:val="center"/>
      <w:pPr>
        <w:ind w:left="1935" w:hanging="765"/>
      </w:pPr>
      <w:rPr>
        <w:b w:val="0"/>
        <w:i w:val="0"/>
        <w:smallCaps w:val="0"/>
        <w:strike w:val="0"/>
        <w:u w:val="none"/>
        <w:vertAlign w:val="baseline"/>
      </w:rPr>
    </w:lvl>
    <w:lvl w:ilvl="4">
      <w:start w:val="1"/>
      <w:numFmt w:val="decimal"/>
      <w:lvlText w:val="%1.%2.%3.%4.%5."/>
      <w:lvlJc w:val="left"/>
      <w:pPr>
        <w:ind w:left="2232" w:hanging="792"/>
      </w:pPr>
      <w:rPr>
        <w:b w:val="0"/>
      </w:rPr>
    </w:lvl>
    <w:lvl w:ilvl="5">
      <w:start w:val="1"/>
      <w:numFmt w:val="decimal"/>
      <w:lvlText w:val="%1.%2.%3.%4.%5.%6."/>
      <w:lvlJc w:val="left"/>
      <w:pPr>
        <w:ind w:left="1656" w:hanging="936"/>
      </w:pPr>
      <w:rPr>
        <w:b w:val="0"/>
        <w:i w:val="0"/>
        <w:smallCaps w:val="0"/>
        <w:strike w:val="0"/>
        <w:u w:val="none"/>
        <w:vertAlign w:val="baseline"/>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3814A2F"/>
    <w:multiLevelType w:val="multilevel"/>
    <w:tmpl w:val="66A4FC9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15:restartNumberingAfterBreak="0">
    <w:nsid w:val="6B8104C3"/>
    <w:multiLevelType w:val="multilevel"/>
    <w:tmpl w:val="A2808928"/>
    <w:lvl w:ilvl="0">
      <w:start w:val="9"/>
      <w:numFmt w:val="decimal"/>
      <w:lvlText w:val="%1."/>
      <w:lvlJc w:val="left"/>
      <w:pPr>
        <w:ind w:left="1100" w:hanging="380"/>
      </w:pPr>
      <w:rPr>
        <w:sz w:val="24"/>
        <w:szCs w:val="24"/>
      </w:rPr>
    </w:lvl>
    <w:lvl w:ilvl="1">
      <w:start w:val="1"/>
      <w:numFmt w:val="decimal"/>
      <w:lvlText w:val="%1.%2."/>
      <w:lvlJc w:val="left"/>
      <w:pPr>
        <w:ind w:left="1440" w:hanging="720"/>
      </w:pPr>
      <w:rPr>
        <w:b w:val="0"/>
        <w:sz w:val="24"/>
        <w:szCs w:val="24"/>
      </w:rPr>
    </w:lvl>
    <w:lvl w:ilvl="2">
      <w:start w:val="1"/>
      <w:numFmt w:val="bullet"/>
      <w:lvlText w:val="◻"/>
      <w:lvlJc w:val="left"/>
      <w:pPr>
        <w:ind w:left="1440" w:hanging="1080"/>
      </w:pPr>
      <w:rPr>
        <w:rFonts w:ascii="Noto Sans Symbols" w:eastAsia="Noto Sans Symbols" w:hAnsi="Noto Sans Symbols" w:cs="Noto Sans Symbols"/>
        <w:b w:val="0"/>
        <w:i w:val="0"/>
        <w:smallCaps w:val="0"/>
        <w:strike w:val="0"/>
        <w:u w:val="none"/>
        <w:vertAlign w:val="baseline"/>
      </w:rPr>
    </w:lvl>
    <w:lvl w:ilvl="3">
      <w:start w:val="1"/>
      <w:numFmt w:val="decimal"/>
      <w:lvlText w:val="%1.%2.◻.%4."/>
      <w:lvlJc w:val="left"/>
      <w:pPr>
        <w:ind w:left="2160" w:hanging="1440"/>
      </w:pPr>
      <w:rPr>
        <w:b w:val="0"/>
        <w:i w:val="0"/>
        <w:smallCaps w:val="0"/>
        <w:strike w:val="0"/>
        <w:u w:val="none"/>
        <w:vertAlign w:val="baseline"/>
      </w:rPr>
    </w:lvl>
    <w:lvl w:ilvl="4">
      <w:start w:val="1"/>
      <w:numFmt w:val="decimal"/>
      <w:lvlText w:val="%1.%2.◻.%4.%5."/>
      <w:lvlJc w:val="left"/>
      <w:pPr>
        <w:ind w:left="2160" w:hanging="1440"/>
      </w:pPr>
      <w:rPr>
        <w:b w:val="0"/>
        <w:i w:val="0"/>
        <w:smallCaps w:val="0"/>
        <w:strike w:val="0"/>
        <w:u w:val="none"/>
        <w:vertAlign w:val="baseline"/>
      </w:rPr>
    </w:lvl>
    <w:lvl w:ilvl="5">
      <w:start w:val="1"/>
      <w:numFmt w:val="decimal"/>
      <w:lvlText w:val="%1.%2.◻.%4.%5.%6."/>
      <w:lvlJc w:val="left"/>
      <w:pPr>
        <w:ind w:left="2520" w:hanging="1800"/>
      </w:pPr>
      <w:rPr>
        <w:b w:val="0"/>
      </w:rPr>
    </w:lvl>
    <w:lvl w:ilvl="6">
      <w:start w:val="1"/>
      <w:numFmt w:val="decimal"/>
      <w:lvlText w:val="%1.%2.◻.%4.%5.%6.%7."/>
      <w:lvlJc w:val="left"/>
      <w:pPr>
        <w:ind w:left="2880" w:hanging="2160"/>
      </w:pPr>
    </w:lvl>
    <w:lvl w:ilvl="7">
      <w:start w:val="1"/>
      <w:numFmt w:val="decimal"/>
      <w:lvlText w:val="%1.%2.◻.%4.%5.%6.%7.%8."/>
      <w:lvlJc w:val="left"/>
      <w:pPr>
        <w:ind w:left="3240" w:hanging="2520"/>
      </w:pPr>
    </w:lvl>
    <w:lvl w:ilvl="8">
      <w:start w:val="1"/>
      <w:numFmt w:val="decimal"/>
      <w:lvlText w:val="%1.%2.◻.%4.%5.%6.%7.%8.%9."/>
      <w:lvlJc w:val="left"/>
      <w:pPr>
        <w:ind w:left="3240" w:hanging="2520"/>
      </w:pPr>
    </w:lvl>
  </w:abstractNum>
  <w:abstractNum w:abstractNumId="19" w15:restartNumberingAfterBreak="0">
    <w:nsid w:val="76545951"/>
    <w:multiLevelType w:val="multilevel"/>
    <w:tmpl w:val="98603C0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7A4B66CF"/>
    <w:multiLevelType w:val="multilevel"/>
    <w:tmpl w:val="D0D03CAE"/>
    <w:lvl w:ilvl="0">
      <w:start w:val="1"/>
      <w:numFmt w:val="decimal"/>
      <w:lvlText w:val="%1."/>
      <w:lvlJc w:val="left"/>
      <w:pPr>
        <w:ind w:left="360" w:hanging="360"/>
      </w:pPr>
    </w:lvl>
    <w:lvl w:ilvl="1">
      <w:start w:val="1"/>
      <w:numFmt w:val="decimal"/>
      <w:lvlText w:val="%1.%2."/>
      <w:lvlJc w:val="left"/>
      <w:pPr>
        <w:ind w:left="792" w:hanging="432"/>
      </w:pPr>
      <w:rPr>
        <w:rFonts w:ascii="David" w:eastAsia="David" w:hAnsi="David" w:cs="David"/>
        <w:b w:val="0"/>
        <w:i w:val="0"/>
        <w:smallCaps w:val="0"/>
        <w:strike w:val="0"/>
        <w:color w:val="000000"/>
        <w:u w:val="none"/>
        <w:vertAlign w:val="baseline"/>
      </w:rPr>
    </w:lvl>
    <w:lvl w:ilvl="2">
      <w:start w:val="1"/>
      <w:numFmt w:val="decimal"/>
      <w:lvlText w:val="%1.%2.%3."/>
      <w:lvlJc w:val="left"/>
      <w:pPr>
        <w:ind w:left="1224" w:hanging="504"/>
      </w:pPr>
      <w:rPr>
        <w:rFonts w:ascii="David" w:eastAsia="David" w:hAnsi="David" w:cs="David"/>
        <w:b w:val="0"/>
        <w:i w:val="0"/>
        <w:smallCaps w:val="0"/>
        <w:strike w:val="0"/>
        <w:color w:val="000000"/>
        <w:u w:val="none"/>
        <w:vertAlign w:val="baseline"/>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7BFE0C10"/>
    <w:multiLevelType w:val="multilevel"/>
    <w:tmpl w:val="FCCE0AD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7D184A63"/>
    <w:multiLevelType w:val="multilevel"/>
    <w:tmpl w:val="E494C0A0"/>
    <w:lvl w:ilvl="0">
      <w:start w:val="1"/>
      <w:numFmt w:val="decimal"/>
      <w:lvlText w:val="%1."/>
      <w:lvlJc w:val="left"/>
      <w:pPr>
        <w:ind w:left="360" w:hanging="360"/>
      </w:pPr>
    </w:lvl>
    <w:lvl w:ilvl="1">
      <w:start w:val="1"/>
      <w:numFmt w:val="decimal"/>
      <w:lvlText w:val="%1.%2."/>
      <w:lvlJc w:val="left"/>
      <w:pPr>
        <w:ind w:left="792" w:hanging="432"/>
      </w:pPr>
      <w:rPr>
        <w:rFonts w:ascii="David" w:eastAsia="David" w:hAnsi="David" w:cs="David"/>
        <w:b w:val="0"/>
        <w:i w:val="0"/>
        <w:smallCaps w:val="0"/>
        <w:strike w:val="0"/>
        <w:color w:val="000000"/>
        <w:u w:val="none"/>
        <w:vertAlign w:val="baseline"/>
      </w:rPr>
    </w:lvl>
    <w:lvl w:ilvl="2">
      <w:start w:val="1"/>
      <w:numFmt w:val="decimal"/>
      <w:lvlText w:val="%1.%2.%3."/>
      <w:lvlJc w:val="left"/>
      <w:pPr>
        <w:ind w:left="1224" w:hanging="504"/>
      </w:pPr>
      <w:rPr>
        <w:rFonts w:ascii="David" w:eastAsia="David" w:hAnsi="David" w:cs="David"/>
        <w:b w:val="0"/>
        <w:i w:val="0"/>
        <w:smallCaps w:val="0"/>
        <w:strike w:val="0"/>
        <w:color w:val="000000"/>
        <w:u w:val="none"/>
        <w:vertAlign w:val="baseline"/>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7EC822D7"/>
    <w:multiLevelType w:val="multilevel"/>
    <w:tmpl w:val="A9D285B6"/>
    <w:lvl w:ilvl="0">
      <w:start w:val="1"/>
      <w:numFmt w:val="decimal"/>
      <w:lvlText w:val="%1."/>
      <w:lvlJc w:val="left"/>
      <w:pPr>
        <w:ind w:left="360" w:hanging="360"/>
      </w:pPr>
      <w:rPr>
        <w:rFonts w:ascii="David" w:eastAsia="David" w:hAnsi="David" w:cs="David"/>
        <w:b/>
        <w:sz w:val="24"/>
        <w:szCs w:val="24"/>
      </w:rPr>
    </w:lvl>
    <w:lvl w:ilvl="1">
      <w:start w:val="1"/>
      <w:numFmt w:val="decimal"/>
      <w:lvlText w:val="%1.%2."/>
      <w:lvlJc w:val="left"/>
      <w:pPr>
        <w:ind w:left="792" w:hanging="432"/>
      </w:pPr>
      <w:rPr>
        <w:rFonts w:ascii="David" w:eastAsia="David" w:hAnsi="David" w:cs="David"/>
        <w:b w:val="0"/>
        <w:sz w:val="24"/>
        <w:szCs w:val="24"/>
      </w:rPr>
    </w:lvl>
    <w:lvl w:ilvl="2">
      <w:start w:val="1"/>
      <w:numFmt w:val="decimal"/>
      <w:lvlText w:val="%1.%2.%3."/>
      <w:lvlJc w:val="left"/>
      <w:pPr>
        <w:ind w:left="1494" w:hanging="504"/>
      </w:pPr>
      <w:rPr>
        <w:rFonts w:ascii="David" w:eastAsia="David" w:hAnsi="David" w:cs="David"/>
        <w:b w:val="0"/>
        <w:i w:val="0"/>
        <w:smallCaps w:val="0"/>
        <w:strike w:val="0"/>
        <w:color w:val="000000"/>
        <w:u w:val="none"/>
        <w:vertAlign w:val="baseline"/>
      </w:rPr>
    </w:lvl>
    <w:lvl w:ilvl="3">
      <w:start w:val="1"/>
      <w:numFmt w:val="decimal"/>
      <w:lvlText w:val="%1.%2.%3.%4."/>
      <w:lvlJc w:val="center"/>
      <w:pPr>
        <w:ind w:left="1935" w:hanging="765"/>
      </w:pPr>
      <w:rPr>
        <w:b w:val="0"/>
        <w:i w:val="0"/>
        <w:smallCaps w:val="0"/>
        <w:strike w:val="0"/>
        <w:u w:val="none"/>
        <w:vertAlign w:val="baseline"/>
      </w:rPr>
    </w:lvl>
    <w:lvl w:ilvl="4">
      <w:start w:val="1"/>
      <w:numFmt w:val="decimal"/>
      <w:lvlText w:val="%1.%2.%3.%4.%5."/>
      <w:lvlJc w:val="left"/>
      <w:pPr>
        <w:ind w:left="2232" w:hanging="792"/>
      </w:pPr>
      <w:rPr>
        <w:b w:val="0"/>
      </w:rPr>
    </w:lvl>
    <w:lvl w:ilvl="5">
      <w:start w:val="1"/>
      <w:numFmt w:val="decimal"/>
      <w:lvlText w:val="%1.%2.%3.%4.%5.%6."/>
      <w:lvlJc w:val="left"/>
      <w:pPr>
        <w:ind w:left="1656" w:hanging="936"/>
      </w:pPr>
      <w:rPr>
        <w:b w:val="0"/>
        <w:i w:val="0"/>
        <w:smallCaps w:val="0"/>
        <w:strike w:val="0"/>
        <w:u w:val="none"/>
        <w:vertAlign w:val="baseline"/>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2085225717">
    <w:abstractNumId w:val="23"/>
  </w:num>
  <w:num w:numId="2" w16cid:durableId="2003924803">
    <w:abstractNumId w:val="1"/>
  </w:num>
  <w:num w:numId="3" w16cid:durableId="131599650">
    <w:abstractNumId w:val="10"/>
  </w:num>
  <w:num w:numId="4" w16cid:durableId="182860722">
    <w:abstractNumId w:val="16"/>
  </w:num>
  <w:num w:numId="5" w16cid:durableId="577710300">
    <w:abstractNumId w:val="20"/>
  </w:num>
  <w:num w:numId="6" w16cid:durableId="220335634">
    <w:abstractNumId w:val="6"/>
  </w:num>
  <w:num w:numId="7" w16cid:durableId="1555199248">
    <w:abstractNumId w:val="2"/>
  </w:num>
  <w:num w:numId="8" w16cid:durableId="1018234846">
    <w:abstractNumId w:val="18"/>
  </w:num>
  <w:num w:numId="9" w16cid:durableId="1715276955">
    <w:abstractNumId w:val="3"/>
  </w:num>
  <w:num w:numId="10" w16cid:durableId="370811170">
    <w:abstractNumId w:val="0"/>
  </w:num>
  <w:num w:numId="11" w16cid:durableId="276835227">
    <w:abstractNumId w:val="22"/>
  </w:num>
  <w:num w:numId="12" w16cid:durableId="284428547">
    <w:abstractNumId w:val="9"/>
  </w:num>
  <w:num w:numId="13" w16cid:durableId="74011805">
    <w:abstractNumId w:val="14"/>
  </w:num>
  <w:num w:numId="14" w16cid:durableId="1112433907">
    <w:abstractNumId w:val="12"/>
  </w:num>
  <w:num w:numId="15" w16cid:durableId="1498767858">
    <w:abstractNumId w:val="11"/>
  </w:num>
  <w:num w:numId="16" w16cid:durableId="1679115664">
    <w:abstractNumId w:val="15"/>
  </w:num>
  <w:num w:numId="17" w16cid:durableId="766772012">
    <w:abstractNumId w:val="19"/>
  </w:num>
  <w:num w:numId="18" w16cid:durableId="2056927635">
    <w:abstractNumId w:val="21"/>
  </w:num>
  <w:num w:numId="19" w16cid:durableId="1125463467">
    <w:abstractNumId w:val="5"/>
  </w:num>
  <w:num w:numId="20" w16cid:durableId="215048515">
    <w:abstractNumId w:val="13"/>
  </w:num>
  <w:num w:numId="21" w16cid:durableId="868182812">
    <w:abstractNumId w:val="17"/>
  </w:num>
  <w:num w:numId="22" w16cid:durableId="85881473">
    <w:abstractNumId w:val="4"/>
  </w:num>
  <w:num w:numId="23" w16cid:durableId="1079979036">
    <w:abstractNumId w:val="8"/>
  </w:num>
  <w:num w:numId="24" w16cid:durableId="4957619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58E5"/>
    <w:rsid w:val="000006B6"/>
    <w:rsid w:val="0000159F"/>
    <w:rsid w:val="00001D8E"/>
    <w:rsid w:val="00020557"/>
    <w:rsid w:val="000210F8"/>
    <w:rsid w:val="00021B08"/>
    <w:rsid w:val="00027B4C"/>
    <w:rsid w:val="000312F8"/>
    <w:rsid w:val="000405ED"/>
    <w:rsid w:val="0004524D"/>
    <w:rsid w:val="00045C5C"/>
    <w:rsid w:val="00073733"/>
    <w:rsid w:val="00073EB6"/>
    <w:rsid w:val="00077111"/>
    <w:rsid w:val="000776CA"/>
    <w:rsid w:val="0008080B"/>
    <w:rsid w:val="00080889"/>
    <w:rsid w:val="000A2368"/>
    <w:rsid w:val="000A419B"/>
    <w:rsid w:val="000A5801"/>
    <w:rsid w:val="000B09BC"/>
    <w:rsid w:val="000B656B"/>
    <w:rsid w:val="000C343A"/>
    <w:rsid w:val="000C5D98"/>
    <w:rsid w:val="000D1C3E"/>
    <w:rsid w:val="000D5BA3"/>
    <w:rsid w:val="000E2A2F"/>
    <w:rsid w:val="000F4050"/>
    <w:rsid w:val="000F7E5C"/>
    <w:rsid w:val="001214BC"/>
    <w:rsid w:val="00135E60"/>
    <w:rsid w:val="001366C3"/>
    <w:rsid w:val="00140C18"/>
    <w:rsid w:val="001411C6"/>
    <w:rsid w:val="00145FC2"/>
    <w:rsid w:val="00151E70"/>
    <w:rsid w:val="00152579"/>
    <w:rsid w:val="00154315"/>
    <w:rsid w:val="00154DD2"/>
    <w:rsid w:val="00154F5D"/>
    <w:rsid w:val="00162544"/>
    <w:rsid w:val="0016738D"/>
    <w:rsid w:val="001706A0"/>
    <w:rsid w:val="001720B4"/>
    <w:rsid w:val="00175883"/>
    <w:rsid w:val="00194D65"/>
    <w:rsid w:val="00196744"/>
    <w:rsid w:val="001A01A7"/>
    <w:rsid w:val="001A3264"/>
    <w:rsid w:val="001A3616"/>
    <w:rsid w:val="001A3793"/>
    <w:rsid w:val="001A764D"/>
    <w:rsid w:val="001B39A2"/>
    <w:rsid w:val="001B560B"/>
    <w:rsid w:val="001B741F"/>
    <w:rsid w:val="001C1BBB"/>
    <w:rsid w:val="001C241F"/>
    <w:rsid w:val="001D2138"/>
    <w:rsid w:val="001D5600"/>
    <w:rsid w:val="001E4760"/>
    <w:rsid w:val="001E4F90"/>
    <w:rsid w:val="001E5F51"/>
    <w:rsid w:val="001F3656"/>
    <w:rsid w:val="0020010C"/>
    <w:rsid w:val="00236DDC"/>
    <w:rsid w:val="00250169"/>
    <w:rsid w:val="00264ECF"/>
    <w:rsid w:val="00265787"/>
    <w:rsid w:val="00277D9B"/>
    <w:rsid w:val="00284E66"/>
    <w:rsid w:val="00286E42"/>
    <w:rsid w:val="00293855"/>
    <w:rsid w:val="002A74D6"/>
    <w:rsid w:val="002B2E0B"/>
    <w:rsid w:val="002C3502"/>
    <w:rsid w:val="002C5F6F"/>
    <w:rsid w:val="002C735E"/>
    <w:rsid w:val="002E4654"/>
    <w:rsid w:val="00301971"/>
    <w:rsid w:val="003113FF"/>
    <w:rsid w:val="00333C3F"/>
    <w:rsid w:val="0033630C"/>
    <w:rsid w:val="00340375"/>
    <w:rsid w:val="0036216D"/>
    <w:rsid w:val="003976E6"/>
    <w:rsid w:val="00397A8E"/>
    <w:rsid w:val="003A1C3B"/>
    <w:rsid w:val="003A265D"/>
    <w:rsid w:val="003A2AE0"/>
    <w:rsid w:val="003B553E"/>
    <w:rsid w:val="003C30A6"/>
    <w:rsid w:val="003C48D0"/>
    <w:rsid w:val="003D58E5"/>
    <w:rsid w:val="003F0F20"/>
    <w:rsid w:val="003F29B9"/>
    <w:rsid w:val="003F572C"/>
    <w:rsid w:val="004127E2"/>
    <w:rsid w:val="00452207"/>
    <w:rsid w:val="00454936"/>
    <w:rsid w:val="00454ECA"/>
    <w:rsid w:val="004637ED"/>
    <w:rsid w:val="00467713"/>
    <w:rsid w:val="00473E16"/>
    <w:rsid w:val="0047582A"/>
    <w:rsid w:val="004830A3"/>
    <w:rsid w:val="00495960"/>
    <w:rsid w:val="0049721D"/>
    <w:rsid w:val="004A7B52"/>
    <w:rsid w:val="004B0A5C"/>
    <w:rsid w:val="004B1E15"/>
    <w:rsid w:val="004B2AEF"/>
    <w:rsid w:val="004D6709"/>
    <w:rsid w:val="004D7C57"/>
    <w:rsid w:val="004E1A3C"/>
    <w:rsid w:val="004E1A5A"/>
    <w:rsid w:val="004F0B89"/>
    <w:rsid w:val="004F0EFC"/>
    <w:rsid w:val="004F1528"/>
    <w:rsid w:val="005019B1"/>
    <w:rsid w:val="00517845"/>
    <w:rsid w:val="005201BD"/>
    <w:rsid w:val="0053022A"/>
    <w:rsid w:val="00534E31"/>
    <w:rsid w:val="00542B71"/>
    <w:rsid w:val="005534DE"/>
    <w:rsid w:val="00555012"/>
    <w:rsid w:val="00555C98"/>
    <w:rsid w:val="0056153F"/>
    <w:rsid w:val="005626BD"/>
    <w:rsid w:val="00562D7E"/>
    <w:rsid w:val="00571713"/>
    <w:rsid w:val="005A755F"/>
    <w:rsid w:val="005B236D"/>
    <w:rsid w:val="005E4CC3"/>
    <w:rsid w:val="005E53D6"/>
    <w:rsid w:val="005F5ED8"/>
    <w:rsid w:val="00622075"/>
    <w:rsid w:val="00636A1D"/>
    <w:rsid w:val="00663B81"/>
    <w:rsid w:val="00667B3D"/>
    <w:rsid w:val="00675203"/>
    <w:rsid w:val="00676530"/>
    <w:rsid w:val="006A2919"/>
    <w:rsid w:val="006B02FF"/>
    <w:rsid w:val="006B12E2"/>
    <w:rsid w:val="006C0855"/>
    <w:rsid w:val="006C0962"/>
    <w:rsid w:val="006C45D0"/>
    <w:rsid w:val="006D05EE"/>
    <w:rsid w:val="006D6201"/>
    <w:rsid w:val="006E0C08"/>
    <w:rsid w:val="006E3425"/>
    <w:rsid w:val="006F045B"/>
    <w:rsid w:val="006F5326"/>
    <w:rsid w:val="00700E2A"/>
    <w:rsid w:val="007015A6"/>
    <w:rsid w:val="00702659"/>
    <w:rsid w:val="00703487"/>
    <w:rsid w:val="00703A0C"/>
    <w:rsid w:val="00710C7F"/>
    <w:rsid w:val="00731759"/>
    <w:rsid w:val="00737AE2"/>
    <w:rsid w:val="007405C5"/>
    <w:rsid w:val="00744AF2"/>
    <w:rsid w:val="00751934"/>
    <w:rsid w:val="00766954"/>
    <w:rsid w:val="00776B96"/>
    <w:rsid w:val="00780630"/>
    <w:rsid w:val="00781A9A"/>
    <w:rsid w:val="00792E2F"/>
    <w:rsid w:val="0079659F"/>
    <w:rsid w:val="007A550E"/>
    <w:rsid w:val="007B061F"/>
    <w:rsid w:val="007B19E3"/>
    <w:rsid w:val="007D1488"/>
    <w:rsid w:val="007E204A"/>
    <w:rsid w:val="007E4E1B"/>
    <w:rsid w:val="007F331C"/>
    <w:rsid w:val="007F7CFF"/>
    <w:rsid w:val="00802CBF"/>
    <w:rsid w:val="00804361"/>
    <w:rsid w:val="008073B0"/>
    <w:rsid w:val="008146CD"/>
    <w:rsid w:val="00823FB4"/>
    <w:rsid w:val="00825F55"/>
    <w:rsid w:val="00827601"/>
    <w:rsid w:val="008443FE"/>
    <w:rsid w:val="008577F7"/>
    <w:rsid w:val="0089176D"/>
    <w:rsid w:val="008A1967"/>
    <w:rsid w:val="008A6376"/>
    <w:rsid w:val="008B0490"/>
    <w:rsid w:val="008B389F"/>
    <w:rsid w:val="008C7104"/>
    <w:rsid w:val="008D396B"/>
    <w:rsid w:val="008D39B6"/>
    <w:rsid w:val="008D68F9"/>
    <w:rsid w:val="00906171"/>
    <w:rsid w:val="009077D1"/>
    <w:rsid w:val="00920970"/>
    <w:rsid w:val="00923C54"/>
    <w:rsid w:val="009374AD"/>
    <w:rsid w:val="0095756A"/>
    <w:rsid w:val="00961745"/>
    <w:rsid w:val="00963CFE"/>
    <w:rsid w:val="0096677D"/>
    <w:rsid w:val="00976A94"/>
    <w:rsid w:val="00987618"/>
    <w:rsid w:val="00996722"/>
    <w:rsid w:val="009B067F"/>
    <w:rsid w:val="009B2002"/>
    <w:rsid w:val="009B416A"/>
    <w:rsid w:val="009B4B01"/>
    <w:rsid w:val="009B4C85"/>
    <w:rsid w:val="009C040F"/>
    <w:rsid w:val="009C36B4"/>
    <w:rsid w:val="009D1D26"/>
    <w:rsid w:val="009E061B"/>
    <w:rsid w:val="009F0A5B"/>
    <w:rsid w:val="009F6684"/>
    <w:rsid w:val="00A0044F"/>
    <w:rsid w:val="00A039BD"/>
    <w:rsid w:val="00A07EB6"/>
    <w:rsid w:val="00A123DE"/>
    <w:rsid w:val="00A15CB0"/>
    <w:rsid w:val="00A20E4E"/>
    <w:rsid w:val="00A24415"/>
    <w:rsid w:val="00A32F64"/>
    <w:rsid w:val="00A3423C"/>
    <w:rsid w:val="00A358DF"/>
    <w:rsid w:val="00A4440B"/>
    <w:rsid w:val="00A44A8B"/>
    <w:rsid w:val="00A459F5"/>
    <w:rsid w:val="00A54647"/>
    <w:rsid w:val="00A73A86"/>
    <w:rsid w:val="00A834F1"/>
    <w:rsid w:val="00A85FF4"/>
    <w:rsid w:val="00A95CC0"/>
    <w:rsid w:val="00AA3E9B"/>
    <w:rsid w:val="00AA59E5"/>
    <w:rsid w:val="00AA5ACD"/>
    <w:rsid w:val="00AA7800"/>
    <w:rsid w:val="00AB28E1"/>
    <w:rsid w:val="00AC53E1"/>
    <w:rsid w:val="00AD7E17"/>
    <w:rsid w:val="00AE3415"/>
    <w:rsid w:val="00B06D79"/>
    <w:rsid w:val="00B1420E"/>
    <w:rsid w:val="00B168B8"/>
    <w:rsid w:val="00B23917"/>
    <w:rsid w:val="00B2495C"/>
    <w:rsid w:val="00B261F2"/>
    <w:rsid w:val="00B271B4"/>
    <w:rsid w:val="00B27543"/>
    <w:rsid w:val="00B56042"/>
    <w:rsid w:val="00B6282C"/>
    <w:rsid w:val="00B62F4E"/>
    <w:rsid w:val="00B67D81"/>
    <w:rsid w:val="00B7744B"/>
    <w:rsid w:val="00B86401"/>
    <w:rsid w:val="00B92857"/>
    <w:rsid w:val="00B97118"/>
    <w:rsid w:val="00BA160E"/>
    <w:rsid w:val="00BA36B1"/>
    <w:rsid w:val="00BA5431"/>
    <w:rsid w:val="00BB16BC"/>
    <w:rsid w:val="00BB3BE5"/>
    <w:rsid w:val="00BB4A9E"/>
    <w:rsid w:val="00BC6470"/>
    <w:rsid w:val="00BD714F"/>
    <w:rsid w:val="00BE6AA3"/>
    <w:rsid w:val="00C012E1"/>
    <w:rsid w:val="00C0229E"/>
    <w:rsid w:val="00C02371"/>
    <w:rsid w:val="00C04EBC"/>
    <w:rsid w:val="00C26F86"/>
    <w:rsid w:val="00C3442F"/>
    <w:rsid w:val="00C36FF7"/>
    <w:rsid w:val="00C471AB"/>
    <w:rsid w:val="00C57135"/>
    <w:rsid w:val="00C636F2"/>
    <w:rsid w:val="00C65BCF"/>
    <w:rsid w:val="00C748BD"/>
    <w:rsid w:val="00C75326"/>
    <w:rsid w:val="00C80F09"/>
    <w:rsid w:val="00C85691"/>
    <w:rsid w:val="00C93AD6"/>
    <w:rsid w:val="00C93DAC"/>
    <w:rsid w:val="00CA169D"/>
    <w:rsid w:val="00CA5500"/>
    <w:rsid w:val="00CA79A2"/>
    <w:rsid w:val="00CB0484"/>
    <w:rsid w:val="00CB6BBC"/>
    <w:rsid w:val="00CB79EA"/>
    <w:rsid w:val="00CC3214"/>
    <w:rsid w:val="00CC3BAC"/>
    <w:rsid w:val="00CC645C"/>
    <w:rsid w:val="00CD2622"/>
    <w:rsid w:val="00CD77E8"/>
    <w:rsid w:val="00CF42F1"/>
    <w:rsid w:val="00CF7A4B"/>
    <w:rsid w:val="00D0639A"/>
    <w:rsid w:val="00D0798C"/>
    <w:rsid w:val="00D11F33"/>
    <w:rsid w:val="00D242AA"/>
    <w:rsid w:val="00D266EA"/>
    <w:rsid w:val="00D36138"/>
    <w:rsid w:val="00D4358D"/>
    <w:rsid w:val="00D61DD0"/>
    <w:rsid w:val="00D64575"/>
    <w:rsid w:val="00D65DBA"/>
    <w:rsid w:val="00D66B20"/>
    <w:rsid w:val="00D71573"/>
    <w:rsid w:val="00D739BC"/>
    <w:rsid w:val="00D964B8"/>
    <w:rsid w:val="00D96EBF"/>
    <w:rsid w:val="00DA0058"/>
    <w:rsid w:val="00DA1962"/>
    <w:rsid w:val="00DA22C2"/>
    <w:rsid w:val="00DA3B37"/>
    <w:rsid w:val="00DA662E"/>
    <w:rsid w:val="00DC3759"/>
    <w:rsid w:val="00DC56D1"/>
    <w:rsid w:val="00DD4852"/>
    <w:rsid w:val="00DD7D40"/>
    <w:rsid w:val="00DE0EB1"/>
    <w:rsid w:val="00DF33F0"/>
    <w:rsid w:val="00DF3569"/>
    <w:rsid w:val="00E055D6"/>
    <w:rsid w:val="00E11D58"/>
    <w:rsid w:val="00E1320B"/>
    <w:rsid w:val="00E151E5"/>
    <w:rsid w:val="00E16929"/>
    <w:rsid w:val="00E20069"/>
    <w:rsid w:val="00E20E37"/>
    <w:rsid w:val="00E31849"/>
    <w:rsid w:val="00E34040"/>
    <w:rsid w:val="00E42504"/>
    <w:rsid w:val="00E42993"/>
    <w:rsid w:val="00E477F9"/>
    <w:rsid w:val="00E50F14"/>
    <w:rsid w:val="00E62332"/>
    <w:rsid w:val="00E6401D"/>
    <w:rsid w:val="00E64687"/>
    <w:rsid w:val="00E64A42"/>
    <w:rsid w:val="00E65660"/>
    <w:rsid w:val="00E758BF"/>
    <w:rsid w:val="00E80724"/>
    <w:rsid w:val="00E85DCB"/>
    <w:rsid w:val="00E91260"/>
    <w:rsid w:val="00E93FB2"/>
    <w:rsid w:val="00E96811"/>
    <w:rsid w:val="00EA7ED4"/>
    <w:rsid w:val="00ED25CF"/>
    <w:rsid w:val="00EE3A17"/>
    <w:rsid w:val="00EF43E4"/>
    <w:rsid w:val="00EF46DA"/>
    <w:rsid w:val="00EF60DF"/>
    <w:rsid w:val="00EF6C74"/>
    <w:rsid w:val="00EF72C8"/>
    <w:rsid w:val="00EF76D9"/>
    <w:rsid w:val="00F105F2"/>
    <w:rsid w:val="00F23ED1"/>
    <w:rsid w:val="00F42838"/>
    <w:rsid w:val="00F43AF3"/>
    <w:rsid w:val="00F47D48"/>
    <w:rsid w:val="00F5510E"/>
    <w:rsid w:val="00F57158"/>
    <w:rsid w:val="00F61A0A"/>
    <w:rsid w:val="00F6296C"/>
    <w:rsid w:val="00F713A0"/>
    <w:rsid w:val="00F71EA9"/>
    <w:rsid w:val="00FA38C3"/>
    <w:rsid w:val="00FB6EAF"/>
    <w:rsid w:val="00FC7211"/>
    <w:rsid w:val="00FD2856"/>
    <w:rsid w:val="00FD2EC0"/>
    <w:rsid w:val="00FE618B"/>
    <w:rsid w:val="00FF2E5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CF94525"/>
  <w15:docId w15:val="{F4EE88D2-4529-432C-9C32-B6DB1CA32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David" w:hAnsi="David" w:cs="David"/>
        <w:sz w:val="24"/>
        <w:szCs w:val="24"/>
        <w:lang w:val="en-US" w:eastAsia="en-US" w:bidi="he-IL"/>
      </w:rPr>
    </w:rPrDefault>
    <w:pPrDefault>
      <w:pPr>
        <w:bidi/>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widowControl w:val="0"/>
      <w:outlineLvl w:val="0"/>
    </w:pPr>
    <w:rPr>
      <w:b/>
      <w:smallCaps/>
      <w:sz w:val="36"/>
      <w:szCs w:val="36"/>
    </w:rPr>
  </w:style>
  <w:style w:type="paragraph" w:styleId="2">
    <w:name w:val="heading 2"/>
    <w:basedOn w:val="a"/>
    <w:next w:val="a"/>
    <w:uiPriority w:val="9"/>
    <w:semiHidden/>
    <w:unhideWhenUsed/>
    <w:qFormat/>
    <w:pPr>
      <w:widowControl w:val="0"/>
      <w:outlineLvl w:val="1"/>
    </w:pPr>
    <w:rPr>
      <w:b/>
      <w:smallCaps/>
      <w:sz w:val="32"/>
      <w:szCs w:val="32"/>
    </w:rPr>
  </w:style>
  <w:style w:type="paragraph" w:styleId="3">
    <w:name w:val="heading 3"/>
    <w:basedOn w:val="a"/>
    <w:next w:val="a"/>
    <w:uiPriority w:val="9"/>
    <w:semiHidden/>
    <w:unhideWhenUsed/>
    <w:qFormat/>
    <w:pPr>
      <w:widowControl w:val="0"/>
      <w:spacing w:before="300"/>
      <w:outlineLvl w:val="2"/>
    </w:pPr>
    <w:rPr>
      <w:smallCaps/>
      <w:sz w:val="28"/>
      <w:szCs w:val="28"/>
    </w:rPr>
  </w:style>
  <w:style w:type="paragraph" w:styleId="4">
    <w:name w:val="heading 4"/>
    <w:basedOn w:val="a"/>
    <w:next w:val="a"/>
    <w:uiPriority w:val="9"/>
    <w:semiHidden/>
    <w:unhideWhenUsed/>
    <w:qFormat/>
    <w:pPr>
      <w:spacing w:before="300"/>
      <w:outlineLvl w:val="3"/>
    </w:pPr>
    <w:rPr>
      <w:b/>
      <w:smallCaps/>
    </w:rPr>
  </w:style>
  <w:style w:type="paragraph" w:styleId="5">
    <w:name w:val="heading 5"/>
    <w:basedOn w:val="a"/>
    <w:next w:val="a"/>
    <w:uiPriority w:val="9"/>
    <w:semiHidden/>
    <w:unhideWhenUsed/>
    <w:qFormat/>
    <w:pPr>
      <w:widowControl w:val="0"/>
      <w:spacing w:before="300"/>
      <w:outlineLvl w:val="4"/>
    </w:pPr>
    <w:rPr>
      <w:b/>
      <w:smallCaps/>
    </w:rPr>
  </w:style>
  <w:style w:type="paragraph" w:styleId="6">
    <w:name w:val="heading 6"/>
    <w:basedOn w:val="a"/>
    <w:next w:val="a"/>
    <w:uiPriority w:val="9"/>
    <w:semiHidden/>
    <w:unhideWhenUsed/>
    <w:qFormat/>
    <w:pPr>
      <w:widowControl w:val="0"/>
      <w:spacing w:before="300"/>
      <w:outlineLvl w:val="5"/>
    </w:pPr>
    <w:rPr>
      <w:b/>
      <w:smallCap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a3">
    <w:name w:val="Title"/>
    <w:basedOn w:val="a"/>
    <w:next w:val="a"/>
    <w:uiPriority w:val="10"/>
    <w:qFormat/>
    <w:pPr>
      <w:spacing w:before="240"/>
      <w:jc w:val="center"/>
    </w:pPr>
    <w:rPr>
      <w:sz w:val="20"/>
      <w:szCs w:val="20"/>
      <w:u w:val="single"/>
    </w:rPr>
  </w:style>
  <w:style w:type="paragraph" w:styleId="a4">
    <w:name w:val="Subtitle"/>
    <w:basedOn w:val="a"/>
    <w:next w:val="a"/>
    <w:uiPriority w:val="11"/>
    <w:qFormat/>
    <w:pPr>
      <w:pBdr>
        <w:top w:val="nil"/>
        <w:left w:val="nil"/>
        <w:bottom w:val="nil"/>
        <w:right w:val="nil"/>
        <w:between w:val="nil"/>
      </w:pBdr>
      <w:spacing w:before="360" w:after="600" w:line="480" w:lineRule="auto"/>
      <w:jc w:val="center"/>
    </w:pPr>
    <w:rPr>
      <w:rFonts w:ascii="Times New Roman" w:eastAsia="Times New Roman" w:hAnsi="Times New Roman" w:cs="Times New Roman"/>
      <w:b/>
      <w:color w:val="000000"/>
      <w:sz w:val="28"/>
      <w:szCs w:val="28"/>
    </w:rPr>
  </w:style>
  <w:style w:type="table" w:customStyle="1" w:styleId="a5">
    <w:basedOn w:val="TableNormal1"/>
    <w:rPr>
      <w:rFonts w:ascii="Times New Roman" w:eastAsia="Times New Roman" w:hAnsi="Times New Roman" w:cs="Times New Roman"/>
      <w:sz w:val="20"/>
      <w:szCs w:val="20"/>
    </w:rPr>
    <w:tblPr>
      <w:tblStyleRowBandSize w:val="1"/>
      <w:tblStyleColBandSize w:val="1"/>
      <w:tblCellMar>
        <w:left w:w="108" w:type="dxa"/>
        <w:right w:w="108" w:type="dxa"/>
      </w:tblCellMar>
    </w:tblPr>
  </w:style>
  <w:style w:type="table" w:customStyle="1" w:styleId="a6">
    <w:basedOn w:val="TableNormal1"/>
    <w:tblPr>
      <w:tblStyleRowBandSize w:val="1"/>
      <w:tblStyleColBandSize w:val="1"/>
      <w:tblCellMar>
        <w:left w:w="115" w:type="dxa"/>
        <w:right w:w="115" w:type="dxa"/>
      </w:tblCellMar>
    </w:tblPr>
  </w:style>
  <w:style w:type="table" w:customStyle="1" w:styleId="a7">
    <w:basedOn w:val="TableNormal1"/>
    <w:tblPr>
      <w:tblStyleRowBandSize w:val="1"/>
      <w:tblStyleColBandSize w:val="1"/>
      <w:tblCellMar>
        <w:left w:w="115" w:type="dxa"/>
        <w:right w:w="115" w:type="dxa"/>
      </w:tblCellMar>
    </w:tblPr>
  </w:style>
  <w:style w:type="table" w:customStyle="1" w:styleId="a8">
    <w:basedOn w:val="TableNormal1"/>
    <w:rPr>
      <w:rFonts w:ascii="Times New Roman" w:eastAsia="Times New Roman" w:hAnsi="Times New Roman" w:cs="Times New Roman"/>
      <w:sz w:val="20"/>
      <w:szCs w:val="20"/>
    </w:rPr>
    <w:tblPr>
      <w:tblStyleRowBandSize w:val="1"/>
      <w:tblStyleColBandSize w:val="1"/>
      <w:tblCellMar>
        <w:left w:w="108" w:type="dxa"/>
        <w:right w:w="108" w:type="dxa"/>
      </w:tblCellMar>
    </w:tblPr>
  </w:style>
  <w:style w:type="table" w:customStyle="1" w:styleId="a9">
    <w:basedOn w:val="TableNormal1"/>
    <w:rPr>
      <w:rFonts w:ascii="Times New Roman" w:eastAsia="Times New Roman" w:hAnsi="Times New Roman" w:cs="Times New Roman"/>
      <w:sz w:val="20"/>
      <w:szCs w:val="20"/>
    </w:rPr>
    <w:tblPr>
      <w:tblStyleRowBandSize w:val="1"/>
      <w:tblStyleColBandSize w:val="1"/>
      <w:tblCellMar>
        <w:left w:w="108" w:type="dxa"/>
        <w:right w:w="108" w:type="dxa"/>
      </w:tblCellMar>
    </w:tblPr>
  </w:style>
  <w:style w:type="table" w:customStyle="1" w:styleId="aa">
    <w:basedOn w:val="TableNormal1"/>
    <w:tblPr>
      <w:tblStyleRowBandSize w:val="1"/>
      <w:tblStyleColBandSize w:val="1"/>
      <w:tblCellMar>
        <w:top w:w="15" w:type="dxa"/>
        <w:left w:w="15" w:type="dxa"/>
        <w:bottom w:w="15" w:type="dxa"/>
        <w:right w:w="15" w:type="dxa"/>
      </w:tblCellMar>
    </w:tblPr>
  </w:style>
  <w:style w:type="table" w:customStyle="1" w:styleId="ab">
    <w:basedOn w:val="TableNormal1"/>
    <w:tblPr>
      <w:tblStyleRowBandSize w:val="1"/>
      <w:tblStyleColBandSize w:val="1"/>
      <w:tblCellMar>
        <w:top w:w="15" w:type="dxa"/>
        <w:left w:w="15" w:type="dxa"/>
        <w:bottom w:w="15" w:type="dxa"/>
        <w:right w:w="15" w:type="dxa"/>
      </w:tblCellMar>
    </w:tblPr>
  </w:style>
  <w:style w:type="table" w:customStyle="1" w:styleId="ac">
    <w:basedOn w:val="TableNormal1"/>
    <w:tblPr>
      <w:tblStyleRowBandSize w:val="1"/>
      <w:tblStyleColBandSize w:val="1"/>
      <w:tblCellMar>
        <w:top w:w="15" w:type="dxa"/>
        <w:left w:w="15" w:type="dxa"/>
        <w:bottom w:w="15" w:type="dxa"/>
        <w:right w:w="15" w:type="dxa"/>
      </w:tblCellMar>
    </w:tblPr>
  </w:style>
  <w:style w:type="table" w:customStyle="1" w:styleId="ad">
    <w:basedOn w:val="TableNormal1"/>
    <w:tblPr>
      <w:tblStyleRowBandSize w:val="1"/>
      <w:tblStyleColBandSize w:val="1"/>
      <w:tblCellMar>
        <w:top w:w="15" w:type="dxa"/>
        <w:left w:w="15" w:type="dxa"/>
        <w:bottom w:w="15" w:type="dxa"/>
        <w:right w:w="15" w:type="dxa"/>
      </w:tblCellMar>
    </w:tblPr>
  </w:style>
  <w:style w:type="table" w:customStyle="1" w:styleId="ae">
    <w:basedOn w:val="TableNormal1"/>
    <w:tblPr>
      <w:tblStyleRowBandSize w:val="1"/>
      <w:tblStyleColBandSize w:val="1"/>
      <w:tblCellMar>
        <w:top w:w="15" w:type="dxa"/>
        <w:left w:w="15" w:type="dxa"/>
        <w:bottom w:w="15" w:type="dxa"/>
        <w:right w:w="15" w:type="dxa"/>
      </w:tblCellMar>
    </w:tblPr>
  </w:style>
  <w:style w:type="table" w:customStyle="1" w:styleId="af">
    <w:basedOn w:val="TableNormal1"/>
    <w:tblPr>
      <w:tblStyleRowBandSize w:val="1"/>
      <w:tblStyleColBandSize w:val="1"/>
      <w:tblCellMar>
        <w:top w:w="15" w:type="dxa"/>
        <w:left w:w="15" w:type="dxa"/>
        <w:bottom w:w="15" w:type="dxa"/>
        <w:right w:w="15" w:type="dxa"/>
      </w:tblCellMar>
    </w:tblPr>
  </w:style>
  <w:style w:type="table" w:customStyle="1" w:styleId="af0">
    <w:basedOn w:val="TableNormal1"/>
    <w:rPr>
      <w:rFonts w:ascii="Times New Roman" w:eastAsia="Times New Roman" w:hAnsi="Times New Roman" w:cs="Times New Roman"/>
      <w:sz w:val="20"/>
      <w:szCs w:val="20"/>
    </w:rPr>
    <w:tblPr>
      <w:tblStyleRowBandSize w:val="1"/>
      <w:tblStyleColBandSize w:val="1"/>
      <w:tblCellMar>
        <w:left w:w="108" w:type="dxa"/>
        <w:right w:w="108" w:type="dxa"/>
      </w:tblCellMar>
    </w:tblPr>
  </w:style>
  <w:style w:type="table" w:customStyle="1" w:styleId="af1">
    <w:basedOn w:val="TableNormal1"/>
    <w:rPr>
      <w:rFonts w:ascii="Times New Roman" w:eastAsia="Times New Roman" w:hAnsi="Times New Roman" w:cs="Times New Roman"/>
      <w:sz w:val="20"/>
      <w:szCs w:val="20"/>
    </w:rPr>
    <w:tblPr>
      <w:tblStyleRowBandSize w:val="1"/>
      <w:tblStyleColBandSize w:val="1"/>
      <w:tblCellMar>
        <w:left w:w="108" w:type="dxa"/>
        <w:right w:w="108" w:type="dxa"/>
      </w:tblCellMar>
    </w:tblPr>
  </w:style>
  <w:style w:type="table" w:customStyle="1" w:styleId="af2">
    <w:basedOn w:val="TableNormal1"/>
    <w:tblPr>
      <w:tblStyleRowBandSize w:val="1"/>
      <w:tblStyleColBandSize w:val="1"/>
      <w:tblCellMar>
        <w:left w:w="115" w:type="dxa"/>
        <w:right w:w="115" w:type="dxa"/>
      </w:tblCellMar>
    </w:tblPr>
  </w:style>
  <w:style w:type="table" w:customStyle="1" w:styleId="af3">
    <w:basedOn w:val="TableNormal1"/>
    <w:tblPr>
      <w:tblStyleRowBandSize w:val="1"/>
      <w:tblStyleColBandSize w:val="1"/>
      <w:tblCellMar>
        <w:left w:w="115" w:type="dxa"/>
        <w:right w:w="115" w:type="dxa"/>
      </w:tblCellMar>
    </w:tblPr>
  </w:style>
  <w:style w:type="table" w:customStyle="1" w:styleId="af4">
    <w:basedOn w:val="TableNormal1"/>
    <w:rPr>
      <w:rFonts w:ascii="Times New Roman" w:eastAsia="Times New Roman" w:hAnsi="Times New Roman" w:cs="Times New Roman"/>
      <w:sz w:val="20"/>
      <w:szCs w:val="20"/>
    </w:rPr>
    <w:tblPr>
      <w:tblStyleRowBandSize w:val="1"/>
      <w:tblStyleColBandSize w:val="1"/>
      <w:tblCellMar>
        <w:left w:w="108" w:type="dxa"/>
        <w:right w:w="108" w:type="dxa"/>
      </w:tblCellMar>
    </w:tblPr>
  </w:style>
  <w:style w:type="table" w:customStyle="1" w:styleId="af5">
    <w:basedOn w:val="TableNormal1"/>
    <w:rPr>
      <w:rFonts w:ascii="Times New Roman" w:eastAsia="Times New Roman" w:hAnsi="Times New Roman" w:cs="Times New Roman"/>
      <w:sz w:val="20"/>
      <w:szCs w:val="20"/>
    </w:rPr>
    <w:tblPr>
      <w:tblStyleRowBandSize w:val="1"/>
      <w:tblStyleColBandSize w:val="1"/>
      <w:tblCellMar>
        <w:left w:w="108" w:type="dxa"/>
        <w:right w:w="108" w:type="dxa"/>
      </w:tblCellMar>
    </w:tblPr>
  </w:style>
  <w:style w:type="table" w:customStyle="1" w:styleId="af6">
    <w:basedOn w:val="TableNormal1"/>
    <w:tblPr>
      <w:tblStyleRowBandSize w:val="1"/>
      <w:tblStyleColBandSize w:val="1"/>
      <w:tblCellMar>
        <w:left w:w="115" w:type="dxa"/>
        <w:right w:w="115" w:type="dxa"/>
      </w:tblCellMar>
    </w:tblPr>
  </w:style>
  <w:style w:type="table" w:customStyle="1" w:styleId="af7">
    <w:basedOn w:val="TableNormal1"/>
    <w:rPr>
      <w:rFonts w:ascii="Times New Roman" w:eastAsia="Times New Roman" w:hAnsi="Times New Roman" w:cs="Times New Roman"/>
      <w:sz w:val="20"/>
      <w:szCs w:val="20"/>
    </w:rPr>
    <w:tblPr>
      <w:tblStyleRowBandSize w:val="1"/>
      <w:tblStyleColBandSize w:val="1"/>
      <w:tblCellMar>
        <w:left w:w="108" w:type="dxa"/>
        <w:right w:w="108" w:type="dxa"/>
      </w:tblCellMar>
    </w:tblPr>
  </w:style>
  <w:style w:type="paragraph" w:styleId="af8">
    <w:name w:val="annotation text"/>
    <w:basedOn w:val="a"/>
    <w:link w:val="af9"/>
    <w:uiPriority w:val="99"/>
    <w:semiHidden/>
    <w:unhideWhenUsed/>
    <w:rPr>
      <w:sz w:val="20"/>
      <w:szCs w:val="20"/>
    </w:rPr>
  </w:style>
  <w:style w:type="character" w:customStyle="1" w:styleId="af9">
    <w:name w:val="טקסט הערה תו"/>
    <w:basedOn w:val="a0"/>
    <w:link w:val="af8"/>
    <w:uiPriority w:val="99"/>
    <w:semiHidden/>
    <w:rPr>
      <w:sz w:val="20"/>
      <w:szCs w:val="20"/>
    </w:rPr>
  </w:style>
  <w:style w:type="character" w:styleId="afa">
    <w:name w:val="annotation reference"/>
    <w:basedOn w:val="a0"/>
    <w:uiPriority w:val="99"/>
    <w:semiHidden/>
    <w:unhideWhenUsed/>
    <w:rPr>
      <w:sz w:val="16"/>
      <w:szCs w:val="16"/>
    </w:rPr>
  </w:style>
  <w:style w:type="paragraph" w:styleId="afb">
    <w:name w:val="Balloon Text"/>
    <w:basedOn w:val="a"/>
    <w:link w:val="afc"/>
    <w:uiPriority w:val="99"/>
    <w:semiHidden/>
    <w:unhideWhenUsed/>
    <w:rsid w:val="00F71EA9"/>
    <w:rPr>
      <w:rFonts w:ascii="Tahoma" w:hAnsi="Tahoma" w:cs="Tahoma"/>
      <w:sz w:val="18"/>
      <w:szCs w:val="18"/>
    </w:rPr>
  </w:style>
  <w:style w:type="character" w:customStyle="1" w:styleId="afc">
    <w:name w:val="טקסט בלונים תו"/>
    <w:basedOn w:val="a0"/>
    <w:link w:val="afb"/>
    <w:uiPriority w:val="99"/>
    <w:semiHidden/>
    <w:rsid w:val="00F71EA9"/>
    <w:rPr>
      <w:rFonts w:ascii="Tahoma" w:hAnsi="Tahoma" w:cs="Tahoma"/>
      <w:sz w:val="18"/>
      <w:szCs w:val="18"/>
    </w:rPr>
  </w:style>
  <w:style w:type="paragraph" w:styleId="afd">
    <w:name w:val="annotation subject"/>
    <w:basedOn w:val="af8"/>
    <w:next w:val="af8"/>
    <w:link w:val="afe"/>
    <w:uiPriority w:val="99"/>
    <w:semiHidden/>
    <w:unhideWhenUsed/>
    <w:rsid w:val="000776CA"/>
    <w:rPr>
      <w:b/>
      <w:bCs/>
    </w:rPr>
  </w:style>
  <w:style w:type="character" w:customStyle="1" w:styleId="afe">
    <w:name w:val="נושא הערה תו"/>
    <w:basedOn w:val="af9"/>
    <w:link w:val="afd"/>
    <w:uiPriority w:val="99"/>
    <w:semiHidden/>
    <w:rsid w:val="000776CA"/>
    <w:rPr>
      <w:b/>
      <w:bCs/>
      <w:sz w:val="20"/>
      <w:szCs w:val="20"/>
    </w:rPr>
  </w:style>
  <w:style w:type="paragraph" w:customStyle="1" w:styleId="p-1">
    <w:name w:val="p-1"/>
    <w:basedOn w:val="a"/>
    <w:rsid w:val="000776CA"/>
    <w:pPr>
      <w:bidi w:val="0"/>
      <w:spacing w:before="100" w:beforeAutospacing="1" w:after="100" w:afterAutospacing="1"/>
    </w:pPr>
    <w:rPr>
      <w:rFonts w:ascii="Times New Roman" w:eastAsia="Times New Roman" w:hAnsi="Times New Roman" w:cs="Times New Roman"/>
    </w:rPr>
  </w:style>
  <w:style w:type="character" w:styleId="aff">
    <w:name w:val="Strong"/>
    <w:basedOn w:val="a0"/>
    <w:uiPriority w:val="22"/>
    <w:qFormat/>
    <w:rsid w:val="00145FC2"/>
    <w:rPr>
      <w:b/>
      <w:bCs/>
    </w:rPr>
  </w:style>
  <w:style w:type="paragraph" w:styleId="aff0">
    <w:name w:val="header"/>
    <w:basedOn w:val="a"/>
    <w:link w:val="aff1"/>
    <w:uiPriority w:val="99"/>
    <w:unhideWhenUsed/>
    <w:rsid w:val="00D0639A"/>
    <w:pPr>
      <w:tabs>
        <w:tab w:val="center" w:pos="4153"/>
        <w:tab w:val="right" w:pos="8306"/>
      </w:tabs>
    </w:pPr>
  </w:style>
  <w:style w:type="character" w:customStyle="1" w:styleId="aff1">
    <w:name w:val="כותרת עליונה תו"/>
    <w:basedOn w:val="a0"/>
    <w:link w:val="aff0"/>
    <w:uiPriority w:val="99"/>
    <w:rsid w:val="00D0639A"/>
  </w:style>
  <w:style w:type="paragraph" w:styleId="aff2">
    <w:name w:val="footer"/>
    <w:basedOn w:val="a"/>
    <w:link w:val="aff3"/>
    <w:uiPriority w:val="99"/>
    <w:unhideWhenUsed/>
    <w:rsid w:val="00D0639A"/>
    <w:pPr>
      <w:tabs>
        <w:tab w:val="center" w:pos="4153"/>
        <w:tab w:val="right" w:pos="8306"/>
      </w:tabs>
    </w:pPr>
  </w:style>
  <w:style w:type="character" w:customStyle="1" w:styleId="aff3">
    <w:name w:val="כותרת תחתונה תו"/>
    <w:basedOn w:val="a0"/>
    <w:link w:val="aff2"/>
    <w:uiPriority w:val="99"/>
    <w:rsid w:val="00D0639A"/>
  </w:style>
  <w:style w:type="paragraph" w:styleId="aff4">
    <w:name w:val="Revision"/>
    <w:hidden/>
    <w:uiPriority w:val="99"/>
    <w:semiHidden/>
    <w:rsid w:val="001411C6"/>
    <w:pPr>
      <w:bidi w:val="0"/>
    </w:pPr>
  </w:style>
  <w:style w:type="paragraph" w:styleId="aff5">
    <w:name w:val="List Paragraph"/>
    <w:basedOn w:val="a"/>
    <w:uiPriority w:val="34"/>
    <w:qFormat/>
    <w:rsid w:val="00250169"/>
    <w:pPr>
      <w:ind w:left="720"/>
      <w:contextualSpacing/>
    </w:pPr>
  </w:style>
  <w:style w:type="table" w:styleId="aff6">
    <w:name w:val="Table Grid"/>
    <w:basedOn w:val="a1"/>
    <w:uiPriority w:val="39"/>
    <w:rsid w:val="0033630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7">
    <w:name w:val="כותרת פרק"/>
    <w:basedOn w:val="a"/>
    <w:link w:val="aff8"/>
    <w:qFormat/>
    <w:rsid w:val="000210F8"/>
    <w:pPr>
      <w:keepNext/>
      <w:keepLines/>
      <w:tabs>
        <w:tab w:val="left" w:pos="1050"/>
      </w:tabs>
      <w:spacing w:before="240" w:after="120"/>
      <w:jc w:val="center"/>
      <w:outlineLvl w:val="0"/>
    </w:pPr>
    <w:rPr>
      <w:rFonts w:eastAsiaTheme="minorHAnsi"/>
      <w:b/>
      <w:bCs/>
      <w:caps/>
      <w:spacing w:val="15"/>
      <w:sz w:val="72"/>
      <w:szCs w:val="72"/>
    </w:rPr>
  </w:style>
  <w:style w:type="character" w:customStyle="1" w:styleId="aff8">
    <w:name w:val="כותרת פרק תו"/>
    <w:basedOn w:val="a0"/>
    <w:link w:val="aff7"/>
    <w:rsid w:val="000210F8"/>
    <w:rPr>
      <w:rFonts w:eastAsiaTheme="minorHAnsi"/>
      <w:b/>
      <w:bCs/>
      <w:caps/>
      <w:spacing w:val="15"/>
      <w:sz w:val="72"/>
      <w:szCs w:val="72"/>
    </w:rPr>
  </w:style>
  <w:style w:type="paragraph" w:styleId="aff9">
    <w:name w:val="TOC Heading"/>
    <w:basedOn w:val="1"/>
    <w:next w:val="a"/>
    <w:uiPriority w:val="39"/>
    <w:unhideWhenUsed/>
    <w:qFormat/>
    <w:rsid w:val="000210F8"/>
    <w:pPr>
      <w:keepNext/>
      <w:keepLines/>
      <w:widowControl/>
      <w:spacing w:before="240" w:line="259" w:lineRule="auto"/>
      <w:outlineLvl w:val="9"/>
    </w:pPr>
    <w:rPr>
      <w:rFonts w:asciiTheme="majorHAnsi" w:eastAsiaTheme="majorEastAsia" w:hAnsiTheme="majorHAnsi" w:cstheme="majorBidi"/>
      <w:b w:val="0"/>
      <w:smallCaps w:val="0"/>
      <w:color w:val="365F91" w:themeColor="accent1" w:themeShade="BF"/>
      <w:sz w:val="32"/>
      <w:szCs w:val="32"/>
      <w:rtl/>
      <w:cs/>
    </w:rPr>
  </w:style>
  <w:style w:type="paragraph" w:styleId="TOC1">
    <w:name w:val="toc 1"/>
    <w:basedOn w:val="a"/>
    <w:next w:val="a"/>
    <w:autoRedefine/>
    <w:uiPriority w:val="39"/>
    <w:unhideWhenUsed/>
    <w:rsid w:val="000210F8"/>
    <w:pPr>
      <w:spacing w:after="100"/>
    </w:pPr>
  </w:style>
  <w:style w:type="character" w:styleId="Hyperlink">
    <w:name w:val="Hyperlink"/>
    <w:basedOn w:val="a0"/>
    <w:uiPriority w:val="99"/>
    <w:unhideWhenUsed/>
    <w:rsid w:val="000210F8"/>
    <w:rPr>
      <w:color w:val="0000FF" w:themeColor="hyperlink"/>
      <w:u w:val="single"/>
    </w:rPr>
  </w:style>
  <w:style w:type="paragraph" w:styleId="TOC2">
    <w:name w:val="toc 2"/>
    <w:basedOn w:val="a"/>
    <w:next w:val="a"/>
    <w:autoRedefine/>
    <w:uiPriority w:val="39"/>
    <w:unhideWhenUsed/>
    <w:rsid w:val="000312F8"/>
    <w:pPr>
      <w:spacing w:after="100" w:line="259" w:lineRule="auto"/>
      <w:ind w:left="220"/>
    </w:pPr>
    <w:rPr>
      <w:rFonts w:asciiTheme="minorHAnsi" w:eastAsiaTheme="minorEastAsia" w:hAnsiTheme="minorHAnsi" w:cs="Times New Roman"/>
      <w:sz w:val="22"/>
      <w:szCs w:val="22"/>
      <w:rtl/>
      <w:cs/>
    </w:rPr>
  </w:style>
  <w:style w:type="paragraph" w:styleId="TOC3">
    <w:name w:val="toc 3"/>
    <w:basedOn w:val="a"/>
    <w:next w:val="a"/>
    <w:autoRedefine/>
    <w:uiPriority w:val="39"/>
    <w:unhideWhenUsed/>
    <w:rsid w:val="000312F8"/>
    <w:pPr>
      <w:spacing w:after="100" w:line="259" w:lineRule="auto"/>
      <w:ind w:left="440"/>
    </w:pPr>
    <w:rPr>
      <w:rFonts w:asciiTheme="minorHAnsi" w:eastAsiaTheme="minorEastAsia" w:hAnsiTheme="minorHAnsi" w:cs="Times New Roman"/>
      <w:sz w:val="22"/>
      <w:szCs w:val="22"/>
      <w:rtl/>
      <w:cs/>
    </w:rPr>
  </w:style>
  <w:style w:type="paragraph" w:customStyle="1" w:styleId="2-0">
    <w:name w:val="2 - סעיף"/>
    <w:basedOn w:val="2-"/>
    <w:link w:val="2-Char"/>
    <w:qFormat/>
    <w:rsid w:val="006C45D0"/>
    <w:pPr>
      <w:keepNext w:val="0"/>
      <w:keepLines w:val="0"/>
      <w:spacing w:before="120" w:after="120"/>
      <w:ind w:left="1080" w:hanging="706"/>
      <w:outlineLvl w:val="9"/>
    </w:pPr>
    <w:rPr>
      <w:b/>
      <w:bCs/>
      <w:sz w:val="24"/>
      <w:szCs w:val="24"/>
    </w:rPr>
  </w:style>
  <w:style w:type="paragraph" w:customStyle="1" w:styleId="3-">
    <w:name w:val="3 - סעיף"/>
    <w:basedOn w:val="a"/>
    <w:qFormat/>
    <w:rsid w:val="006C45D0"/>
    <w:pPr>
      <w:numPr>
        <w:ilvl w:val="2"/>
        <w:numId w:val="24"/>
      </w:numPr>
      <w:spacing w:before="120" w:after="120" w:line="360" w:lineRule="auto"/>
      <w:ind w:left="1800" w:hanging="810"/>
      <w:jc w:val="both"/>
    </w:pPr>
    <w:rPr>
      <w:rFonts w:asciiTheme="minorHAnsi" w:eastAsiaTheme="minorEastAsia" w:hAnsiTheme="minorHAnsi" w:cstheme="minorBidi"/>
      <w:sz w:val="21"/>
      <w:szCs w:val="21"/>
    </w:rPr>
  </w:style>
  <w:style w:type="paragraph" w:customStyle="1" w:styleId="5-">
    <w:name w:val="5 - סעיף"/>
    <w:basedOn w:val="a"/>
    <w:qFormat/>
    <w:rsid w:val="006C45D0"/>
    <w:pPr>
      <w:numPr>
        <w:ilvl w:val="4"/>
        <w:numId w:val="24"/>
      </w:numPr>
      <w:spacing w:before="120" w:after="120" w:line="360" w:lineRule="auto"/>
      <w:ind w:left="2970" w:hanging="1080"/>
      <w:jc w:val="both"/>
    </w:pPr>
    <w:rPr>
      <w:rFonts w:asciiTheme="minorHAnsi" w:eastAsiaTheme="minorEastAsia" w:hAnsiTheme="minorHAnsi" w:cstheme="minorBidi"/>
      <w:sz w:val="21"/>
      <w:szCs w:val="21"/>
    </w:rPr>
  </w:style>
  <w:style w:type="paragraph" w:customStyle="1" w:styleId="2-">
    <w:name w:val="2 - כותרת"/>
    <w:basedOn w:val="a"/>
    <w:qFormat/>
    <w:rsid w:val="006C45D0"/>
    <w:pPr>
      <w:keepNext/>
      <w:keepLines/>
      <w:numPr>
        <w:ilvl w:val="1"/>
        <w:numId w:val="24"/>
      </w:numPr>
      <w:spacing w:before="360" w:line="360" w:lineRule="auto"/>
      <w:jc w:val="both"/>
      <w:outlineLvl w:val="2"/>
    </w:pPr>
    <w:rPr>
      <w:rFonts w:asciiTheme="majorHAnsi" w:eastAsiaTheme="majorEastAsia" w:hAnsiTheme="majorHAnsi" w:cstheme="majorBidi"/>
      <w:sz w:val="28"/>
      <w:szCs w:val="28"/>
    </w:rPr>
  </w:style>
  <w:style w:type="paragraph" w:customStyle="1" w:styleId="1-">
    <w:name w:val="1 - כותרת"/>
    <w:basedOn w:val="2"/>
    <w:qFormat/>
    <w:rsid w:val="006C45D0"/>
    <w:pPr>
      <w:keepNext/>
      <w:keepLines/>
      <w:widowControl/>
      <w:numPr>
        <w:numId w:val="24"/>
      </w:numPr>
      <w:tabs>
        <w:tab w:val="left" w:pos="1050"/>
      </w:tabs>
      <w:spacing w:before="240" w:after="120"/>
      <w:jc w:val="both"/>
    </w:pPr>
    <w:rPr>
      <w:rFonts w:asciiTheme="majorHAnsi" w:eastAsiaTheme="majorEastAsia" w:hAnsiTheme="majorHAnsi" w:cstheme="majorBidi"/>
      <w:b w:val="0"/>
      <w:bCs/>
      <w:smallCaps w:val="0"/>
      <w:sz w:val="40"/>
      <w:szCs w:val="40"/>
    </w:rPr>
  </w:style>
  <w:style w:type="paragraph" w:customStyle="1" w:styleId="6-">
    <w:name w:val="6 - סעיף"/>
    <w:basedOn w:val="a"/>
    <w:qFormat/>
    <w:rsid w:val="006C45D0"/>
    <w:pPr>
      <w:numPr>
        <w:ilvl w:val="5"/>
        <w:numId w:val="24"/>
      </w:numPr>
      <w:snapToGrid w:val="0"/>
      <w:spacing w:before="120" w:after="120" w:line="360" w:lineRule="auto"/>
      <w:jc w:val="both"/>
    </w:pPr>
    <w:rPr>
      <w:rFonts w:asciiTheme="majorHAnsi" w:eastAsiaTheme="majorEastAsia" w:hAnsiTheme="majorHAnsi" w:cstheme="majorBidi"/>
      <w:b/>
      <w:bCs/>
      <w:caps/>
      <w:noProof/>
      <w:lang w:eastAsia="he-IL"/>
    </w:rPr>
  </w:style>
  <w:style w:type="paragraph" w:customStyle="1" w:styleId="4-">
    <w:name w:val="4 - כותרת"/>
    <w:basedOn w:val="a"/>
    <w:qFormat/>
    <w:rsid w:val="006C45D0"/>
    <w:pPr>
      <w:numPr>
        <w:ilvl w:val="3"/>
        <w:numId w:val="24"/>
      </w:numPr>
      <w:tabs>
        <w:tab w:val="left" w:pos="1890"/>
      </w:tabs>
      <w:snapToGrid w:val="0"/>
      <w:spacing w:before="240" w:after="240" w:line="360" w:lineRule="auto"/>
      <w:ind w:left="2160" w:hanging="540"/>
      <w:contextualSpacing/>
      <w:jc w:val="both"/>
    </w:pPr>
    <w:rPr>
      <w:rFonts w:asciiTheme="minorHAnsi" w:eastAsiaTheme="minorEastAsia" w:hAnsiTheme="minorHAnsi" w:cstheme="minorBidi"/>
      <w:b/>
      <w:bCs/>
      <w:noProof/>
      <w:sz w:val="21"/>
      <w:szCs w:val="21"/>
      <w:lang w:eastAsia="he-IL"/>
    </w:rPr>
  </w:style>
  <w:style w:type="paragraph" w:customStyle="1" w:styleId="7-">
    <w:name w:val="7 - סעיף"/>
    <w:basedOn w:val="6-"/>
    <w:qFormat/>
    <w:rsid w:val="006C45D0"/>
    <w:pPr>
      <w:numPr>
        <w:ilvl w:val="6"/>
      </w:numPr>
    </w:pPr>
  </w:style>
  <w:style w:type="character" w:customStyle="1" w:styleId="2-Char">
    <w:name w:val="2 - סעיף Char"/>
    <w:basedOn w:val="a0"/>
    <w:link w:val="2-0"/>
    <w:rsid w:val="006C45D0"/>
    <w:rPr>
      <w:rFonts w:asciiTheme="majorHAnsi" w:eastAsiaTheme="majorEastAsia" w:hAnsiTheme="majorHAnsi" w:cstheme="majorBidi"/>
      <w:b/>
      <w:bCs/>
    </w:rPr>
  </w:style>
  <w:style w:type="paragraph" w:styleId="NormalWeb">
    <w:name w:val="Normal (Web)"/>
    <w:basedOn w:val="a"/>
    <w:uiPriority w:val="99"/>
    <w:semiHidden/>
    <w:unhideWhenUsed/>
    <w:rsid w:val="00B6282C"/>
    <w:pPr>
      <w:bidi w:val="0"/>
      <w:spacing w:before="100" w:beforeAutospacing="1" w:after="100" w:afterAutospacing="1"/>
    </w:pPr>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4029">
      <w:bodyDiv w:val="1"/>
      <w:marLeft w:val="0"/>
      <w:marRight w:val="0"/>
      <w:marTop w:val="0"/>
      <w:marBottom w:val="0"/>
      <w:divBdr>
        <w:top w:val="none" w:sz="0" w:space="0" w:color="auto"/>
        <w:left w:val="none" w:sz="0" w:space="0" w:color="auto"/>
        <w:bottom w:val="none" w:sz="0" w:space="0" w:color="auto"/>
        <w:right w:val="none" w:sz="0" w:space="0" w:color="auto"/>
      </w:divBdr>
      <w:divsChild>
        <w:div w:id="922032790">
          <w:marLeft w:val="0"/>
          <w:marRight w:val="0"/>
          <w:marTop w:val="0"/>
          <w:marBottom w:val="0"/>
          <w:divBdr>
            <w:top w:val="none" w:sz="0" w:space="0" w:color="auto"/>
            <w:left w:val="none" w:sz="0" w:space="0" w:color="auto"/>
            <w:bottom w:val="none" w:sz="0" w:space="0" w:color="auto"/>
            <w:right w:val="none" w:sz="0" w:space="0" w:color="auto"/>
          </w:divBdr>
          <w:divsChild>
            <w:div w:id="1695688705">
              <w:marLeft w:val="0"/>
              <w:marRight w:val="0"/>
              <w:marTop w:val="0"/>
              <w:marBottom w:val="0"/>
              <w:divBdr>
                <w:top w:val="none" w:sz="0" w:space="0" w:color="auto"/>
                <w:left w:val="none" w:sz="0" w:space="0" w:color="auto"/>
                <w:bottom w:val="none" w:sz="0" w:space="0" w:color="auto"/>
                <w:right w:val="none" w:sz="0" w:space="0" w:color="auto"/>
              </w:divBdr>
              <w:divsChild>
                <w:div w:id="198398033">
                  <w:marLeft w:val="0"/>
                  <w:marRight w:val="0"/>
                  <w:marTop w:val="0"/>
                  <w:marBottom w:val="0"/>
                  <w:divBdr>
                    <w:top w:val="none" w:sz="0" w:space="0" w:color="auto"/>
                    <w:left w:val="none" w:sz="0" w:space="0" w:color="auto"/>
                    <w:bottom w:val="none" w:sz="0" w:space="0" w:color="auto"/>
                    <w:right w:val="none" w:sz="0" w:space="0" w:color="auto"/>
                  </w:divBdr>
                </w:div>
              </w:divsChild>
            </w:div>
            <w:div w:id="1751194607">
              <w:marLeft w:val="0"/>
              <w:marRight w:val="0"/>
              <w:marTop w:val="0"/>
              <w:marBottom w:val="0"/>
              <w:divBdr>
                <w:top w:val="none" w:sz="0" w:space="0" w:color="auto"/>
                <w:left w:val="none" w:sz="0" w:space="0" w:color="auto"/>
                <w:bottom w:val="none" w:sz="0" w:space="0" w:color="auto"/>
                <w:right w:val="none" w:sz="0" w:space="0" w:color="auto"/>
              </w:divBdr>
              <w:divsChild>
                <w:div w:id="1130436692">
                  <w:marLeft w:val="0"/>
                  <w:marRight w:val="0"/>
                  <w:marTop w:val="0"/>
                  <w:marBottom w:val="0"/>
                  <w:divBdr>
                    <w:top w:val="none" w:sz="0" w:space="0" w:color="auto"/>
                    <w:left w:val="none" w:sz="0" w:space="0" w:color="auto"/>
                    <w:bottom w:val="none" w:sz="0" w:space="0" w:color="auto"/>
                    <w:right w:val="none" w:sz="0" w:space="0" w:color="auto"/>
                  </w:divBdr>
                </w:div>
              </w:divsChild>
            </w:div>
            <w:div w:id="586619675">
              <w:marLeft w:val="0"/>
              <w:marRight w:val="0"/>
              <w:marTop w:val="0"/>
              <w:marBottom w:val="0"/>
              <w:divBdr>
                <w:top w:val="none" w:sz="0" w:space="0" w:color="auto"/>
                <w:left w:val="none" w:sz="0" w:space="0" w:color="auto"/>
                <w:bottom w:val="none" w:sz="0" w:space="0" w:color="auto"/>
                <w:right w:val="none" w:sz="0" w:space="0" w:color="auto"/>
              </w:divBdr>
              <w:divsChild>
                <w:div w:id="1463843746">
                  <w:marLeft w:val="0"/>
                  <w:marRight w:val="0"/>
                  <w:marTop w:val="0"/>
                  <w:marBottom w:val="0"/>
                  <w:divBdr>
                    <w:top w:val="none" w:sz="0" w:space="0" w:color="auto"/>
                    <w:left w:val="none" w:sz="0" w:space="0" w:color="auto"/>
                    <w:bottom w:val="none" w:sz="0" w:space="0" w:color="auto"/>
                    <w:right w:val="none" w:sz="0" w:space="0" w:color="auto"/>
                  </w:divBdr>
                  <w:divsChild>
                    <w:div w:id="834608095">
                      <w:marLeft w:val="0"/>
                      <w:marRight w:val="0"/>
                      <w:marTop w:val="0"/>
                      <w:marBottom w:val="0"/>
                      <w:divBdr>
                        <w:top w:val="none" w:sz="0" w:space="0" w:color="auto"/>
                        <w:left w:val="none" w:sz="0" w:space="0" w:color="auto"/>
                        <w:bottom w:val="none" w:sz="0" w:space="0" w:color="auto"/>
                        <w:right w:val="none" w:sz="0" w:space="0" w:color="auto"/>
                      </w:divBdr>
                      <w:divsChild>
                        <w:div w:id="239411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6394746">
              <w:marLeft w:val="0"/>
              <w:marRight w:val="0"/>
              <w:marTop w:val="0"/>
              <w:marBottom w:val="0"/>
              <w:divBdr>
                <w:top w:val="none" w:sz="0" w:space="0" w:color="auto"/>
                <w:left w:val="none" w:sz="0" w:space="0" w:color="auto"/>
                <w:bottom w:val="none" w:sz="0" w:space="0" w:color="auto"/>
                <w:right w:val="none" w:sz="0" w:space="0" w:color="auto"/>
              </w:divBdr>
              <w:divsChild>
                <w:div w:id="669406016">
                  <w:marLeft w:val="0"/>
                  <w:marRight w:val="0"/>
                  <w:marTop w:val="0"/>
                  <w:marBottom w:val="0"/>
                  <w:divBdr>
                    <w:top w:val="none" w:sz="0" w:space="0" w:color="auto"/>
                    <w:left w:val="none" w:sz="0" w:space="0" w:color="auto"/>
                    <w:bottom w:val="none" w:sz="0" w:space="0" w:color="auto"/>
                    <w:right w:val="none" w:sz="0" w:space="0" w:color="auto"/>
                  </w:divBdr>
                  <w:divsChild>
                    <w:div w:id="155417873">
                      <w:marLeft w:val="0"/>
                      <w:marRight w:val="0"/>
                      <w:marTop w:val="0"/>
                      <w:marBottom w:val="0"/>
                      <w:divBdr>
                        <w:top w:val="none" w:sz="0" w:space="0" w:color="auto"/>
                        <w:left w:val="none" w:sz="0" w:space="0" w:color="auto"/>
                        <w:bottom w:val="none" w:sz="0" w:space="0" w:color="auto"/>
                        <w:right w:val="none" w:sz="0" w:space="0" w:color="auto"/>
                      </w:divBdr>
                      <w:divsChild>
                        <w:div w:id="1537502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297785">
      <w:bodyDiv w:val="1"/>
      <w:marLeft w:val="0"/>
      <w:marRight w:val="0"/>
      <w:marTop w:val="0"/>
      <w:marBottom w:val="0"/>
      <w:divBdr>
        <w:top w:val="none" w:sz="0" w:space="0" w:color="auto"/>
        <w:left w:val="none" w:sz="0" w:space="0" w:color="auto"/>
        <w:bottom w:val="none" w:sz="0" w:space="0" w:color="auto"/>
        <w:right w:val="none" w:sz="0" w:space="0" w:color="auto"/>
      </w:divBdr>
    </w:div>
    <w:div w:id="468016007">
      <w:bodyDiv w:val="1"/>
      <w:marLeft w:val="0"/>
      <w:marRight w:val="0"/>
      <w:marTop w:val="0"/>
      <w:marBottom w:val="0"/>
      <w:divBdr>
        <w:top w:val="none" w:sz="0" w:space="0" w:color="auto"/>
        <w:left w:val="none" w:sz="0" w:space="0" w:color="auto"/>
        <w:bottom w:val="none" w:sz="0" w:space="0" w:color="auto"/>
        <w:right w:val="none" w:sz="0" w:space="0" w:color="auto"/>
      </w:divBdr>
      <w:divsChild>
        <w:div w:id="1805386207">
          <w:marLeft w:val="0"/>
          <w:marRight w:val="0"/>
          <w:marTop w:val="0"/>
          <w:marBottom w:val="0"/>
          <w:divBdr>
            <w:top w:val="single" w:sz="2" w:space="0" w:color="E5E7EB"/>
            <w:left w:val="single" w:sz="2" w:space="0" w:color="E5E7EB"/>
            <w:bottom w:val="single" w:sz="2" w:space="0" w:color="E5E7EB"/>
            <w:right w:val="single" w:sz="2" w:space="0" w:color="E5E7EB"/>
          </w:divBdr>
          <w:divsChild>
            <w:div w:id="260263717">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2099517169">
          <w:marLeft w:val="0"/>
          <w:marRight w:val="0"/>
          <w:marTop w:val="0"/>
          <w:marBottom w:val="0"/>
          <w:divBdr>
            <w:top w:val="single" w:sz="2" w:space="0" w:color="E5E7EB"/>
            <w:left w:val="single" w:sz="2" w:space="0" w:color="E5E7EB"/>
            <w:bottom w:val="single" w:sz="2" w:space="0" w:color="E5E7EB"/>
            <w:right w:val="single" w:sz="2" w:space="0" w:color="E5E7EB"/>
          </w:divBdr>
          <w:divsChild>
            <w:div w:id="11376491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528614819">
      <w:bodyDiv w:val="1"/>
      <w:marLeft w:val="0"/>
      <w:marRight w:val="0"/>
      <w:marTop w:val="0"/>
      <w:marBottom w:val="0"/>
      <w:divBdr>
        <w:top w:val="none" w:sz="0" w:space="0" w:color="auto"/>
        <w:left w:val="none" w:sz="0" w:space="0" w:color="auto"/>
        <w:bottom w:val="none" w:sz="0" w:space="0" w:color="auto"/>
        <w:right w:val="none" w:sz="0" w:space="0" w:color="auto"/>
      </w:divBdr>
    </w:div>
    <w:div w:id="585042026">
      <w:bodyDiv w:val="1"/>
      <w:marLeft w:val="0"/>
      <w:marRight w:val="0"/>
      <w:marTop w:val="0"/>
      <w:marBottom w:val="0"/>
      <w:divBdr>
        <w:top w:val="none" w:sz="0" w:space="0" w:color="auto"/>
        <w:left w:val="none" w:sz="0" w:space="0" w:color="auto"/>
        <w:bottom w:val="none" w:sz="0" w:space="0" w:color="auto"/>
        <w:right w:val="none" w:sz="0" w:space="0" w:color="auto"/>
      </w:divBdr>
      <w:divsChild>
        <w:div w:id="1588151259">
          <w:marLeft w:val="0"/>
          <w:marRight w:val="0"/>
          <w:marTop w:val="0"/>
          <w:marBottom w:val="0"/>
          <w:divBdr>
            <w:top w:val="single" w:sz="2" w:space="0" w:color="E5E7EB"/>
            <w:left w:val="single" w:sz="2" w:space="0" w:color="E5E7EB"/>
            <w:bottom w:val="single" w:sz="2" w:space="0" w:color="E5E7EB"/>
            <w:right w:val="single" w:sz="2" w:space="0" w:color="E5E7EB"/>
          </w:divBdr>
          <w:divsChild>
            <w:div w:id="2984148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469275132">
          <w:marLeft w:val="0"/>
          <w:marRight w:val="0"/>
          <w:marTop w:val="0"/>
          <w:marBottom w:val="0"/>
          <w:divBdr>
            <w:top w:val="single" w:sz="2" w:space="0" w:color="E5E7EB"/>
            <w:left w:val="single" w:sz="2" w:space="0" w:color="E5E7EB"/>
            <w:bottom w:val="single" w:sz="2" w:space="0" w:color="E5E7EB"/>
            <w:right w:val="single" w:sz="2" w:space="0" w:color="E5E7EB"/>
          </w:divBdr>
          <w:divsChild>
            <w:div w:id="1167792852">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524826440">
          <w:marLeft w:val="0"/>
          <w:marRight w:val="0"/>
          <w:marTop w:val="0"/>
          <w:marBottom w:val="0"/>
          <w:divBdr>
            <w:top w:val="single" w:sz="2" w:space="0" w:color="E5E7EB"/>
            <w:left w:val="single" w:sz="2" w:space="0" w:color="E5E7EB"/>
            <w:bottom w:val="single" w:sz="2" w:space="0" w:color="E5E7EB"/>
            <w:right w:val="single" w:sz="2" w:space="0" w:color="E5E7EB"/>
          </w:divBdr>
          <w:divsChild>
            <w:div w:id="19743655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708263778">
      <w:bodyDiv w:val="1"/>
      <w:marLeft w:val="0"/>
      <w:marRight w:val="0"/>
      <w:marTop w:val="0"/>
      <w:marBottom w:val="0"/>
      <w:divBdr>
        <w:top w:val="none" w:sz="0" w:space="0" w:color="auto"/>
        <w:left w:val="none" w:sz="0" w:space="0" w:color="auto"/>
        <w:bottom w:val="none" w:sz="0" w:space="0" w:color="auto"/>
        <w:right w:val="none" w:sz="0" w:space="0" w:color="auto"/>
      </w:divBdr>
      <w:divsChild>
        <w:div w:id="1389067123">
          <w:marLeft w:val="0"/>
          <w:marRight w:val="0"/>
          <w:marTop w:val="0"/>
          <w:marBottom w:val="0"/>
          <w:divBdr>
            <w:top w:val="single" w:sz="2" w:space="0" w:color="E5E7EB"/>
            <w:left w:val="single" w:sz="2" w:space="0" w:color="E5E7EB"/>
            <w:bottom w:val="single" w:sz="2" w:space="0" w:color="E5E7EB"/>
            <w:right w:val="single" w:sz="2" w:space="0" w:color="E5E7EB"/>
          </w:divBdr>
          <w:divsChild>
            <w:div w:id="369458670">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017081551">
          <w:marLeft w:val="0"/>
          <w:marRight w:val="0"/>
          <w:marTop w:val="0"/>
          <w:marBottom w:val="0"/>
          <w:divBdr>
            <w:top w:val="single" w:sz="2" w:space="0" w:color="E5E7EB"/>
            <w:left w:val="single" w:sz="2" w:space="0" w:color="E5E7EB"/>
            <w:bottom w:val="single" w:sz="2" w:space="0" w:color="E5E7EB"/>
            <w:right w:val="single" w:sz="2" w:space="0" w:color="E5E7EB"/>
          </w:divBdr>
          <w:divsChild>
            <w:div w:id="194118454">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886720501">
          <w:marLeft w:val="0"/>
          <w:marRight w:val="0"/>
          <w:marTop w:val="0"/>
          <w:marBottom w:val="0"/>
          <w:divBdr>
            <w:top w:val="single" w:sz="2" w:space="0" w:color="E5E7EB"/>
            <w:left w:val="single" w:sz="2" w:space="0" w:color="E5E7EB"/>
            <w:bottom w:val="single" w:sz="2" w:space="0" w:color="E5E7EB"/>
            <w:right w:val="single" w:sz="2" w:space="0" w:color="E5E7EB"/>
          </w:divBdr>
          <w:divsChild>
            <w:div w:id="516699022">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732265436">
          <w:marLeft w:val="0"/>
          <w:marRight w:val="0"/>
          <w:marTop w:val="0"/>
          <w:marBottom w:val="0"/>
          <w:divBdr>
            <w:top w:val="single" w:sz="2" w:space="0" w:color="E5E7EB"/>
            <w:left w:val="single" w:sz="2" w:space="0" w:color="E5E7EB"/>
            <w:bottom w:val="single" w:sz="2" w:space="0" w:color="E5E7EB"/>
            <w:right w:val="single" w:sz="2" w:space="0" w:color="E5E7EB"/>
          </w:divBdr>
          <w:divsChild>
            <w:div w:id="203018345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889804902">
      <w:bodyDiv w:val="1"/>
      <w:marLeft w:val="0"/>
      <w:marRight w:val="0"/>
      <w:marTop w:val="0"/>
      <w:marBottom w:val="0"/>
      <w:divBdr>
        <w:top w:val="none" w:sz="0" w:space="0" w:color="auto"/>
        <w:left w:val="none" w:sz="0" w:space="0" w:color="auto"/>
        <w:bottom w:val="none" w:sz="0" w:space="0" w:color="auto"/>
        <w:right w:val="none" w:sz="0" w:space="0" w:color="auto"/>
      </w:divBdr>
      <w:divsChild>
        <w:div w:id="859783181">
          <w:marLeft w:val="0"/>
          <w:marRight w:val="0"/>
          <w:marTop w:val="0"/>
          <w:marBottom w:val="0"/>
          <w:divBdr>
            <w:top w:val="single" w:sz="2" w:space="0" w:color="E5E7EB"/>
            <w:left w:val="single" w:sz="2" w:space="0" w:color="E5E7EB"/>
            <w:bottom w:val="single" w:sz="2" w:space="0" w:color="E5E7EB"/>
            <w:right w:val="single" w:sz="2" w:space="0" w:color="E5E7EB"/>
          </w:divBdr>
          <w:divsChild>
            <w:div w:id="1643776365">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893127104">
          <w:marLeft w:val="0"/>
          <w:marRight w:val="0"/>
          <w:marTop w:val="0"/>
          <w:marBottom w:val="0"/>
          <w:divBdr>
            <w:top w:val="single" w:sz="2" w:space="0" w:color="E5E7EB"/>
            <w:left w:val="single" w:sz="2" w:space="0" w:color="E5E7EB"/>
            <w:bottom w:val="single" w:sz="2" w:space="0" w:color="E5E7EB"/>
            <w:right w:val="single" w:sz="2" w:space="0" w:color="E5E7EB"/>
          </w:divBdr>
          <w:divsChild>
            <w:div w:id="1510874222">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625963585">
          <w:marLeft w:val="0"/>
          <w:marRight w:val="0"/>
          <w:marTop w:val="0"/>
          <w:marBottom w:val="0"/>
          <w:divBdr>
            <w:top w:val="single" w:sz="2" w:space="0" w:color="E5E7EB"/>
            <w:left w:val="single" w:sz="2" w:space="0" w:color="E5E7EB"/>
            <w:bottom w:val="single" w:sz="2" w:space="0" w:color="E5E7EB"/>
            <w:right w:val="single" w:sz="2" w:space="0" w:color="E5E7EB"/>
          </w:divBdr>
          <w:divsChild>
            <w:div w:id="501119617">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25515284">
          <w:marLeft w:val="0"/>
          <w:marRight w:val="0"/>
          <w:marTop w:val="0"/>
          <w:marBottom w:val="0"/>
          <w:divBdr>
            <w:top w:val="single" w:sz="2" w:space="0" w:color="E5E7EB"/>
            <w:left w:val="single" w:sz="2" w:space="0" w:color="E5E7EB"/>
            <w:bottom w:val="single" w:sz="2" w:space="0" w:color="E5E7EB"/>
            <w:right w:val="single" w:sz="2" w:space="0" w:color="E5E7EB"/>
          </w:divBdr>
          <w:divsChild>
            <w:div w:id="74121789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137071969">
      <w:bodyDiv w:val="1"/>
      <w:marLeft w:val="0"/>
      <w:marRight w:val="0"/>
      <w:marTop w:val="0"/>
      <w:marBottom w:val="0"/>
      <w:divBdr>
        <w:top w:val="none" w:sz="0" w:space="0" w:color="auto"/>
        <w:left w:val="none" w:sz="0" w:space="0" w:color="auto"/>
        <w:bottom w:val="none" w:sz="0" w:space="0" w:color="auto"/>
        <w:right w:val="none" w:sz="0" w:space="0" w:color="auto"/>
      </w:divBdr>
    </w:div>
    <w:div w:id="1379743867">
      <w:bodyDiv w:val="1"/>
      <w:marLeft w:val="0"/>
      <w:marRight w:val="0"/>
      <w:marTop w:val="0"/>
      <w:marBottom w:val="0"/>
      <w:divBdr>
        <w:top w:val="none" w:sz="0" w:space="0" w:color="auto"/>
        <w:left w:val="none" w:sz="0" w:space="0" w:color="auto"/>
        <w:bottom w:val="none" w:sz="0" w:space="0" w:color="auto"/>
        <w:right w:val="none" w:sz="0" w:space="0" w:color="auto"/>
      </w:divBdr>
    </w:div>
    <w:div w:id="1495147217">
      <w:bodyDiv w:val="1"/>
      <w:marLeft w:val="0"/>
      <w:marRight w:val="0"/>
      <w:marTop w:val="0"/>
      <w:marBottom w:val="0"/>
      <w:divBdr>
        <w:top w:val="none" w:sz="0" w:space="0" w:color="auto"/>
        <w:left w:val="none" w:sz="0" w:space="0" w:color="auto"/>
        <w:bottom w:val="none" w:sz="0" w:space="0" w:color="auto"/>
        <w:right w:val="none" w:sz="0" w:space="0" w:color="auto"/>
      </w:divBdr>
      <w:divsChild>
        <w:div w:id="128985175">
          <w:marLeft w:val="0"/>
          <w:marRight w:val="0"/>
          <w:marTop w:val="0"/>
          <w:marBottom w:val="0"/>
          <w:divBdr>
            <w:top w:val="single" w:sz="2" w:space="0" w:color="E5E7EB"/>
            <w:left w:val="single" w:sz="2" w:space="0" w:color="E5E7EB"/>
            <w:bottom w:val="single" w:sz="2" w:space="0" w:color="E5E7EB"/>
            <w:right w:val="single" w:sz="2" w:space="0" w:color="E5E7EB"/>
          </w:divBdr>
          <w:divsChild>
            <w:div w:id="55209204">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880514240">
          <w:marLeft w:val="0"/>
          <w:marRight w:val="0"/>
          <w:marTop w:val="0"/>
          <w:marBottom w:val="0"/>
          <w:divBdr>
            <w:top w:val="single" w:sz="2" w:space="0" w:color="E5E7EB"/>
            <w:left w:val="single" w:sz="2" w:space="0" w:color="E5E7EB"/>
            <w:bottom w:val="single" w:sz="2" w:space="0" w:color="E5E7EB"/>
            <w:right w:val="single" w:sz="2" w:space="0" w:color="E5E7EB"/>
          </w:divBdr>
          <w:divsChild>
            <w:div w:id="1733583275">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535314980">
          <w:marLeft w:val="0"/>
          <w:marRight w:val="0"/>
          <w:marTop w:val="0"/>
          <w:marBottom w:val="0"/>
          <w:divBdr>
            <w:top w:val="single" w:sz="2" w:space="0" w:color="E5E7EB"/>
            <w:left w:val="single" w:sz="2" w:space="0" w:color="E5E7EB"/>
            <w:bottom w:val="single" w:sz="2" w:space="0" w:color="E5E7EB"/>
            <w:right w:val="single" w:sz="2" w:space="0" w:color="E5E7EB"/>
          </w:divBdr>
          <w:divsChild>
            <w:div w:id="482165050">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651400860">
          <w:marLeft w:val="0"/>
          <w:marRight w:val="0"/>
          <w:marTop w:val="0"/>
          <w:marBottom w:val="0"/>
          <w:divBdr>
            <w:top w:val="single" w:sz="2" w:space="0" w:color="E5E7EB"/>
            <w:left w:val="single" w:sz="2" w:space="0" w:color="E5E7EB"/>
            <w:bottom w:val="single" w:sz="2" w:space="0" w:color="E5E7EB"/>
            <w:right w:val="single" w:sz="2" w:space="0" w:color="E5E7EB"/>
          </w:divBdr>
          <w:divsChild>
            <w:div w:id="143532762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536885683">
      <w:bodyDiv w:val="1"/>
      <w:marLeft w:val="0"/>
      <w:marRight w:val="0"/>
      <w:marTop w:val="0"/>
      <w:marBottom w:val="0"/>
      <w:divBdr>
        <w:top w:val="none" w:sz="0" w:space="0" w:color="auto"/>
        <w:left w:val="none" w:sz="0" w:space="0" w:color="auto"/>
        <w:bottom w:val="none" w:sz="0" w:space="0" w:color="auto"/>
        <w:right w:val="none" w:sz="0" w:space="0" w:color="auto"/>
      </w:divBdr>
      <w:divsChild>
        <w:div w:id="2145585432">
          <w:marLeft w:val="0"/>
          <w:marRight w:val="0"/>
          <w:marTop w:val="0"/>
          <w:marBottom w:val="0"/>
          <w:divBdr>
            <w:top w:val="single" w:sz="2" w:space="0" w:color="E5E7EB"/>
            <w:left w:val="single" w:sz="2" w:space="0" w:color="E5E7EB"/>
            <w:bottom w:val="single" w:sz="2" w:space="0" w:color="E5E7EB"/>
            <w:right w:val="single" w:sz="2" w:space="0" w:color="E5E7EB"/>
          </w:divBdr>
          <w:divsChild>
            <w:div w:id="18858285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257790426">
          <w:marLeft w:val="0"/>
          <w:marRight w:val="0"/>
          <w:marTop w:val="0"/>
          <w:marBottom w:val="0"/>
          <w:divBdr>
            <w:top w:val="single" w:sz="2" w:space="0" w:color="E5E7EB"/>
            <w:left w:val="single" w:sz="2" w:space="0" w:color="E5E7EB"/>
            <w:bottom w:val="single" w:sz="2" w:space="0" w:color="E5E7EB"/>
            <w:right w:val="single" w:sz="2" w:space="0" w:color="E5E7EB"/>
          </w:divBdr>
          <w:divsChild>
            <w:div w:id="554007095">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607927537">
          <w:marLeft w:val="0"/>
          <w:marRight w:val="0"/>
          <w:marTop w:val="0"/>
          <w:marBottom w:val="0"/>
          <w:divBdr>
            <w:top w:val="single" w:sz="2" w:space="0" w:color="E5E7EB"/>
            <w:left w:val="single" w:sz="2" w:space="0" w:color="E5E7EB"/>
            <w:bottom w:val="single" w:sz="2" w:space="0" w:color="E5E7EB"/>
            <w:right w:val="single" w:sz="2" w:space="0" w:color="E5E7EB"/>
          </w:divBdr>
          <w:divsChild>
            <w:div w:id="1754547729">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427192110">
          <w:marLeft w:val="0"/>
          <w:marRight w:val="0"/>
          <w:marTop w:val="0"/>
          <w:marBottom w:val="0"/>
          <w:divBdr>
            <w:top w:val="single" w:sz="2" w:space="0" w:color="E5E7EB"/>
            <w:left w:val="single" w:sz="2" w:space="0" w:color="E5E7EB"/>
            <w:bottom w:val="single" w:sz="2" w:space="0" w:color="E5E7EB"/>
            <w:right w:val="single" w:sz="2" w:space="0" w:color="E5E7EB"/>
          </w:divBdr>
          <w:divsChild>
            <w:div w:id="18963113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2066220455">
          <w:marLeft w:val="0"/>
          <w:marRight w:val="0"/>
          <w:marTop w:val="0"/>
          <w:marBottom w:val="0"/>
          <w:divBdr>
            <w:top w:val="single" w:sz="2" w:space="0" w:color="E5E7EB"/>
            <w:left w:val="single" w:sz="2" w:space="0" w:color="E5E7EB"/>
            <w:bottom w:val="single" w:sz="2" w:space="0" w:color="E5E7EB"/>
            <w:right w:val="single" w:sz="2" w:space="0" w:color="E5E7EB"/>
          </w:divBdr>
          <w:divsChild>
            <w:div w:id="5460717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700625419">
      <w:bodyDiv w:val="1"/>
      <w:marLeft w:val="0"/>
      <w:marRight w:val="0"/>
      <w:marTop w:val="0"/>
      <w:marBottom w:val="0"/>
      <w:divBdr>
        <w:top w:val="none" w:sz="0" w:space="0" w:color="auto"/>
        <w:left w:val="none" w:sz="0" w:space="0" w:color="auto"/>
        <w:bottom w:val="none" w:sz="0" w:space="0" w:color="auto"/>
        <w:right w:val="none" w:sz="0" w:space="0" w:color="auto"/>
      </w:divBdr>
      <w:divsChild>
        <w:div w:id="228078913">
          <w:marLeft w:val="0"/>
          <w:marRight w:val="0"/>
          <w:marTop w:val="0"/>
          <w:marBottom w:val="0"/>
          <w:divBdr>
            <w:top w:val="single" w:sz="2" w:space="0" w:color="E5E7EB"/>
            <w:left w:val="single" w:sz="2" w:space="0" w:color="E5E7EB"/>
            <w:bottom w:val="single" w:sz="2" w:space="0" w:color="E5E7EB"/>
            <w:right w:val="single" w:sz="2" w:space="0" w:color="E5E7EB"/>
          </w:divBdr>
          <w:divsChild>
            <w:div w:id="317343589">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201677466">
          <w:marLeft w:val="0"/>
          <w:marRight w:val="0"/>
          <w:marTop w:val="0"/>
          <w:marBottom w:val="0"/>
          <w:divBdr>
            <w:top w:val="single" w:sz="2" w:space="0" w:color="E5E7EB"/>
            <w:left w:val="single" w:sz="2" w:space="0" w:color="E5E7EB"/>
            <w:bottom w:val="single" w:sz="2" w:space="0" w:color="E5E7EB"/>
            <w:right w:val="single" w:sz="2" w:space="0" w:color="E5E7EB"/>
          </w:divBdr>
          <w:divsChild>
            <w:div w:id="1590432906">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58545986">
          <w:marLeft w:val="0"/>
          <w:marRight w:val="0"/>
          <w:marTop w:val="0"/>
          <w:marBottom w:val="0"/>
          <w:divBdr>
            <w:top w:val="single" w:sz="2" w:space="0" w:color="E5E7EB"/>
            <w:left w:val="single" w:sz="2" w:space="0" w:color="E5E7EB"/>
            <w:bottom w:val="single" w:sz="2" w:space="0" w:color="E5E7EB"/>
            <w:right w:val="single" w:sz="2" w:space="0" w:color="E5E7EB"/>
          </w:divBdr>
          <w:divsChild>
            <w:div w:id="177316804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
</w:webSettings>
</file>

<file path=word/_rels/document.xml.rels><?xml version="1.0" encoding="UTF-8" standalone="yes"?>
<Relationships xmlns="http://schemas.openxmlformats.org/package/2006/relationships"><Relationship Id="rId117" Type="http://schemas.openxmlformats.org/officeDocument/2006/relationships/hyperlink" Target="https://foi.gov.il/" TargetMode="External"/><Relationship Id="rId21" Type="http://schemas.openxmlformats.org/officeDocument/2006/relationships/hyperlink" Target="https://portal.gpa.gov.il/media/2w2imw23/%D7%9E%D7%93%D7%A8%D7%99%D7%9A-%D7%AA%D7%99%D7%91%D7%94-%D7%93%D7%99%D7%92%D7%99%D7%98%D7%9C%D7%99%D7%AA-%D7%99%D7%94%D7%9C%D7%95%D7%9D-%D7%A6%D7%93-%D7%A1%D7%A4%D7%A7-1.pdf" TargetMode="External"/><Relationship Id="rId42" Type="http://schemas.openxmlformats.org/officeDocument/2006/relationships/hyperlink" Target="https://www.nevo.co.il/law_html/law00/233599.htm" TargetMode="External"/><Relationship Id="rId63" Type="http://schemas.openxmlformats.org/officeDocument/2006/relationships/hyperlink" Target="https://www.nevo.co.il/law_html/law00/233599.htm" TargetMode="External"/><Relationship Id="rId84" Type="http://schemas.openxmlformats.org/officeDocument/2006/relationships/hyperlink" Target="https://www.mr.gov.il/OfficesTenders/Pages/SearchOfficeTenders.aspx" TargetMode="External"/><Relationship Id="rId16"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107" Type="http://schemas.openxmlformats.org/officeDocument/2006/relationships/hyperlink" Target="https://takam.mof.gov.il/document/H.7.3.3" TargetMode="External"/><Relationship Id="rId11" Type="http://schemas.openxmlformats.org/officeDocument/2006/relationships/footer" Target="footer3.xml"/><Relationship Id="rId32" Type="http://schemas.openxmlformats.org/officeDocument/2006/relationships/hyperlink" Target="https://mygovchat.gov.il/icr/bot.aspx?l=3" TargetMode="External"/><Relationship Id="rId37" Type="http://schemas.openxmlformats.org/officeDocument/2006/relationships/hyperlink" Target="https://www.nevo.co.il/law_html/law00/233599.htm" TargetMode="External"/><Relationship Id="rId53" Type="http://schemas.openxmlformats.org/officeDocument/2006/relationships/hyperlink" Target="https://www.nevo.co.il/law_html/law00/233599.htm" TargetMode="External"/><Relationship Id="rId58" Type="http://schemas.openxmlformats.org/officeDocument/2006/relationships/hyperlink" Target="https://www.nevo.co.il/law_html/law00/233599.htm" TargetMode="External"/><Relationship Id="rId74" Type="http://schemas.openxmlformats.org/officeDocument/2006/relationships/hyperlink" Target="https://fs.knesset.gov.il/20/law/20_lsr_528760.pdf" TargetMode="External"/><Relationship Id="rId79" Type="http://schemas.openxmlformats.org/officeDocument/2006/relationships/hyperlink" Target="https://fs.knesset.gov.il/20/law/20_lsr_528760.pdf" TargetMode="External"/><Relationship Id="rId102" Type="http://schemas.openxmlformats.org/officeDocument/2006/relationships/hyperlink" Target="https://takam.mof.gov.il/document/H.7.3.3" TargetMode="External"/><Relationship Id="rId123" Type="http://schemas.openxmlformats.org/officeDocument/2006/relationships/hyperlink" Target="https://www.gov.il/he/departments/policies/regulation-10" TargetMode="External"/><Relationship Id="rId128" Type="http://schemas.openxmlformats.org/officeDocument/2006/relationships/hyperlink" Target="https://www.gov.il/he/departments/policies/2013_des1116" TargetMode="External"/><Relationship Id="rId5" Type="http://schemas.openxmlformats.org/officeDocument/2006/relationships/webSettings" Target="webSettings.xml"/><Relationship Id="rId90" Type="http://schemas.openxmlformats.org/officeDocument/2006/relationships/hyperlink" Target="https://www.mr.gov.il/OfficesTenders/Pages/SearchOfficeTenders.aspx" TargetMode="External"/><Relationship Id="rId95" Type="http://schemas.openxmlformats.org/officeDocument/2006/relationships/hyperlink" Target="https://takam.mof.gov.il/document/H.7.3.7" TargetMode="External"/><Relationship Id="rId22" Type="http://schemas.openxmlformats.org/officeDocument/2006/relationships/hyperlink" Target="https://portal.gpa.gov.il/media/2w2imw23/%D7%9E%D7%93%D7%A8%D7%99%D7%9A-%D7%AA%D7%99%D7%91%D7%94-%D7%93%D7%99%D7%92%D7%99%D7%98%D7%9C%D7%99%D7%AA-%D7%99%D7%94%D7%9C%D7%95%D7%9D-%D7%A6%D7%93-%D7%A1%D7%A4%D7%A7-1.pdf" TargetMode="External"/><Relationship Id="rId27" Type="http://schemas.openxmlformats.org/officeDocument/2006/relationships/hyperlink" Target="https://portal.gpa.gov.il/media/2w2imw23/%D7%9E%D7%93%D7%A8%D7%99%D7%9A-%D7%AA%D7%99%D7%91%D7%94-%D7%93%D7%99%D7%92%D7%99%D7%98%D7%9C%D7%99%D7%AA-%D7%99%D7%94%D7%9C%D7%95%D7%9D-%D7%A6%D7%93-%D7%A1%D7%A4%D7%A7-1.pdf" TargetMode="External"/><Relationship Id="rId43" Type="http://schemas.openxmlformats.org/officeDocument/2006/relationships/hyperlink" Target="https://www.nevo.co.il/law_html/law00/233599.htm" TargetMode="External"/><Relationship Id="rId48" Type="http://schemas.openxmlformats.org/officeDocument/2006/relationships/hyperlink" Target="https://www.nevo.co.il/law_html/law00/233599.htm" TargetMode="External"/><Relationship Id="rId64" Type="http://schemas.openxmlformats.org/officeDocument/2006/relationships/hyperlink" Target="https://www.nevo.co.il/law_html/law00/233599.htm" TargetMode="External"/><Relationship Id="rId69" Type="http://schemas.openxmlformats.org/officeDocument/2006/relationships/hyperlink" Target="https://fs.knesset.gov.il/20/law/20_lsr_528760.pdf" TargetMode="External"/><Relationship Id="rId113" Type="http://schemas.openxmlformats.org/officeDocument/2006/relationships/hyperlink" Target="https://takam.mof.gov.il/document/H.7.3.3" TargetMode="External"/><Relationship Id="rId118" Type="http://schemas.openxmlformats.org/officeDocument/2006/relationships/hyperlink" Target="https://foi.gov.il/" TargetMode="External"/><Relationship Id="rId134" Type="http://schemas.openxmlformats.org/officeDocument/2006/relationships/fontTable" Target="fontTable.xml"/><Relationship Id="rId80" Type="http://schemas.openxmlformats.org/officeDocument/2006/relationships/hyperlink" Target="https://fs.knesset.gov.il/20/law/20_lsr_528760.pdf" TargetMode="External"/><Relationship Id="rId85" Type="http://schemas.openxmlformats.org/officeDocument/2006/relationships/hyperlink" Target="https://www.mr.gov.il/OfficesTenders/Pages/SearchOfficeTenders.aspx" TargetMode="External"/><Relationship Id="rId12" Type="http://schemas.openxmlformats.org/officeDocument/2006/relationships/hyperlink" Target="https://www.guidestar.org.il/home" TargetMode="External"/><Relationship Id="rId17" Type="http://schemas.openxmlformats.org/officeDocument/2006/relationships/hyperlink" Target="tel:08-6863100" TargetMode="External"/><Relationship Id="rId33" Type="http://schemas.openxmlformats.org/officeDocument/2006/relationships/hyperlink" Target="https://mygovchat.gov.il/icr/bot.aspx?l=3" TargetMode="External"/><Relationship Id="rId38" Type="http://schemas.openxmlformats.org/officeDocument/2006/relationships/hyperlink" Target="https://www.nevo.co.il/law_html/law00/233599.htm" TargetMode="External"/><Relationship Id="rId59" Type="http://schemas.openxmlformats.org/officeDocument/2006/relationships/hyperlink" Target="https://www.nevo.co.il/law_html/law00/233599.htm" TargetMode="External"/><Relationship Id="rId103" Type="http://schemas.openxmlformats.org/officeDocument/2006/relationships/hyperlink" Target="https://takam.mof.gov.il/document/H.7.3.3" TargetMode="External"/><Relationship Id="rId108" Type="http://schemas.openxmlformats.org/officeDocument/2006/relationships/hyperlink" Target="https://takam.mof.gov.il/document/H.7.3.3" TargetMode="External"/><Relationship Id="rId124" Type="http://schemas.openxmlformats.org/officeDocument/2006/relationships/hyperlink" Target="https://www.gov.il/he/departments/policies/regulation-10" TargetMode="External"/><Relationship Id="rId129" Type="http://schemas.openxmlformats.org/officeDocument/2006/relationships/hyperlink" Target="https://www.gov.il/he/departments/policies/2013_des1116" TargetMode="External"/><Relationship Id="rId54" Type="http://schemas.openxmlformats.org/officeDocument/2006/relationships/hyperlink" Target="https://www.nevo.co.il/law_html/law00/233599.htm" TargetMode="External"/><Relationship Id="rId70" Type="http://schemas.openxmlformats.org/officeDocument/2006/relationships/hyperlink" Target="https://fs.knesset.gov.il/20/law/20_lsr_528760.pdf" TargetMode="External"/><Relationship Id="rId75" Type="http://schemas.openxmlformats.org/officeDocument/2006/relationships/hyperlink" Target="https://fs.knesset.gov.il/20/law/20_lsr_528760.pdf" TargetMode="External"/><Relationship Id="rId91" Type="http://schemas.openxmlformats.org/officeDocument/2006/relationships/hyperlink" Target="https://takam.mof.gov.il/document/H.7.3.7" TargetMode="External"/><Relationship Id="rId96" Type="http://schemas.openxmlformats.org/officeDocument/2006/relationships/hyperlink" Target="https://takam.mof.gov.il/document/H.7.3.7"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portal.gpa.gov.il/media/2w2imw23/%D7%9E%D7%93%D7%A8%D7%99%D7%9A-%D7%AA%D7%99%D7%91%D7%94-%D7%93%D7%99%D7%92%D7%99%D7%98%D7%9C%D7%99%D7%AA-%D7%99%D7%94%D7%9C%D7%95%D7%9D-%D7%A6%D7%93-%D7%A1%D7%A4%D7%A7-1.pdf" TargetMode="External"/><Relationship Id="rId28" Type="http://schemas.openxmlformats.org/officeDocument/2006/relationships/hyperlink" Target="https://portal.gpa.gov.il/media/2w2imw23/%D7%9E%D7%93%D7%A8%D7%99%D7%9A-%D7%AA%D7%99%D7%91%D7%94-%D7%93%D7%99%D7%92%D7%99%D7%98%D7%9C%D7%99%D7%AA-%D7%99%D7%94%D7%9C%D7%95%D7%9D-%D7%A6%D7%93-%D7%A1%D7%A4%D7%A7-1.pdf" TargetMode="External"/><Relationship Id="rId49" Type="http://schemas.openxmlformats.org/officeDocument/2006/relationships/hyperlink" Target="https://www.nevo.co.il/law_html/law00/233599.htm" TargetMode="External"/><Relationship Id="rId114" Type="http://schemas.openxmlformats.org/officeDocument/2006/relationships/hyperlink" Target="https://takam.mof.gov.il/document/H.7.3.3" TargetMode="External"/><Relationship Id="rId119" Type="http://schemas.openxmlformats.org/officeDocument/2006/relationships/hyperlink" Target="https://foi.gov.il/" TargetMode="External"/><Relationship Id="rId44" Type="http://schemas.openxmlformats.org/officeDocument/2006/relationships/hyperlink" Target="https://www.nevo.co.il/law_html/law00/233599.htm" TargetMode="External"/><Relationship Id="rId60" Type="http://schemas.openxmlformats.org/officeDocument/2006/relationships/hyperlink" Target="https://www.nevo.co.il/law_html/law00/233599.htm" TargetMode="External"/><Relationship Id="rId65" Type="http://schemas.openxmlformats.org/officeDocument/2006/relationships/hyperlink" Target="https://www.nevo.co.il/law_html/law00/233599.htm" TargetMode="External"/><Relationship Id="rId81" Type="http://schemas.openxmlformats.org/officeDocument/2006/relationships/hyperlink" Target="https://fs.knesset.gov.il/20/law/20_lsr_528760.pdf" TargetMode="External"/><Relationship Id="rId86" Type="http://schemas.openxmlformats.org/officeDocument/2006/relationships/hyperlink" Target="https://www.mr.gov.il/OfficesTenders/Pages/SearchOfficeTenders.aspx" TargetMode="External"/><Relationship Id="rId130" Type="http://schemas.openxmlformats.org/officeDocument/2006/relationships/hyperlink" Target="https://www.gov.il/he/departments/policies/2013_des1116" TargetMode="External"/><Relationship Id="rId135" Type="http://schemas.openxmlformats.org/officeDocument/2006/relationships/theme" Target="theme/theme1.xml"/><Relationship Id="rId13" Type="http://schemas.openxmlformats.org/officeDocument/2006/relationships/hyperlink" Target="https://www.guidestar.org.il/home" TargetMode="External"/><Relationship Id="rId18" Type="http://schemas.openxmlformats.org/officeDocument/2006/relationships/hyperlink" Target="https://portal.gpa.gov.il/supplier/yahalom-teivadigitalit/" TargetMode="External"/><Relationship Id="rId39" Type="http://schemas.openxmlformats.org/officeDocument/2006/relationships/hyperlink" Target="https://www.nevo.co.il/law_html/law00/233599.htm" TargetMode="External"/><Relationship Id="rId109" Type="http://schemas.openxmlformats.org/officeDocument/2006/relationships/hyperlink" Target="https://takam.mof.gov.il/document/H.7.3.3" TargetMode="External"/><Relationship Id="rId34" Type="http://schemas.openxmlformats.org/officeDocument/2006/relationships/hyperlink" Target="https://mygovchat.gov.il/icr/bot.aspx?l=3" TargetMode="External"/><Relationship Id="rId50" Type="http://schemas.openxmlformats.org/officeDocument/2006/relationships/hyperlink" Target="https://www.nevo.co.il/law_html/law00/233599.htm" TargetMode="External"/><Relationship Id="rId55" Type="http://schemas.openxmlformats.org/officeDocument/2006/relationships/hyperlink" Target="https://www.nevo.co.il/law_html/law00/233599.htm" TargetMode="External"/><Relationship Id="rId76" Type="http://schemas.openxmlformats.org/officeDocument/2006/relationships/hyperlink" Target="https://fs.knesset.gov.il/20/law/20_lsr_528760.pdf" TargetMode="External"/><Relationship Id="rId97" Type="http://schemas.openxmlformats.org/officeDocument/2006/relationships/hyperlink" Target="https://takam.mof.gov.il/document/H.7.3.7" TargetMode="External"/><Relationship Id="rId104" Type="http://schemas.openxmlformats.org/officeDocument/2006/relationships/hyperlink" Target="https://takam.mof.gov.il/document/H.7.3.3" TargetMode="External"/><Relationship Id="rId120" Type="http://schemas.openxmlformats.org/officeDocument/2006/relationships/hyperlink" Target="https://foi.gov.il/" TargetMode="External"/><Relationship Id="rId125" Type="http://schemas.openxmlformats.org/officeDocument/2006/relationships/hyperlink" Target="https://www.gov.il/he/departments/policies/regulation-10" TargetMode="External"/><Relationship Id="rId7" Type="http://schemas.openxmlformats.org/officeDocument/2006/relationships/endnotes" Target="endnotes.xml"/><Relationship Id="rId71" Type="http://schemas.openxmlformats.org/officeDocument/2006/relationships/hyperlink" Target="https://fs.knesset.gov.il/20/law/20_lsr_528760.pdf" TargetMode="External"/><Relationship Id="rId92" Type="http://schemas.openxmlformats.org/officeDocument/2006/relationships/hyperlink" Target="https://takam.mof.gov.il/document/H.7.3.7" TargetMode="External"/><Relationship Id="rId2" Type="http://schemas.openxmlformats.org/officeDocument/2006/relationships/numbering" Target="numbering.xml"/><Relationship Id="rId29" Type="http://schemas.openxmlformats.org/officeDocument/2006/relationships/hyperlink" Target="https://portal.gpa.gov.il/media/2w2imw23/%D7%9E%D7%93%D7%A8%D7%99%D7%9A-%D7%AA%D7%99%D7%91%D7%94-%D7%93%D7%99%D7%92%D7%99%D7%98%D7%9C%D7%99%D7%AA-%D7%99%D7%94%D7%9C%D7%95%D7%9D-%D7%A6%D7%93-%D7%A1%D7%A4%D7%A7-1.pdf" TargetMode="External"/><Relationship Id="rId24" Type="http://schemas.openxmlformats.org/officeDocument/2006/relationships/hyperlink" Target="https://portal.gpa.gov.il/media/2w2imw23/%D7%9E%D7%93%D7%A8%D7%99%D7%9A-%D7%AA%D7%99%D7%91%D7%94-%D7%93%D7%99%D7%92%D7%99%D7%98%D7%9C%D7%99%D7%AA-%D7%99%D7%94%D7%9C%D7%95%D7%9D-%D7%A6%D7%93-%D7%A1%D7%A4%D7%A7-1.pdf" TargetMode="External"/><Relationship Id="rId40" Type="http://schemas.openxmlformats.org/officeDocument/2006/relationships/hyperlink" Target="https://www.nevo.co.il/law_html/law00/233599.htm" TargetMode="External"/><Relationship Id="rId45" Type="http://schemas.openxmlformats.org/officeDocument/2006/relationships/hyperlink" Target="https://www.nevo.co.il/law_html/law00/233599.htm" TargetMode="External"/><Relationship Id="rId66" Type="http://schemas.openxmlformats.org/officeDocument/2006/relationships/hyperlink" Target="https://www.nevo.co.il/law_html/law00/233599.htm" TargetMode="External"/><Relationship Id="rId87" Type="http://schemas.openxmlformats.org/officeDocument/2006/relationships/hyperlink" Target="https://www.mr.gov.il/OfficesTenders/Pages/SearchOfficeTenders.aspx" TargetMode="External"/><Relationship Id="rId110" Type="http://schemas.openxmlformats.org/officeDocument/2006/relationships/hyperlink" Target="https://takam.mof.gov.il/document/H.7.3.3" TargetMode="External"/><Relationship Id="rId115" Type="http://schemas.openxmlformats.org/officeDocument/2006/relationships/hyperlink" Target="https://takam.mof.gov.il/document/H.7.3.3" TargetMode="External"/><Relationship Id="rId131" Type="http://schemas.openxmlformats.org/officeDocument/2006/relationships/hyperlink" Target="https://www.gov.il/he/departments/policies/2013_des1116" TargetMode="External"/><Relationship Id="rId61" Type="http://schemas.openxmlformats.org/officeDocument/2006/relationships/hyperlink" Target="https://www.nevo.co.il/law_html/law00/233599.htm" TargetMode="External"/><Relationship Id="rId82" Type="http://schemas.openxmlformats.org/officeDocument/2006/relationships/hyperlink" Target="https://fs.knesset.gov.il/20/law/20_lsr_528760.pdf" TargetMode="External"/><Relationship Id="rId19" Type="http://schemas.openxmlformats.org/officeDocument/2006/relationships/hyperlink" Target="https://portal.gpa.gov.il/supplier/yahalom-teivadigitalit/" TargetMode="External"/><Relationship Id="rId14" Type="http://schemas.openxmlformats.org/officeDocument/2006/relationships/hyperlink" Target="https://www.guidestar.org.il/home" TargetMode="External"/><Relationship Id="rId30" Type="http://schemas.openxmlformats.org/officeDocument/2006/relationships/hyperlink" Target="https://mygovchat.gov.il/icr/bot.aspx?l=3" TargetMode="External"/><Relationship Id="rId35" Type="http://schemas.openxmlformats.org/officeDocument/2006/relationships/hyperlink" Target="https://www.nevo.co.il/law_html/law00/233599.htm" TargetMode="External"/><Relationship Id="rId56" Type="http://schemas.openxmlformats.org/officeDocument/2006/relationships/hyperlink" Target="https://www.nevo.co.il/law_html/law00/233599.htm" TargetMode="External"/><Relationship Id="rId77" Type="http://schemas.openxmlformats.org/officeDocument/2006/relationships/hyperlink" Target="https://fs.knesset.gov.il/20/law/20_lsr_528760.pdf" TargetMode="External"/><Relationship Id="rId100" Type="http://schemas.openxmlformats.org/officeDocument/2006/relationships/hyperlink" Target="https://takam.mof.gov.il/document/H.7.3.3" TargetMode="External"/><Relationship Id="rId105" Type="http://schemas.openxmlformats.org/officeDocument/2006/relationships/hyperlink" Target="https://takam.mof.gov.il/document/H.7.3.3" TargetMode="External"/><Relationship Id="rId126" Type="http://schemas.openxmlformats.org/officeDocument/2006/relationships/hyperlink" Target="https://www.gov.il/he/departments/policies/regulation-10" TargetMode="External"/><Relationship Id="rId8" Type="http://schemas.openxmlformats.org/officeDocument/2006/relationships/image" Target="media/image1.png"/><Relationship Id="rId51" Type="http://schemas.openxmlformats.org/officeDocument/2006/relationships/hyperlink" Target="https://www.nevo.co.il/law_html/law00/233599.htm" TargetMode="External"/><Relationship Id="rId72" Type="http://schemas.openxmlformats.org/officeDocument/2006/relationships/hyperlink" Target="https://fs.knesset.gov.il/20/law/20_lsr_528760.pdf" TargetMode="External"/><Relationship Id="rId93" Type="http://schemas.openxmlformats.org/officeDocument/2006/relationships/hyperlink" Target="https://takam.mof.gov.il/document/H.7.3.7" TargetMode="External"/><Relationship Id="rId98" Type="http://schemas.openxmlformats.org/officeDocument/2006/relationships/hyperlink" Target="https://takam.mof.gov.il/document/H.7.3.7" TargetMode="External"/><Relationship Id="rId121" Type="http://schemas.openxmlformats.org/officeDocument/2006/relationships/hyperlink" Target="https://foi.gov.il/" TargetMode="External"/><Relationship Id="rId3" Type="http://schemas.openxmlformats.org/officeDocument/2006/relationships/styles" Target="styles.xml"/><Relationship Id="rId25" Type="http://schemas.openxmlformats.org/officeDocument/2006/relationships/hyperlink" Target="https://portal.gpa.gov.il/media/2w2imw23/%D7%9E%D7%93%D7%A8%D7%99%D7%9A-%D7%AA%D7%99%D7%91%D7%94-%D7%93%D7%99%D7%92%D7%99%D7%98%D7%9C%D7%99%D7%AA-%D7%99%D7%94%D7%9C%D7%95%D7%9D-%D7%A6%D7%93-%D7%A1%D7%A4%D7%A7-1.pdf" TargetMode="External"/><Relationship Id="rId46" Type="http://schemas.openxmlformats.org/officeDocument/2006/relationships/hyperlink" Target="https://www.nevo.co.il/law_html/law00/233599.htm" TargetMode="External"/><Relationship Id="rId67" Type="http://schemas.openxmlformats.org/officeDocument/2006/relationships/hyperlink" Target="https://www.nevo.co.il/law_html/law00/233599.htm" TargetMode="External"/><Relationship Id="rId116" Type="http://schemas.openxmlformats.org/officeDocument/2006/relationships/hyperlink" Target="https://foi.gov.il/" TargetMode="External"/><Relationship Id="rId20" Type="http://schemas.openxmlformats.org/officeDocument/2006/relationships/hyperlink" Target="https://portal.gpa.gov.il/supplier/yahalom-teivadigitalit/" TargetMode="External"/><Relationship Id="rId41" Type="http://schemas.openxmlformats.org/officeDocument/2006/relationships/hyperlink" Target="https://www.nevo.co.il/law_html/law00/233599.htm" TargetMode="External"/><Relationship Id="rId62" Type="http://schemas.openxmlformats.org/officeDocument/2006/relationships/hyperlink" Target="https://www.nevo.co.il/law_html/law00/233599.htm" TargetMode="External"/><Relationship Id="rId83" Type="http://schemas.openxmlformats.org/officeDocument/2006/relationships/hyperlink" Target="https://www.misim.gov.il/gmishurim/frmInputMekabel.aspx?cur=0" TargetMode="External"/><Relationship Id="rId88" Type="http://schemas.openxmlformats.org/officeDocument/2006/relationships/hyperlink" Target="https://www.mr.gov.il/OfficesTenders/Pages/SearchOfficeTenders.aspx" TargetMode="External"/><Relationship Id="rId111" Type="http://schemas.openxmlformats.org/officeDocument/2006/relationships/hyperlink" Target="https://takam.mof.gov.il/document/H.7.3.3" TargetMode="External"/><Relationship Id="rId132" Type="http://schemas.openxmlformats.org/officeDocument/2006/relationships/hyperlink" Target="https://www.gov.il/he/departments/policies/2013_des1116" TargetMode="External"/><Relationship Id="rId15" Type="http://schemas.openxmlformats.org/officeDocument/2006/relationships/hyperlink" Target="tel:1299" TargetMode="External"/><Relationship Id="rId36" Type="http://schemas.openxmlformats.org/officeDocument/2006/relationships/hyperlink" Target="https://www.nevo.co.il/law_html/law00/233599.htm" TargetMode="External"/><Relationship Id="rId57" Type="http://schemas.openxmlformats.org/officeDocument/2006/relationships/hyperlink" Target="https://www.nevo.co.il/law_html/law00/233599.htm" TargetMode="External"/><Relationship Id="rId106" Type="http://schemas.openxmlformats.org/officeDocument/2006/relationships/hyperlink" Target="https://takam.mof.gov.il/document/H.7.3.3" TargetMode="External"/><Relationship Id="rId127" Type="http://schemas.openxmlformats.org/officeDocument/2006/relationships/hyperlink" Target="https://www.gov.il/he/departments/policies/regulation-10" TargetMode="External"/><Relationship Id="rId10" Type="http://schemas.openxmlformats.org/officeDocument/2006/relationships/footer" Target="footer2.xml"/><Relationship Id="rId31" Type="http://schemas.openxmlformats.org/officeDocument/2006/relationships/hyperlink" Target="https://mygovchat.gov.il/icr/bot.aspx?l=3" TargetMode="External"/><Relationship Id="rId52" Type="http://schemas.openxmlformats.org/officeDocument/2006/relationships/hyperlink" Target="https://www.nevo.co.il/law_html/law00/233599.htm" TargetMode="External"/><Relationship Id="rId73" Type="http://schemas.openxmlformats.org/officeDocument/2006/relationships/hyperlink" Target="https://fs.knesset.gov.il/20/law/20_lsr_528760.pdf" TargetMode="External"/><Relationship Id="rId78" Type="http://schemas.openxmlformats.org/officeDocument/2006/relationships/hyperlink" Target="https://fs.knesset.gov.il/20/law/20_lsr_528760.pdf" TargetMode="External"/><Relationship Id="rId94" Type="http://schemas.openxmlformats.org/officeDocument/2006/relationships/hyperlink" Target="https://takam.mof.gov.il/document/H.7.3.7" TargetMode="External"/><Relationship Id="rId99" Type="http://schemas.openxmlformats.org/officeDocument/2006/relationships/hyperlink" Target="https://takam.mof.gov.il/document/H.7.3.7" TargetMode="External"/><Relationship Id="rId101" Type="http://schemas.openxmlformats.org/officeDocument/2006/relationships/hyperlink" Target="https://takam.mof.gov.il/document/H.7.3.3" TargetMode="External"/><Relationship Id="rId122" Type="http://schemas.openxmlformats.org/officeDocument/2006/relationships/hyperlink" Target="https://foi.gov.il/" TargetMode="External"/><Relationship Id="rId4" Type="http://schemas.openxmlformats.org/officeDocument/2006/relationships/settings" Target="settings.xml"/><Relationship Id="rId9" Type="http://schemas.openxmlformats.org/officeDocument/2006/relationships/footer" Target="footer1.xml"/><Relationship Id="rId26" Type="http://schemas.openxmlformats.org/officeDocument/2006/relationships/hyperlink" Target="https://portal.gpa.gov.il/media/2w2imw23/%D7%9E%D7%93%D7%A8%D7%99%D7%9A-%D7%AA%D7%99%D7%91%D7%94-%D7%93%D7%99%D7%92%D7%99%D7%98%D7%9C%D7%99%D7%AA-%D7%99%D7%94%D7%9C%D7%95%D7%9D-%D7%A6%D7%93-%D7%A1%D7%A4%D7%A7-1.pdf" TargetMode="External"/><Relationship Id="rId47" Type="http://schemas.openxmlformats.org/officeDocument/2006/relationships/hyperlink" Target="https://www.nevo.co.il/law_html/law00/233599.htm" TargetMode="External"/><Relationship Id="rId68" Type="http://schemas.openxmlformats.org/officeDocument/2006/relationships/hyperlink" Target="https://www.nevo.co.il/law_html/law00/233599.htm" TargetMode="External"/><Relationship Id="rId89" Type="http://schemas.openxmlformats.org/officeDocument/2006/relationships/hyperlink" Target="https://www.mr.gov.il/OfficesTenders/Pages/SearchOfficeTenders.aspx" TargetMode="External"/><Relationship Id="rId112" Type="http://schemas.openxmlformats.org/officeDocument/2006/relationships/hyperlink" Target="https://takam.mof.gov.il/document/H.7.3.3" TargetMode="External"/><Relationship Id="rId133" Type="http://schemas.openxmlformats.org/officeDocument/2006/relationships/hyperlink" Target="https://www.gov.il/he/departments/policies/2013_des111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0B0CAE-A81E-4E75-B2FB-565BEDE926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52</Pages>
  <Words>12369</Words>
  <Characters>61848</Characters>
  <Application>Microsoft Office Word</Application>
  <DocSecurity>0</DocSecurity>
  <Lines>515</Lines>
  <Paragraphs>148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Moag</Company>
  <LinksUpToDate>false</LinksUpToDate>
  <CharactersWithSpaces>74069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נועה ברנס [Noa Baranes]</dc:creator>
  <cp:lastModifiedBy>משה חליאוה [Moshe Haliva]</cp:lastModifiedBy>
  <cp:revision>14</cp:revision>
  <dcterms:created xsi:type="dcterms:W3CDTF">2026-02-10T12:25:00Z</dcterms:created>
  <dcterms:modified xsi:type="dcterms:W3CDTF">2026-02-10T12:39:00Z</dcterms:modified>
</cp:coreProperties>
</file>