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42097" w14:textId="77777777" w:rsidR="00F601E1" w:rsidRDefault="00000000" w:rsidP="007178E5">
      <w:pPr>
        <w:tabs>
          <w:tab w:val="center" w:pos="2835"/>
          <w:tab w:val="center" w:pos="6237"/>
        </w:tabs>
        <w:jc w:val="center"/>
        <w:rPr>
          <w:rFonts w:ascii="David" w:eastAsia="David" w:hAnsi="David" w:cs="David"/>
          <w:b/>
          <w:bCs/>
          <w:sz w:val="28"/>
          <w:szCs w:val="28"/>
          <w:u w:val="single"/>
        </w:rPr>
      </w:pPr>
      <w:r>
        <w:rPr>
          <w:rFonts w:ascii="David" w:eastAsia="David" w:hAnsi="David" w:cs="David"/>
          <w:b/>
          <w:bCs/>
          <w:sz w:val="28"/>
          <w:szCs w:val="28"/>
          <w:u w:val="single"/>
          <w:rtl/>
        </w:rPr>
        <w:t>פירוט הפנייה</w:t>
      </w:r>
    </w:p>
    <w:p w14:paraId="6C7ABF8A" w14:textId="0175FB63" w:rsidR="00F601E1" w:rsidRDefault="00000000" w:rsidP="007178E5">
      <w:pPr>
        <w:numPr>
          <w:ilvl w:val="0"/>
          <w:numId w:val="1"/>
        </w:numPr>
        <w:pBdr>
          <w:top w:val="nil"/>
          <w:left w:val="nil"/>
          <w:bottom w:val="nil"/>
          <w:right w:val="nil"/>
          <w:between w:val="nil"/>
        </w:pBdr>
        <w:rPr>
          <w:rFonts w:ascii="David" w:eastAsia="David" w:hAnsi="David" w:cs="David"/>
          <w:color w:val="000000"/>
        </w:rPr>
      </w:pPr>
      <w:r>
        <w:rPr>
          <w:rFonts w:ascii="David" w:eastAsia="David" w:hAnsi="David" w:cs="David"/>
          <w:color w:val="000000"/>
          <w:rtl/>
        </w:rPr>
        <w:t xml:space="preserve">לצורך המענה לפניה זאת, </w:t>
      </w:r>
      <w:r>
        <w:rPr>
          <w:rFonts w:ascii="David" w:eastAsia="David" w:hAnsi="David" w:cs="David"/>
          <w:color w:val="000000"/>
        </w:rPr>
        <w:t>Physical AI</w:t>
      </w:r>
      <w:r>
        <w:rPr>
          <w:rFonts w:ascii="David" w:eastAsia="David" w:hAnsi="David" w:cs="David"/>
          <w:color w:val="000000"/>
          <w:rtl/>
        </w:rPr>
        <w:t xml:space="preserve"> הוא תחום טכנולוגי העוסק במערכות המשלבות בינה מלאכותית ולמידת מכונה בתוך מערכות פיזיות הפועלות בעולם הפיזי. הפעילות בתחום זה כוללת, בין היתר, מערכות אוטונומיות, רובוטיקה ניידת, זרועות רובוטיות, רובוטים דמויי-אדם (</w:t>
      </w:r>
      <w:r>
        <w:rPr>
          <w:rFonts w:ascii="David" w:eastAsia="David" w:hAnsi="David" w:cs="David"/>
          <w:color w:val="000000"/>
        </w:rPr>
        <w:t>Humanoids</w:t>
      </w:r>
      <w:r>
        <w:rPr>
          <w:rFonts w:ascii="David" w:eastAsia="David" w:hAnsi="David" w:cs="David"/>
          <w:color w:val="000000"/>
          <w:rtl/>
        </w:rPr>
        <w:t xml:space="preserve">), כלי רכב אוטונומיים, </w:t>
      </w:r>
      <w:proofErr w:type="spellStart"/>
      <w:r>
        <w:rPr>
          <w:rFonts w:ascii="David" w:eastAsia="David" w:hAnsi="David" w:cs="David"/>
          <w:color w:val="000000"/>
          <w:rtl/>
        </w:rPr>
        <w:t>רחפנים</w:t>
      </w:r>
      <w:proofErr w:type="spellEnd"/>
      <w:r>
        <w:rPr>
          <w:rFonts w:ascii="David" w:eastAsia="David" w:hAnsi="David" w:cs="David"/>
          <w:color w:val="000000"/>
          <w:rtl/>
        </w:rPr>
        <w:t>, רכיבי קצה, חישה ותפיסה, תשתיות תוכנה תומכות כגון פלטפורמות סימולציה ומערכות הפעלה לרובוטיקה ועוד המון דברים מגניבים שעוד לא חשבנו עליהם (להלן: "</w:t>
      </w:r>
      <w:r>
        <w:rPr>
          <w:rFonts w:ascii="David" w:eastAsia="David" w:hAnsi="David" w:cs="David"/>
          <w:b/>
          <w:bCs/>
          <w:color w:val="000000"/>
          <w:rtl/>
        </w:rPr>
        <w:t>בינה מלאכותית פיזית</w:t>
      </w:r>
      <w:r>
        <w:rPr>
          <w:rFonts w:ascii="David" w:eastAsia="David" w:hAnsi="David" w:cs="David"/>
          <w:color w:val="000000"/>
        </w:rPr>
        <w:t>"</w:t>
      </w:r>
      <w:r w:rsidR="007178E5">
        <w:rPr>
          <w:rFonts w:ascii="David" w:eastAsia="David" w:hAnsi="David" w:cs="David" w:hint="cs"/>
          <w:color w:val="000000"/>
          <w:rtl/>
        </w:rPr>
        <w:t>).</w:t>
      </w:r>
    </w:p>
    <w:p w14:paraId="3C12F28A" w14:textId="77777777" w:rsidR="00F601E1" w:rsidRDefault="00000000" w:rsidP="007178E5">
      <w:pPr>
        <w:numPr>
          <w:ilvl w:val="0"/>
          <w:numId w:val="1"/>
        </w:numPr>
        <w:pBdr>
          <w:top w:val="nil"/>
          <w:left w:val="nil"/>
          <w:bottom w:val="nil"/>
          <w:right w:val="nil"/>
          <w:between w:val="nil"/>
        </w:pBdr>
        <w:rPr>
          <w:rFonts w:ascii="David" w:eastAsia="David" w:hAnsi="David" w:cs="David"/>
          <w:color w:val="000000"/>
        </w:rPr>
      </w:pPr>
      <w:r>
        <w:rPr>
          <w:rFonts w:ascii="David" w:eastAsia="David" w:hAnsi="David" w:cs="David"/>
          <w:color w:val="000000"/>
          <w:rtl/>
        </w:rPr>
        <w:t xml:space="preserve">השאלון מנוסח באופן רחב ופונה למגוון שחקנים, לרבות חברות טכנולוגיה ישראליות ובינלאומיות בתחום בינה מלאכותית פיזית, חברות תשתית, חברות ענן, חברות פיננסיות, מאיצי </w:t>
      </w:r>
      <w:proofErr w:type="spellStart"/>
      <w:r>
        <w:rPr>
          <w:rFonts w:ascii="David" w:eastAsia="David" w:hAnsi="David" w:cs="David"/>
          <w:color w:val="000000"/>
          <w:rtl/>
        </w:rPr>
        <w:t>סטארטאפים</w:t>
      </w:r>
      <w:proofErr w:type="spellEnd"/>
      <w:r>
        <w:rPr>
          <w:rFonts w:ascii="David" w:eastAsia="David" w:hAnsi="David" w:cs="David"/>
          <w:color w:val="000000"/>
          <w:rtl/>
        </w:rPr>
        <w:t xml:space="preserve">, מפעילי אתרים, אקדמיה ועוד. המענה יכול להיות בשם חברה אחת, או בשם קבוצה של חברות וגופים. </w:t>
      </w:r>
    </w:p>
    <w:p w14:paraId="3DEF7711" w14:textId="77777777" w:rsidR="00F601E1" w:rsidRDefault="00000000" w:rsidP="007178E5">
      <w:pPr>
        <w:numPr>
          <w:ilvl w:val="0"/>
          <w:numId w:val="1"/>
        </w:numPr>
        <w:pBdr>
          <w:top w:val="nil"/>
          <w:left w:val="nil"/>
          <w:bottom w:val="nil"/>
          <w:right w:val="nil"/>
          <w:between w:val="nil"/>
        </w:pBdr>
        <w:rPr>
          <w:rFonts w:ascii="David" w:eastAsia="David" w:hAnsi="David" w:cs="David"/>
          <w:b/>
          <w:bCs/>
          <w:color w:val="000000"/>
        </w:rPr>
      </w:pPr>
      <w:r>
        <w:rPr>
          <w:rFonts w:ascii="David" w:eastAsia="David" w:hAnsi="David" w:cs="David"/>
          <w:b/>
          <w:bCs/>
          <w:color w:val="000000"/>
          <w:rtl/>
        </w:rPr>
        <w:t>ככל שהמענה לשאלון זה נעשה בשום קבוצת חברות וגופים, יש לענות על השאלות ביחס ל"משיב" תוך התייחסות לקבוצת החברות, לפי העניין.</w:t>
      </w:r>
    </w:p>
    <w:p w14:paraId="26B7A656" w14:textId="77777777" w:rsidR="00F601E1" w:rsidRDefault="00000000" w:rsidP="007178E5">
      <w:pPr>
        <w:numPr>
          <w:ilvl w:val="0"/>
          <w:numId w:val="1"/>
        </w:numPr>
        <w:pBdr>
          <w:top w:val="nil"/>
          <w:left w:val="nil"/>
          <w:bottom w:val="nil"/>
          <w:right w:val="nil"/>
          <w:between w:val="nil"/>
        </w:pBdr>
        <w:rPr>
          <w:rFonts w:ascii="David" w:eastAsia="David" w:hAnsi="David" w:cs="David"/>
          <w:color w:val="000000"/>
        </w:rPr>
      </w:pPr>
      <w:r>
        <w:rPr>
          <w:rFonts w:ascii="David" w:eastAsia="David" w:hAnsi="David" w:cs="David"/>
          <w:color w:val="000000"/>
          <w:rtl/>
        </w:rPr>
        <w:t xml:space="preserve">יש להקפיד ולהשיב על השאלות במסמך זה באופן מפורט ומעמיק ככל הניתן. ככל שלשאלה מסוימת אין למשיב מענה, נא לציין זאת. </w:t>
      </w:r>
    </w:p>
    <w:p w14:paraId="6E74FEF1" w14:textId="77777777" w:rsidR="00F601E1" w:rsidRDefault="00000000" w:rsidP="007178E5">
      <w:pPr>
        <w:numPr>
          <w:ilvl w:val="0"/>
          <w:numId w:val="1"/>
        </w:numPr>
        <w:pBdr>
          <w:top w:val="nil"/>
          <w:left w:val="nil"/>
          <w:bottom w:val="nil"/>
          <w:right w:val="nil"/>
          <w:between w:val="nil"/>
        </w:pBdr>
        <w:rPr>
          <w:rFonts w:ascii="David" w:eastAsia="David" w:hAnsi="David" w:cs="David"/>
          <w:color w:val="000000"/>
        </w:rPr>
      </w:pPr>
      <w:r>
        <w:rPr>
          <w:rFonts w:ascii="David" w:eastAsia="David" w:hAnsi="David" w:cs="David"/>
          <w:color w:val="000000"/>
          <w:rtl/>
        </w:rPr>
        <w:t>אין לצרף ברושורים, חומרי שיווק או מענים כלליים אשר אינם עונים ישירות על השאלות שבמסמך.</w:t>
      </w:r>
    </w:p>
    <w:p w14:paraId="64DD545C" w14:textId="77777777" w:rsidR="00F601E1" w:rsidRDefault="00000000" w:rsidP="007178E5">
      <w:pPr>
        <w:numPr>
          <w:ilvl w:val="0"/>
          <w:numId w:val="1"/>
        </w:numPr>
        <w:pBdr>
          <w:top w:val="nil"/>
          <w:left w:val="nil"/>
          <w:bottom w:val="nil"/>
          <w:right w:val="nil"/>
          <w:between w:val="nil"/>
        </w:pBdr>
        <w:rPr>
          <w:rFonts w:ascii="David" w:eastAsia="David" w:hAnsi="David" w:cs="David"/>
          <w:color w:val="000000"/>
          <w:u w:val="single"/>
        </w:rPr>
      </w:pPr>
      <w:r>
        <w:rPr>
          <w:rFonts w:ascii="David" w:eastAsia="David" w:hAnsi="David" w:cs="David"/>
          <w:color w:val="000000"/>
          <w:u w:val="single"/>
          <w:rtl/>
        </w:rPr>
        <w:t>מי המשיב</w:t>
      </w:r>
      <w:r>
        <w:rPr>
          <w:rFonts w:ascii="David" w:eastAsia="David" w:hAnsi="David" w:cs="David"/>
          <w:color w:val="000000"/>
        </w:rPr>
        <w:t>:</w:t>
      </w:r>
    </w:p>
    <w:p w14:paraId="19FA3713" w14:textId="77777777" w:rsidR="00F601E1" w:rsidRDefault="00000000" w:rsidP="007178E5">
      <w:pPr>
        <w:numPr>
          <w:ilvl w:val="1"/>
          <w:numId w:val="1"/>
        </w:numPr>
        <w:pBdr>
          <w:top w:val="nil"/>
          <w:left w:val="nil"/>
          <w:bottom w:val="nil"/>
          <w:right w:val="nil"/>
          <w:between w:val="nil"/>
        </w:pBdr>
        <w:shd w:val="clear" w:color="auto" w:fill="FFFFFF"/>
        <w:rPr>
          <w:rFonts w:ascii="David" w:eastAsia="David" w:hAnsi="David" w:cs="David"/>
          <w:color w:val="000000"/>
        </w:rPr>
      </w:pPr>
      <w:r>
        <w:rPr>
          <w:rFonts w:ascii="David" w:eastAsia="David" w:hAnsi="David" w:cs="David"/>
          <w:color w:val="000000"/>
          <w:rtl/>
        </w:rPr>
        <w:t xml:space="preserve">האם המענה על </w:t>
      </w:r>
      <w:r>
        <w:rPr>
          <w:rFonts w:ascii="David" w:eastAsia="David" w:hAnsi="David" w:cs="David"/>
          <w:color w:val="000000"/>
        </w:rPr>
        <w:t>RFI</w:t>
      </w:r>
      <w:r>
        <w:rPr>
          <w:rFonts w:ascii="David" w:eastAsia="David" w:hAnsi="David" w:cs="David"/>
          <w:color w:val="000000"/>
          <w:rtl/>
        </w:rPr>
        <w:t xml:space="preserve"> ניתן ביחס לחברה יחידה או ביחס לקבוצת חברות וגופים יחד? </w:t>
      </w:r>
    </w:p>
    <w:p w14:paraId="2F1F8BBA" w14:textId="77777777" w:rsidR="00F601E1" w:rsidRDefault="00000000" w:rsidP="007178E5">
      <w:pPr>
        <w:numPr>
          <w:ilvl w:val="2"/>
          <w:numId w:val="1"/>
        </w:numPr>
        <w:pBdr>
          <w:top w:val="nil"/>
          <w:left w:val="nil"/>
          <w:bottom w:val="nil"/>
          <w:right w:val="nil"/>
          <w:between w:val="nil"/>
        </w:pBdr>
        <w:ind w:left="1273" w:hanging="553"/>
        <w:rPr>
          <w:rFonts w:ascii="David" w:eastAsia="David" w:hAnsi="David" w:cs="David"/>
          <w:color w:val="000000"/>
        </w:rPr>
      </w:pPr>
      <w:r>
        <w:rPr>
          <w:rFonts w:ascii="David" w:eastAsia="David" w:hAnsi="David" w:cs="David"/>
          <w:color w:val="000000"/>
          <w:rtl/>
        </w:rPr>
        <w:t>אם המענה ניתן ביחס לחברה יחידה, יש לפרט על תחומי הפעילות של החברה והרלוונטיות של תחומים אלו למענה.</w:t>
      </w:r>
    </w:p>
    <w:p w14:paraId="68401E68" w14:textId="77777777" w:rsidR="00F601E1" w:rsidRDefault="00000000" w:rsidP="007178E5">
      <w:pPr>
        <w:numPr>
          <w:ilvl w:val="2"/>
          <w:numId w:val="1"/>
        </w:numPr>
        <w:pBdr>
          <w:top w:val="nil"/>
          <w:left w:val="nil"/>
          <w:bottom w:val="nil"/>
          <w:right w:val="nil"/>
          <w:between w:val="nil"/>
        </w:pBdr>
        <w:ind w:left="1273" w:hanging="553"/>
        <w:rPr>
          <w:rFonts w:ascii="David" w:eastAsia="David" w:hAnsi="David" w:cs="David"/>
          <w:color w:val="000000"/>
        </w:rPr>
      </w:pPr>
      <w:r>
        <w:rPr>
          <w:rFonts w:ascii="David" w:eastAsia="David" w:hAnsi="David" w:cs="David"/>
          <w:color w:val="000000"/>
          <w:rtl/>
        </w:rPr>
        <w:t xml:space="preserve">אם המענה ניתן ביחס לקבוצת חברות, יש לפרט על פעילות הקבוצה בכללותה, ועל פעילות כל אחת מהחברות והגופים, ועל הרלוונטיות של פעילות זו למענה. </w:t>
      </w:r>
    </w:p>
    <w:p w14:paraId="7EDB72B0" w14:textId="77777777" w:rsidR="00F601E1" w:rsidRDefault="00000000" w:rsidP="007178E5">
      <w:pPr>
        <w:numPr>
          <w:ilvl w:val="0"/>
          <w:numId w:val="1"/>
        </w:numPr>
        <w:pBdr>
          <w:top w:val="nil"/>
          <w:left w:val="nil"/>
          <w:bottom w:val="nil"/>
          <w:right w:val="nil"/>
          <w:between w:val="nil"/>
        </w:pBdr>
        <w:shd w:val="clear" w:color="auto" w:fill="FFFFFF"/>
        <w:rPr>
          <w:rFonts w:ascii="David" w:eastAsia="David" w:hAnsi="David" w:cs="David"/>
          <w:color w:val="000000"/>
          <w:u w:val="single"/>
        </w:rPr>
      </w:pPr>
      <w:r>
        <w:rPr>
          <w:rFonts w:ascii="David" w:eastAsia="David" w:hAnsi="David" w:cs="David"/>
          <w:color w:val="000000"/>
          <w:u w:val="single"/>
          <w:rtl/>
        </w:rPr>
        <w:t xml:space="preserve">פירוט על מהם תחומי הפעילות של המשיב? </w:t>
      </w:r>
    </w:p>
    <w:p w14:paraId="43CBD441" w14:textId="77777777" w:rsidR="00F601E1" w:rsidRDefault="00000000" w:rsidP="007178E5">
      <w:pPr>
        <w:numPr>
          <w:ilvl w:val="1"/>
          <w:numId w:val="1"/>
        </w:numPr>
        <w:pBdr>
          <w:top w:val="nil"/>
          <w:left w:val="nil"/>
          <w:bottom w:val="nil"/>
          <w:right w:val="nil"/>
          <w:between w:val="nil"/>
        </w:pBdr>
        <w:shd w:val="clear" w:color="auto" w:fill="FFFFFF"/>
        <w:rPr>
          <w:rFonts w:ascii="David" w:eastAsia="David" w:hAnsi="David" w:cs="David"/>
          <w:color w:val="000000"/>
        </w:rPr>
      </w:pPr>
      <w:r>
        <w:rPr>
          <w:rFonts w:ascii="David" w:eastAsia="David" w:hAnsi="David" w:cs="David"/>
          <w:color w:val="000000"/>
          <w:rtl/>
        </w:rPr>
        <w:t xml:space="preserve">האם למשיב יש כיום פעילות בתחום הבינה המלאכותית הפיזית? יש לפרט האם המשיב פועל כמפתח/יצרן בתחום, כמפעיל תשתיות, </w:t>
      </w:r>
      <w:proofErr w:type="spellStart"/>
      <w:r>
        <w:rPr>
          <w:rFonts w:ascii="David" w:eastAsia="David" w:hAnsi="David" w:cs="David"/>
          <w:color w:val="000000"/>
          <w:rtl/>
        </w:rPr>
        <w:t>אינטגרטור</w:t>
      </w:r>
      <w:proofErr w:type="spellEnd"/>
      <w:r>
        <w:rPr>
          <w:rFonts w:ascii="David" w:eastAsia="David" w:hAnsi="David" w:cs="David"/>
          <w:color w:val="000000"/>
          <w:rtl/>
        </w:rPr>
        <w:t xml:space="preserve"> של מערכות, משקיע (למשל </w:t>
      </w:r>
      <w:r>
        <w:rPr>
          <w:rFonts w:ascii="David" w:eastAsia="David" w:hAnsi="David" w:cs="David"/>
          <w:color w:val="000000"/>
        </w:rPr>
        <w:t>VC/PE</w:t>
      </w:r>
      <w:r>
        <w:rPr>
          <w:rFonts w:ascii="David" w:eastAsia="David" w:hAnsi="David" w:cs="David"/>
          <w:color w:val="000000"/>
          <w:rtl/>
        </w:rPr>
        <w:t xml:space="preserve">) ועוד. </w:t>
      </w:r>
    </w:p>
    <w:p w14:paraId="7D9AA770" w14:textId="77777777" w:rsidR="00F601E1" w:rsidRDefault="00000000" w:rsidP="007178E5">
      <w:pPr>
        <w:numPr>
          <w:ilvl w:val="1"/>
          <w:numId w:val="1"/>
        </w:numPr>
        <w:pBdr>
          <w:top w:val="nil"/>
          <w:left w:val="nil"/>
          <w:bottom w:val="nil"/>
          <w:right w:val="nil"/>
          <w:between w:val="nil"/>
        </w:pBdr>
        <w:shd w:val="clear" w:color="auto" w:fill="FFFFFF"/>
        <w:rPr>
          <w:rFonts w:ascii="David" w:eastAsia="David" w:hAnsi="David" w:cs="David"/>
          <w:color w:val="000000"/>
        </w:rPr>
      </w:pPr>
      <w:r>
        <w:rPr>
          <w:rFonts w:ascii="David" w:eastAsia="David" w:hAnsi="David" w:cs="David"/>
          <w:color w:val="000000"/>
          <w:rtl/>
        </w:rPr>
        <w:t>ככל שקיימת למשיב פעילות מסחרית בתחום, יש לפרט על היקפה (לרבות, ביחס לתחומי פעילות, מוצרים, היקף לקוחות, פריסה גיאוגרפית ועוד).</w:t>
      </w:r>
    </w:p>
    <w:p w14:paraId="31166E1F" w14:textId="77777777" w:rsidR="00F601E1" w:rsidRDefault="00000000" w:rsidP="007178E5">
      <w:pPr>
        <w:numPr>
          <w:ilvl w:val="1"/>
          <w:numId w:val="1"/>
        </w:numPr>
        <w:pBdr>
          <w:top w:val="nil"/>
          <w:left w:val="nil"/>
          <w:bottom w:val="nil"/>
          <w:right w:val="nil"/>
          <w:between w:val="nil"/>
        </w:pBdr>
        <w:shd w:val="clear" w:color="auto" w:fill="FFFFFF"/>
        <w:rPr>
          <w:rFonts w:ascii="David" w:eastAsia="David" w:hAnsi="David" w:cs="David"/>
          <w:color w:val="000000"/>
        </w:rPr>
      </w:pPr>
      <w:r>
        <w:rPr>
          <w:rFonts w:ascii="David" w:eastAsia="David" w:hAnsi="David" w:cs="David"/>
          <w:color w:val="000000"/>
          <w:rtl/>
        </w:rPr>
        <w:t>יש לפרט על משך הפעילות וניסיון קודם של המשיב בהקמה, מימון, תפעול או ניהול של תשתיות פיזיות-טכנולוגיות, בדגש על מתקני בדיקה, מגרשי ניסוי (</w:t>
      </w:r>
      <w:r>
        <w:rPr>
          <w:rFonts w:ascii="David" w:eastAsia="David" w:hAnsi="David" w:cs="David"/>
          <w:color w:val="000000"/>
        </w:rPr>
        <w:t>Proving Grounds</w:t>
      </w:r>
      <w:r>
        <w:rPr>
          <w:rFonts w:ascii="David" w:eastAsia="David" w:hAnsi="David" w:cs="David"/>
          <w:color w:val="000000"/>
          <w:rtl/>
        </w:rPr>
        <w:t>), מתחמי חדשנות פיזיים, פארקים טכנולוגיים או תשתיות מורכבות אחרות בארץ או בעולם.</w:t>
      </w:r>
    </w:p>
    <w:p w14:paraId="448B6D9C" w14:textId="77777777" w:rsidR="00F601E1" w:rsidRDefault="00000000" w:rsidP="007178E5">
      <w:pPr>
        <w:numPr>
          <w:ilvl w:val="1"/>
          <w:numId w:val="1"/>
        </w:numPr>
        <w:pBdr>
          <w:top w:val="nil"/>
          <w:left w:val="nil"/>
          <w:bottom w:val="nil"/>
          <w:right w:val="nil"/>
          <w:between w:val="nil"/>
        </w:pBdr>
        <w:shd w:val="clear" w:color="auto" w:fill="FFFFFF"/>
        <w:rPr>
          <w:rFonts w:ascii="David" w:eastAsia="David" w:hAnsi="David" w:cs="David"/>
          <w:color w:val="000000"/>
        </w:rPr>
      </w:pPr>
      <w:r>
        <w:rPr>
          <w:rFonts w:ascii="David" w:eastAsia="David" w:hAnsi="David" w:cs="David"/>
          <w:color w:val="000000"/>
          <w:rtl/>
        </w:rPr>
        <w:t>כמה עובדים מעסיק המשיב? יש לפרט בנוסף על הרכב הצוותים אצל המשיב (לדוגמה, צוותי הנדסת מחשוב ומערכות (בדגש על חומרה ותוכנה), הנדסה אזרחית, בטיחות, תפעול שטח ועוד).</w:t>
      </w:r>
    </w:p>
    <w:p w14:paraId="33F8C50D" w14:textId="77777777" w:rsidR="00F601E1" w:rsidRDefault="00000000" w:rsidP="007178E5">
      <w:pPr>
        <w:numPr>
          <w:ilvl w:val="1"/>
          <w:numId w:val="1"/>
        </w:numPr>
        <w:pBdr>
          <w:top w:val="nil"/>
          <w:left w:val="nil"/>
          <w:bottom w:val="nil"/>
          <w:right w:val="nil"/>
          <w:between w:val="nil"/>
        </w:pBdr>
        <w:shd w:val="clear" w:color="auto" w:fill="FFFFFF"/>
        <w:rPr>
          <w:rFonts w:ascii="David" w:eastAsia="David" w:hAnsi="David" w:cs="David"/>
          <w:color w:val="000000"/>
        </w:rPr>
      </w:pPr>
      <w:r>
        <w:rPr>
          <w:rFonts w:ascii="David" w:eastAsia="David" w:hAnsi="David" w:cs="David"/>
          <w:color w:val="000000"/>
          <w:rtl/>
        </w:rPr>
        <w:lastRenderedPageBreak/>
        <w:t xml:space="preserve">אם במסגרת פרויקטים אחרים טכנולוגי העוסק במערכות המשלבות בינה מלאכותית ולמידת מכונה בתוך מערכות פיזיות, פעל המשיב במנגנון שותפות עם גורם אחר (כגון </w:t>
      </w:r>
      <w:r>
        <w:rPr>
          <w:rFonts w:ascii="David" w:eastAsia="David" w:hAnsi="David" w:cs="David"/>
          <w:color w:val="000000"/>
        </w:rPr>
        <w:t>Joint Ventures</w:t>
      </w:r>
      <w:r>
        <w:rPr>
          <w:rFonts w:ascii="David" w:eastAsia="David" w:hAnsi="David" w:cs="David"/>
          <w:color w:val="000000"/>
          <w:rtl/>
        </w:rPr>
        <w:t>, קונסורציום, קרן פיננסית ועוד), יש לפרט על מבנה השותפות, הרכבה ומאפייניה.</w:t>
      </w:r>
    </w:p>
    <w:p w14:paraId="69AC5338" w14:textId="77777777" w:rsidR="00F601E1" w:rsidRDefault="00000000" w:rsidP="007178E5">
      <w:pPr>
        <w:numPr>
          <w:ilvl w:val="0"/>
          <w:numId w:val="1"/>
        </w:numPr>
        <w:pBdr>
          <w:top w:val="nil"/>
          <w:left w:val="nil"/>
          <w:bottom w:val="nil"/>
          <w:right w:val="nil"/>
          <w:between w:val="nil"/>
        </w:pBdr>
        <w:rPr>
          <w:rFonts w:ascii="David" w:eastAsia="David" w:hAnsi="David" w:cs="David"/>
          <w:color w:val="000000"/>
          <w:u w:val="single"/>
        </w:rPr>
      </w:pPr>
      <w:proofErr w:type="spellStart"/>
      <w:r>
        <w:rPr>
          <w:rFonts w:ascii="David" w:eastAsia="David" w:hAnsi="David" w:cs="David"/>
          <w:color w:val="000000"/>
          <w:u w:val="single"/>
          <w:rtl/>
        </w:rPr>
        <w:t>חזון</w:t>
      </w:r>
      <w:proofErr w:type="spellEnd"/>
      <w:r>
        <w:rPr>
          <w:rFonts w:ascii="David" w:eastAsia="David" w:hAnsi="David" w:cs="David"/>
          <w:color w:val="000000"/>
          <w:u w:val="single"/>
          <w:rtl/>
        </w:rPr>
        <w:t>,</w:t>
      </w:r>
      <w:r>
        <w:rPr>
          <w:rFonts w:ascii="David" w:eastAsia="David" w:hAnsi="David" w:cs="David"/>
          <w:color w:val="000000"/>
          <w:u w:val="single"/>
        </w:rPr>
        <w:t xml:space="preserve"> </w:t>
      </w:r>
      <w:r>
        <w:rPr>
          <w:rFonts w:ascii="David" w:eastAsia="David" w:hAnsi="David" w:cs="David"/>
          <w:color w:val="000000"/>
          <w:u w:val="single"/>
          <w:rtl/>
        </w:rPr>
        <w:t>תפיסת הקמה, ארכיטקטורה ותשתיות</w:t>
      </w:r>
    </w:p>
    <w:p w14:paraId="130180D6" w14:textId="77777777" w:rsidR="00F601E1" w:rsidRDefault="00000000" w:rsidP="007178E5">
      <w:pPr>
        <w:pBdr>
          <w:top w:val="nil"/>
          <w:left w:val="nil"/>
          <w:bottom w:val="nil"/>
          <w:right w:val="nil"/>
          <w:between w:val="nil"/>
        </w:pBdr>
        <w:ind w:left="360"/>
        <w:rPr>
          <w:rFonts w:ascii="David" w:eastAsia="David" w:hAnsi="David" w:cs="David"/>
          <w:color w:val="000000"/>
        </w:rPr>
      </w:pPr>
      <w:r>
        <w:rPr>
          <w:rFonts w:ascii="David" w:eastAsia="David" w:hAnsi="David" w:cs="David"/>
          <w:color w:val="000000"/>
          <w:rtl/>
        </w:rPr>
        <w:t xml:space="preserve">נבקשכם להשיב על השאלות הבאות בהתייחס לחזון של </w:t>
      </w:r>
      <w:r>
        <w:rPr>
          <w:rFonts w:ascii="David" w:eastAsia="David" w:hAnsi="David" w:cs="David"/>
          <w:rtl/>
        </w:rPr>
        <w:t xml:space="preserve">העיר </w:t>
      </w:r>
      <w:r>
        <w:rPr>
          <w:rFonts w:ascii="David" w:eastAsia="David" w:hAnsi="David" w:cs="David"/>
          <w:color w:val="000000"/>
          <w:rtl/>
        </w:rPr>
        <w:t xml:space="preserve">שהוצג לעיל, תוך מענה בהתאם לאופן שבו אתם סבורים כי ניתן לממש </w:t>
      </w:r>
      <w:proofErr w:type="spellStart"/>
      <w:r>
        <w:rPr>
          <w:rFonts w:ascii="David" w:eastAsia="David" w:hAnsi="David" w:cs="David"/>
          <w:color w:val="000000"/>
          <w:rtl/>
        </w:rPr>
        <w:t>חזון</w:t>
      </w:r>
      <w:proofErr w:type="spellEnd"/>
      <w:r>
        <w:rPr>
          <w:rFonts w:ascii="David" w:eastAsia="David" w:hAnsi="David" w:cs="David"/>
          <w:color w:val="000000"/>
          <w:rtl/>
        </w:rPr>
        <w:t xml:space="preserve"> זה בשטחי מדינת ישראל, ועל המשמעויות, האתגרים והתהליכים הכרוכים בכך. ככל שהמענה מבוסס על ניסיון של המשיב בהקמה או הפעלה של מתקנים מסוג זה, דומים להם או תשתיות טכנולוגיות אחרות, נא ציינו זאת ופרטו על הרלוונטיות של הניסיון:</w:t>
      </w:r>
    </w:p>
    <w:p w14:paraId="3BB83E07"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color w:val="000000"/>
        </w:rPr>
      </w:pPr>
      <w:proofErr w:type="spellStart"/>
      <w:r>
        <w:rPr>
          <w:rFonts w:ascii="David" w:eastAsia="David" w:hAnsi="David" w:cs="David"/>
          <w:b/>
          <w:bCs/>
          <w:color w:val="000000"/>
          <w:rtl/>
        </w:rPr>
        <w:t>תעדוף</w:t>
      </w:r>
      <w:proofErr w:type="spellEnd"/>
      <w:r>
        <w:rPr>
          <w:rFonts w:ascii="David" w:eastAsia="David" w:hAnsi="David" w:cs="David"/>
          <w:b/>
          <w:bCs/>
          <w:color w:val="000000"/>
          <w:rtl/>
        </w:rPr>
        <w:t xml:space="preserve"> זירות</w:t>
      </w:r>
    </w:p>
    <w:p w14:paraId="2630536F"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 xml:space="preserve">בשים לב להתפתחויות הטכנולוגיות, יתרונותיה היחסיים של ישראל ותחומי פעילות מרכזיים בתחום, אילו סוגי מתחמים ושטחי אימון ובדיקה הם המתאימים ביותר בעיניכם להקמה והפעלה במסגרת </w:t>
      </w:r>
      <w:r>
        <w:rPr>
          <w:rFonts w:ascii="David" w:eastAsia="David" w:hAnsi="David" w:cs="David"/>
          <w:rtl/>
        </w:rPr>
        <w:t xml:space="preserve">העיר (למשל, מתחם המדמה חדר מיון בבית חולים, מתחם המדמה </w:t>
      </w:r>
      <w:proofErr w:type="spellStart"/>
      <w:r>
        <w:rPr>
          <w:rFonts w:ascii="David" w:eastAsia="David" w:hAnsi="David" w:cs="David"/>
          <w:rtl/>
        </w:rPr>
        <w:t>מרלו"ג</w:t>
      </w:r>
      <w:proofErr w:type="spellEnd"/>
      <w:r>
        <w:rPr>
          <w:rFonts w:ascii="David" w:eastAsia="David" w:hAnsi="David" w:cs="David"/>
          <w:rtl/>
        </w:rPr>
        <w:t xml:space="preserve"> וכו')</w:t>
      </w:r>
      <w:r>
        <w:rPr>
          <w:rFonts w:ascii="David" w:eastAsia="David" w:hAnsi="David" w:cs="David"/>
          <w:color w:val="000000"/>
        </w:rPr>
        <w:t xml:space="preserve">? </w:t>
      </w:r>
    </w:p>
    <w:p w14:paraId="26FD8857"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 xml:space="preserve">אילו תחומי פעילות הם בעלי הפוטנציאל המסחרי והטכנולוגי הבולט ביותר בעיניכם ואשר מתחם כמו </w:t>
      </w:r>
      <w:r>
        <w:rPr>
          <w:rFonts w:ascii="David" w:eastAsia="David" w:hAnsi="David" w:cs="David"/>
          <w:rtl/>
        </w:rPr>
        <w:t xml:space="preserve">העיר </w:t>
      </w:r>
      <w:r>
        <w:rPr>
          <w:rFonts w:ascii="David" w:eastAsia="David" w:hAnsi="David" w:cs="David"/>
          <w:color w:val="000000"/>
          <w:rtl/>
        </w:rPr>
        <w:t xml:space="preserve">צפוי לתמוך אותם באופן הטוב ביותר (לדוגמה, מדרגות, מעליות, כבישים מגורדים, תנאי אקלים שונים ועוד). </w:t>
      </w:r>
    </w:p>
    <w:p w14:paraId="6764423A"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b/>
          <w:bCs/>
          <w:color w:val="000000"/>
        </w:rPr>
      </w:pPr>
      <w:r>
        <w:rPr>
          <w:rFonts w:ascii="David" w:eastAsia="David" w:hAnsi="David" w:cs="David"/>
          <w:b/>
          <w:bCs/>
          <w:color w:val="000000"/>
          <w:rtl/>
        </w:rPr>
        <w:t>אסטרטגיה מרחבית ותשתיתית</w:t>
      </w:r>
    </w:p>
    <w:p w14:paraId="0C4D95FF"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rtl/>
        </w:rPr>
        <w:t xml:space="preserve">העיר </w:t>
      </w:r>
      <w:r>
        <w:rPr>
          <w:rFonts w:ascii="David" w:eastAsia="David" w:hAnsi="David" w:cs="David"/>
          <w:color w:val="000000"/>
          <w:rtl/>
        </w:rPr>
        <w:t>נועדה לשלב מתחמים עבור ניסויים תוך הבטחת סודיות מסחרית נדרשת, מרחבי עבודה משותפים וייעודיים ומרכז מבקרים. ככל שיש לכם ניסיון בהקמת והפעלת מתקני תשתית המשלבים מתחמים שונים מסוגים אלו, נא ציינו כיצד אלו שולבו באותה תשתית פיזית? או לחילופין, איך נכון לעשות זאת בעיניכם?</w:t>
      </w:r>
    </w:p>
    <w:p w14:paraId="178012D5"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 xml:space="preserve">בהתאם לסוגי המתחמים והיקף הפריסה שצוין על ידכם לעיל, ובשים לב לחזון והתפיסה  של </w:t>
      </w:r>
      <w:r>
        <w:rPr>
          <w:rFonts w:ascii="David" w:eastAsia="David" w:hAnsi="David" w:cs="David"/>
          <w:rtl/>
        </w:rPr>
        <w:t>העיר</w:t>
      </w:r>
      <w:r>
        <w:rPr>
          <w:rFonts w:ascii="David" w:eastAsia="David" w:hAnsi="David" w:cs="David"/>
          <w:color w:val="000000"/>
        </w:rPr>
        <w:t xml:space="preserve">, </w:t>
      </w:r>
      <w:r>
        <w:rPr>
          <w:rFonts w:ascii="David" w:eastAsia="David" w:hAnsi="David" w:cs="David"/>
          <w:color w:val="000000"/>
          <w:rtl/>
        </w:rPr>
        <w:t>מהו להערכתכם סדר הגודל של השטח הפיזי הנדרש להקמת המתחם (דונם/מ"ר)? כמה חברות/ניסויים/פעילויות מתחם בהיקף שטח זה יוכל לשרת בו-זמנית? אם הערכה זו מבוססת על ניסיונכם בהקמת/הפעלת מתקנים דומים, יש לפרט על כך.</w:t>
      </w:r>
    </w:p>
    <w:p w14:paraId="275F3BE3"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 xml:space="preserve">מהו המיקום הגיאוגרפי המתאים ביותר בעיניכם עבור </w:t>
      </w:r>
      <w:r>
        <w:rPr>
          <w:rFonts w:ascii="David" w:eastAsia="David" w:hAnsi="David" w:cs="David"/>
          <w:rtl/>
        </w:rPr>
        <w:t xml:space="preserve">העיר </w:t>
      </w:r>
      <w:r>
        <w:rPr>
          <w:rFonts w:ascii="David" w:eastAsia="David" w:hAnsi="David" w:cs="David"/>
          <w:color w:val="000000"/>
          <w:rtl/>
        </w:rPr>
        <w:t xml:space="preserve">במדינת ישראל? נא פרטו את הנימוקים להערכתכם לגבי המיקום הגיאוגרפי המתאים. ככל שיש למשיב רשות מקומית אשר תתמוך בהקמת המתחם, נא לציין זאת. </w:t>
      </w:r>
    </w:p>
    <w:p w14:paraId="0B894A63"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 xml:space="preserve">האם בעיניכם נכון להקים את </w:t>
      </w:r>
      <w:r>
        <w:rPr>
          <w:rFonts w:ascii="David" w:eastAsia="David" w:hAnsi="David" w:cs="David"/>
          <w:rtl/>
        </w:rPr>
        <w:t>העיר</w:t>
      </w:r>
      <w:r>
        <w:rPr>
          <w:rFonts w:ascii="David" w:eastAsia="David" w:hAnsi="David" w:cs="David"/>
          <w:color w:val="000000"/>
          <w:rtl/>
        </w:rPr>
        <w:t xml:space="preserve"> כמתחם מרכזי יחיד או במודל מבוזר? אם אתם סבורים כי יש עדיפות למודל מבוזר, נא ציינו מהם מאפייני הפריסה המתאימים עבור התשתית בעיניכם ואת הסיבות לכך.</w:t>
      </w:r>
    </w:p>
    <w:p w14:paraId="2CF7600E"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בהינתן ש</w:t>
      </w:r>
      <w:r>
        <w:rPr>
          <w:rFonts w:ascii="David" w:eastAsia="David" w:hAnsi="David" w:cs="David"/>
          <w:rtl/>
        </w:rPr>
        <w:t xml:space="preserve">העיר </w:t>
      </w:r>
      <w:r>
        <w:rPr>
          <w:rFonts w:ascii="David" w:eastAsia="David" w:hAnsi="David" w:cs="David"/>
          <w:color w:val="000000"/>
          <w:rtl/>
        </w:rPr>
        <w:t>נועדה לתמוך במגוון של תרחישי שימוש, וכי האתר נדרש לתמוך בחומרה הפעילה באתר, בעומסי אימון, עיבוד והסקה, תעבורה מהירה, מגוון שימושים, הפעלת תאום דיגיטלי (</w:t>
      </w:r>
      <w:r>
        <w:rPr>
          <w:rFonts w:ascii="David" w:eastAsia="David" w:hAnsi="David" w:cs="David"/>
          <w:color w:val="000000"/>
        </w:rPr>
        <w:t>Digital Twin</w:t>
      </w:r>
      <w:r>
        <w:rPr>
          <w:rFonts w:ascii="David" w:eastAsia="David" w:hAnsi="David" w:cs="David"/>
          <w:color w:val="000000"/>
          <w:rtl/>
        </w:rPr>
        <w:t xml:space="preserve">), חדר בקרה ועוד, תוך שמירה על זמינות, יכולת פעולה והבטחת </w:t>
      </w:r>
      <w:r>
        <w:rPr>
          <w:rFonts w:ascii="David" w:eastAsia="David" w:hAnsi="David" w:cs="David"/>
          <w:color w:val="000000"/>
          <w:rtl/>
        </w:rPr>
        <w:lastRenderedPageBreak/>
        <w:t>המשכיות עסקית, מהם בעיניכם הצרכים האנרגטיים הנדרשים לצורך הפעלת מתחם זה (נא ספקו הערכה כללית ב-</w:t>
      </w:r>
      <w:r>
        <w:rPr>
          <w:rFonts w:ascii="David" w:eastAsia="David" w:hAnsi="David" w:cs="David"/>
          <w:color w:val="000000"/>
        </w:rPr>
        <w:t>MW</w:t>
      </w:r>
      <w:r>
        <w:rPr>
          <w:rFonts w:ascii="David" w:eastAsia="David" w:hAnsi="David" w:cs="David"/>
          <w:color w:val="000000"/>
          <w:rtl/>
        </w:rPr>
        <w:t>)? ככל שהערכתכם מבוססת על ניסיון קודם או על מתחמים אחרים בעלי מאפיינים דומים הפועלים בעולם, נא ציינו זאת.</w:t>
      </w:r>
    </w:p>
    <w:p w14:paraId="292CB362"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b/>
          <w:bCs/>
          <w:color w:val="000000"/>
        </w:rPr>
      </w:pPr>
      <w:r>
        <w:rPr>
          <w:rFonts w:ascii="David" w:eastAsia="David" w:hAnsi="David" w:cs="David"/>
          <w:b/>
          <w:bCs/>
          <w:color w:val="000000"/>
          <w:rtl/>
        </w:rPr>
        <w:t>טכנולוגיה, ניטור ותפעול</w:t>
      </w:r>
    </w:p>
    <w:p w14:paraId="32EA7638"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האם למשיב ניסיון בהקמה, פריסה והפעלה של תשתיות תקשורת וקישוריות מתקדמות (כגון רשתות סלולאריות פרטיות, סיבים אופטיים ועוד) עבור מתקני בדיקה וניסון או כחלק מתשתיות טכנולוגיות אחרות? אם כן, נא פרטו על ניסיון זה.</w:t>
      </w:r>
    </w:p>
    <w:p w14:paraId="67C5FDFC"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האם למשיב ניסיון בהקמה והפעלה של פתרונות סימולציה או תאום דיגיטלי (</w:t>
      </w:r>
      <w:r>
        <w:rPr>
          <w:rFonts w:ascii="David" w:eastAsia="David" w:hAnsi="David" w:cs="David"/>
          <w:color w:val="000000"/>
        </w:rPr>
        <w:t>Digital Twin</w:t>
      </w:r>
      <w:r>
        <w:rPr>
          <w:rFonts w:ascii="David" w:eastAsia="David" w:hAnsi="David" w:cs="David"/>
          <w:color w:val="000000"/>
          <w:rtl/>
        </w:rPr>
        <w:t>) עבור צורכי בדיקה, אימון והדגמה במסגרת תשתיות טכנולוגיות מורכבות? אם כן, נא פרטו על היקף הניסיון.</w:t>
      </w:r>
    </w:p>
    <w:p w14:paraId="31AD9CDE"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 xml:space="preserve">מערכות ניטור היקפיות הן מרכיב קריטי בתשתיות מסוג זה (חיישני קצה, מערכות </w:t>
      </w:r>
      <w:r>
        <w:rPr>
          <w:rFonts w:ascii="David" w:eastAsia="David" w:hAnsi="David" w:cs="David"/>
          <w:color w:val="000000"/>
        </w:rPr>
        <w:t>Motion Capture</w:t>
      </w:r>
      <w:r>
        <w:rPr>
          <w:rFonts w:ascii="David" w:eastAsia="David" w:hAnsi="David" w:cs="David"/>
          <w:color w:val="000000"/>
          <w:rtl/>
        </w:rPr>
        <w:t xml:space="preserve"> ועוד), לצורך מדידת מיקום והתנהגות רובוטים בשטח. האם יש למשיב ניסיון בשילוב רכיבים אלו בתשתיות או בהפעלה של מערכות ניטור מסוג זה? אם כן, נא פרטו על היקף הניסיון.</w:t>
      </w:r>
    </w:p>
    <w:p w14:paraId="6C67AED6"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האם למשיב ניסיון קודם בהפעלת תשתיות למניעת שיבוש סביבתי או לדימוי תרחישים של שיבוש עבור בדיקות חוסן (</w:t>
      </w:r>
      <w:r>
        <w:rPr>
          <w:rFonts w:ascii="David" w:eastAsia="David" w:hAnsi="David" w:cs="David"/>
          <w:color w:val="000000"/>
        </w:rPr>
        <w:t>Simulated Disruptions</w:t>
      </w:r>
      <w:r>
        <w:rPr>
          <w:rFonts w:ascii="David" w:eastAsia="David" w:hAnsi="David" w:cs="David"/>
          <w:color w:val="000000"/>
          <w:rtl/>
        </w:rPr>
        <w:t>)? ככל שיש למשיב ניסיון קודם, נא פרטו על היקף הניסיון.</w:t>
      </w:r>
    </w:p>
    <w:p w14:paraId="60AB3ECD"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האם יש למשיב ניסיון בהפעלת תשתיות טכנולוגיות או ניסוייות ניידות או מודולריות? אם כן, נא פרטו על תשתיות ניידות אלו, כיצד הן יושמו/הופעלו בתשתיות אחרות בהן לוקח המשיב חלק.</w:t>
      </w:r>
    </w:p>
    <w:p w14:paraId="24953071"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האם יש למשיב ניסיון בהפעלת סדנאות/תשתיות מכניות ומתקני כיול לצורך אחזקה והתאמה של רובוטים או כיול חיישנים? אם כן, נא פרטו על היקף הניסיון.</w:t>
      </w:r>
    </w:p>
    <w:p w14:paraId="0A701D18"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האם למשיב ניסיון בניהול והפעלה של תשתיות טכנולוגיות תוך יישום מנגנוני אבטחת מידע, הגנה בסייבר והפרדה בין סביבות פיזיות ודיגיטליות במתחמים המשרתים מספר משתמשים שונים, מגופים מגוונים, במקביל? יש לפרט על המתודולוגיות, התהליכים ומסגרות העבודה שיושמו על ידי המשיב בהקשר זה.</w:t>
      </w:r>
    </w:p>
    <w:p w14:paraId="0A18E47C"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b/>
          <w:bCs/>
          <w:color w:val="000000"/>
        </w:rPr>
      </w:pPr>
      <w:r>
        <w:rPr>
          <w:rFonts w:ascii="David" w:eastAsia="David" w:hAnsi="David" w:cs="David"/>
          <w:b/>
          <w:bCs/>
          <w:color w:val="000000"/>
          <w:rtl/>
        </w:rPr>
        <w:t>אתגרים וצרכים</w:t>
      </w:r>
    </w:p>
    <w:p w14:paraId="78021673"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בשים לב לאופי מתחם מסוג זה המוקדש לניסוי ובדיקות, ובהתבסס על ניסיון קודם של המשיב בהפעלת תשתיות טכנולוגיות, אילו מודלים של ניהול סיכונים וחלוקת אחריות מיושמים בתשתיות טכנולוגיות אחרות בהן המשיב לוקח חלק? אם מדובר במיזמים שמקודמים עם מדינות אחרות, יש לפרט על אופן חלוקת האחריות בין המשיב והמדינה.</w:t>
      </w:r>
    </w:p>
    <w:p w14:paraId="03243CD5"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t>האם קיימות מגבלות בהיבטי שרשרת אספקה שעלולות להשפיע בעיניכם על הקמה/הפעלה של תשתית מסוג זה? אם כן, יש לפרט את סוג ההשפעות והיקפן.</w:t>
      </w:r>
    </w:p>
    <w:p w14:paraId="203E5F05" w14:textId="77777777" w:rsidR="00F601E1" w:rsidRDefault="00000000" w:rsidP="007178E5">
      <w:pPr>
        <w:numPr>
          <w:ilvl w:val="2"/>
          <w:numId w:val="1"/>
        </w:numPr>
        <w:pBdr>
          <w:top w:val="nil"/>
          <w:left w:val="nil"/>
          <w:bottom w:val="nil"/>
          <w:right w:val="nil"/>
          <w:between w:val="nil"/>
        </w:pBdr>
        <w:ind w:left="1273" w:hanging="708"/>
        <w:rPr>
          <w:rFonts w:ascii="David" w:eastAsia="David" w:hAnsi="David" w:cs="David"/>
          <w:color w:val="000000"/>
        </w:rPr>
      </w:pPr>
      <w:r>
        <w:rPr>
          <w:rFonts w:ascii="David" w:eastAsia="David" w:hAnsi="David" w:cs="David"/>
          <w:color w:val="000000"/>
          <w:rtl/>
        </w:rPr>
        <w:lastRenderedPageBreak/>
        <w:t>האם קיימים חסמים, רגולציות או אתגרים אחרים אשר עלולים להשפיע על ההקמה וההפעלה של התשתית? נא פרטו על האתגרים המזוהים על ידכם.</w:t>
      </w:r>
    </w:p>
    <w:p w14:paraId="13CFF9AB" w14:textId="77777777" w:rsidR="00F601E1" w:rsidRDefault="00000000" w:rsidP="007178E5">
      <w:pPr>
        <w:numPr>
          <w:ilvl w:val="0"/>
          <w:numId w:val="1"/>
        </w:numPr>
        <w:pBdr>
          <w:top w:val="nil"/>
          <w:left w:val="nil"/>
          <w:bottom w:val="nil"/>
          <w:right w:val="nil"/>
          <w:between w:val="nil"/>
        </w:pBdr>
        <w:rPr>
          <w:rFonts w:ascii="David" w:eastAsia="David" w:hAnsi="David" w:cs="David"/>
          <w:color w:val="000000"/>
          <w:u w:val="single"/>
        </w:rPr>
      </w:pPr>
      <w:r>
        <w:rPr>
          <w:rFonts w:ascii="David" w:eastAsia="David" w:hAnsi="David" w:cs="David"/>
          <w:u w:val="single"/>
          <w:rtl/>
        </w:rPr>
        <w:t>ההתחלה של העיר</w:t>
      </w:r>
    </w:p>
    <w:p w14:paraId="2CA9DE1A"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color w:val="000000"/>
        </w:rPr>
      </w:pPr>
      <w:r>
        <w:rPr>
          <w:rFonts w:ascii="David" w:eastAsia="David" w:hAnsi="David" w:cs="David"/>
          <w:color w:val="000000"/>
          <w:rtl/>
        </w:rPr>
        <w:t xml:space="preserve">כיוון שהקמת </w:t>
      </w:r>
      <w:r>
        <w:rPr>
          <w:rFonts w:ascii="David" w:eastAsia="David" w:hAnsi="David" w:cs="David"/>
          <w:rtl/>
        </w:rPr>
        <w:t xml:space="preserve">העיר </w:t>
      </w:r>
      <w:r>
        <w:rPr>
          <w:rFonts w:ascii="David" w:eastAsia="David" w:hAnsi="David" w:cs="David"/>
          <w:color w:val="000000"/>
          <w:rtl/>
        </w:rPr>
        <w:t xml:space="preserve">צפויה לקחת זמן רב, האם יש פתרון ביניים, אשר יאפשר הקמה מהירה, אך חלקית של המתחם, עד להשלמת המתחם המלא. במסגרת המענה יש להתייחס לצורך להעביר את כלל הפעילות למתחם המלא עם השלמתו. </w:t>
      </w:r>
    </w:p>
    <w:p w14:paraId="0BBA6224" w14:textId="77777777" w:rsidR="00F601E1" w:rsidRDefault="00000000" w:rsidP="007178E5">
      <w:pPr>
        <w:numPr>
          <w:ilvl w:val="0"/>
          <w:numId w:val="1"/>
        </w:numPr>
        <w:pBdr>
          <w:top w:val="nil"/>
          <w:left w:val="nil"/>
          <w:bottom w:val="nil"/>
          <w:right w:val="nil"/>
          <w:between w:val="nil"/>
        </w:pBdr>
        <w:rPr>
          <w:rFonts w:ascii="David" w:eastAsia="David" w:hAnsi="David" w:cs="David"/>
          <w:color w:val="000000"/>
          <w:u w:val="single"/>
        </w:rPr>
      </w:pPr>
      <w:r>
        <w:rPr>
          <w:rFonts w:ascii="David" w:eastAsia="David" w:hAnsi="David" w:cs="David"/>
          <w:color w:val="000000"/>
          <w:u w:val="single"/>
          <w:rtl/>
        </w:rPr>
        <w:t>מודל עסקי, מימון ושותפויות</w:t>
      </w:r>
    </w:p>
    <w:p w14:paraId="0853B8A0"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color w:val="000000"/>
        </w:rPr>
      </w:pPr>
      <w:r>
        <w:rPr>
          <w:rFonts w:ascii="David" w:eastAsia="David" w:hAnsi="David" w:cs="David"/>
          <w:color w:val="000000"/>
          <w:rtl/>
        </w:rPr>
        <w:t xml:space="preserve">ככל שהמשיב מפעיל כיום </w:t>
      </w:r>
      <w:proofErr w:type="spellStart"/>
      <w:r>
        <w:rPr>
          <w:rFonts w:ascii="David" w:eastAsia="David" w:hAnsi="David" w:cs="David"/>
          <w:color w:val="000000"/>
          <w:rtl/>
        </w:rPr>
        <w:t>פרויקטי</w:t>
      </w:r>
      <w:proofErr w:type="spellEnd"/>
      <w:r>
        <w:rPr>
          <w:rFonts w:ascii="David" w:eastAsia="David" w:hAnsi="David" w:cs="David"/>
          <w:color w:val="000000"/>
          <w:rtl/>
        </w:rPr>
        <w:t xml:space="preserve"> תשתית טכנולוגיים בארץ או בעולם, יש לפרט על המודלים המסחריים שבהם המשיב פועל בפרויקטים אלו (לדוגמה, תפעול כנגד דמי זיכיון, </w:t>
      </w:r>
      <w:r>
        <w:rPr>
          <w:rFonts w:ascii="David" w:eastAsia="David" w:hAnsi="David" w:cs="David"/>
          <w:color w:val="000000"/>
        </w:rPr>
        <w:t>BOT, PFI</w:t>
      </w:r>
      <w:r>
        <w:rPr>
          <w:rFonts w:ascii="David" w:eastAsia="David" w:hAnsi="David" w:cs="David"/>
          <w:color w:val="000000"/>
          <w:rtl/>
        </w:rPr>
        <w:t xml:space="preserve">, בעלות מלאה, שותפות ועוד). </w:t>
      </w:r>
    </w:p>
    <w:p w14:paraId="0EDE98C9"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color w:val="000000"/>
        </w:rPr>
      </w:pPr>
      <w:r>
        <w:rPr>
          <w:rFonts w:ascii="David" w:eastAsia="David" w:hAnsi="David" w:cs="David"/>
          <w:color w:val="000000"/>
          <w:rtl/>
        </w:rPr>
        <w:t xml:space="preserve">כיצד מתומחרים השירותים המסופקים על ידי המשיב במסגרת </w:t>
      </w:r>
      <w:proofErr w:type="spellStart"/>
      <w:r>
        <w:rPr>
          <w:rFonts w:ascii="David" w:eastAsia="David" w:hAnsi="David" w:cs="David"/>
          <w:color w:val="000000"/>
          <w:rtl/>
        </w:rPr>
        <w:t>פרויקטי</w:t>
      </w:r>
      <w:proofErr w:type="spellEnd"/>
      <w:r>
        <w:rPr>
          <w:rFonts w:ascii="David" w:eastAsia="David" w:hAnsi="David" w:cs="David"/>
          <w:color w:val="000000"/>
          <w:rtl/>
        </w:rPr>
        <w:t xml:space="preserve"> תשתית טכנולוגיים דומים בארץ או בעולם? יש לפרט את מודלי התמחור (תמחור מבוסס שימוש, דמי מנוי, תשלום היברידי וכו') ויש לציין את ההתאמה של מודלים אלו בעיני המשיב לתשתית מסוג זה. </w:t>
      </w:r>
    </w:p>
    <w:p w14:paraId="0C981583"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color w:val="000000"/>
        </w:rPr>
      </w:pPr>
      <w:r>
        <w:rPr>
          <w:rFonts w:ascii="David" w:eastAsia="David" w:hAnsi="David" w:cs="David"/>
          <w:color w:val="000000"/>
          <w:rtl/>
        </w:rPr>
        <w:t>יש לפרט, ככל הניתן, על אסטרטגיית המימון ומבנה ההון המשמשים את המשיב לצורך הקמת והפעלת תשתיות טכנולוגיות מורכבות (למשל, הון עצמי, גיוס חוב/מימון מבוסס נכסים/מניות, שותפויות אסטרטגיות טכנולוגיות או פיננסיות ועוד). אם המשיב נעזר במימון או גיוס הון חיצוני, יש להתייחס גם למקורות אלו.</w:t>
      </w:r>
    </w:p>
    <w:p w14:paraId="417E08CC"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color w:val="000000"/>
        </w:rPr>
      </w:pPr>
      <w:r>
        <w:rPr>
          <w:rFonts w:ascii="David" w:eastAsia="David" w:hAnsi="David" w:cs="David"/>
          <w:color w:val="000000"/>
          <w:rtl/>
        </w:rPr>
        <w:t xml:space="preserve">ככל שיש למשיב מודלים פיננסים שיכולים לסייע </w:t>
      </w:r>
      <w:proofErr w:type="spellStart"/>
      <w:r>
        <w:rPr>
          <w:rFonts w:ascii="David" w:eastAsia="David" w:hAnsi="David" w:cs="David"/>
          <w:color w:val="000000"/>
          <w:rtl/>
        </w:rPr>
        <w:t>לנסיינות</w:t>
      </w:r>
      <w:proofErr w:type="spellEnd"/>
      <w:r>
        <w:rPr>
          <w:rFonts w:ascii="David" w:eastAsia="David" w:hAnsi="David" w:cs="David"/>
          <w:color w:val="000000"/>
          <w:rtl/>
        </w:rPr>
        <w:t xml:space="preserve"> במתחם של חברות הזנק בתחום, לרבות מסלולי מימון חלקי, מסלולי </w:t>
      </w:r>
      <w:r>
        <w:rPr>
          <w:rFonts w:ascii="David" w:eastAsia="David" w:hAnsi="David" w:cs="David"/>
          <w:color w:val="000000"/>
        </w:rPr>
        <w:t>POC</w:t>
      </w:r>
      <w:r>
        <w:rPr>
          <w:rFonts w:ascii="David" w:eastAsia="David" w:hAnsi="David" w:cs="David"/>
          <w:color w:val="000000"/>
          <w:rtl/>
        </w:rPr>
        <w:t xml:space="preserve"> </w:t>
      </w:r>
      <w:proofErr w:type="spellStart"/>
      <w:r>
        <w:rPr>
          <w:rFonts w:ascii="David" w:eastAsia="David" w:hAnsi="David" w:cs="David"/>
          <w:color w:val="000000"/>
          <w:rtl/>
        </w:rPr>
        <w:t>וכיוצ"ב</w:t>
      </w:r>
      <w:proofErr w:type="spellEnd"/>
      <w:r>
        <w:rPr>
          <w:rFonts w:ascii="David" w:eastAsia="David" w:hAnsi="David" w:cs="David"/>
          <w:color w:val="000000"/>
          <w:rtl/>
        </w:rPr>
        <w:t xml:space="preserve">, נא לפרטם. </w:t>
      </w:r>
    </w:p>
    <w:p w14:paraId="1B245B85" w14:textId="77777777" w:rsidR="00F601E1" w:rsidRDefault="00000000" w:rsidP="007178E5">
      <w:pPr>
        <w:numPr>
          <w:ilvl w:val="0"/>
          <w:numId w:val="1"/>
        </w:numPr>
        <w:pBdr>
          <w:top w:val="nil"/>
          <w:left w:val="nil"/>
          <w:bottom w:val="nil"/>
          <w:right w:val="nil"/>
          <w:between w:val="nil"/>
        </w:pBdr>
        <w:rPr>
          <w:rFonts w:ascii="David" w:eastAsia="David" w:hAnsi="David" w:cs="David"/>
          <w:color w:val="000000"/>
          <w:u w:val="single"/>
        </w:rPr>
      </w:pPr>
      <w:r>
        <w:rPr>
          <w:rFonts w:ascii="David" w:eastAsia="David" w:hAnsi="David" w:cs="David"/>
          <w:color w:val="000000"/>
          <w:u w:val="single"/>
          <w:rtl/>
        </w:rPr>
        <w:t>אופק עתידי</w:t>
      </w:r>
    </w:p>
    <w:p w14:paraId="5CD7B5E3" w14:textId="77777777" w:rsidR="00F601E1" w:rsidRDefault="00000000" w:rsidP="007178E5">
      <w:pPr>
        <w:pBdr>
          <w:top w:val="nil"/>
          <w:left w:val="nil"/>
          <w:bottom w:val="nil"/>
          <w:right w:val="nil"/>
          <w:between w:val="nil"/>
        </w:pBdr>
        <w:ind w:left="360"/>
        <w:rPr>
          <w:rFonts w:ascii="David" w:eastAsia="David" w:hAnsi="David" w:cs="David"/>
          <w:color w:val="000000"/>
        </w:rPr>
      </w:pPr>
      <w:r>
        <w:rPr>
          <w:rFonts w:ascii="David" w:eastAsia="David" w:hAnsi="David" w:cs="David"/>
          <w:color w:val="000000"/>
          <w:rtl/>
        </w:rPr>
        <w:t xml:space="preserve">החזון של </w:t>
      </w:r>
      <w:r>
        <w:rPr>
          <w:rFonts w:ascii="David" w:eastAsia="David" w:hAnsi="David" w:cs="David"/>
          <w:rtl/>
        </w:rPr>
        <w:t xml:space="preserve">העיר </w:t>
      </w:r>
      <w:r>
        <w:rPr>
          <w:rFonts w:ascii="David" w:eastAsia="David" w:hAnsi="David" w:cs="David"/>
          <w:color w:val="000000"/>
          <w:rtl/>
        </w:rPr>
        <w:t>הוא רחב היקף, ובעוד שהשלב הראשון נועד להיות ממוקד בעולם הפיזי בו כולנו חיים, בהסתכלות ארוכת טווח, המטרה היא ש</w:t>
      </w:r>
      <w:r>
        <w:rPr>
          <w:rFonts w:ascii="David" w:eastAsia="David" w:hAnsi="David" w:cs="David"/>
          <w:rtl/>
        </w:rPr>
        <w:t xml:space="preserve">העיר </w:t>
      </w:r>
      <w:r>
        <w:rPr>
          <w:rFonts w:ascii="David" w:eastAsia="David" w:hAnsi="David" w:cs="David"/>
          <w:color w:val="000000"/>
          <w:rtl/>
        </w:rPr>
        <w:t>תיתן מענה גם להתפתחויות טכנולוגיות עתידיות, ולכן אנו מבקשים לקבל מידע על ניסיון, יכולות ותפיסה ביחס לתחומים שעשויים להיות חלק מהשלבים העתידיים של התשתית, ובכלל זה:</w:t>
      </w:r>
    </w:p>
    <w:p w14:paraId="5A69A49F"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color w:val="000000"/>
        </w:rPr>
      </w:pPr>
      <w:r>
        <w:rPr>
          <w:rFonts w:ascii="David" w:eastAsia="David" w:hAnsi="David" w:cs="David"/>
          <w:color w:val="000000"/>
          <w:rtl/>
        </w:rPr>
        <w:t xml:space="preserve">האם למשיב יש ניסיון, פעילות או יוזמות בהן הוא לוקח חלק בכל הקשור לפיתוחים ויישומים של בינה מלאכותית פיזית בסביבות ימיות ותת-ימיות? אם כן, נא פרטו בקצרה על ניסיונכם והפעילות בתחום, וכן פרטו כיצד ניתן לשלב מרחב רלוונטי בהקשר זה גם במסגרת </w:t>
      </w:r>
      <w:r>
        <w:rPr>
          <w:rFonts w:ascii="David" w:eastAsia="David" w:hAnsi="David" w:cs="David"/>
          <w:rtl/>
        </w:rPr>
        <w:t xml:space="preserve">העיר </w:t>
      </w:r>
      <w:r>
        <w:rPr>
          <w:rFonts w:ascii="David" w:eastAsia="David" w:hAnsi="David" w:cs="David"/>
          <w:color w:val="000000"/>
          <w:rtl/>
        </w:rPr>
        <w:t>(למשל, כלים אוטונומיים למחקר ימי, רובוטים לניקוי ותיקון ספינות ועוד).</w:t>
      </w:r>
    </w:p>
    <w:p w14:paraId="21DD5BD4"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color w:val="000000"/>
        </w:rPr>
      </w:pPr>
      <w:r>
        <w:rPr>
          <w:rFonts w:ascii="David" w:eastAsia="David" w:hAnsi="David" w:cs="David"/>
          <w:color w:val="000000"/>
          <w:rtl/>
        </w:rPr>
        <w:t xml:space="preserve">האם למשיב יש ניסיון, פעילות או יוזמות בהן הוא לוקח חלק בכל הקשור לפיתוחים ויישומים של בינה מלאכותית פיזית בתנאי קיצון אקלימיים? אם כן, נא פרטו בקצרה על ניסיונכם והפעילות בתחום, וכן פרטו כיצד ניתן לשלב מרחב רלוונטי בהקשר זה גם במסגרת </w:t>
      </w:r>
      <w:r>
        <w:rPr>
          <w:rFonts w:ascii="David" w:eastAsia="David" w:hAnsi="David" w:cs="David"/>
          <w:rtl/>
        </w:rPr>
        <w:t xml:space="preserve">העיר </w:t>
      </w:r>
      <w:r>
        <w:rPr>
          <w:rFonts w:ascii="David" w:eastAsia="David" w:hAnsi="David" w:cs="David"/>
          <w:color w:val="000000"/>
          <w:rtl/>
        </w:rPr>
        <w:t>(למשל, פעילות רובוטים בטמפרטורות קיצוניות, תפעול רובוטי במפעלים כימיים ועוד).</w:t>
      </w:r>
    </w:p>
    <w:p w14:paraId="4418955A"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color w:val="000000"/>
        </w:rPr>
      </w:pPr>
      <w:r>
        <w:rPr>
          <w:rFonts w:ascii="David" w:eastAsia="David" w:hAnsi="David" w:cs="David"/>
          <w:color w:val="000000"/>
          <w:rtl/>
        </w:rPr>
        <w:t>אם יש לכם ניסיון, פעילות או יוזמות בתחומים נוספים שעשויים להיות רלוונטיים נא ציינו זאת.</w:t>
      </w:r>
    </w:p>
    <w:p w14:paraId="7E268684" w14:textId="77777777" w:rsidR="00F601E1" w:rsidRDefault="00000000" w:rsidP="007178E5">
      <w:pPr>
        <w:numPr>
          <w:ilvl w:val="0"/>
          <w:numId w:val="1"/>
        </w:numPr>
        <w:pBdr>
          <w:top w:val="nil"/>
          <w:left w:val="nil"/>
          <w:bottom w:val="nil"/>
          <w:right w:val="nil"/>
          <w:between w:val="nil"/>
        </w:pBdr>
        <w:rPr>
          <w:rFonts w:ascii="David" w:eastAsia="David" w:hAnsi="David" w:cs="David"/>
          <w:color w:val="000000"/>
          <w:u w:val="single"/>
        </w:rPr>
      </w:pPr>
      <w:r>
        <w:rPr>
          <w:rFonts w:ascii="David" w:eastAsia="David" w:hAnsi="David" w:cs="David"/>
          <w:color w:val="000000"/>
          <w:u w:val="single"/>
          <w:rtl/>
        </w:rPr>
        <w:lastRenderedPageBreak/>
        <w:t>הערות והצעות</w:t>
      </w:r>
    </w:p>
    <w:p w14:paraId="27037A94" w14:textId="77777777" w:rsidR="00F601E1" w:rsidRDefault="00000000" w:rsidP="007178E5">
      <w:pPr>
        <w:numPr>
          <w:ilvl w:val="1"/>
          <w:numId w:val="1"/>
        </w:numPr>
        <w:pBdr>
          <w:top w:val="nil"/>
          <w:left w:val="nil"/>
          <w:bottom w:val="nil"/>
          <w:right w:val="nil"/>
          <w:between w:val="nil"/>
        </w:pBdr>
        <w:ind w:left="848" w:hanging="567"/>
        <w:rPr>
          <w:rFonts w:ascii="David" w:eastAsia="David" w:hAnsi="David" w:cs="David"/>
          <w:color w:val="000000"/>
        </w:rPr>
      </w:pPr>
      <w:r>
        <w:rPr>
          <w:rFonts w:ascii="David" w:eastAsia="David" w:hAnsi="David" w:cs="David"/>
          <w:color w:val="000000"/>
          <w:rtl/>
        </w:rPr>
        <w:t xml:space="preserve">משיב שענה באופן מפורט לשאלון זה, מוזמן להוסיף הערות כלליות והצעות לגבי הפרויקט, ודרכי המימוש שלו. </w:t>
      </w:r>
      <w:r>
        <w:rPr>
          <w:rFonts w:ascii="David" w:eastAsia="David" w:hAnsi="David" w:cs="David"/>
          <w:b/>
          <w:bCs/>
          <w:color w:val="000000"/>
          <w:rtl/>
        </w:rPr>
        <w:t>המענה לשאלה ז</w:t>
      </w:r>
      <w:r>
        <w:rPr>
          <w:rFonts w:ascii="David" w:eastAsia="David" w:hAnsi="David" w:cs="David"/>
          <w:b/>
          <w:bCs/>
          <w:rtl/>
        </w:rPr>
        <w:t>ו</w:t>
      </w:r>
      <w:r>
        <w:rPr>
          <w:rFonts w:ascii="David" w:eastAsia="David" w:hAnsi="David" w:cs="David"/>
          <w:b/>
          <w:bCs/>
          <w:color w:val="000000"/>
          <w:rtl/>
        </w:rPr>
        <w:t xml:space="preserve"> מוגבל לעד 2 עמודים</w:t>
      </w:r>
      <w:r>
        <w:rPr>
          <w:rFonts w:ascii="David" w:eastAsia="David" w:hAnsi="David" w:cs="David"/>
          <w:color w:val="000000"/>
        </w:rPr>
        <w:t xml:space="preserve">.  </w:t>
      </w:r>
    </w:p>
    <w:sectPr w:rsidR="00F601E1">
      <w:headerReference w:type="default" r:id="rId8"/>
      <w:footerReference w:type="default" r:id="rId9"/>
      <w:headerReference w:type="first" r:id="rId10"/>
      <w:footerReference w:type="first" r:id="rId11"/>
      <w:pgSz w:w="11906" w:h="16838"/>
      <w:pgMar w:top="1701" w:right="1418" w:bottom="1418" w:left="1418" w:header="709" w:footer="22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6C533" w14:textId="77777777" w:rsidR="003045C6" w:rsidRDefault="003045C6">
      <w:pPr>
        <w:spacing w:before="0" w:after="0" w:line="240" w:lineRule="auto"/>
      </w:pPr>
      <w:r>
        <w:separator/>
      </w:r>
    </w:p>
  </w:endnote>
  <w:endnote w:type="continuationSeparator" w:id="0">
    <w:p w14:paraId="444E1A9E" w14:textId="77777777" w:rsidR="003045C6" w:rsidRDefault="003045C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E4B5F29-9FB4-43A7-A506-B8B23C99B36A}"/>
  </w:font>
  <w:font w:name="Cambria">
    <w:panose1 w:val="02040503050406030204"/>
    <w:charset w:val="00"/>
    <w:family w:val="roman"/>
    <w:pitch w:val="variable"/>
    <w:sig w:usb0="E00006FF" w:usb1="420024FF" w:usb2="02000000" w:usb3="00000000" w:csb0="0000019F" w:csb1="00000000"/>
    <w:embedRegular r:id="rId2" w:fontKey="{045D76F1-A3F8-43E2-9E53-67EAA958CB43}"/>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embedRegular r:id="rId3" w:fontKey="{4221BC19-74E4-41E9-BA50-A8BE54C12B8E}"/>
    <w:embedBold r:id="rId4" w:fontKey="{78E794B8-A50B-4F4F-AC58-EF8EC7056A47}"/>
  </w:font>
  <w:font w:name="Calibri">
    <w:panose1 w:val="020F0502020204030204"/>
    <w:charset w:val="00"/>
    <w:family w:val="swiss"/>
    <w:pitch w:val="variable"/>
    <w:sig w:usb0="E4002EFF" w:usb1="C200247B" w:usb2="00000009" w:usb3="00000000" w:csb0="000001FF" w:csb1="00000000"/>
    <w:embedRegular r:id="rId5" w:fontKey="{7C611D73-77CF-4A8A-A738-4248A4C733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CDB78" w14:textId="77777777" w:rsidR="00F601E1" w:rsidRDefault="00000000">
    <w:pPr>
      <w:pBdr>
        <w:top w:val="nil"/>
        <w:left w:val="nil"/>
        <w:bottom w:val="nil"/>
        <w:right w:val="nil"/>
        <w:between w:val="nil"/>
      </w:pBdr>
      <w:tabs>
        <w:tab w:val="center" w:pos="4153"/>
        <w:tab w:val="right" w:pos="8306"/>
      </w:tabs>
      <w:spacing w:after="0" w:line="240" w:lineRule="auto"/>
      <w:jc w:val="center"/>
      <w:rPr>
        <w:rFonts w:ascii="David" w:eastAsia="David" w:hAnsi="David" w:cs="David"/>
        <w:color w:val="000000"/>
      </w:rPr>
    </w:pPr>
    <w:r>
      <w:rPr>
        <w:rFonts w:ascii="David" w:eastAsia="David" w:hAnsi="David" w:cs="David"/>
        <w:color w:val="000000"/>
      </w:rPr>
      <w:fldChar w:fldCharType="begin"/>
    </w:r>
    <w:r>
      <w:rPr>
        <w:rFonts w:ascii="David" w:eastAsia="David" w:hAnsi="David" w:cs="David"/>
        <w:color w:val="000000"/>
      </w:rPr>
      <w:instrText>PAGE</w:instrText>
    </w:r>
    <w:r>
      <w:rPr>
        <w:rFonts w:ascii="David" w:eastAsia="David" w:hAnsi="David" w:cs="David"/>
        <w:color w:val="000000"/>
      </w:rPr>
      <w:fldChar w:fldCharType="separate"/>
    </w:r>
    <w:r w:rsidR="007178E5">
      <w:rPr>
        <w:rFonts w:ascii="David" w:eastAsia="David" w:hAnsi="David" w:cs="David"/>
        <w:noProof/>
        <w:color w:val="000000"/>
        <w:rtl/>
      </w:rPr>
      <w:t>2</w:t>
    </w:r>
    <w:r>
      <w:rPr>
        <w:rFonts w:ascii="David" w:eastAsia="David" w:hAnsi="David" w:cs="David"/>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673372494"/>
      <w:docPartObj>
        <w:docPartGallery w:val="Page Numbers (Bottom of Page)"/>
        <w:docPartUnique/>
      </w:docPartObj>
    </w:sdtPr>
    <w:sdtContent>
      <w:p w14:paraId="7F5B0148" w14:textId="73451B91" w:rsidR="007178E5" w:rsidRDefault="007178E5">
        <w:pPr>
          <w:pStyle w:val="a8"/>
          <w:jc w:val="center"/>
        </w:pPr>
        <w:r>
          <w:fldChar w:fldCharType="begin"/>
        </w:r>
        <w:r>
          <w:instrText>PAGE   \* MERGEFORMAT</w:instrText>
        </w:r>
        <w:r>
          <w:fldChar w:fldCharType="separate"/>
        </w:r>
        <w:r>
          <w:rPr>
            <w:rtl/>
            <w:lang w:val="he-IL"/>
          </w:rPr>
          <w:t>2</w:t>
        </w:r>
        <w:r>
          <w:fldChar w:fldCharType="end"/>
        </w:r>
      </w:p>
    </w:sdtContent>
  </w:sdt>
  <w:p w14:paraId="002DFD4C" w14:textId="77777777" w:rsidR="007178E5" w:rsidRDefault="007178E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F1C74" w14:textId="77777777" w:rsidR="003045C6" w:rsidRDefault="003045C6">
      <w:pPr>
        <w:spacing w:before="0" w:after="0" w:line="240" w:lineRule="auto"/>
      </w:pPr>
      <w:r>
        <w:separator/>
      </w:r>
    </w:p>
  </w:footnote>
  <w:footnote w:type="continuationSeparator" w:id="0">
    <w:p w14:paraId="45B261D2" w14:textId="77777777" w:rsidR="003045C6" w:rsidRDefault="003045C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8"/>
      <w:gridCol w:w="2951"/>
      <w:gridCol w:w="2991"/>
    </w:tblGrid>
    <w:tr w:rsidR="007178E5" w14:paraId="681AF47B" w14:textId="77777777" w:rsidTr="00173DD3">
      <w:tc>
        <w:tcPr>
          <w:tcW w:w="3118" w:type="dxa"/>
          <w:vAlign w:val="center"/>
        </w:tcPr>
        <w:p w14:paraId="6062528E" w14:textId="77777777" w:rsidR="007178E5" w:rsidRDefault="007178E5" w:rsidP="007178E5">
          <w:pPr>
            <w:pStyle w:val="a6"/>
            <w:jc w:val="center"/>
            <w:rPr>
              <w:rtl/>
            </w:rPr>
          </w:pPr>
          <w:r w:rsidRPr="00940032">
            <w:rPr>
              <w:rFonts w:ascii="David" w:hAnsi="David" w:cs="David"/>
              <w:noProof/>
              <w:szCs w:val="24"/>
              <w:rtl/>
            </w:rPr>
            <w:drawing>
              <wp:inline distT="0" distB="0" distL="0" distR="0" wp14:anchorId="6D220F96" wp14:editId="4EBCE5D4">
                <wp:extent cx="1895971" cy="393900"/>
                <wp:effectExtent l="0" t="0" r="0" b="6350"/>
                <wp:docPr id="12158643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92746" name=""/>
                        <pic:cNvPicPr/>
                      </pic:nvPicPr>
                      <pic:blipFill>
                        <a:blip r:embed="rId1"/>
                        <a:stretch>
                          <a:fillRect/>
                        </a:stretch>
                      </pic:blipFill>
                      <pic:spPr>
                        <a:xfrm>
                          <a:off x="0" y="0"/>
                          <a:ext cx="1909474" cy="396705"/>
                        </a:xfrm>
                        <a:prstGeom prst="rect">
                          <a:avLst/>
                        </a:prstGeom>
                      </pic:spPr>
                    </pic:pic>
                  </a:graphicData>
                </a:graphic>
              </wp:inline>
            </w:drawing>
          </w:r>
        </w:p>
      </w:tc>
      <w:tc>
        <w:tcPr>
          <w:tcW w:w="2951" w:type="dxa"/>
          <w:vAlign w:val="center"/>
        </w:tcPr>
        <w:p w14:paraId="37060414" w14:textId="77777777" w:rsidR="007178E5" w:rsidRDefault="007178E5" w:rsidP="007178E5">
          <w:pPr>
            <w:pStyle w:val="a6"/>
            <w:jc w:val="center"/>
            <w:rPr>
              <w:rtl/>
            </w:rPr>
          </w:pPr>
        </w:p>
      </w:tc>
      <w:tc>
        <w:tcPr>
          <w:tcW w:w="2991" w:type="dxa"/>
          <w:vAlign w:val="center"/>
        </w:tcPr>
        <w:p w14:paraId="7CD73BB8" w14:textId="77777777" w:rsidR="007178E5" w:rsidRDefault="007178E5" w:rsidP="007178E5">
          <w:pPr>
            <w:pStyle w:val="a6"/>
            <w:jc w:val="center"/>
            <w:rPr>
              <w:rtl/>
            </w:rPr>
          </w:pPr>
          <w:r w:rsidRPr="00940032">
            <w:rPr>
              <w:noProof/>
              <w:rtl/>
            </w:rPr>
            <w:drawing>
              <wp:inline distT="0" distB="0" distL="0" distR="0" wp14:anchorId="3FC9C511" wp14:editId="3A99E8DB">
                <wp:extent cx="1439186" cy="653763"/>
                <wp:effectExtent l="0" t="0" r="8890" b="0"/>
                <wp:docPr id="8604756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496602" name=""/>
                        <pic:cNvPicPr/>
                      </pic:nvPicPr>
                      <pic:blipFill>
                        <a:blip r:embed="rId2"/>
                        <a:stretch>
                          <a:fillRect/>
                        </a:stretch>
                      </pic:blipFill>
                      <pic:spPr>
                        <a:xfrm>
                          <a:off x="0" y="0"/>
                          <a:ext cx="1465418" cy="665679"/>
                        </a:xfrm>
                        <a:prstGeom prst="rect">
                          <a:avLst/>
                        </a:prstGeom>
                      </pic:spPr>
                    </pic:pic>
                  </a:graphicData>
                </a:graphic>
              </wp:inline>
            </w:drawing>
          </w:r>
        </w:p>
      </w:tc>
    </w:tr>
  </w:tbl>
  <w:p w14:paraId="24CA3F73" w14:textId="3B9BBB04" w:rsidR="00F601E1" w:rsidRDefault="00F601E1">
    <w:pPr>
      <w:tabs>
        <w:tab w:val="center" w:pos="4153"/>
        <w:tab w:val="right" w:pos="8306"/>
      </w:tabs>
      <w:spacing w:before="0" w:after="0" w:line="240" w:lineRule="auto"/>
      <w:jc w:val="center"/>
      <w:rPr>
        <w:rFonts w:hint="cs"/>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4DFCA" w14:textId="77777777" w:rsidR="00F601E1" w:rsidRDefault="00F601E1">
    <w:pPr>
      <w:pBdr>
        <w:top w:val="nil"/>
        <w:left w:val="nil"/>
        <w:bottom w:val="nil"/>
        <w:right w:val="nil"/>
        <w:between w:val="nil"/>
      </w:pBdr>
      <w:tabs>
        <w:tab w:val="center" w:pos="4153"/>
        <w:tab w:val="right" w:pos="8306"/>
      </w:tabs>
      <w:spacing w:before="0" w:after="0" w:line="240" w:lineRule="auto"/>
      <w:rPr>
        <w:color w:val="000000"/>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8"/>
      <w:gridCol w:w="2951"/>
      <w:gridCol w:w="2991"/>
    </w:tblGrid>
    <w:tr w:rsidR="007178E5" w14:paraId="73FAEFBE" w14:textId="77777777" w:rsidTr="00173DD3">
      <w:tc>
        <w:tcPr>
          <w:tcW w:w="3118" w:type="dxa"/>
          <w:vAlign w:val="center"/>
        </w:tcPr>
        <w:p w14:paraId="5CC3192A" w14:textId="77777777" w:rsidR="007178E5" w:rsidRDefault="007178E5" w:rsidP="007178E5">
          <w:pPr>
            <w:pStyle w:val="a6"/>
            <w:jc w:val="center"/>
            <w:rPr>
              <w:rtl/>
            </w:rPr>
          </w:pPr>
          <w:r w:rsidRPr="00940032">
            <w:rPr>
              <w:rFonts w:ascii="David" w:hAnsi="David" w:cs="David"/>
              <w:noProof/>
              <w:szCs w:val="24"/>
              <w:rtl/>
            </w:rPr>
            <w:drawing>
              <wp:inline distT="0" distB="0" distL="0" distR="0" wp14:anchorId="7CCC3E70" wp14:editId="4284369D">
                <wp:extent cx="1895971" cy="393900"/>
                <wp:effectExtent l="0" t="0" r="0" b="6350"/>
                <wp:docPr id="188599274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92746" name=""/>
                        <pic:cNvPicPr/>
                      </pic:nvPicPr>
                      <pic:blipFill>
                        <a:blip r:embed="rId1"/>
                        <a:stretch>
                          <a:fillRect/>
                        </a:stretch>
                      </pic:blipFill>
                      <pic:spPr>
                        <a:xfrm>
                          <a:off x="0" y="0"/>
                          <a:ext cx="1909474" cy="396705"/>
                        </a:xfrm>
                        <a:prstGeom prst="rect">
                          <a:avLst/>
                        </a:prstGeom>
                      </pic:spPr>
                    </pic:pic>
                  </a:graphicData>
                </a:graphic>
              </wp:inline>
            </w:drawing>
          </w:r>
        </w:p>
      </w:tc>
      <w:tc>
        <w:tcPr>
          <w:tcW w:w="2951" w:type="dxa"/>
          <w:vAlign w:val="center"/>
        </w:tcPr>
        <w:p w14:paraId="43A94902" w14:textId="77777777" w:rsidR="007178E5" w:rsidRDefault="007178E5" w:rsidP="007178E5">
          <w:pPr>
            <w:pStyle w:val="a6"/>
            <w:jc w:val="center"/>
            <w:rPr>
              <w:rtl/>
            </w:rPr>
          </w:pPr>
        </w:p>
      </w:tc>
      <w:tc>
        <w:tcPr>
          <w:tcW w:w="2991" w:type="dxa"/>
          <w:vAlign w:val="center"/>
        </w:tcPr>
        <w:p w14:paraId="5062A904" w14:textId="77777777" w:rsidR="007178E5" w:rsidRDefault="007178E5" w:rsidP="007178E5">
          <w:pPr>
            <w:pStyle w:val="a6"/>
            <w:jc w:val="center"/>
            <w:rPr>
              <w:rtl/>
            </w:rPr>
          </w:pPr>
          <w:r w:rsidRPr="00940032">
            <w:rPr>
              <w:noProof/>
              <w:rtl/>
            </w:rPr>
            <w:drawing>
              <wp:inline distT="0" distB="0" distL="0" distR="0" wp14:anchorId="652FFC79" wp14:editId="7CF5AD2F">
                <wp:extent cx="1439186" cy="653763"/>
                <wp:effectExtent l="0" t="0" r="8890" b="0"/>
                <wp:docPr id="19984966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496602" name=""/>
                        <pic:cNvPicPr/>
                      </pic:nvPicPr>
                      <pic:blipFill>
                        <a:blip r:embed="rId2"/>
                        <a:stretch>
                          <a:fillRect/>
                        </a:stretch>
                      </pic:blipFill>
                      <pic:spPr>
                        <a:xfrm>
                          <a:off x="0" y="0"/>
                          <a:ext cx="1465418" cy="665679"/>
                        </a:xfrm>
                        <a:prstGeom prst="rect">
                          <a:avLst/>
                        </a:prstGeom>
                      </pic:spPr>
                    </pic:pic>
                  </a:graphicData>
                </a:graphic>
              </wp:inline>
            </w:drawing>
          </w:r>
        </w:p>
      </w:tc>
    </w:tr>
  </w:tbl>
  <w:p w14:paraId="377A3F25" w14:textId="60636FE2" w:rsidR="00F601E1" w:rsidRDefault="00F601E1">
    <w:pPr>
      <w:pBdr>
        <w:top w:val="nil"/>
        <w:left w:val="nil"/>
        <w:bottom w:val="nil"/>
        <w:right w:val="nil"/>
        <w:between w:val="nil"/>
      </w:pBdr>
      <w:tabs>
        <w:tab w:val="center" w:pos="4153"/>
        <w:tab w:val="right" w:pos="8306"/>
      </w:tabs>
      <w:spacing w:before="0"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5208C"/>
    <w:multiLevelType w:val="multilevel"/>
    <w:tmpl w:val="9764557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297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1E1"/>
    <w:rsid w:val="003045C6"/>
    <w:rsid w:val="007178E5"/>
    <w:rsid w:val="00D10C32"/>
    <w:rsid w:val="00F601E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E6487"/>
  <w15:docId w15:val="{796D0A82-9E8F-427B-BCB4-37BCAAC70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he-IL"/>
      </w:rPr>
    </w:rPrDefault>
    <w:pPrDefault>
      <w:pPr>
        <w:bidi/>
        <w:spacing w:before="120"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widowControl w:val="0"/>
      <w:spacing w:after="0"/>
      <w:outlineLvl w:val="0"/>
    </w:pPr>
    <w:rPr>
      <w:b/>
      <w:bCs/>
      <w:smallCaps/>
      <w:sz w:val="36"/>
      <w:szCs w:val="36"/>
    </w:rPr>
  </w:style>
  <w:style w:type="paragraph" w:styleId="2">
    <w:name w:val="heading 2"/>
    <w:basedOn w:val="a"/>
    <w:next w:val="a"/>
    <w:uiPriority w:val="9"/>
    <w:semiHidden/>
    <w:unhideWhenUsed/>
    <w:qFormat/>
    <w:pPr>
      <w:widowControl w:val="0"/>
      <w:spacing w:after="0"/>
      <w:outlineLvl w:val="1"/>
    </w:pPr>
    <w:rPr>
      <w:b/>
      <w:bCs/>
      <w:smallCaps/>
      <w:sz w:val="32"/>
      <w:szCs w:val="32"/>
    </w:rPr>
  </w:style>
  <w:style w:type="paragraph" w:styleId="3">
    <w:name w:val="heading 3"/>
    <w:basedOn w:val="a"/>
    <w:next w:val="a"/>
    <w:uiPriority w:val="9"/>
    <w:semiHidden/>
    <w:unhideWhenUsed/>
    <w:qFormat/>
    <w:pPr>
      <w:widowControl w:val="0"/>
      <w:spacing w:before="300" w:after="0"/>
      <w:outlineLvl w:val="2"/>
    </w:pPr>
    <w:rPr>
      <w:smallCaps/>
      <w:sz w:val="28"/>
      <w:szCs w:val="28"/>
    </w:rPr>
  </w:style>
  <w:style w:type="paragraph" w:styleId="4">
    <w:name w:val="heading 4"/>
    <w:basedOn w:val="a"/>
    <w:next w:val="a"/>
    <w:uiPriority w:val="9"/>
    <w:semiHidden/>
    <w:unhideWhenUsed/>
    <w:qFormat/>
    <w:pPr>
      <w:spacing w:before="300" w:after="0"/>
      <w:outlineLvl w:val="3"/>
    </w:pPr>
    <w:rPr>
      <w:b/>
      <w:bCs/>
      <w:smallCaps/>
    </w:rPr>
  </w:style>
  <w:style w:type="paragraph" w:styleId="5">
    <w:name w:val="heading 5"/>
    <w:basedOn w:val="a"/>
    <w:next w:val="a"/>
    <w:uiPriority w:val="9"/>
    <w:semiHidden/>
    <w:unhideWhenUsed/>
    <w:qFormat/>
    <w:pPr>
      <w:widowControl w:val="0"/>
      <w:spacing w:before="300" w:after="0"/>
      <w:outlineLvl w:val="4"/>
    </w:pPr>
    <w:rPr>
      <w:b/>
      <w:bCs/>
      <w:smallCaps/>
    </w:rPr>
  </w:style>
  <w:style w:type="paragraph" w:styleId="6">
    <w:name w:val="heading 6"/>
    <w:basedOn w:val="a"/>
    <w:next w:val="a"/>
    <w:uiPriority w:val="9"/>
    <w:semiHidden/>
    <w:unhideWhenUsed/>
    <w:qFormat/>
    <w:pPr>
      <w:widowControl w:val="0"/>
      <w:spacing w:before="300" w:after="0"/>
      <w:outlineLvl w:val="5"/>
    </w:pPr>
    <w:rPr>
      <w:b/>
      <w:bCs/>
      <w:small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spacing w:before="0" w:after="0" w:line="240" w:lineRule="auto"/>
    </w:pPr>
    <w:tblPr>
      <w:tblStyleRowBandSize w:val="1"/>
      <w:tblStyleColBandSize w:val="1"/>
      <w:tblCellMar>
        <w:top w:w="0" w:type="dxa"/>
        <w:left w:w="108" w:type="dxa"/>
        <w:bottom w:w="0" w:type="dxa"/>
        <w:right w:w="108" w:type="dxa"/>
      </w:tblCellMar>
    </w:tblPr>
  </w:style>
  <w:style w:type="paragraph" w:styleId="a6">
    <w:name w:val="header"/>
    <w:basedOn w:val="a"/>
    <w:link w:val="a7"/>
    <w:uiPriority w:val="99"/>
    <w:unhideWhenUsed/>
    <w:rsid w:val="007178E5"/>
    <w:pPr>
      <w:tabs>
        <w:tab w:val="center" w:pos="4153"/>
        <w:tab w:val="right" w:pos="8306"/>
      </w:tabs>
      <w:spacing w:before="0" w:after="0" w:line="240" w:lineRule="auto"/>
    </w:pPr>
  </w:style>
  <w:style w:type="character" w:customStyle="1" w:styleId="a7">
    <w:name w:val="כותרת עליונה תו"/>
    <w:basedOn w:val="a0"/>
    <w:link w:val="a6"/>
    <w:uiPriority w:val="99"/>
    <w:rsid w:val="007178E5"/>
  </w:style>
  <w:style w:type="paragraph" w:styleId="a8">
    <w:name w:val="footer"/>
    <w:basedOn w:val="a"/>
    <w:link w:val="a9"/>
    <w:uiPriority w:val="99"/>
    <w:unhideWhenUsed/>
    <w:rsid w:val="007178E5"/>
    <w:pPr>
      <w:tabs>
        <w:tab w:val="center" w:pos="4153"/>
        <w:tab w:val="right" w:pos="8306"/>
      </w:tabs>
      <w:spacing w:before="0" w:after="0" w:line="240" w:lineRule="auto"/>
    </w:pPr>
  </w:style>
  <w:style w:type="character" w:customStyle="1" w:styleId="a9">
    <w:name w:val="כותרת תחתונה תו"/>
    <w:basedOn w:val="a0"/>
    <w:link w:val="a8"/>
    <w:uiPriority w:val="99"/>
    <w:rsid w:val="007178E5"/>
  </w:style>
  <w:style w:type="table" w:styleId="aa">
    <w:name w:val="Grid Table Light"/>
    <w:basedOn w:val="a1"/>
    <w:uiPriority w:val="40"/>
    <w:rsid w:val="007178E5"/>
    <w:pPr>
      <w:bidi w:val="0"/>
      <w:spacing w:before="200" w:after="0" w:line="240" w:lineRule="auto"/>
      <w:jc w:val="left"/>
    </w:pPr>
    <w:rPr>
      <w:rFonts w:asciiTheme="minorHAnsi" w:eastAsiaTheme="minorHAnsi" w:hAnsiTheme="minorHAnsi" w:cstheme="minorBidi"/>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ZWyBWkbLn3x0+OuJt6Z01q4aZw==">CgMxLjA4AGonChRzdWdnZXN0Lm1sZDFtb2k2YmxnYhIP16LXnteo15kg16DXpteoaicKFHN1Z2dlc3QueXQ0ZXl5eGxxMzFqEg/Xotee16jXmSDXoNem16hqJwoUc3VnZ2VzdC5seGQ3NzRvajhoMmoSD9ei157XqNeZINeg16bXqGopChRzdWdnZXN0LmFwbm9xNjV1NWo0dxIR16bXkdeZ15DXnCDXkteg16VyITF5QzBMbUZfalNNMXlLSGdfd2FhUGpMQUV0allTWjdk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1459</Words>
  <Characters>7297</Characters>
  <Application>Microsoft Office Word</Application>
  <DocSecurity>0</DocSecurity>
  <Lines>60</Lines>
  <Paragraphs>17</Paragraphs>
  <ScaleCrop>false</ScaleCrop>
  <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עמרי נצר</dc:creator>
  <cp:lastModifiedBy>עמרי נצר</cp:lastModifiedBy>
  <cp:revision>2</cp:revision>
  <dcterms:created xsi:type="dcterms:W3CDTF">2026-08-03T11:42:00Z</dcterms:created>
  <dcterms:modified xsi:type="dcterms:W3CDTF">2026-08-03T11:42:00Z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notes://MAOR2/Doc/rechesh/recheshdocNew.nsf/0/D572778DBB65C3DAC225887800232994/?OpenDocument</vt:lpwstr>
  </property>
  <property fmtid="{D5CDD505-2E9C-101B-9397-08002B2CF9AE}" pid="3" name="MaorRecipients0">
    <vt:lpwstr>michalko@mof.gov.il</vt:lpwstr>
  </property>
</Properties>
</file>