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8692E" w14:textId="434D65C9" w:rsidR="00A90095" w:rsidRPr="00CA392C" w:rsidRDefault="006C536A" w:rsidP="006C536A">
      <w:pPr>
        <w:pStyle w:val="14"/>
        <w:numPr>
          <w:ilvl w:val="0"/>
          <w:numId w:val="0"/>
        </w:numPr>
        <w:ind w:left="360"/>
      </w:pPr>
      <w:bookmarkStart w:id="0" w:name="_Ref18249301"/>
      <w:bookmarkStart w:id="1" w:name="_Ref534900352"/>
      <w:bookmarkStart w:id="2" w:name="_Toc330777672"/>
      <w:bookmarkStart w:id="3" w:name="_Toc78122910"/>
      <w:bookmarkStart w:id="4" w:name="_Toc78123033"/>
      <w:bookmarkStart w:id="5" w:name="_Toc78167949"/>
      <w:r>
        <w:rPr>
          <w:rFonts w:hint="cs"/>
          <w:rtl/>
        </w:rPr>
        <w:t xml:space="preserve">פרק </w:t>
      </w:r>
      <w:r w:rsidR="00A728BE">
        <w:rPr>
          <w:rFonts w:hint="cs"/>
          <w:rtl/>
        </w:rPr>
        <w:t>ב</w:t>
      </w:r>
      <w:r>
        <w:rPr>
          <w:rFonts w:hint="cs"/>
          <w:rtl/>
        </w:rPr>
        <w:t xml:space="preserve"> </w:t>
      </w:r>
      <w:r>
        <w:rPr>
          <w:rtl/>
        </w:rPr>
        <w:t>–</w:t>
      </w:r>
      <w:r>
        <w:rPr>
          <w:rFonts w:hint="cs"/>
          <w:rtl/>
        </w:rPr>
        <w:t xml:space="preserve"> חוברת ההצעה</w:t>
      </w:r>
    </w:p>
    <w:p w14:paraId="6D4F6452" w14:textId="7D10FEC9" w:rsidR="00FA2FBC" w:rsidRPr="0046658B" w:rsidRDefault="00FA2FBC" w:rsidP="00AC70DB">
      <w:pPr>
        <w:pStyle w:val="14"/>
        <w:numPr>
          <w:ilvl w:val="0"/>
          <w:numId w:val="106"/>
        </w:numPr>
        <w:jc w:val="left"/>
        <w:rPr>
          <w:sz w:val="28"/>
          <w:szCs w:val="28"/>
        </w:rPr>
      </w:pPr>
      <w:bookmarkStart w:id="6" w:name="_Toc58405378"/>
      <w:bookmarkStart w:id="7" w:name="_Toc58407631"/>
      <w:bookmarkStart w:id="8" w:name="_Toc58409110"/>
      <w:bookmarkStart w:id="9" w:name="_Toc58409619"/>
      <w:bookmarkStart w:id="10" w:name="_Toc64981289"/>
      <w:bookmarkEnd w:id="0"/>
      <w:bookmarkEnd w:id="1"/>
      <w:r w:rsidRPr="0046658B">
        <w:rPr>
          <w:rFonts w:hint="cs"/>
          <w:sz w:val="28"/>
          <w:szCs w:val="28"/>
          <w:rtl/>
        </w:rPr>
        <w:t>הנחיות ל</w:t>
      </w:r>
      <w:r w:rsidRPr="0046658B">
        <w:rPr>
          <w:sz w:val="28"/>
          <w:szCs w:val="28"/>
          <w:rtl/>
        </w:rPr>
        <w:t>מענה</w:t>
      </w:r>
      <w:r w:rsidRPr="0046658B">
        <w:rPr>
          <w:rFonts w:hint="cs"/>
          <w:sz w:val="28"/>
          <w:szCs w:val="28"/>
          <w:rtl/>
        </w:rPr>
        <w:t xml:space="preserve"> </w:t>
      </w:r>
      <w:r w:rsidRPr="0046658B">
        <w:rPr>
          <w:sz w:val="28"/>
          <w:szCs w:val="28"/>
          <w:rtl/>
        </w:rPr>
        <w:t>המציע למכרז</w:t>
      </w:r>
      <w:bookmarkEnd w:id="6"/>
      <w:bookmarkEnd w:id="7"/>
      <w:bookmarkEnd w:id="8"/>
      <w:bookmarkEnd w:id="9"/>
      <w:bookmarkEnd w:id="10"/>
    </w:p>
    <w:p w14:paraId="19C887E4" w14:textId="658EACC3" w:rsidR="00167121" w:rsidRPr="005E0D2F" w:rsidRDefault="00167121" w:rsidP="00AC70DB">
      <w:pPr>
        <w:pStyle w:val="2fff0"/>
        <w:numPr>
          <w:ilvl w:val="1"/>
          <w:numId w:val="106"/>
        </w:numPr>
      </w:pPr>
      <w:r w:rsidRPr="005E0D2F">
        <w:rPr>
          <w:rtl/>
        </w:rPr>
        <w:t xml:space="preserve">פרק זה </w:t>
      </w:r>
      <w:r w:rsidRPr="005E0D2F">
        <w:rPr>
          <w:rFonts w:hint="cs"/>
          <w:rtl/>
        </w:rPr>
        <w:t>מ</w:t>
      </w:r>
      <w:r w:rsidRPr="005E0D2F">
        <w:rPr>
          <w:rtl/>
        </w:rPr>
        <w:t>הווה את מענה המציע למכרז</w:t>
      </w:r>
      <w:r w:rsidR="00E750FB" w:rsidRPr="005E0D2F">
        <w:rPr>
          <w:rtl/>
        </w:rPr>
        <w:t xml:space="preserve"> ורק אותו יש להגיש על נספחיו</w:t>
      </w:r>
      <w:r w:rsidR="008B04B2" w:rsidRPr="005E0D2F">
        <w:rPr>
          <w:rFonts w:hint="cs"/>
          <w:rtl/>
        </w:rPr>
        <w:t>,</w:t>
      </w:r>
      <w:r w:rsidRPr="005E0D2F">
        <w:rPr>
          <w:rtl/>
        </w:rPr>
        <w:t xml:space="preserve"> אין </w:t>
      </w:r>
      <w:r w:rsidRPr="005E0D2F">
        <w:rPr>
          <w:rFonts w:hint="eastAsia"/>
          <w:rtl/>
        </w:rPr>
        <w:t>צורך</w:t>
      </w:r>
      <w:r w:rsidRPr="005E0D2F">
        <w:rPr>
          <w:rtl/>
        </w:rPr>
        <w:t xml:space="preserve"> במתן מענה לכל חלק אחר במכרז</w:t>
      </w:r>
      <w:r w:rsidR="008B04B2" w:rsidRPr="005E0D2F">
        <w:rPr>
          <w:rFonts w:hint="cs"/>
          <w:rtl/>
        </w:rPr>
        <w:t>, או לצרף מסמך שאינו נדרש בפרק זה.</w:t>
      </w:r>
    </w:p>
    <w:p w14:paraId="3D11F119" w14:textId="4BEBB70A" w:rsidR="00167121" w:rsidRPr="00FF4D23" w:rsidRDefault="00167121" w:rsidP="00AC70DB">
      <w:pPr>
        <w:pStyle w:val="2fff0"/>
        <w:numPr>
          <w:ilvl w:val="1"/>
          <w:numId w:val="106"/>
        </w:numPr>
      </w:pPr>
      <w:r w:rsidRPr="00FF4D23">
        <w:rPr>
          <w:rtl/>
        </w:rPr>
        <w:t xml:space="preserve">יש לעקוב באופן מדוקדק אחר ההנחיות המופיעות בפרק זה על מנת שההצעה תוכל להיבחן ולהיות מוערכת כראוי. </w:t>
      </w:r>
      <w:r w:rsidRPr="00FF4D23">
        <w:rPr>
          <w:rFonts w:hint="cs"/>
          <w:rtl/>
        </w:rPr>
        <w:t>אין להוסיף, להתנות או לשנות אף תנאי מתנאי המכרז</w:t>
      </w:r>
      <w:r w:rsidR="00EC7A98">
        <w:rPr>
          <w:rFonts w:hint="cs"/>
          <w:rtl/>
        </w:rPr>
        <w:t>, או את ההנחיות המופיעות להלן.</w:t>
      </w:r>
    </w:p>
    <w:p w14:paraId="745B198E" w14:textId="0E414374" w:rsidR="00167121" w:rsidRDefault="00167121" w:rsidP="00AC70DB">
      <w:pPr>
        <w:pStyle w:val="2fff0"/>
        <w:numPr>
          <w:ilvl w:val="1"/>
          <w:numId w:val="106"/>
        </w:numPr>
      </w:pPr>
      <w:r w:rsidRPr="00FF4D23">
        <w:rPr>
          <w:rFonts w:hint="cs"/>
          <w:rtl/>
        </w:rPr>
        <w:t>בכל מקרה של שאלות או אי-בהירות במסמכי המכרז על המציע לפנות לעורך המכרז בשאלה לצורך הבהרה, כמפורט ב</w:t>
      </w:r>
      <w:r w:rsidRPr="0046658B">
        <w:rPr>
          <w:rFonts w:hint="eastAsia"/>
          <w:rtl/>
        </w:rPr>
        <w:t>פרק</w:t>
      </w:r>
      <w:r w:rsidRPr="0046658B">
        <w:rPr>
          <w:rtl/>
        </w:rPr>
        <w:t xml:space="preserve"> </w:t>
      </w:r>
      <w:r w:rsidRPr="0046658B">
        <w:rPr>
          <w:rFonts w:hint="eastAsia"/>
          <w:rtl/>
        </w:rPr>
        <w:t>א</w:t>
      </w:r>
      <w:r w:rsidR="005175D7" w:rsidRPr="0046658B">
        <w:rPr>
          <w:rtl/>
        </w:rPr>
        <w:t>'</w:t>
      </w:r>
      <w:r w:rsidRPr="0046658B">
        <w:rPr>
          <w:rtl/>
        </w:rPr>
        <w:t xml:space="preserve"> </w:t>
      </w:r>
      <w:r w:rsidRPr="00FF4D23">
        <w:rPr>
          <w:rFonts w:hint="cs"/>
          <w:rtl/>
        </w:rPr>
        <w:t xml:space="preserve">למסמכי המכרז. </w:t>
      </w:r>
    </w:p>
    <w:p w14:paraId="78C576F4" w14:textId="50C73907" w:rsidR="009053E7" w:rsidRPr="00FF4D23" w:rsidRDefault="009053E7" w:rsidP="00AC70DB">
      <w:pPr>
        <w:pStyle w:val="2fff0"/>
        <w:numPr>
          <w:ilvl w:val="1"/>
          <w:numId w:val="106"/>
        </w:numPr>
      </w:pPr>
      <w:r>
        <w:rPr>
          <w:rFonts w:hint="cs"/>
          <w:rtl/>
        </w:rPr>
        <w:t xml:space="preserve">ניתן לצרף כל מסמך או קובץ </w:t>
      </w:r>
      <w:r w:rsidRPr="0046658B">
        <w:rPr>
          <w:rFonts w:hint="cs"/>
          <w:rtl/>
        </w:rPr>
        <w:t>הרלוונטי</w:t>
      </w:r>
      <w:r>
        <w:rPr>
          <w:rFonts w:hint="cs"/>
          <w:rtl/>
        </w:rPr>
        <w:t xml:space="preserve"> לצורך פירוט והמחשה למפורט בהצעה. יודגש כי בדיקת ההצעה, תתבסס על הפירוט שיינתן בחוברת ההצעה.</w:t>
      </w:r>
    </w:p>
    <w:p w14:paraId="65F055BE" w14:textId="38971EE6" w:rsidR="00167121" w:rsidRDefault="00167121" w:rsidP="00AC70DB">
      <w:pPr>
        <w:pStyle w:val="2fff0"/>
        <w:numPr>
          <w:ilvl w:val="1"/>
          <w:numId w:val="106"/>
        </w:numPr>
      </w:pPr>
      <w:r w:rsidRPr="00FF4D23">
        <w:rPr>
          <w:rtl/>
        </w:rPr>
        <w:t>חוסר פירוט</w:t>
      </w:r>
      <w:r w:rsidRPr="00FF4D23">
        <w:rPr>
          <w:rFonts w:hint="cs"/>
          <w:rtl/>
        </w:rPr>
        <w:t xml:space="preserve"> בהצעה</w:t>
      </w:r>
      <w:r w:rsidRPr="00FF4D23">
        <w:rPr>
          <w:rtl/>
        </w:rPr>
        <w:t>, או פירוט שאינו עונה לדריש</w:t>
      </w:r>
      <w:r w:rsidR="009053E7">
        <w:rPr>
          <w:rFonts w:hint="cs"/>
          <w:rtl/>
        </w:rPr>
        <w:t>ת המכרז</w:t>
      </w:r>
      <w:r w:rsidRPr="00FF4D23">
        <w:rPr>
          <w:rtl/>
        </w:rPr>
        <w:t xml:space="preserve">, עלולים להביא לניקוד נמוך של ההצעה או </w:t>
      </w:r>
      <w:r w:rsidR="00993B30">
        <w:rPr>
          <w:rFonts w:hint="cs"/>
          <w:rtl/>
        </w:rPr>
        <w:t>ל</w:t>
      </w:r>
      <w:r w:rsidRPr="00FF4D23">
        <w:rPr>
          <w:rtl/>
        </w:rPr>
        <w:t>פסילתה</w:t>
      </w:r>
      <w:r w:rsidR="00993B30">
        <w:rPr>
          <w:rFonts w:hint="cs"/>
          <w:rtl/>
        </w:rPr>
        <w:t>,</w:t>
      </w:r>
      <w:r w:rsidRPr="00FF4D23">
        <w:rPr>
          <w:rtl/>
        </w:rPr>
        <w:t xml:space="preserve"> בהתאם לשיקול דעתו הבלעדי של עורך המכרז.</w:t>
      </w:r>
      <w:r w:rsidRPr="00FF4D23">
        <w:rPr>
          <w:rFonts w:hint="cs"/>
          <w:rtl/>
        </w:rPr>
        <w:t xml:space="preserve"> </w:t>
      </w:r>
    </w:p>
    <w:p w14:paraId="02E9CE9B" w14:textId="599FC898" w:rsidR="00576794" w:rsidRPr="0046658B" w:rsidRDefault="00576794" w:rsidP="00AC70DB">
      <w:pPr>
        <w:pStyle w:val="14"/>
        <w:numPr>
          <w:ilvl w:val="0"/>
          <w:numId w:val="106"/>
        </w:numPr>
        <w:jc w:val="left"/>
        <w:rPr>
          <w:sz w:val="28"/>
          <w:szCs w:val="28"/>
          <w:rtl/>
        </w:rPr>
      </w:pPr>
      <w:bookmarkStart w:id="11" w:name="_Toc516503366"/>
      <w:r w:rsidRPr="0046658B">
        <w:rPr>
          <w:rFonts w:hint="cs"/>
          <w:sz w:val="28"/>
          <w:szCs w:val="28"/>
          <w:rtl/>
        </w:rPr>
        <w:t>הנחיות בדבר אופן הגשת ה</w:t>
      </w:r>
      <w:r w:rsidR="006E2527" w:rsidRPr="0046658B">
        <w:rPr>
          <w:rFonts w:hint="cs"/>
          <w:sz w:val="28"/>
          <w:szCs w:val="28"/>
          <w:rtl/>
        </w:rPr>
        <w:t>הצעה</w:t>
      </w:r>
      <w:r w:rsidRPr="0046658B">
        <w:rPr>
          <w:rFonts w:hint="cs"/>
          <w:sz w:val="28"/>
          <w:szCs w:val="28"/>
          <w:rtl/>
        </w:rPr>
        <w:t xml:space="preserve"> למכרז</w:t>
      </w:r>
    </w:p>
    <w:p w14:paraId="1E774644" w14:textId="63F77467" w:rsidR="00576794" w:rsidRPr="000E5BBF" w:rsidRDefault="00576794" w:rsidP="00AC70DB">
      <w:pPr>
        <w:pStyle w:val="2fff0"/>
        <w:numPr>
          <w:ilvl w:val="1"/>
          <w:numId w:val="106"/>
        </w:numPr>
      </w:pPr>
      <w:r w:rsidRPr="00FF4D23">
        <w:rPr>
          <w:rtl/>
        </w:rPr>
        <w:t>הגשת ההצעות למכרז תבוצע באופן מקוון</w:t>
      </w:r>
      <w:r>
        <w:rPr>
          <w:rFonts w:hint="cs"/>
          <w:rtl/>
        </w:rPr>
        <w:t>.</w:t>
      </w:r>
      <w:r w:rsidRPr="00FF4D23">
        <w:rPr>
          <w:rFonts w:hint="cs"/>
          <w:rtl/>
        </w:rPr>
        <w:t xml:space="preserve"> לצורך הגשת ההצעות יידרש המציע להזדהות באמצעות מערכת ההזדהות הממשלתית.</w:t>
      </w:r>
      <w:r>
        <w:rPr>
          <w:rFonts w:hint="cs"/>
          <w:rtl/>
        </w:rPr>
        <w:t xml:space="preserve"> יש לפעול בהתאם להנחיות </w:t>
      </w:r>
      <w:r w:rsidRPr="000E5BBF">
        <w:rPr>
          <w:rFonts w:hint="cs"/>
          <w:rtl/>
        </w:rPr>
        <w:t xml:space="preserve">ההגשה כמפורט בסעיף </w:t>
      </w:r>
      <w:r w:rsidR="00DB5BF9">
        <w:rPr>
          <w:rFonts w:hint="cs"/>
          <w:rtl/>
        </w:rPr>
        <w:t xml:space="preserve">5.6 </w:t>
      </w:r>
      <w:r w:rsidR="000E5BBF" w:rsidRPr="000E5BBF">
        <w:rPr>
          <w:rFonts w:hint="cs"/>
          <w:rtl/>
        </w:rPr>
        <w:t>בפרק א'</w:t>
      </w:r>
      <w:r w:rsidRPr="000E5BBF">
        <w:rPr>
          <w:rFonts w:hint="cs"/>
          <w:rtl/>
        </w:rPr>
        <w:t>.</w:t>
      </w:r>
    </w:p>
    <w:p w14:paraId="60CF51BA" w14:textId="2962AD18" w:rsidR="00576794" w:rsidRPr="00FF4D23" w:rsidRDefault="00576794" w:rsidP="00AC70DB">
      <w:pPr>
        <w:pStyle w:val="2fff0"/>
        <w:numPr>
          <w:ilvl w:val="1"/>
          <w:numId w:val="106"/>
        </w:numPr>
      </w:pPr>
      <w:r w:rsidRPr="00FF4D23">
        <w:rPr>
          <w:rFonts w:hint="cs"/>
          <w:rtl/>
        </w:rPr>
        <w:t xml:space="preserve">עורך המכרז רשאי לשנות את אופן </w:t>
      </w:r>
      <w:r w:rsidR="005820FA">
        <w:rPr>
          <w:rFonts w:hint="cs"/>
          <w:rtl/>
        </w:rPr>
        <w:t>הגשת ההצעות וזאת בכל דרך אחרת, טרם המועד האחרון להגשת הצעות, ותוך מתן הודעה על כך בדף המכרז באתר מנהל הרכש הממשלתי</w:t>
      </w:r>
      <w:r w:rsidRPr="00FF4D23">
        <w:rPr>
          <w:rFonts w:hint="cs"/>
          <w:rtl/>
        </w:rPr>
        <w:t xml:space="preserve">. </w:t>
      </w:r>
    </w:p>
    <w:p w14:paraId="04E8F1B0" w14:textId="497A3C70" w:rsidR="00576794" w:rsidRDefault="00576794" w:rsidP="00AC70DB">
      <w:pPr>
        <w:pStyle w:val="2fff0"/>
        <w:numPr>
          <w:ilvl w:val="1"/>
          <w:numId w:val="106"/>
        </w:numPr>
      </w:pPr>
      <w:r>
        <w:rPr>
          <w:rFonts w:hint="cs"/>
          <w:rtl/>
        </w:rPr>
        <w:t xml:space="preserve">ההצעה תוגש בקובץ </w:t>
      </w:r>
      <w:r>
        <w:rPr>
          <w:rFonts w:hint="cs"/>
        </w:rPr>
        <w:t>PDF</w:t>
      </w:r>
      <w:r>
        <w:rPr>
          <w:rFonts w:hint="cs"/>
          <w:rtl/>
        </w:rPr>
        <w:t xml:space="preserve"> </w:t>
      </w:r>
      <w:r w:rsidR="00D4225E">
        <w:rPr>
          <w:rFonts w:hint="cs"/>
          <w:rtl/>
        </w:rPr>
        <w:t>ובקובץ בפורמט דיגיטלי (</w:t>
      </w:r>
      <w:r w:rsidR="00D4225E">
        <w:rPr>
          <w:rFonts w:hint="cs"/>
        </w:rPr>
        <w:t>WORD</w:t>
      </w:r>
      <w:r w:rsidR="00D4225E">
        <w:rPr>
          <w:rFonts w:hint="cs"/>
          <w:rtl/>
        </w:rPr>
        <w:t xml:space="preserve"> או </w:t>
      </w:r>
      <w:r w:rsidR="00D4225E">
        <w:rPr>
          <w:rFonts w:hint="cs"/>
        </w:rPr>
        <w:t>EXCEL</w:t>
      </w:r>
      <w:r w:rsidR="00D4225E">
        <w:rPr>
          <w:rFonts w:hint="cs"/>
          <w:rtl/>
        </w:rPr>
        <w:t>)</w:t>
      </w:r>
      <w:r w:rsidR="00D4225E" w:rsidRPr="003766EE">
        <w:rPr>
          <w:rFonts w:hint="cs"/>
          <w:rtl/>
        </w:rPr>
        <w:t xml:space="preserve">, </w:t>
      </w:r>
      <w:r>
        <w:rPr>
          <w:rFonts w:hint="cs"/>
          <w:rtl/>
        </w:rPr>
        <w:t xml:space="preserve">כמפורט </w:t>
      </w:r>
      <w:r w:rsidRPr="00D4225E">
        <w:rPr>
          <w:rFonts w:hint="cs"/>
          <w:rtl/>
        </w:rPr>
        <w:t>בסעיף 5.6.</w:t>
      </w:r>
      <w:r w:rsidR="00D4225E" w:rsidRPr="00D4225E">
        <w:rPr>
          <w:rFonts w:hint="cs"/>
          <w:rtl/>
        </w:rPr>
        <w:t>5</w:t>
      </w:r>
      <w:r w:rsidRPr="00D4225E">
        <w:rPr>
          <w:rFonts w:hint="cs"/>
          <w:rtl/>
        </w:rPr>
        <w:t xml:space="preserve"> בפרק א'.</w:t>
      </w:r>
    </w:p>
    <w:p w14:paraId="6390C411" w14:textId="06CFAC7B" w:rsidR="00576794" w:rsidRDefault="00F4684A" w:rsidP="00AC70DB">
      <w:pPr>
        <w:pStyle w:val="2fff0"/>
        <w:numPr>
          <w:ilvl w:val="1"/>
          <w:numId w:val="106"/>
        </w:numPr>
      </w:pPr>
      <w:r>
        <w:rPr>
          <w:rFonts w:hint="cs"/>
          <w:rtl/>
        </w:rPr>
        <w:t>ככל</w:t>
      </w:r>
      <w:r w:rsidR="00576794">
        <w:rPr>
          <w:rFonts w:hint="cs"/>
          <w:rtl/>
        </w:rPr>
        <w:t xml:space="preserve"> </w:t>
      </w:r>
      <w:r>
        <w:rPr>
          <w:rFonts w:hint="cs"/>
          <w:rtl/>
        </w:rPr>
        <w:t>ש</w:t>
      </w:r>
      <w:r w:rsidR="00576794">
        <w:rPr>
          <w:rFonts w:hint="cs"/>
          <w:rtl/>
        </w:rPr>
        <w:t xml:space="preserve">פרסם עורך המכרז מהדורה מעודכנת של המכרז </w:t>
      </w:r>
      <w:r>
        <w:rPr>
          <w:rFonts w:hint="cs"/>
          <w:rtl/>
        </w:rPr>
        <w:t>מכל סיבה שהיא</w:t>
      </w:r>
      <w:r w:rsidR="00576794">
        <w:rPr>
          <w:rFonts w:hint="cs"/>
          <w:rtl/>
        </w:rPr>
        <w:t xml:space="preserve">, </w:t>
      </w:r>
      <w:r>
        <w:rPr>
          <w:rFonts w:hint="cs"/>
          <w:rtl/>
        </w:rPr>
        <w:t xml:space="preserve">חלה אחריות </w:t>
      </w:r>
      <w:r w:rsidR="00576794">
        <w:rPr>
          <w:rFonts w:hint="cs"/>
          <w:rtl/>
        </w:rPr>
        <w:t xml:space="preserve">על המציע </w:t>
      </w:r>
      <w:r>
        <w:rPr>
          <w:rFonts w:hint="cs"/>
          <w:rtl/>
        </w:rPr>
        <w:t>ל</w:t>
      </w:r>
      <w:r w:rsidR="00576794">
        <w:rPr>
          <w:rFonts w:hint="cs"/>
          <w:rtl/>
        </w:rPr>
        <w:t>הגשת המענה על פי הנוסח המעודכן.</w:t>
      </w:r>
    </w:p>
    <w:p w14:paraId="4C0E5DCB" w14:textId="2DED3B20" w:rsidR="00576794" w:rsidRPr="00576794" w:rsidRDefault="00576794" w:rsidP="00AC70DB">
      <w:pPr>
        <w:pStyle w:val="2fff0"/>
        <w:numPr>
          <w:ilvl w:val="2"/>
          <w:numId w:val="105"/>
        </w:numPr>
        <w:ind w:left="955" w:hanging="560"/>
        <w:rPr>
          <w:rtl/>
        </w:rPr>
        <w:sectPr w:rsidR="00576794" w:rsidRPr="00576794" w:rsidSect="003F47AD">
          <w:headerReference w:type="even" r:id="rId8"/>
          <w:headerReference w:type="default" r:id="rId9"/>
          <w:footerReference w:type="default" r:id="rId10"/>
          <w:footerReference w:type="first" r:id="rId11"/>
          <w:pgSz w:w="11906" w:h="16838" w:code="9"/>
          <w:pgMar w:top="1616" w:right="1418" w:bottom="1440" w:left="1134" w:header="709" w:footer="709" w:gutter="0"/>
          <w:cols w:space="708"/>
          <w:bidi/>
          <w:rtlGutter/>
          <w:docGrid w:linePitch="360"/>
        </w:sectPr>
      </w:pPr>
    </w:p>
    <w:p w14:paraId="5E3109A3" w14:textId="4808CF17" w:rsidR="00FA2FBC" w:rsidRPr="00D43E3C" w:rsidRDefault="00FA2FBC" w:rsidP="00AC70DB">
      <w:pPr>
        <w:pStyle w:val="14"/>
        <w:numPr>
          <w:ilvl w:val="0"/>
          <w:numId w:val="106"/>
        </w:numPr>
        <w:jc w:val="left"/>
        <w:rPr>
          <w:sz w:val="28"/>
          <w:szCs w:val="28"/>
        </w:rPr>
      </w:pPr>
      <w:bookmarkStart w:id="12" w:name="_Toc58405379"/>
      <w:bookmarkStart w:id="13" w:name="_Toc58407632"/>
      <w:bookmarkStart w:id="14" w:name="_Toc58409111"/>
      <w:bookmarkStart w:id="15" w:name="_Toc58409620"/>
      <w:bookmarkStart w:id="16" w:name="_Toc64981290"/>
      <w:r w:rsidRPr="00D43E3C">
        <w:rPr>
          <w:rFonts w:hint="cs"/>
          <w:sz w:val="28"/>
          <w:szCs w:val="28"/>
          <w:rtl/>
        </w:rPr>
        <w:lastRenderedPageBreak/>
        <w:t>פרטי המציע</w:t>
      </w:r>
      <w:bookmarkEnd w:id="12"/>
      <w:bookmarkEnd w:id="13"/>
      <w:bookmarkEnd w:id="14"/>
      <w:bookmarkEnd w:id="15"/>
      <w:bookmarkEnd w:id="16"/>
    </w:p>
    <w:tbl>
      <w:tblPr>
        <w:tblStyle w:val="affff8"/>
        <w:bidiVisual/>
        <w:tblW w:w="5000" w:type="pct"/>
        <w:jc w:val="center"/>
        <w:tblLayout w:type="fixed"/>
        <w:tblLook w:val="04A0" w:firstRow="1" w:lastRow="0" w:firstColumn="1" w:lastColumn="0" w:noHBand="0" w:noVBand="1"/>
      </w:tblPr>
      <w:tblGrid>
        <w:gridCol w:w="492"/>
        <w:gridCol w:w="2491"/>
        <w:gridCol w:w="6361"/>
      </w:tblGrid>
      <w:tr w:rsidR="00FA2FBC" w:rsidRPr="00780937" w14:paraId="3B880ACE" w14:textId="77777777" w:rsidTr="005971DB">
        <w:trPr>
          <w:trHeight w:val="1438"/>
          <w:jc w:val="center"/>
        </w:trPr>
        <w:tc>
          <w:tcPr>
            <w:tcW w:w="263" w:type="pct"/>
            <w:vAlign w:val="center"/>
          </w:tcPr>
          <w:p w14:paraId="1A4BAAB4"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1</w:t>
            </w:r>
          </w:p>
        </w:tc>
        <w:tc>
          <w:tcPr>
            <w:tcW w:w="1333" w:type="pct"/>
            <w:vAlign w:val="center"/>
          </w:tcPr>
          <w:p w14:paraId="63E071DD"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 xml:space="preserve">שם המציע </w:t>
            </w:r>
            <w:r w:rsidRPr="00FF4D23">
              <w:rPr>
                <w:rFonts w:ascii="David" w:hAnsi="David" w:cs="David" w:hint="cs"/>
                <w:b/>
                <w:bCs/>
                <w:rtl/>
              </w:rPr>
              <w:t>(</w:t>
            </w:r>
            <w:r w:rsidRPr="00FF4D23">
              <w:rPr>
                <w:rFonts w:ascii="David" w:hAnsi="David" w:cs="David"/>
                <w:b/>
                <w:bCs/>
                <w:rtl/>
              </w:rPr>
              <w:t>כפי שהוא רשום במרשם</w:t>
            </w:r>
            <w:r w:rsidRPr="00FF4D23">
              <w:rPr>
                <w:rFonts w:ascii="David" w:hAnsi="David" w:cs="David" w:hint="cs"/>
                <w:b/>
                <w:bCs/>
                <w:rtl/>
              </w:rPr>
              <w:t xml:space="preserve"> הרלוונטי)</w:t>
            </w:r>
          </w:p>
        </w:tc>
        <w:tc>
          <w:tcPr>
            <w:tcW w:w="3404" w:type="pct"/>
            <w:vAlign w:val="center"/>
          </w:tcPr>
          <w:p w14:paraId="347D0726" w14:textId="77777777" w:rsidR="00FA2FBC" w:rsidRPr="00780937" w:rsidRDefault="00FA2FBC" w:rsidP="00FA2FBC">
            <w:pPr>
              <w:spacing w:before="120" w:after="120" w:line="360" w:lineRule="auto"/>
              <w:rPr>
                <w:rFonts w:ascii="David" w:hAnsi="David" w:cs="David"/>
                <w:rtl/>
              </w:rPr>
            </w:pPr>
          </w:p>
        </w:tc>
      </w:tr>
      <w:tr w:rsidR="00FA2FBC" w:rsidRPr="00780937" w14:paraId="036921FA" w14:textId="77777777" w:rsidTr="005971DB">
        <w:trPr>
          <w:trHeight w:val="1117"/>
          <w:jc w:val="center"/>
        </w:trPr>
        <w:tc>
          <w:tcPr>
            <w:tcW w:w="263" w:type="pct"/>
            <w:vAlign w:val="center"/>
          </w:tcPr>
          <w:p w14:paraId="6D135E0B"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2</w:t>
            </w:r>
          </w:p>
        </w:tc>
        <w:tc>
          <w:tcPr>
            <w:tcW w:w="1333" w:type="pct"/>
            <w:vAlign w:val="center"/>
          </w:tcPr>
          <w:p w14:paraId="1B0BCAB4" w14:textId="53E28739"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 xml:space="preserve">סוג </w:t>
            </w:r>
            <w:r w:rsidR="009053E7">
              <w:rPr>
                <w:rFonts w:ascii="David" w:hAnsi="David" w:cs="David" w:hint="cs"/>
                <w:b/>
                <w:bCs/>
                <w:rtl/>
              </w:rPr>
              <w:t>מציע</w:t>
            </w:r>
            <w:r w:rsidR="009053E7" w:rsidRPr="00FF4D23">
              <w:rPr>
                <w:rFonts w:ascii="David" w:hAnsi="David" w:cs="David" w:hint="cs"/>
                <w:b/>
                <w:bCs/>
                <w:rtl/>
              </w:rPr>
              <w:t xml:space="preserve"> </w:t>
            </w:r>
            <w:r w:rsidR="002B3BB8" w:rsidRPr="00FF4D23">
              <w:rPr>
                <w:rFonts w:ascii="David" w:hAnsi="David" w:cs="David" w:hint="cs"/>
                <w:b/>
                <w:bCs/>
                <w:rtl/>
              </w:rPr>
              <w:t>(</w:t>
            </w:r>
            <w:r w:rsidR="009053E7">
              <w:rPr>
                <w:rFonts w:ascii="David" w:hAnsi="David" w:cs="David" w:hint="cs"/>
                <w:b/>
                <w:bCs/>
                <w:rtl/>
              </w:rPr>
              <w:t>תאגיד/שותפות/עוסק מורשה וכדו'</w:t>
            </w:r>
            <w:r w:rsidR="002B3BB8" w:rsidRPr="00FF4D23">
              <w:rPr>
                <w:rFonts w:ascii="David" w:hAnsi="David" w:cs="David" w:hint="cs"/>
                <w:b/>
                <w:bCs/>
                <w:rtl/>
              </w:rPr>
              <w:t>)</w:t>
            </w:r>
          </w:p>
        </w:tc>
        <w:tc>
          <w:tcPr>
            <w:tcW w:w="3404" w:type="pct"/>
            <w:vAlign w:val="center"/>
          </w:tcPr>
          <w:p w14:paraId="2E6C14DD" w14:textId="77777777" w:rsidR="00FA2FBC" w:rsidRPr="00780937" w:rsidRDefault="00FA2FBC" w:rsidP="00FA2FBC">
            <w:pPr>
              <w:spacing w:before="120" w:after="120" w:line="360" w:lineRule="auto"/>
              <w:rPr>
                <w:rFonts w:ascii="David" w:hAnsi="David" w:cs="David"/>
                <w:rtl/>
              </w:rPr>
            </w:pPr>
          </w:p>
        </w:tc>
      </w:tr>
      <w:tr w:rsidR="00FA2FBC" w:rsidRPr="00780937" w14:paraId="4B29A90B" w14:textId="77777777" w:rsidTr="005971DB">
        <w:trPr>
          <w:trHeight w:val="1083"/>
          <w:jc w:val="center"/>
        </w:trPr>
        <w:tc>
          <w:tcPr>
            <w:tcW w:w="263" w:type="pct"/>
            <w:vAlign w:val="center"/>
          </w:tcPr>
          <w:p w14:paraId="7349366E"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3</w:t>
            </w:r>
          </w:p>
        </w:tc>
        <w:tc>
          <w:tcPr>
            <w:tcW w:w="1333" w:type="pct"/>
            <w:vAlign w:val="center"/>
          </w:tcPr>
          <w:p w14:paraId="5ABA0628" w14:textId="7EAF5B0C"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תאריך הרישום</w:t>
            </w:r>
            <w:r w:rsidR="009053E7">
              <w:rPr>
                <w:rFonts w:ascii="David" w:hAnsi="David" w:cs="David" w:hint="cs"/>
                <w:b/>
                <w:bCs/>
                <w:rtl/>
              </w:rPr>
              <w:t xml:space="preserve"> במרשם (אם רלוונטי)</w:t>
            </w:r>
          </w:p>
        </w:tc>
        <w:tc>
          <w:tcPr>
            <w:tcW w:w="3404" w:type="pct"/>
            <w:vAlign w:val="center"/>
          </w:tcPr>
          <w:p w14:paraId="2D8B1176" w14:textId="77777777" w:rsidR="00FA2FBC" w:rsidRPr="00780937" w:rsidRDefault="00FA2FBC" w:rsidP="00FA2FBC">
            <w:pPr>
              <w:spacing w:before="120" w:after="120" w:line="360" w:lineRule="auto"/>
              <w:rPr>
                <w:rFonts w:ascii="David" w:hAnsi="David" w:cs="David"/>
                <w:rtl/>
              </w:rPr>
            </w:pPr>
          </w:p>
        </w:tc>
      </w:tr>
      <w:tr w:rsidR="00FA2FBC" w:rsidRPr="00780937" w14:paraId="6E6F4D2E" w14:textId="77777777" w:rsidTr="005971DB">
        <w:trPr>
          <w:trHeight w:val="150"/>
          <w:jc w:val="center"/>
        </w:trPr>
        <w:tc>
          <w:tcPr>
            <w:tcW w:w="263" w:type="pct"/>
            <w:vAlign w:val="center"/>
          </w:tcPr>
          <w:p w14:paraId="1846E849"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4</w:t>
            </w:r>
          </w:p>
        </w:tc>
        <w:tc>
          <w:tcPr>
            <w:tcW w:w="1333" w:type="pct"/>
            <w:vAlign w:val="center"/>
          </w:tcPr>
          <w:p w14:paraId="7349F176" w14:textId="6DF64C69"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מספר מזהה</w:t>
            </w:r>
            <w:r w:rsidR="009053E7">
              <w:rPr>
                <w:rFonts w:ascii="David" w:hAnsi="David" w:cs="David" w:hint="cs"/>
                <w:b/>
                <w:bCs/>
                <w:rtl/>
              </w:rPr>
              <w:t xml:space="preserve"> (לדוג' ח.פ.)</w:t>
            </w:r>
          </w:p>
        </w:tc>
        <w:tc>
          <w:tcPr>
            <w:tcW w:w="3404" w:type="pct"/>
            <w:vAlign w:val="center"/>
          </w:tcPr>
          <w:p w14:paraId="76C13DDD" w14:textId="77777777" w:rsidR="00FA2FBC" w:rsidRPr="00780937" w:rsidRDefault="00FA2FBC" w:rsidP="00FA2FBC">
            <w:pPr>
              <w:spacing w:before="120" w:after="120" w:line="360" w:lineRule="auto"/>
              <w:rPr>
                <w:rFonts w:ascii="David" w:hAnsi="David" w:cs="David"/>
                <w:rtl/>
              </w:rPr>
            </w:pPr>
          </w:p>
        </w:tc>
      </w:tr>
      <w:tr w:rsidR="00701293" w:rsidRPr="00780937" w14:paraId="4585D7E6" w14:textId="77777777" w:rsidTr="005971DB">
        <w:trPr>
          <w:trHeight w:val="572"/>
          <w:jc w:val="center"/>
        </w:trPr>
        <w:tc>
          <w:tcPr>
            <w:tcW w:w="263" w:type="pct"/>
            <w:vMerge w:val="restart"/>
            <w:vAlign w:val="center"/>
          </w:tcPr>
          <w:p w14:paraId="2F1FF431" w14:textId="61EE5605" w:rsidR="00701293" w:rsidRPr="00FF4D23" w:rsidRDefault="00BD68C9" w:rsidP="00FA2FBC">
            <w:pPr>
              <w:spacing w:before="120" w:after="120" w:line="360" w:lineRule="auto"/>
              <w:rPr>
                <w:rFonts w:ascii="David" w:hAnsi="David" w:cs="David"/>
                <w:b/>
                <w:bCs/>
                <w:rtl/>
              </w:rPr>
            </w:pPr>
            <w:r>
              <w:rPr>
                <w:rFonts w:ascii="David" w:hAnsi="David" w:cs="David" w:hint="cs"/>
                <w:b/>
                <w:bCs/>
                <w:rtl/>
              </w:rPr>
              <w:t>5</w:t>
            </w:r>
          </w:p>
        </w:tc>
        <w:tc>
          <w:tcPr>
            <w:tcW w:w="1333" w:type="pct"/>
            <w:vMerge w:val="restart"/>
            <w:vAlign w:val="center"/>
          </w:tcPr>
          <w:p w14:paraId="77E7B977" w14:textId="77777777" w:rsidR="00701293" w:rsidRPr="00FF4D23" w:rsidRDefault="00701293" w:rsidP="00FA2FBC">
            <w:pPr>
              <w:spacing w:before="120" w:after="120" w:line="360" w:lineRule="auto"/>
              <w:rPr>
                <w:rFonts w:ascii="David" w:hAnsi="David" w:cs="David"/>
                <w:b/>
                <w:bCs/>
                <w:rtl/>
              </w:rPr>
            </w:pPr>
            <w:r w:rsidRPr="00FF4D23">
              <w:rPr>
                <w:rFonts w:ascii="David" w:hAnsi="David" w:cs="David"/>
                <w:b/>
                <w:bCs/>
                <w:rtl/>
              </w:rPr>
              <w:t>מנכ"ל המציע</w:t>
            </w:r>
          </w:p>
        </w:tc>
        <w:tc>
          <w:tcPr>
            <w:tcW w:w="3404" w:type="pct"/>
            <w:vAlign w:val="center"/>
          </w:tcPr>
          <w:p w14:paraId="0FC2F6E1" w14:textId="77777777" w:rsidR="00701293" w:rsidRPr="00780937" w:rsidRDefault="00701293" w:rsidP="00FA2FBC">
            <w:pPr>
              <w:spacing w:before="120" w:after="120" w:line="360" w:lineRule="auto"/>
              <w:rPr>
                <w:rFonts w:ascii="David" w:hAnsi="David" w:cs="David"/>
                <w:rtl/>
              </w:rPr>
            </w:pPr>
            <w:r w:rsidRPr="00780937">
              <w:rPr>
                <w:rFonts w:ascii="David" w:hAnsi="David" w:cs="David"/>
                <w:rtl/>
              </w:rPr>
              <w:t>שם</w:t>
            </w:r>
            <w:r w:rsidR="00387483">
              <w:rPr>
                <w:rFonts w:ascii="David" w:hAnsi="David" w:cs="David" w:hint="cs"/>
                <w:rtl/>
              </w:rPr>
              <w:t xml:space="preserve"> מלא</w:t>
            </w:r>
            <w:r w:rsidRPr="00780937">
              <w:rPr>
                <w:rFonts w:ascii="David" w:hAnsi="David" w:cs="David"/>
                <w:rtl/>
              </w:rPr>
              <w:t>:</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701293" w:rsidRPr="00780937" w14:paraId="4D33A863" w14:textId="77777777" w:rsidTr="005971DB">
        <w:trPr>
          <w:trHeight w:val="250"/>
          <w:jc w:val="center"/>
        </w:trPr>
        <w:tc>
          <w:tcPr>
            <w:tcW w:w="263" w:type="pct"/>
            <w:vMerge/>
            <w:vAlign w:val="center"/>
          </w:tcPr>
          <w:p w14:paraId="22A8DA96" w14:textId="77777777" w:rsidR="00701293" w:rsidRPr="00FF4D23" w:rsidRDefault="00701293" w:rsidP="00FA2FBC">
            <w:pPr>
              <w:spacing w:before="120" w:after="120" w:line="360" w:lineRule="auto"/>
              <w:rPr>
                <w:rFonts w:ascii="David" w:hAnsi="David" w:cs="David"/>
                <w:b/>
                <w:bCs/>
                <w:rtl/>
              </w:rPr>
            </w:pPr>
          </w:p>
        </w:tc>
        <w:tc>
          <w:tcPr>
            <w:tcW w:w="1333" w:type="pct"/>
            <w:vMerge/>
            <w:vAlign w:val="center"/>
          </w:tcPr>
          <w:p w14:paraId="42D67CE4" w14:textId="77777777" w:rsidR="00701293" w:rsidRPr="00FF4D23" w:rsidRDefault="00701293" w:rsidP="00FA2FBC">
            <w:pPr>
              <w:spacing w:before="120" w:after="120" w:line="360" w:lineRule="auto"/>
              <w:rPr>
                <w:rFonts w:ascii="David" w:hAnsi="David" w:cs="David"/>
                <w:b/>
                <w:bCs/>
                <w:rtl/>
              </w:rPr>
            </w:pPr>
          </w:p>
        </w:tc>
        <w:tc>
          <w:tcPr>
            <w:tcW w:w="3404" w:type="pct"/>
            <w:vAlign w:val="center"/>
          </w:tcPr>
          <w:p w14:paraId="39820CD9" w14:textId="77777777" w:rsidR="00701293" w:rsidRPr="00780937" w:rsidRDefault="00701293" w:rsidP="00FA2FBC">
            <w:pPr>
              <w:spacing w:before="120" w:after="120" w:line="360" w:lineRule="auto"/>
              <w:rPr>
                <w:rFonts w:ascii="David" w:hAnsi="David" w:cs="David"/>
                <w:rtl/>
              </w:rPr>
            </w:pPr>
            <w:r>
              <w:rPr>
                <w:rFonts w:ascii="David" w:hAnsi="David" w:cs="David" w:hint="cs"/>
                <w:rtl/>
              </w:rPr>
              <w:t>מספר טלפון נייד:</w:t>
            </w:r>
          </w:p>
        </w:tc>
      </w:tr>
      <w:tr w:rsidR="00701293" w:rsidRPr="00780937" w14:paraId="71DDA315" w14:textId="77777777" w:rsidTr="005971DB">
        <w:trPr>
          <w:trHeight w:val="150"/>
          <w:jc w:val="center"/>
        </w:trPr>
        <w:tc>
          <w:tcPr>
            <w:tcW w:w="263" w:type="pct"/>
            <w:vMerge/>
            <w:vAlign w:val="center"/>
          </w:tcPr>
          <w:p w14:paraId="51CFC9B6" w14:textId="77777777" w:rsidR="00701293" w:rsidRPr="00FF4D23" w:rsidRDefault="00701293" w:rsidP="00FA2FBC">
            <w:pPr>
              <w:spacing w:before="120" w:after="120" w:line="360" w:lineRule="auto"/>
              <w:rPr>
                <w:rFonts w:ascii="David" w:hAnsi="David" w:cs="David"/>
                <w:b/>
                <w:bCs/>
                <w:rtl/>
              </w:rPr>
            </w:pPr>
          </w:p>
        </w:tc>
        <w:tc>
          <w:tcPr>
            <w:tcW w:w="1333" w:type="pct"/>
            <w:vMerge/>
            <w:vAlign w:val="center"/>
          </w:tcPr>
          <w:p w14:paraId="2B7A2C9A" w14:textId="77777777" w:rsidR="00701293" w:rsidRPr="00FF4D23" w:rsidRDefault="00701293" w:rsidP="00FA2FBC">
            <w:pPr>
              <w:spacing w:before="120" w:after="120" w:line="360" w:lineRule="auto"/>
              <w:rPr>
                <w:rFonts w:ascii="David" w:hAnsi="David" w:cs="David"/>
                <w:b/>
                <w:bCs/>
                <w:rtl/>
              </w:rPr>
            </w:pPr>
          </w:p>
        </w:tc>
        <w:tc>
          <w:tcPr>
            <w:tcW w:w="3404" w:type="pct"/>
            <w:vAlign w:val="center"/>
          </w:tcPr>
          <w:p w14:paraId="090DCF7D" w14:textId="77777777" w:rsidR="00701293" w:rsidRPr="00780937" w:rsidRDefault="00701293" w:rsidP="00FA2FBC">
            <w:pPr>
              <w:spacing w:before="120" w:after="120" w:line="360" w:lineRule="auto"/>
              <w:rPr>
                <w:rFonts w:ascii="David" w:hAnsi="David" w:cs="David"/>
                <w:rtl/>
              </w:rPr>
            </w:pPr>
            <w:r w:rsidRPr="00780937">
              <w:rPr>
                <w:rFonts w:ascii="David" w:hAnsi="David" w:cs="David"/>
                <w:rtl/>
              </w:rPr>
              <w:t>דוא"ל:</w:t>
            </w:r>
          </w:p>
        </w:tc>
      </w:tr>
      <w:tr w:rsidR="00FA2FBC" w:rsidRPr="00780937" w14:paraId="7EE217DB" w14:textId="77777777" w:rsidTr="005971DB">
        <w:trPr>
          <w:trHeight w:val="150"/>
          <w:jc w:val="center"/>
        </w:trPr>
        <w:tc>
          <w:tcPr>
            <w:tcW w:w="263" w:type="pct"/>
            <w:vMerge w:val="restart"/>
            <w:vAlign w:val="center"/>
          </w:tcPr>
          <w:p w14:paraId="5EC65111" w14:textId="75F89AA9" w:rsidR="00FA2FBC" w:rsidRPr="00FF4D23" w:rsidRDefault="00BD68C9" w:rsidP="00FA2FBC">
            <w:pPr>
              <w:spacing w:before="120" w:after="120" w:line="360" w:lineRule="auto"/>
              <w:rPr>
                <w:rFonts w:ascii="David" w:hAnsi="David" w:cs="David"/>
                <w:b/>
                <w:bCs/>
                <w:rtl/>
              </w:rPr>
            </w:pPr>
            <w:r>
              <w:rPr>
                <w:rFonts w:ascii="David" w:hAnsi="David" w:cs="David" w:hint="cs"/>
                <w:b/>
                <w:bCs/>
                <w:rtl/>
              </w:rPr>
              <w:t>6</w:t>
            </w:r>
          </w:p>
        </w:tc>
        <w:tc>
          <w:tcPr>
            <w:tcW w:w="1333" w:type="pct"/>
            <w:vMerge w:val="restart"/>
            <w:vAlign w:val="center"/>
          </w:tcPr>
          <w:p w14:paraId="7920DD80"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איש הקשר מטעם המציע</w:t>
            </w:r>
            <w:r w:rsidRPr="00FF4D23">
              <w:rPr>
                <w:rFonts w:ascii="David" w:hAnsi="David" w:cs="David" w:hint="cs"/>
                <w:b/>
                <w:bCs/>
                <w:rtl/>
              </w:rPr>
              <w:t xml:space="preserve"> לצורך המכרז</w:t>
            </w:r>
          </w:p>
        </w:tc>
        <w:tc>
          <w:tcPr>
            <w:tcW w:w="3404" w:type="pct"/>
            <w:vAlign w:val="center"/>
          </w:tcPr>
          <w:p w14:paraId="7CDE8004"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שם</w:t>
            </w:r>
            <w:r w:rsidR="00387483">
              <w:rPr>
                <w:rFonts w:ascii="David" w:hAnsi="David" w:cs="David" w:hint="cs"/>
                <w:rtl/>
              </w:rPr>
              <w:t xml:space="preserve"> מלא</w:t>
            </w:r>
            <w:r w:rsidRPr="00780937">
              <w:rPr>
                <w:rFonts w:ascii="David" w:hAnsi="David" w:cs="David"/>
                <w:rtl/>
              </w:rPr>
              <w:t>:</w:t>
            </w:r>
          </w:p>
        </w:tc>
      </w:tr>
      <w:tr w:rsidR="00FA2FBC" w:rsidRPr="00780937" w14:paraId="4ABC623E" w14:textId="77777777" w:rsidTr="005971DB">
        <w:trPr>
          <w:trHeight w:val="150"/>
          <w:jc w:val="center"/>
        </w:trPr>
        <w:tc>
          <w:tcPr>
            <w:tcW w:w="263" w:type="pct"/>
            <w:vMerge/>
            <w:vAlign w:val="center"/>
          </w:tcPr>
          <w:p w14:paraId="42BA16E2" w14:textId="77777777" w:rsidR="00FA2FBC" w:rsidRPr="00780937" w:rsidRDefault="00FA2FBC" w:rsidP="00FA2FBC">
            <w:pPr>
              <w:spacing w:before="120" w:after="120" w:line="360" w:lineRule="auto"/>
              <w:rPr>
                <w:rFonts w:ascii="David" w:hAnsi="David" w:cs="David"/>
                <w:rtl/>
              </w:rPr>
            </w:pPr>
          </w:p>
        </w:tc>
        <w:tc>
          <w:tcPr>
            <w:tcW w:w="1333" w:type="pct"/>
            <w:vMerge/>
            <w:vAlign w:val="center"/>
          </w:tcPr>
          <w:p w14:paraId="780CAC59" w14:textId="77777777" w:rsidR="00FA2FBC" w:rsidRPr="00780937" w:rsidRDefault="00FA2FBC" w:rsidP="00FA2FBC">
            <w:pPr>
              <w:spacing w:before="120" w:after="120" w:line="360" w:lineRule="auto"/>
              <w:rPr>
                <w:rFonts w:ascii="David" w:hAnsi="David" w:cs="David"/>
                <w:rtl/>
              </w:rPr>
            </w:pPr>
          </w:p>
        </w:tc>
        <w:tc>
          <w:tcPr>
            <w:tcW w:w="3404" w:type="pct"/>
            <w:vAlign w:val="center"/>
          </w:tcPr>
          <w:p w14:paraId="193CC0C7"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טלפון</w:t>
            </w:r>
            <w:r w:rsidR="00701293">
              <w:rPr>
                <w:rFonts w:ascii="David" w:hAnsi="David" w:cs="David" w:hint="cs"/>
                <w:rtl/>
              </w:rPr>
              <w:t xml:space="preserve"> נייד</w:t>
            </w:r>
            <w:r w:rsidRPr="00780937">
              <w:rPr>
                <w:rFonts w:ascii="David" w:hAnsi="David" w:cs="David"/>
                <w:rtl/>
              </w:rPr>
              <w:t>:</w:t>
            </w:r>
          </w:p>
        </w:tc>
      </w:tr>
      <w:tr w:rsidR="00FA2FBC" w:rsidRPr="00780937" w14:paraId="4DFB37BF" w14:textId="77777777" w:rsidTr="005971DB">
        <w:trPr>
          <w:trHeight w:val="150"/>
          <w:jc w:val="center"/>
        </w:trPr>
        <w:tc>
          <w:tcPr>
            <w:tcW w:w="263" w:type="pct"/>
            <w:vMerge/>
            <w:vAlign w:val="center"/>
          </w:tcPr>
          <w:p w14:paraId="3811B718" w14:textId="77777777" w:rsidR="00FA2FBC" w:rsidRPr="00780937" w:rsidRDefault="00FA2FBC" w:rsidP="00FA2FBC">
            <w:pPr>
              <w:spacing w:before="120" w:after="120" w:line="360" w:lineRule="auto"/>
              <w:rPr>
                <w:rFonts w:ascii="David" w:hAnsi="David" w:cs="David"/>
                <w:rtl/>
              </w:rPr>
            </w:pPr>
          </w:p>
        </w:tc>
        <w:tc>
          <w:tcPr>
            <w:tcW w:w="1333" w:type="pct"/>
            <w:vMerge/>
            <w:vAlign w:val="center"/>
          </w:tcPr>
          <w:p w14:paraId="1AA9F401" w14:textId="77777777" w:rsidR="00FA2FBC" w:rsidRPr="00780937" w:rsidRDefault="00FA2FBC" w:rsidP="00FA2FBC">
            <w:pPr>
              <w:spacing w:before="120" w:after="120" w:line="360" w:lineRule="auto"/>
              <w:rPr>
                <w:rFonts w:ascii="David" w:hAnsi="David" w:cs="David"/>
                <w:rtl/>
              </w:rPr>
            </w:pPr>
          </w:p>
        </w:tc>
        <w:tc>
          <w:tcPr>
            <w:tcW w:w="3404" w:type="pct"/>
            <w:vAlign w:val="center"/>
          </w:tcPr>
          <w:p w14:paraId="05028D81"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דוא"ל:</w:t>
            </w:r>
          </w:p>
        </w:tc>
      </w:tr>
    </w:tbl>
    <w:p w14:paraId="399688D5" w14:textId="77777777" w:rsidR="00DE5894" w:rsidRPr="0064335D" w:rsidRDefault="00DE5894" w:rsidP="0064335D"/>
    <w:p w14:paraId="5F0C232D" w14:textId="77777777" w:rsidR="00167121" w:rsidRDefault="00167121" w:rsidP="00CB7FAD">
      <w:pPr>
        <w:pStyle w:val="afffffffc"/>
        <w:rPr>
          <w:rtl/>
        </w:rPr>
        <w:sectPr w:rsidR="00167121" w:rsidSect="003F47AD">
          <w:pgSz w:w="11906" w:h="16838" w:code="9"/>
          <w:pgMar w:top="1616" w:right="1418" w:bottom="1440" w:left="1134" w:header="709" w:footer="709" w:gutter="0"/>
          <w:cols w:space="708"/>
          <w:bidi/>
          <w:rtlGutter/>
          <w:docGrid w:linePitch="360"/>
        </w:sectPr>
      </w:pPr>
    </w:p>
    <w:p w14:paraId="6FAE6058" w14:textId="66362A13" w:rsidR="00667F22" w:rsidRPr="0080599A" w:rsidRDefault="00D43E3C" w:rsidP="00AC70DB">
      <w:pPr>
        <w:pStyle w:val="14"/>
        <w:numPr>
          <w:ilvl w:val="0"/>
          <w:numId w:val="106"/>
        </w:numPr>
        <w:jc w:val="left"/>
        <w:rPr>
          <w:sz w:val="28"/>
          <w:szCs w:val="28"/>
        </w:rPr>
      </w:pPr>
      <w:r w:rsidRPr="0080599A">
        <w:rPr>
          <w:rFonts w:hint="cs"/>
          <w:sz w:val="28"/>
          <w:szCs w:val="28"/>
          <w:rtl/>
        </w:rPr>
        <w:lastRenderedPageBreak/>
        <w:t>רשימת התמחויות</w:t>
      </w:r>
    </w:p>
    <w:p w14:paraId="184AACA4" w14:textId="6A8E2446" w:rsidR="00D43E3C" w:rsidRPr="0080599A" w:rsidRDefault="00D43E3C" w:rsidP="00AC70DB">
      <w:pPr>
        <w:pStyle w:val="2fff0"/>
        <w:numPr>
          <w:ilvl w:val="1"/>
          <w:numId w:val="106"/>
        </w:numPr>
        <w:rPr>
          <w:b/>
          <w:bCs/>
        </w:rPr>
      </w:pPr>
      <w:r w:rsidRPr="0080599A">
        <w:rPr>
          <w:rFonts w:hint="cs"/>
          <w:b/>
          <w:bCs/>
          <w:rtl/>
        </w:rPr>
        <w:t xml:space="preserve">פירוט אודות התמחויות, הפעילויות והתוצרים </w:t>
      </w:r>
      <w:r w:rsidRPr="0080599A">
        <w:rPr>
          <w:b/>
          <w:bCs/>
          <w:rtl/>
        </w:rPr>
        <w:t>–</w:t>
      </w:r>
      <w:r w:rsidRPr="0080599A">
        <w:rPr>
          <w:rFonts w:hint="cs"/>
          <w:b/>
          <w:bCs/>
          <w:rtl/>
        </w:rPr>
        <w:t xml:space="preserve"> ראה נספח </w:t>
      </w:r>
      <w:r w:rsidR="005F0C13" w:rsidRPr="0080599A">
        <w:rPr>
          <w:rFonts w:hint="cs"/>
          <w:b/>
          <w:bCs/>
          <w:rtl/>
        </w:rPr>
        <w:t>ג</w:t>
      </w:r>
      <w:r w:rsidRPr="0080599A">
        <w:rPr>
          <w:rFonts w:hint="cs"/>
          <w:b/>
          <w:bCs/>
          <w:rtl/>
        </w:rPr>
        <w:t>1.</w:t>
      </w:r>
    </w:p>
    <w:p w14:paraId="0FB2F87F" w14:textId="42F28E6F" w:rsidR="00667F22" w:rsidRPr="00D43E3C" w:rsidRDefault="00167121" w:rsidP="00AC70DB">
      <w:pPr>
        <w:pStyle w:val="2fff0"/>
        <w:numPr>
          <w:ilvl w:val="1"/>
          <w:numId w:val="106"/>
        </w:numPr>
        <w:rPr>
          <w:rtl/>
        </w:rPr>
      </w:pPr>
      <w:r w:rsidRPr="00D43E3C">
        <w:rPr>
          <w:rFonts w:hint="cs"/>
          <w:rtl/>
        </w:rPr>
        <w:t>בטבל</w:t>
      </w:r>
      <w:r w:rsidR="00F9090B" w:rsidRPr="00D43E3C">
        <w:rPr>
          <w:rFonts w:hint="cs"/>
          <w:rtl/>
        </w:rPr>
        <w:t>אות</w:t>
      </w:r>
      <w:r w:rsidRPr="00D43E3C">
        <w:rPr>
          <w:rFonts w:hint="cs"/>
          <w:rtl/>
        </w:rPr>
        <w:t xml:space="preserve"> להלן </w:t>
      </w:r>
      <w:r w:rsidR="00667F22" w:rsidRPr="00D43E3C">
        <w:rPr>
          <w:rtl/>
        </w:rPr>
        <w:t xml:space="preserve">יש לסמן את </w:t>
      </w:r>
      <w:r w:rsidR="00667F22" w:rsidRPr="00D43E3C">
        <w:rPr>
          <w:rFonts w:hint="eastAsia"/>
          <w:rtl/>
        </w:rPr>
        <w:t>ה</w:t>
      </w:r>
      <w:r w:rsidR="00F95414" w:rsidRPr="00D43E3C">
        <w:rPr>
          <w:rFonts w:hint="cs"/>
          <w:rtl/>
        </w:rPr>
        <w:t>התמחוי</w:t>
      </w:r>
      <w:r w:rsidR="00A33BAC" w:rsidRPr="00D43E3C">
        <w:rPr>
          <w:rFonts w:hint="cs"/>
          <w:rtl/>
        </w:rPr>
        <w:t>ו</w:t>
      </w:r>
      <w:r w:rsidR="00F95414" w:rsidRPr="00D43E3C">
        <w:rPr>
          <w:rFonts w:hint="cs"/>
          <w:rtl/>
        </w:rPr>
        <w:t>ת</w:t>
      </w:r>
      <w:r w:rsidR="00667F22" w:rsidRPr="00D43E3C">
        <w:rPr>
          <w:rtl/>
        </w:rPr>
        <w:t xml:space="preserve"> </w:t>
      </w:r>
      <w:r w:rsidR="00F95414" w:rsidRPr="00D43E3C">
        <w:rPr>
          <w:rFonts w:hint="eastAsia"/>
          <w:rtl/>
        </w:rPr>
        <w:t>אליה</w:t>
      </w:r>
      <w:r w:rsidR="00F95414" w:rsidRPr="00D43E3C">
        <w:rPr>
          <w:rFonts w:hint="cs"/>
          <w:rtl/>
        </w:rPr>
        <w:t>ן</w:t>
      </w:r>
      <w:r w:rsidR="00667F22" w:rsidRPr="00D43E3C">
        <w:rPr>
          <w:rtl/>
        </w:rPr>
        <w:t xml:space="preserve"> </w:t>
      </w:r>
      <w:r w:rsidR="00667F22" w:rsidRPr="00D43E3C">
        <w:rPr>
          <w:rFonts w:hint="eastAsia"/>
          <w:rtl/>
        </w:rPr>
        <w:t>מוגשת</w:t>
      </w:r>
      <w:r w:rsidR="00667F22" w:rsidRPr="00D43E3C">
        <w:rPr>
          <w:rtl/>
        </w:rPr>
        <w:t xml:space="preserve"> </w:t>
      </w:r>
      <w:r w:rsidR="00667F22" w:rsidRPr="00D43E3C">
        <w:rPr>
          <w:rFonts w:hint="eastAsia"/>
          <w:rtl/>
        </w:rPr>
        <w:t>ההצעה</w:t>
      </w:r>
      <w:r w:rsidRPr="00D43E3C">
        <w:rPr>
          <w:rFonts w:hint="cs"/>
          <w:rtl/>
        </w:rPr>
        <w:t>, ובא</w:t>
      </w:r>
      <w:r w:rsidR="00D43E3C">
        <w:rPr>
          <w:rFonts w:hint="cs"/>
          <w:rtl/>
        </w:rPr>
        <w:t>ילו</w:t>
      </w:r>
      <w:r w:rsidR="00E552EF" w:rsidRPr="00D43E3C">
        <w:rPr>
          <w:rFonts w:hint="cs"/>
          <w:rtl/>
        </w:rPr>
        <w:t xml:space="preserve"> </w:t>
      </w:r>
      <w:r w:rsidRPr="00D43E3C">
        <w:rPr>
          <w:rFonts w:hint="cs"/>
          <w:rtl/>
        </w:rPr>
        <w:t>הי</w:t>
      </w:r>
      <w:r w:rsidR="00D43E3C">
        <w:rPr>
          <w:rFonts w:hint="cs"/>
          <w:rtl/>
        </w:rPr>
        <w:t>קפים:</w:t>
      </w:r>
    </w:p>
    <w:p w14:paraId="5FF3E299" w14:textId="4057E0D7" w:rsidR="00167121" w:rsidRPr="00167121" w:rsidRDefault="00167121" w:rsidP="00AC70DB">
      <w:pPr>
        <w:pStyle w:val="2fff0"/>
        <w:numPr>
          <w:ilvl w:val="2"/>
          <w:numId w:val="106"/>
        </w:numPr>
        <w:ind w:left="1274" w:hanging="574"/>
        <w:rPr>
          <w:rtl/>
        </w:rPr>
      </w:pPr>
      <w:r w:rsidRPr="00167121">
        <w:rPr>
          <w:rFonts w:hint="cs"/>
          <w:rtl/>
        </w:rPr>
        <w:t xml:space="preserve">ניתן להגיש הצעה </w:t>
      </w:r>
      <w:r w:rsidR="00AF735E">
        <w:rPr>
          <w:rFonts w:hint="cs"/>
          <w:rtl/>
        </w:rPr>
        <w:t>ל</w:t>
      </w:r>
      <w:r w:rsidRPr="00167121">
        <w:rPr>
          <w:rFonts w:hint="cs"/>
          <w:rtl/>
        </w:rPr>
        <w:t xml:space="preserve">מספר </w:t>
      </w:r>
      <w:r w:rsidR="00F95414">
        <w:rPr>
          <w:rFonts w:hint="cs"/>
          <w:rtl/>
        </w:rPr>
        <w:t>התמחויות</w:t>
      </w:r>
      <w:r w:rsidRPr="00167121">
        <w:rPr>
          <w:rFonts w:hint="cs"/>
          <w:rtl/>
        </w:rPr>
        <w:t>.</w:t>
      </w:r>
    </w:p>
    <w:p w14:paraId="2A48E5D8" w14:textId="160BF327" w:rsidR="00A84C4A" w:rsidRDefault="00167121" w:rsidP="00AC70DB">
      <w:pPr>
        <w:pStyle w:val="2fff0"/>
        <w:numPr>
          <w:ilvl w:val="2"/>
          <w:numId w:val="106"/>
        </w:numPr>
        <w:ind w:left="1274" w:hanging="574"/>
      </w:pPr>
      <w:r w:rsidRPr="00BC21D4">
        <w:rPr>
          <w:rFonts w:hint="cs"/>
          <w:rtl/>
        </w:rPr>
        <w:t xml:space="preserve">בכל </w:t>
      </w:r>
      <w:r w:rsidR="008C5C3E" w:rsidRPr="00BC21D4">
        <w:rPr>
          <w:rFonts w:hint="cs"/>
          <w:rtl/>
        </w:rPr>
        <w:t xml:space="preserve">התמחות </w:t>
      </w:r>
      <w:r w:rsidRPr="00BC21D4">
        <w:rPr>
          <w:rFonts w:hint="cs"/>
          <w:rtl/>
        </w:rPr>
        <w:t xml:space="preserve">ניתן להגיש הצעה </w:t>
      </w:r>
      <w:proofErr w:type="spellStart"/>
      <w:r w:rsidR="00E33954" w:rsidRPr="00BC21D4">
        <w:rPr>
          <w:rFonts w:hint="cs"/>
          <w:rtl/>
        </w:rPr>
        <w:t>לפרוייקטים</w:t>
      </w:r>
      <w:proofErr w:type="spellEnd"/>
      <w:r w:rsidR="00E33954" w:rsidRPr="00BC21D4">
        <w:rPr>
          <w:rFonts w:hint="cs"/>
          <w:rtl/>
        </w:rPr>
        <w:t xml:space="preserve"> קטנים</w:t>
      </w:r>
      <w:r w:rsidR="00E33954" w:rsidRPr="0080599A">
        <w:rPr>
          <w:rFonts w:hint="cs"/>
          <w:rtl/>
        </w:rPr>
        <w:t xml:space="preserve"> או</w:t>
      </w:r>
      <w:r w:rsidR="00E33954" w:rsidRPr="00BC21D4">
        <w:rPr>
          <w:rFonts w:hint="cs"/>
          <w:rtl/>
        </w:rPr>
        <w:t xml:space="preserve"> </w:t>
      </w:r>
      <w:proofErr w:type="spellStart"/>
      <w:r w:rsidR="00E33954" w:rsidRPr="00BC21D4">
        <w:rPr>
          <w:rFonts w:hint="cs"/>
          <w:rtl/>
        </w:rPr>
        <w:t>לפרוייקטים</w:t>
      </w:r>
      <w:proofErr w:type="spellEnd"/>
      <w:r w:rsidR="00E33954" w:rsidRPr="00BC21D4">
        <w:rPr>
          <w:rFonts w:hint="cs"/>
          <w:rtl/>
        </w:rPr>
        <w:t xml:space="preserve"> גדולים -</w:t>
      </w:r>
      <w:r w:rsidRPr="00BC21D4">
        <w:rPr>
          <w:rFonts w:hint="cs"/>
          <w:rtl/>
        </w:rPr>
        <w:t xml:space="preserve"> </w:t>
      </w:r>
      <w:r w:rsidRPr="0080599A">
        <w:rPr>
          <w:rFonts w:hint="eastAsia"/>
          <w:b/>
          <w:bCs/>
          <w:rtl/>
        </w:rPr>
        <w:t>לא</w:t>
      </w:r>
      <w:r w:rsidRPr="0080599A">
        <w:rPr>
          <w:b/>
          <w:bCs/>
          <w:rtl/>
        </w:rPr>
        <w:t xml:space="preserve"> </w:t>
      </w:r>
      <w:r w:rsidR="00A33BAC" w:rsidRPr="0080599A">
        <w:rPr>
          <w:rFonts w:hint="eastAsia"/>
          <w:b/>
          <w:bCs/>
          <w:rtl/>
        </w:rPr>
        <w:t>ניתן</w:t>
      </w:r>
      <w:r w:rsidR="00A33BAC" w:rsidRPr="0080599A">
        <w:rPr>
          <w:b/>
          <w:bCs/>
          <w:rtl/>
        </w:rPr>
        <w:t xml:space="preserve"> </w:t>
      </w:r>
      <w:r w:rsidR="00A33BAC" w:rsidRPr="0080599A">
        <w:rPr>
          <w:rFonts w:hint="eastAsia"/>
          <w:b/>
          <w:bCs/>
          <w:rtl/>
        </w:rPr>
        <w:t>להגיש</w:t>
      </w:r>
      <w:r w:rsidR="00A33BAC" w:rsidRPr="0080599A">
        <w:rPr>
          <w:b/>
          <w:bCs/>
          <w:rtl/>
        </w:rPr>
        <w:t xml:space="preserve"> </w:t>
      </w:r>
      <w:r w:rsidR="00A33BAC" w:rsidRPr="0080599A">
        <w:rPr>
          <w:rFonts w:hint="eastAsia"/>
          <w:b/>
          <w:bCs/>
          <w:rtl/>
        </w:rPr>
        <w:t>הצעה</w:t>
      </w:r>
      <w:r w:rsidR="00AF735E" w:rsidRPr="0080599A">
        <w:rPr>
          <w:b/>
          <w:bCs/>
          <w:rtl/>
        </w:rPr>
        <w:t xml:space="preserve"> עבור פרויקטים גדולים וקטנים באותה ההתמחות</w:t>
      </w:r>
      <w:r w:rsidR="005C5F6D" w:rsidRPr="00BC21D4">
        <w:rPr>
          <w:rFonts w:hint="cs"/>
          <w:rtl/>
        </w:rPr>
        <w:t>.</w:t>
      </w:r>
      <w:r w:rsidR="00CB0D77" w:rsidRPr="00BC21D4">
        <w:rPr>
          <w:rFonts w:hint="cs"/>
          <w:rtl/>
        </w:rPr>
        <w:t xml:space="preserve"> </w:t>
      </w:r>
      <w:r w:rsidR="00CB0D77" w:rsidRPr="00BC21D4">
        <w:rPr>
          <w:rFonts w:hint="eastAsia"/>
          <w:rtl/>
        </w:rPr>
        <w:t>ככל</w:t>
      </w:r>
      <w:r w:rsidR="00CB0D77" w:rsidRPr="00BC21D4">
        <w:rPr>
          <w:rtl/>
        </w:rPr>
        <w:t xml:space="preserve"> שתוגש הצעה גם </w:t>
      </w:r>
      <w:proofErr w:type="spellStart"/>
      <w:r w:rsidR="00E33954" w:rsidRPr="00BC21D4">
        <w:rPr>
          <w:rFonts w:hint="eastAsia"/>
          <w:rtl/>
        </w:rPr>
        <w:t>לפרוייקטים</w:t>
      </w:r>
      <w:proofErr w:type="spellEnd"/>
      <w:r w:rsidR="00E33954" w:rsidRPr="00BC21D4">
        <w:rPr>
          <w:rtl/>
        </w:rPr>
        <w:t xml:space="preserve"> </w:t>
      </w:r>
      <w:r w:rsidR="00E33954" w:rsidRPr="00BC21D4">
        <w:rPr>
          <w:rFonts w:hint="eastAsia"/>
          <w:rtl/>
        </w:rPr>
        <w:t>קטנים</w:t>
      </w:r>
      <w:r w:rsidR="00E33954" w:rsidRPr="00BC21D4">
        <w:rPr>
          <w:rtl/>
        </w:rPr>
        <w:t xml:space="preserve"> </w:t>
      </w:r>
      <w:r w:rsidR="00E33954" w:rsidRPr="00BC21D4">
        <w:rPr>
          <w:rFonts w:hint="eastAsia"/>
          <w:rtl/>
        </w:rPr>
        <w:t>וגם</w:t>
      </w:r>
      <w:r w:rsidR="00E33954" w:rsidRPr="00BC21D4">
        <w:rPr>
          <w:rtl/>
        </w:rPr>
        <w:t xml:space="preserve"> </w:t>
      </w:r>
      <w:proofErr w:type="spellStart"/>
      <w:r w:rsidR="00E33954" w:rsidRPr="00BC21D4">
        <w:rPr>
          <w:rFonts w:hint="eastAsia"/>
          <w:rtl/>
        </w:rPr>
        <w:t>לפרוייקטים</w:t>
      </w:r>
      <w:proofErr w:type="spellEnd"/>
      <w:r w:rsidR="00E33954" w:rsidRPr="00BC21D4">
        <w:rPr>
          <w:rtl/>
        </w:rPr>
        <w:t xml:space="preserve"> </w:t>
      </w:r>
      <w:r w:rsidR="00E33954" w:rsidRPr="00BC21D4">
        <w:rPr>
          <w:rFonts w:hint="eastAsia"/>
          <w:rtl/>
        </w:rPr>
        <w:t>גדולים</w:t>
      </w:r>
      <w:r w:rsidR="009F716D" w:rsidRPr="00BC21D4">
        <w:rPr>
          <w:rtl/>
        </w:rPr>
        <w:t xml:space="preserve"> </w:t>
      </w:r>
      <w:r w:rsidR="00CB0D77" w:rsidRPr="00BC21D4">
        <w:rPr>
          <w:rFonts w:hint="eastAsia"/>
          <w:rtl/>
        </w:rPr>
        <w:t>באות</w:t>
      </w:r>
      <w:r w:rsidR="008C5C3E" w:rsidRPr="00BC21D4">
        <w:rPr>
          <w:rFonts w:hint="eastAsia"/>
          <w:rtl/>
        </w:rPr>
        <w:t>ה</w:t>
      </w:r>
      <w:r w:rsidR="00CB0D77" w:rsidRPr="00BC21D4">
        <w:rPr>
          <w:rtl/>
        </w:rPr>
        <w:t xml:space="preserve"> </w:t>
      </w:r>
      <w:r w:rsidR="008C5C3E" w:rsidRPr="00BC21D4">
        <w:rPr>
          <w:rFonts w:hint="eastAsia"/>
          <w:rtl/>
        </w:rPr>
        <w:t>התמחות</w:t>
      </w:r>
      <w:r w:rsidR="00CB0D77" w:rsidRPr="00BC21D4">
        <w:rPr>
          <w:rtl/>
        </w:rPr>
        <w:t xml:space="preserve">, </w:t>
      </w:r>
      <w:r w:rsidR="00FA080C" w:rsidRPr="00BC21D4">
        <w:rPr>
          <w:rFonts w:hint="cs"/>
          <w:rtl/>
        </w:rPr>
        <w:t>עורך המכרז יהיה רשאי לפנות למציע על מנת לקבל את הבהרתו לעניין זה</w:t>
      </w:r>
      <w:r w:rsidR="00AF735E">
        <w:rPr>
          <w:rFonts w:hint="cs"/>
          <w:rtl/>
        </w:rPr>
        <w:t xml:space="preserve"> ולחילופין, לקבל את ההצעה </w:t>
      </w:r>
      <w:proofErr w:type="spellStart"/>
      <w:r w:rsidR="00AF735E">
        <w:rPr>
          <w:rFonts w:hint="cs"/>
          <w:rtl/>
        </w:rPr>
        <w:t>לפרוייקטים</w:t>
      </w:r>
      <w:proofErr w:type="spellEnd"/>
      <w:r w:rsidR="00AF735E">
        <w:rPr>
          <w:rFonts w:hint="cs"/>
          <w:rtl/>
        </w:rPr>
        <w:t xml:space="preserve"> קטנים או גדולים על פי שיקול דעתו</w:t>
      </w:r>
      <w:r w:rsidR="00FA080C" w:rsidRPr="00BC21D4">
        <w:rPr>
          <w:rFonts w:hint="cs"/>
          <w:rtl/>
        </w:rPr>
        <w:t>.</w:t>
      </w:r>
      <w:r w:rsidR="008E6A90" w:rsidRPr="00BC21D4" w:rsidDel="008E6A90">
        <w:rPr>
          <w:rFonts w:hint="eastAsia"/>
          <w:rtl/>
        </w:rPr>
        <w:t xml:space="preserve"> </w:t>
      </w:r>
    </w:p>
    <w:p w14:paraId="637BE872" w14:textId="28679F85" w:rsidR="009150BC" w:rsidRPr="00BC21D4" w:rsidRDefault="00D70163" w:rsidP="00AC70DB">
      <w:pPr>
        <w:pStyle w:val="2fff0"/>
        <w:numPr>
          <w:ilvl w:val="2"/>
          <w:numId w:val="106"/>
        </w:numPr>
        <w:ind w:left="1274" w:hanging="574"/>
        <w:rPr>
          <w:rtl/>
        </w:rPr>
      </w:pPr>
      <w:r>
        <w:rPr>
          <w:rFonts w:hint="cs"/>
          <w:rtl/>
        </w:rPr>
        <w:t xml:space="preserve">מציע שמועמדותו לפרויקטים גדולים בהתמחות מסוימת נפסלה, רשאי עורך המכרז, לפי שיקול דעתו הבלעדי, לפנות למציע לצורך בחינת מועמדותו לפרויקטים קטנים </w:t>
      </w:r>
      <w:r w:rsidRPr="00531CB9">
        <w:rPr>
          <w:rFonts w:hint="eastAsia"/>
          <w:b/>
          <w:bCs/>
          <w:rtl/>
        </w:rPr>
        <w:t>באותה</w:t>
      </w:r>
      <w:r w:rsidRPr="00531CB9">
        <w:rPr>
          <w:b/>
          <w:bCs/>
          <w:rtl/>
        </w:rPr>
        <w:t xml:space="preserve"> </w:t>
      </w:r>
      <w:r w:rsidRPr="00531CB9">
        <w:rPr>
          <w:rFonts w:hint="eastAsia"/>
          <w:b/>
          <w:bCs/>
          <w:rtl/>
        </w:rPr>
        <w:t>ההתמחות</w:t>
      </w:r>
      <w:r>
        <w:rPr>
          <w:rFonts w:hint="cs"/>
          <w:rtl/>
        </w:rPr>
        <w:t xml:space="preserve">. </w:t>
      </w:r>
    </w:p>
    <w:tbl>
      <w:tblPr>
        <w:tblStyle w:val="affff8"/>
        <w:bidiVisual/>
        <w:tblW w:w="9216" w:type="dxa"/>
        <w:tblInd w:w="131" w:type="dxa"/>
        <w:tblLook w:val="04A0" w:firstRow="1" w:lastRow="0" w:firstColumn="1" w:lastColumn="0" w:noHBand="0" w:noVBand="1"/>
      </w:tblPr>
      <w:tblGrid>
        <w:gridCol w:w="4402"/>
        <w:gridCol w:w="2410"/>
        <w:gridCol w:w="2404"/>
      </w:tblGrid>
      <w:tr w:rsidR="00F9090B" w14:paraId="03186EA5" w14:textId="77777777" w:rsidTr="008631F8">
        <w:trPr>
          <w:tblHeader/>
        </w:trPr>
        <w:tc>
          <w:tcPr>
            <w:tcW w:w="4402" w:type="dxa"/>
            <w:shd w:val="clear" w:color="auto" w:fill="D9D9D9" w:themeFill="background1" w:themeFillShade="D9"/>
            <w:vAlign w:val="center"/>
          </w:tcPr>
          <w:p w14:paraId="49A65647" w14:textId="77777777" w:rsidR="00F9090B" w:rsidRPr="00F50DC3" w:rsidRDefault="00F9090B" w:rsidP="00F9090B">
            <w:pPr>
              <w:pStyle w:val="Normal3"/>
              <w:ind w:left="0"/>
              <w:jc w:val="center"/>
              <w:rPr>
                <w:b/>
                <w:bCs/>
                <w:rtl/>
              </w:rPr>
            </w:pPr>
          </w:p>
        </w:tc>
        <w:tc>
          <w:tcPr>
            <w:tcW w:w="4814" w:type="dxa"/>
            <w:gridSpan w:val="2"/>
            <w:shd w:val="clear" w:color="auto" w:fill="D9D9D9" w:themeFill="background1" w:themeFillShade="D9"/>
            <w:vAlign w:val="center"/>
          </w:tcPr>
          <w:p w14:paraId="38507EAC" w14:textId="762E13D9" w:rsidR="002020B6" w:rsidRDefault="00F9090B" w:rsidP="00546A8E">
            <w:pPr>
              <w:pStyle w:val="Normal3"/>
              <w:ind w:left="0"/>
              <w:jc w:val="center"/>
              <w:rPr>
                <w:b/>
                <w:bCs/>
                <w:rtl/>
              </w:rPr>
            </w:pPr>
            <w:r w:rsidRPr="00F9090B">
              <w:rPr>
                <w:rFonts w:hint="eastAsia"/>
                <w:b/>
                <w:bCs/>
                <w:rtl/>
              </w:rPr>
              <w:t>יש</w:t>
            </w:r>
            <w:r w:rsidRPr="00F9090B">
              <w:rPr>
                <w:b/>
                <w:bCs/>
                <w:rtl/>
              </w:rPr>
              <w:t xml:space="preserve"> לסמן </w:t>
            </w:r>
            <w:r w:rsidRPr="00F9090B">
              <w:rPr>
                <w:b/>
                <w:bCs/>
              </w:rPr>
              <w:t>X</w:t>
            </w:r>
            <w:r w:rsidRPr="00F9090B">
              <w:rPr>
                <w:b/>
                <w:bCs/>
                <w:rtl/>
              </w:rPr>
              <w:t xml:space="preserve"> במקום המתאים</w:t>
            </w:r>
            <w:r w:rsidRPr="00F9090B">
              <w:rPr>
                <w:rFonts w:hint="cs"/>
                <w:b/>
                <w:bCs/>
                <w:rtl/>
              </w:rPr>
              <w:t xml:space="preserve"> ביחס לכל </w:t>
            </w:r>
            <w:r w:rsidR="00F95414">
              <w:rPr>
                <w:rFonts w:hint="cs"/>
                <w:b/>
                <w:bCs/>
                <w:rtl/>
              </w:rPr>
              <w:t>התמחות</w:t>
            </w:r>
            <w:r w:rsidR="00546A8E">
              <w:rPr>
                <w:rFonts w:hint="cs"/>
                <w:b/>
                <w:bCs/>
                <w:rtl/>
              </w:rPr>
              <w:t xml:space="preserve"> </w:t>
            </w:r>
            <w:r w:rsidR="008E6A90">
              <w:rPr>
                <w:rFonts w:hint="cs"/>
                <w:b/>
                <w:bCs/>
                <w:rtl/>
              </w:rPr>
              <w:t>ביחס לכל התמחות ניתן לבחור פרויקטים קטנים או פרויקטים גדולים, אך לא שניהם יחד</w:t>
            </w:r>
          </w:p>
        </w:tc>
      </w:tr>
      <w:tr w:rsidR="004154AB" w14:paraId="6849A2E4" w14:textId="77777777" w:rsidTr="008631F8">
        <w:trPr>
          <w:tblHeader/>
        </w:trPr>
        <w:tc>
          <w:tcPr>
            <w:tcW w:w="4402" w:type="dxa"/>
            <w:shd w:val="clear" w:color="auto" w:fill="D9D9D9" w:themeFill="background1" w:themeFillShade="D9"/>
            <w:vAlign w:val="center"/>
          </w:tcPr>
          <w:p w14:paraId="5B596178" w14:textId="77777777" w:rsidR="004154AB" w:rsidRPr="00F50DC3" w:rsidRDefault="00F95414" w:rsidP="00F9090B">
            <w:pPr>
              <w:pStyle w:val="Normal3"/>
              <w:ind w:left="0"/>
              <w:jc w:val="center"/>
              <w:rPr>
                <w:b/>
                <w:bCs/>
                <w:rtl/>
              </w:rPr>
            </w:pPr>
            <w:r>
              <w:rPr>
                <w:rFonts w:hint="cs"/>
                <w:b/>
                <w:bCs/>
                <w:rtl/>
              </w:rPr>
              <w:t>התמחות</w:t>
            </w:r>
          </w:p>
        </w:tc>
        <w:tc>
          <w:tcPr>
            <w:tcW w:w="2410" w:type="dxa"/>
            <w:shd w:val="clear" w:color="auto" w:fill="D9D9D9" w:themeFill="background1" w:themeFillShade="D9"/>
            <w:vAlign w:val="center"/>
          </w:tcPr>
          <w:p w14:paraId="1E17F0BC" w14:textId="76CFD3F2" w:rsidR="004154AB" w:rsidRPr="00F9090B" w:rsidRDefault="001E171C" w:rsidP="00546A8E">
            <w:pPr>
              <w:pStyle w:val="Normal3"/>
              <w:ind w:left="0"/>
              <w:jc w:val="center"/>
              <w:rPr>
                <w:rtl/>
              </w:rPr>
            </w:pPr>
            <w:proofErr w:type="spellStart"/>
            <w:r>
              <w:rPr>
                <w:rFonts w:hint="cs"/>
                <w:b/>
                <w:bCs/>
                <w:rtl/>
              </w:rPr>
              <w:t>פרוייקטים</w:t>
            </w:r>
            <w:proofErr w:type="spellEnd"/>
            <w:r>
              <w:rPr>
                <w:rFonts w:hint="cs"/>
                <w:b/>
                <w:bCs/>
                <w:rtl/>
              </w:rPr>
              <w:t xml:space="preserve"> קטנים</w:t>
            </w:r>
            <w:r w:rsidR="00546A8E">
              <w:rPr>
                <w:b/>
                <w:bCs/>
                <w:rtl/>
              </w:rPr>
              <w:br/>
            </w:r>
            <w:r w:rsidRPr="00441C30">
              <w:rPr>
                <w:rFonts w:hint="cs"/>
                <w:sz w:val="22"/>
                <w:szCs w:val="22"/>
                <w:rtl/>
              </w:rPr>
              <w:t>(</w:t>
            </w:r>
            <w:r w:rsidR="004154AB" w:rsidRPr="008631F8">
              <w:rPr>
                <w:rFonts w:hint="eastAsia"/>
                <w:b/>
                <w:bCs/>
                <w:sz w:val="22"/>
                <w:szCs w:val="22"/>
                <w:rtl/>
              </w:rPr>
              <w:t>עד</w:t>
            </w:r>
            <w:r w:rsidR="004154AB" w:rsidRPr="00441C30">
              <w:rPr>
                <w:rFonts w:hint="cs"/>
                <w:sz w:val="22"/>
                <w:szCs w:val="22"/>
                <w:rtl/>
              </w:rPr>
              <w:t xml:space="preserve"> </w:t>
            </w:r>
            <w:r w:rsidR="00A507E3">
              <w:rPr>
                <w:rFonts w:hint="cs"/>
                <w:sz w:val="22"/>
                <w:szCs w:val="22"/>
                <w:rtl/>
              </w:rPr>
              <w:t>ו</w:t>
            </w:r>
            <w:r w:rsidR="004154AB" w:rsidRPr="00441C30">
              <w:rPr>
                <w:rFonts w:hint="cs"/>
                <w:sz w:val="22"/>
                <w:szCs w:val="22"/>
                <w:rtl/>
              </w:rPr>
              <w:t>כולל</w:t>
            </w:r>
            <w:r w:rsidR="004154AB" w:rsidRPr="00441C30">
              <w:rPr>
                <w:sz w:val="22"/>
                <w:szCs w:val="22"/>
                <w:rtl/>
              </w:rPr>
              <w:t xml:space="preserve"> </w:t>
            </w:r>
            <w:r w:rsidR="00A41617">
              <w:rPr>
                <w:rFonts w:hint="cs"/>
                <w:sz w:val="22"/>
                <w:szCs w:val="22"/>
                <w:rtl/>
              </w:rPr>
              <w:t>250</w:t>
            </w:r>
            <w:r w:rsidR="004154AB" w:rsidRPr="00441C30">
              <w:rPr>
                <w:sz w:val="22"/>
                <w:szCs w:val="22"/>
                <w:rtl/>
              </w:rPr>
              <w:t xml:space="preserve">,000 </w:t>
            </w:r>
            <w:r w:rsidR="004154AB" w:rsidRPr="00441C30">
              <w:rPr>
                <w:rFonts w:hint="eastAsia"/>
                <w:sz w:val="22"/>
                <w:szCs w:val="22"/>
                <w:rtl/>
              </w:rPr>
              <w:t>₪</w:t>
            </w:r>
            <w:r w:rsidR="004154AB" w:rsidRPr="00441C30">
              <w:rPr>
                <w:rFonts w:hint="cs"/>
                <w:sz w:val="22"/>
                <w:szCs w:val="22"/>
                <w:rtl/>
              </w:rPr>
              <w:t xml:space="preserve"> כולל מע"מ)</w:t>
            </w:r>
          </w:p>
        </w:tc>
        <w:tc>
          <w:tcPr>
            <w:tcW w:w="2404" w:type="dxa"/>
            <w:shd w:val="clear" w:color="auto" w:fill="D9D9D9" w:themeFill="background1" w:themeFillShade="D9"/>
            <w:vAlign w:val="center"/>
          </w:tcPr>
          <w:p w14:paraId="177B17B8" w14:textId="1E02CF52" w:rsidR="004154AB" w:rsidRPr="001E39D1" w:rsidRDefault="001E171C" w:rsidP="00F9090B">
            <w:pPr>
              <w:pStyle w:val="Normal3"/>
              <w:ind w:left="0"/>
              <w:jc w:val="center"/>
              <w:rPr>
                <w:rtl/>
              </w:rPr>
            </w:pPr>
            <w:proofErr w:type="spellStart"/>
            <w:r>
              <w:rPr>
                <w:rFonts w:hint="cs"/>
                <w:b/>
                <w:bCs/>
                <w:rtl/>
              </w:rPr>
              <w:t>פרוייקטים</w:t>
            </w:r>
            <w:proofErr w:type="spellEnd"/>
            <w:r>
              <w:rPr>
                <w:rFonts w:hint="cs"/>
                <w:b/>
                <w:bCs/>
                <w:rtl/>
              </w:rPr>
              <w:t xml:space="preserve"> גדולים </w:t>
            </w:r>
            <w:r w:rsidR="00546A8E">
              <w:rPr>
                <w:sz w:val="22"/>
                <w:szCs w:val="22"/>
                <w:rtl/>
              </w:rPr>
              <w:br/>
            </w:r>
            <w:r w:rsidRPr="00441C30">
              <w:rPr>
                <w:rFonts w:hint="cs"/>
                <w:sz w:val="22"/>
                <w:szCs w:val="22"/>
                <w:rtl/>
              </w:rPr>
              <w:t>(</w:t>
            </w:r>
            <w:r w:rsidR="004154AB" w:rsidRPr="008631F8">
              <w:rPr>
                <w:rFonts w:hint="eastAsia"/>
                <w:b/>
                <w:bCs/>
                <w:sz w:val="22"/>
                <w:szCs w:val="22"/>
                <w:rtl/>
              </w:rPr>
              <w:t>מעל</w:t>
            </w:r>
            <w:r w:rsidR="004154AB" w:rsidRPr="00441C30">
              <w:rPr>
                <w:sz w:val="22"/>
                <w:szCs w:val="22"/>
                <w:rtl/>
              </w:rPr>
              <w:t xml:space="preserve"> </w:t>
            </w:r>
            <w:r w:rsidR="00A41617">
              <w:rPr>
                <w:rFonts w:hint="cs"/>
                <w:sz w:val="22"/>
                <w:szCs w:val="22"/>
                <w:rtl/>
              </w:rPr>
              <w:t>250</w:t>
            </w:r>
            <w:r w:rsidR="004154AB" w:rsidRPr="00441C30">
              <w:rPr>
                <w:sz w:val="22"/>
                <w:szCs w:val="22"/>
                <w:rtl/>
              </w:rPr>
              <w:t xml:space="preserve">,000 </w:t>
            </w:r>
            <w:r w:rsidR="004154AB" w:rsidRPr="00441C30">
              <w:rPr>
                <w:rFonts w:hint="eastAsia"/>
                <w:sz w:val="22"/>
                <w:szCs w:val="22"/>
                <w:rtl/>
              </w:rPr>
              <w:t>₪</w:t>
            </w:r>
            <w:r w:rsidR="004154AB" w:rsidRPr="00441C30">
              <w:rPr>
                <w:rFonts w:hint="cs"/>
                <w:sz w:val="22"/>
                <w:szCs w:val="22"/>
                <w:rtl/>
              </w:rPr>
              <w:t xml:space="preserve"> כולל מע"מ)</w:t>
            </w:r>
          </w:p>
        </w:tc>
      </w:tr>
      <w:tr w:rsidR="00967C29" w14:paraId="72D06B21" w14:textId="77777777" w:rsidTr="008631F8">
        <w:tc>
          <w:tcPr>
            <w:tcW w:w="4402" w:type="dxa"/>
            <w:vAlign w:val="center"/>
          </w:tcPr>
          <w:p w14:paraId="6BFAF5BE" w14:textId="56395FEE" w:rsidR="00967C29" w:rsidRDefault="005B3A5A" w:rsidP="00FF4D23">
            <w:pPr>
              <w:pStyle w:val="Normal3"/>
              <w:spacing w:before="0"/>
              <w:ind w:left="0"/>
              <w:jc w:val="left"/>
            </w:pPr>
            <w:r>
              <w:rPr>
                <w:rFonts w:hint="cs"/>
                <w:rtl/>
              </w:rPr>
              <w:t xml:space="preserve">תכנון </w:t>
            </w:r>
            <w:proofErr w:type="spellStart"/>
            <w:r>
              <w:rPr>
                <w:rFonts w:hint="cs"/>
                <w:rtl/>
              </w:rPr>
              <w:t>ו</w:t>
            </w:r>
            <w:r w:rsidR="00967C29" w:rsidRPr="00EE1DCE">
              <w:rPr>
                <w:rtl/>
              </w:rPr>
              <w:t>תכניות</w:t>
            </w:r>
            <w:proofErr w:type="spellEnd"/>
            <w:r w:rsidR="00967C29" w:rsidRPr="00EE1DCE">
              <w:rPr>
                <w:rtl/>
              </w:rPr>
              <w:t xml:space="preserve"> עבודה</w:t>
            </w:r>
          </w:p>
        </w:tc>
        <w:sdt>
          <w:sdtPr>
            <w:rPr>
              <w:rtl/>
            </w:rPr>
            <w:id w:val="-1532336380"/>
            <w14:checkbox>
              <w14:checked w14:val="0"/>
              <w14:checkedState w14:val="2612" w14:font="MS Gothic"/>
              <w14:uncheckedState w14:val="2610" w14:font="MS Gothic"/>
            </w14:checkbox>
          </w:sdtPr>
          <w:sdtEndPr/>
          <w:sdtContent>
            <w:tc>
              <w:tcPr>
                <w:tcW w:w="2410" w:type="dxa"/>
              </w:tcPr>
              <w:p w14:paraId="15B26FF7" w14:textId="38742236" w:rsidR="00967C29" w:rsidRDefault="003B10B7" w:rsidP="00967C29">
                <w:pPr>
                  <w:pStyle w:val="Normal3"/>
                  <w:spacing w:before="0"/>
                  <w:ind w:left="0"/>
                  <w:jc w:val="center"/>
                  <w:rPr>
                    <w:rtl/>
                  </w:rPr>
                </w:pPr>
                <w:r>
                  <w:rPr>
                    <w:rFonts w:ascii="Segoe UI Symbol" w:eastAsia="MS Gothic" w:hAnsi="Segoe UI Symbol" w:cs="Segoe UI Symbol" w:hint="cs"/>
                    <w:rtl/>
                  </w:rPr>
                  <w:t>☐</w:t>
                </w:r>
              </w:p>
            </w:tc>
          </w:sdtContent>
        </w:sdt>
        <w:sdt>
          <w:sdtPr>
            <w:rPr>
              <w:rtl/>
            </w:rPr>
            <w:id w:val="1596133293"/>
            <w14:checkbox>
              <w14:checked w14:val="0"/>
              <w14:checkedState w14:val="2612" w14:font="MS Gothic"/>
              <w14:uncheckedState w14:val="2610" w14:font="MS Gothic"/>
            </w14:checkbox>
          </w:sdtPr>
          <w:sdtEndPr/>
          <w:sdtContent>
            <w:tc>
              <w:tcPr>
                <w:tcW w:w="2404" w:type="dxa"/>
              </w:tcPr>
              <w:p w14:paraId="797E069B" w14:textId="77777777" w:rsidR="00967C29" w:rsidRDefault="00967C29" w:rsidP="00967C29">
                <w:pPr>
                  <w:pStyle w:val="Normal3"/>
                  <w:spacing w:before="0"/>
                  <w:ind w:left="0"/>
                  <w:jc w:val="center"/>
                  <w:rPr>
                    <w:rtl/>
                  </w:rPr>
                </w:pPr>
                <w:r w:rsidRPr="00775F07">
                  <w:rPr>
                    <w:rFonts w:ascii="Segoe UI Symbol" w:eastAsia="MS Gothic" w:hAnsi="Segoe UI Symbol" w:cs="Segoe UI Symbol" w:hint="cs"/>
                    <w:rtl/>
                  </w:rPr>
                  <w:t>☐</w:t>
                </w:r>
              </w:p>
            </w:tc>
          </w:sdtContent>
        </w:sdt>
      </w:tr>
      <w:tr w:rsidR="00967C29" w14:paraId="2D42D302" w14:textId="77777777" w:rsidTr="008631F8">
        <w:tc>
          <w:tcPr>
            <w:tcW w:w="4402" w:type="dxa"/>
            <w:vAlign w:val="center"/>
          </w:tcPr>
          <w:p w14:paraId="40AAD6E3" w14:textId="09BBE97A" w:rsidR="00967C29" w:rsidRPr="00FC6366" w:rsidRDefault="00967C29" w:rsidP="00FF4D23">
            <w:pPr>
              <w:pStyle w:val="Normal3"/>
              <w:spacing w:before="0"/>
              <w:ind w:left="0"/>
              <w:jc w:val="left"/>
            </w:pPr>
            <w:r w:rsidRPr="00EE1DCE">
              <w:rPr>
                <w:rtl/>
              </w:rPr>
              <w:t>תכנון</w:t>
            </w:r>
            <w:r w:rsidR="005B3A5A">
              <w:rPr>
                <w:rFonts w:hint="cs"/>
                <w:rtl/>
              </w:rPr>
              <w:t>, עיצוב ויישום מדיניות והובלת שינוי</w:t>
            </w:r>
          </w:p>
        </w:tc>
        <w:sdt>
          <w:sdtPr>
            <w:rPr>
              <w:rtl/>
            </w:rPr>
            <w:id w:val="444280740"/>
            <w14:checkbox>
              <w14:checked w14:val="0"/>
              <w14:checkedState w14:val="2612" w14:font="MS Gothic"/>
              <w14:uncheckedState w14:val="2610" w14:font="MS Gothic"/>
            </w14:checkbox>
          </w:sdtPr>
          <w:sdtEndPr/>
          <w:sdtContent>
            <w:tc>
              <w:tcPr>
                <w:tcW w:w="2410" w:type="dxa"/>
              </w:tcPr>
              <w:p w14:paraId="75028CB7" w14:textId="77777777" w:rsidR="00967C29" w:rsidRDefault="00967C29" w:rsidP="00967C29">
                <w:pPr>
                  <w:pStyle w:val="Normal3"/>
                  <w:spacing w:before="0"/>
                  <w:ind w:left="0"/>
                  <w:jc w:val="center"/>
                  <w:rPr>
                    <w:rtl/>
                  </w:rPr>
                </w:pPr>
                <w:r>
                  <w:rPr>
                    <w:rFonts w:ascii="Segoe UI Symbol" w:eastAsia="MS Gothic" w:hAnsi="Segoe UI Symbol" w:cs="Segoe UI Symbol" w:hint="cs"/>
                    <w:rtl/>
                  </w:rPr>
                  <w:t>☐</w:t>
                </w:r>
              </w:p>
            </w:tc>
          </w:sdtContent>
        </w:sdt>
        <w:sdt>
          <w:sdtPr>
            <w:rPr>
              <w:rtl/>
            </w:rPr>
            <w:id w:val="949744848"/>
            <w14:checkbox>
              <w14:checked w14:val="0"/>
              <w14:checkedState w14:val="2612" w14:font="MS Gothic"/>
              <w14:uncheckedState w14:val="2610" w14:font="MS Gothic"/>
            </w14:checkbox>
          </w:sdtPr>
          <w:sdtEndPr/>
          <w:sdtContent>
            <w:tc>
              <w:tcPr>
                <w:tcW w:w="2404" w:type="dxa"/>
              </w:tcPr>
              <w:p w14:paraId="7DDD48E7" w14:textId="77777777" w:rsidR="00967C29" w:rsidRDefault="00967C29" w:rsidP="00967C29">
                <w:pPr>
                  <w:pStyle w:val="Normal3"/>
                  <w:spacing w:before="0"/>
                  <w:ind w:left="0"/>
                  <w:jc w:val="center"/>
                  <w:rPr>
                    <w:rtl/>
                  </w:rPr>
                </w:pPr>
                <w:r w:rsidRPr="00775F07">
                  <w:rPr>
                    <w:rFonts w:ascii="Segoe UI Symbol" w:eastAsia="MS Gothic" w:hAnsi="Segoe UI Symbol" w:cs="Segoe UI Symbol" w:hint="cs"/>
                    <w:rtl/>
                  </w:rPr>
                  <w:t>☐</w:t>
                </w:r>
              </w:p>
            </w:tc>
          </w:sdtContent>
        </w:sdt>
      </w:tr>
      <w:tr w:rsidR="00967C29" w14:paraId="24514A6B" w14:textId="77777777" w:rsidTr="008631F8">
        <w:tc>
          <w:tcPr>
            <w:tcW w:w="4402" w:type="dxa"/>
            <w:vAlign w:val="center"/>
          </w:tcPr>
          <w:p w14:paraId="77A5CEC3" w14:textId="77777777" w:rsidR="00967C29" w:rsidRPr="00CB2F36" w:rsidRDefault="00967C29" w:rsidP="00FF4D23">
            <w:pPr>
              <w:pStyle w:val="Normal3"/>
              <w:spacing w:before="0"/>
              <w:ind w:left="0"/>
              <w:jc w:val="left"/>
              <w:rPr>
                <w:rtl/>
              </w:rPr>
            </w:pPr>
            <w:r w:rsidRPr="00EE1DCE">
              <w:rPr>
                <w:rtl/>
              </w:rPr>
              <w:t>אסטרטגיה</w:t>
            </w:r>
          </w:p>
        </w:tc>
        <w:sdt>
          <w:sdtPr>
            <w:rPr>
              <w:rtl/>
            </w:rPr>
            <w:id w:val="-508679588"/>
            <w14:checkbox>
              <w14:checked w14:val="0"/>
              <w14:checkedState w14:val="2612" w14:font="MS Gothic"/>
              <w14:uncheckedState w14:val="2610" w14:font="MS Gothic"/>
            </w14:checkbox>
          </w:sdtPr>
          <w:sdtEndPr/>
          <w:sdtContent>
            <w:tc>
              <w:tcPr>
                <w:tcW w:w="2410" w:type="dxa"/>
              </w:tcPr>
              <w:p w14:paraId="2EFA0348" w14:textId="77777777" w:rsidR="00967C29" w:rsidRDefault="00967C29" w:rsidP="00967C29">
                <w:pPr>
                  <w:pStyle w:val="Normal3"/>
                  <w:spacing w:before="0"/>
                  <w:ind w:left="0"/>
                  <w:jc w:val="center"/>
                  <w:rPr>
                    <w:rtl/>
                  </w:rPr>
                </w:pPr>
                <w:r>
                  <w:rPr>
                    <w:rFonts w:ascii="Segoe UI Symbol" w:eastAsia="MS Gothic" w:hAnsi="Segoe UI Symbol" w:cs="Segoe UI Symbol" w:hint="cs"/>
                    <w:rtl/>
                  </w:rPr>
                  <w:t>☐</w:t>
                </w:r>
              </w:p>
            </w:tc>
          </w:sdtContent>
        </w:sdt>
        <w:sdt>
          <w:sdtPr>
            <w:rPr>
              <w:rtl/>
            </w:rPr>
            <w:id w:val="-868765487"/>
            <w14:checkbox>
              <w14:checked w14:val="0"/>
              <w14:checkedState w14:val="2612" w14:font="MS Gothic"/>
              <w14:uncheckedState w14:val="2610" w14:font="MS Gothic"/>
            </w14:checkbox>
          </w:sdtPr>
          <w:sdtEndPr/>
          <w:sdtContent>
            <w:tc>
              <w:tcPr>
                <w:tcW w:w="2404" w:type="dxa"/>
              </w:tcPr>
              <w:p w14:paraId="485C9F1F" w14:textId="0A501EFD" w:rsidR="00967C29" w:rsidRDefault="00143EC1" w:rsidP="00967C29">
                <w:pPr>
                  <w:pStyle w:val="Normal3"/>
                  <w:spacing w:before="0"/>
                  <w:ind w:left="0"/>
                  <w:jc w:val="center"/>
                  <w:rPr>
                    <w:rtl/>
                  </w:rPr>
                </w:pPr>
                <w:r>
                  <w:rPr>
                    <w:rFonts w:ascii="MS Gothic" w:eastAsia="MS Gothic" w:hAnsi="MS Gothic" w:hint="eastAsia"/>
                    <w:rtl/>
                  </w:rPr>
                  <w:t>☐</w:t>
                </w:r>
              </w:p>
            </w:tc>
          </w:sdtContent>
        </w:sdt>
      </w:tr>
      <w:tr w:rsidR="00967C29" w14:paraId="18411DF6" w14:textId="77777777" w:rsidTr="008631F8">
        <w:tc>
          <w:tcPr>
            <w:tcW w:w="4402" w:type="dxa"/>
            <w:vAlign w:val="center"/>
          </w:tcPr>
          <w:p w14:paraId="5DA0C2C3" w14:textId="4600FAFD" w:rsidR="00967C29" w:rsidRPr="00CB2F36" w:rsidRDefault="002A2CEE" w:rsidP="00FF4D23">
            <w:pPr>
              <w:pStyle w:val="Normal3"/>
              <w:spacing w:before="0"/>
              <w:ind w:left="0"/>
              <w:jc w:val="left"/>
              <w:rPr>
                <w:rtl/>
              </w:rPr>
            </w:pPr>
            <w:r>
              <w:rPr>
                <w:rFonts w:hint="cs"/>
                <w:rtl/>
              </w:rPr>
              <w:t>ייעוץ כלכלי, תכנון</w:t>
            </w:r>
            <w:r w:rsidR="005B3A5A">
              <w:rPr>
                <w:rFonts w:hint="cs"/>
                <w:rtl/>
              </w:rPr>
              <w:t>-</w:t>
            </w:r>
            <w:r>
              <w:rPr>
                <w:rFonts w:hint="cs"/>
                <w:rtl/>
              </w:rPr>
              <w:t>תקצוב ותהליכי התייעלות</w:t>
            </w:r>
          </w:p>
        </w:tc>
        <w:sdt>
          <w:sdtPr>
            <w:rPr>
              <w:rtl/>
            </w:rPr>
            <w:id w:val="-1483847489"/>
            <w14:checkbox>
              <w14:checked w14:val="0"/>
              <w14:checkedState w14:val="2612" w14:font="MS Gothic"/>
              <w14:uncheckedState w14:val="2610" w14:font="MS Gothic"/>
            </w14:checkbox>
          </w:sdtPr>
          <w:sdtEndPr/>
          <w:sdtContent>
            <w:tc>
              <w:tcPr>
                <w:tcW w:w="2410" w:type="dxa"/>
              </w:tcPr>
              <w:p w14:paraId="7B5C8F26" w14:textId="299DA2E6" w:rsidR="00967C29" w:rsidRDefault="008631F8" w:rsidP="00967C29">
                <w:pPr>
                  <w:pStyle w:val="Normal3"/>
                  <w:spacing w:before="0"/>
                  <w:ind w:left="0"/>
                  <w:jc w:val="center"/>
                  <w:rPr>
                    <w:rtl/>
                  </w:rPr>
                </w:pPr>
                <w:r>
                  <w:rPr>
                    <w:rFonts w:ascii="MS Gothic" w:eastAsia="MS Gothic" w:hAnsi="MS Gothic" w:hint="eastAsia"/>
                    <w:rtl/>
                  </w:rPr>
                  <w:t>☐</w:t>
                </w:r>
              </w:p>
            </w:tc>
          </w:sdtContent>
        </w:sdt>
        <w:sdt>
          <w:sdtPr>
            <w:rPr>
              <w:rtl/>
            </w:rPr>
            <w:id w:val="-916865364"/>
            <w14:checkbox>
              <w14:checked w14:val="0"/>
              <w14:checkedState w14:val="2612" w14:font="MS Gothic"/>
              <w14:uncheckedState w14:val="2610" w14:font="MS Gothic"/>
            </w14:checkbox>
          </w:sdtPr>
          <w:sdtEndPr/>
          <w:sdtContent>
            <w:tc>
              <w:tcPr>
                <w:tcW w:w="2404" w:type="dxa"/>
              </w:tcPr>
              <w:p w14:paraId="28EC9C9E" w14:textId="77777777" w:rsidR="00967C29" w:rsidRDefault="00967C29" w:rsidP="00967C29">
                <w:pPr>
                  <w:pStyle w:val="Normal3"/>
                  <w:spacing w:before="0"/>
                  <w:ind w:left="0"/>
                  <w:jc w:val="center"/>
                  <w:rPr>
                    <w:rtl/>
                  </w:rPr>
                </w:pPr>
                <w:r w:rsidRPr="00775F07">
                  <w:rPr>
                    <w:rFonts w:ascii="Segoe UI Symbol" w:eastAsia="MS Gothic" w:hAnsi="Segoe UI Symbol" w:cs="Segoe UI Symbol" w:hint="cs"/>
                    <w:rtl/>
                  </w:rPr>
                  <w:t>☐</w:t>
                </w:r>
              </w:p>
            </w:tc>
          </w:sdtContent>
        </w:sdt>
      </w:tr>
      <w:tr w:rsidR="00967C29" w14:paraId="0CDDC1B5" w14:textId="77777777" w:rsidTr="008631F8">
        <w:tc>
          <w:tcPr>
            <w:tcW w:w="4402" w:type="dxa"/>
            <w:vAlign w:val="center"/>
          </w:tcPr>
          <w:p w14:paraId="15272190" w14:textId="2324489D" w:rsidR="00967C29" w:rsidRPr="00CB2F36" w:rsidRDefault="00967C29" w:rsidP="00FF4D23">
            <w:pPr>
              <w:pStyle w:val="Normal3"/>
              <w:spacing w:before="0"/>
              <w:ind w:left="0"/>
              <w:jc w:val="left"/>
              <w:rPr>
                <w:rtl/>
              </w:rPr>
            </w:pPr>
            <w:r w:rsidRPr="00EE1DCE">
              <w:rPr>
                <w:rtl/>
              </w:rPr>
              <w:t>מחקר</w:t>
            </w:r>
            <w:r w:rsidR="005B3A5A">
              <w:rPr>
                <w:rFonts w:hint="cs"/>
                <w:rtl/>
              </w:rPr>
              <w:t>, סקירות</w:t>
            </w:r>
            <w:r w:rsidRPr="00EE1DCE">
              <w:rPr>
                <w:rtl/>
              </w:rPr>
              <w:t xml:space="preserve"> ונתונים</w:t>
            </w:r>
          </w:p>
        </w:tc>
        <w:sdt>
          <w:sdtPr>
            <w:rPr>
              <w:rtl/>
            </w:rPr>
            <w:id w:val="-625539379"/>
            <w14:checkbox>
              <w14:checked w14:val="0"/>
              <w14:checkedState w14:val="2612" w14:font="MS Gothic"/>
              <w14:uncheckedState w14:val="2610" w14:font="MS Gothic"/>
            </w14:checkbox>
          </w:sdtPr>
          <w:sdtEndPr/>
          <w:sdtContent>
            <w:tc>
              <w:tcPr>
                <w:tcW w:w="2410" w:type="dxa"/>
              </w:tcPr>
              <w:p w14:paraId="193F57D3" w14:textId="77777777" w:rsidR="00967C29" w:rsidRDefault="00967C29" w:rsidP="00967C29">
                <w:pPr>
                  <w:pStyle w:val="Normal3"/>
                  <w:spacing w:before="0"/>
                  <w:ind w:left="0"/>
                  <w:jc w:val="center"/>
                  <w:rPr>
                    <w:rtl/>
                  </w:rPr>
                </w:pPr>
                <w:r>
                  <w:rPr>
                    <w:rFonts w:ascii="Segoe UI Symbol" w:eastAsia="MS Gothic" w:hAnsi="Segoe UI Symbol" w:cs="Segoe UI Symbol" w:hint="cs"/>
                    <w:rtl/>
                  </w:rPr>
                  <w:t>☐</w:t>
                </w:r>
              </w:p>
            </w:tc>
          </w:sdtContent>
        </w:sdt>
        <w:sdt>
          <w:sdtPr>
            <w:rPr>
              <w:rtl/>
            </w:rPr>
            <w:id w:val="-1675557740"/>
            <w14:checkbox>
              <w14:checked w14:val="0"/>
              <w14:checkedState w14:val="2612" w14:font="MS Gothic"/>
              <w14:uncheckedState w14:val="2610" w14:font="MS Gothic"/>
            </w14:checkbox>
          </w:sdtPr>
          <w:sdtEndPr/>
          <w:sdtContent>
            <w:tc>
              <w:tcPr>
                <w:tcW w:w="2404" w:type="dxa"/>
              </w:tcPr>
              <w:p w14:paraId="2E18EA35" w14:textId="77777777" w:rsidR="00967C29" w:rsidRDefault="00967C29" w:rsidP="00967C29">
                <w:pPr>
                  <w:pStyle w:val="Normal3"/>
                  <w:spacing w:before="0"/>
                  <w:ind w:left="0"/>
                  <w:jc w:val="center"/>
                  <w:rPr>
                    <w:rtl/>
                  </w:rPr>
                </w:pPr>
                <w:r w:rsidRPr="00775F07">
                  <w:rPr>
                    <w:rFonts w:ascii="Segoe UI Symbol" w:eastAsia="MS Gothic" w:hAnsi="Segoe UI Symbol" w:cs="Segoe UI Symbol" w:hint="cs"/>
                    <w:rtl/>
                  </w:rPr>
                  <w:t>☐</w:t>
                </w:r>
              </w:p>
            </w:tc>
          </w:sdtContent>
        </w:sdt>
      </w:tr>
      <w:tr w:rsidR="00967C29" w14:paraId="5E6D8734" w14:textId="77777777" w:rsidTr="008631F8">
        <w:tc>
          <w:tcPr>
            <w:tcW w:w="4402" w:type="dxa"/>
            <w:vAlign w:val="center"/>
          </w:tcPr>
          <w:p w14:paraId="325CF70D" w14:textId="77777777" w:rsidR="00967C29" w:rsidRDefault="00967C29" w:rsidP="00FF4D23">
            <w:pPr>
              <w:pStyle w:val="Normal3"/>
              <w:spacing w:before="0"/>
              <w:ind w:left="0"/>
              <w:jc w:val="left"/>
            </w:pPr>
            <w:r w:rsidRPr="00EE1DCE">
              <w:rPr>
                <w:rtl/>
              </w:rPr>
              <w:t>שיתוף ציבור</w:t>
            </w:r>
          </w:p>
        </w:tc>
        <w:sdt>
          <w:sdtPr>
            <w:rPr>
              <w:rtl/>
            </w:rPr>
            <w:id w:val="218956099"/>
            <w14:checkbox>
              <w14:checked w14:val="0"/>
              <w14:checkedState w14:val="2612" w14:font="MS Gothic"/>
              <w14:uncheckedState w14:val="2610" w14:font="MS Gothic"/>
            </w14:checkbox>
          </w:sdtPr>
          <w:sdtEndPr/>
          <w:sdtContent>
            <w:tc>
              <w:tcPr>
                <w:tcW w:w="2410" w:type="dxa"/>
              </w:tcPr>
              <w:p w14:paraId="337E6D56" w14:textId="77777777" w:rsidR="00967C29" w:rsidRDefault="00967C29" w:rsidP="00967C29">
                <w:pPr>
                  <w:pStyle w:val="Normal3"/>
                  <w:spacing w:before="0"/>
                  <w:ind w:left="0"/>
                  <w:jc w:val="center"/>
                  <w:rPr>
                    <w:rtl/>
                  </w:rPr>
                </w:pPr>
                <w:r>
                  <w:rPr>
                    <w:rFonts w:ascii="Segoe UI Symbol" w:eastAsia="MS Gothic" w:hAnsi="Segoe UI Symbol" w:cs="Segoe UI Symbol" w:hint="cs"/>
                    <w:rtl/>
                  </w:rPr>
                  <w:t>☐</w:t>
                </w:r>
              </w:p>
            </w:tc>
          </w:sdtContent>
        </w:sdt>
        <w:sdt>
          <w:sdtPr>
            <w:rPr>
              <w:rtl/>
            </w:rPr>
            <w:id w:val="1923672320"/>
            <w14:checkbox>
              <w14:checked w14:val="0"/>
              <w14:checkedState w14:val="2612" w14:font="MS Gothic"/>
              <w14:uncheckedState w14:val="2610" w14:font="MS Gothic"/>
            </w14:checkbox>
          </w:sdtPr>
          <w:sdtEndPr/>
          <w:sdtContent>
            <w:tc>
              <w:tcPr>
                <w:tcW w:w="2404" w:type="dxa"/>
              </w:tcPr>
              <w:p w14:paraId="14355E40" w14:textId="77777777" w:rsidR="00967C29" w:rsidRDefault="00967C29" w:rsidP="00967C29">
                <w:pPr>
                  <w:pStyle w:val="Normal3"/>
                  <w:spacing w:before="0"/>
                  <w:ind w:left="0"/>
                  <w:jc w:val="center"/>
                  <w:rPr>
                    <w:rtl/>
                  </w:rPr>
                </w:pPr>
                <w:r w:rsidRPr="00775F07">
                  <w:rPr>
                    <w:rFonts w:ascii="Segoe UI Symbol" w:eastAsia="MS Gothic" w:hAnsi="Segoe UI Symbol" w:cs="Segoe UI Symbol" w:hint="cs"/>
                    <w:rtl/>
                  </w:rPr>
                  <w:t>☐</w:t>
                </w:r>
              </w:p>
            </w:tc>
          </w:sdtContent>
        </w:sdt>
      </w:tr>
      <w:tr w:rsidR="00967C29" w14:paraId="68C48F3F" w14:textId="77777777" w:rsidTr="008631F8">
        <w:tc>
          <w:tcPr>
            <w:tcW w:w="4402" w:type="dxa"/>
            <w:vAlign w:val="center"/>
          </w:tcPr>
          <w:p w14:paraId="2AE8BA72" w14:textId="77777777" w:rsidR="00967C29" w:rsidRPr="002A5C59" w:rsidRDefault="00967C29" w:rsidP="00FF4D23">
            <w:pPr>
              <w:pStyle w:val="Normal3"/>
              <w:spacing w:before="0"/>
              <w:ind w:left="0"/>
              <w:jc w:val="left"/>
              <w:rPr>
                <w:b/>
                <w:rtl/>
              </w:rPr>
            </w:pPr>
            <w:r w:rsidRPr="00EE1DCE">
              <w:rPr>
                <w:rtl/>
              </w:rPr>
              <w:t>הון אנושי</w:t>
            </w:r>
          </w:p>
        </w:tc>
        <w:sdt>
          <w:sdtPr>
            <w:rPr>
              <w:rtl/>
            </w:rPr>
            <w:id w:val="-876311005"/>
            <w14:checkbox>
              <w14:checked w14:val="0"/>
              <w14:checkedState w14:val="2612" w14:font="MS Gothic"/>
              <w14:uncheckedState w14:val="2610" w14:font="MS Gothic"/>
            </w14:checkbox>
          </w:sdtPr>
          <w:sdtEndPr/>
          <w:sdtContent>
            <w:tc>
              <w:tcPr>
                <w:tcW w:w="2410" w:type="dxa"/>
              </w:tcPr>
              <w:p w14:paraId="3D45781D" w14:textId="77777777" w:rsidR="00967C29" w:rsidRDefault="00967C29" w:rsidP="00967C29">
                <w:pPr>
                  <w:pStyle w:val="Normal3"/>
                  <w:spacing w:before="0"/>
                  <w:ind w:left="0"/>
                  <w:jc w:val="center"/>
                  <w:rPr>
                    <w:rtl/>
                  </w:rPr>
                </w:pPr>
                <w:r>
                  <w:rPr>
                    <w:rFonts w:ascii="Segoe UI Symbol" w:eastAsia="MS Gothic" w:hAnsi="Segoe UI Symbol" w:cs="Segoe UI Symbol" w:hint="cs"/>
                    <w:rtl/>
                  </w:rPr>
                  <w:t>☐</w:t>
                </w:r>
              </w:p>
            </w:tc>
          </w:sdtContent>
        </w:sdt>
        <w:sdt>
          <w:sdtPr>
            <w:rPr>
              <w:rtl/>
            </w:rPr>
            <w:id w:val="-472673992"/>
            <w14:checkbox>
              <w14:checked w14:val="0"/>
              <w14:checkedState w14:val="2612" w14:font="MS Gothic"/>
              <w14:uncheckedState w14:val="2610" w14:font="MS Gothic"/>
            </w14:checkbox>
          </w:sdtPr>
          <w:sdtEndPr/>
          <w:sdtContent>
            <w:tc>
              <w:tcPr>
                <w:tcW w:w="2404" w:type="dxa"/>
              </w:tcPr>
              <w:p w14:paraId="2D1DBC10" w14:textId="77777777" w:rsidR="00967C29" w:rsidRDefault="00967C29" w:rsidP="00967C29">
                <w:pPr>
                  <w:pStyle w:val="Normal3"/>
                  <w:spacing w:before="0"/>
                  <w:ind w:left="0"/>
                  <w:jc w:val="center"/>
                  <w:rPr>
                    <w:rtl/>
                  </w:rPr>
                </w:pPr>
                <w:r w:rsidRPr="00775F07">
                  <w:rPr>
                    <w:rFonts w:ascii="Segoe UI Symbol" w:eastAsia="MS Gothic" w:hAnsi="Segoe UI Symbol" w:cs="Segoe UI Symbol" w:hint="cs"/>
                    <w:rtl/>
                  </w:rPr>
                  <w:t>☐</w:t>
                </w:r>
              </w:p>
            </w:tc>
          </w:sdtContent>
        </w:sdt>
      </w:tr>
      <w:tr w:rsidR="00B953E1" w14:paraId="6B82E4BF" w14:textId="77777777" w:rsidTr="008631F8">
        <w:trPr>
          <w:trHeight w:val="295"/>
        </w:trPr>
        <w:tc>
          <w:tcPr>
            <w:tcW w:w="4402" w:type="dxa"/>
            <w:vAlign w:val="center"/>
          </w:tcPr>
          <w:p w14:paraId="57B85122" w14:textId="0F351689" w:rsidR="00B953E1" w:rsidRPr="00EE1DCE" w:rsidRDefault="00651CA1" w:rsidP="00FF4D23">
            <w:pPr>
              <w:pStyle w:val="Normal3"/>
              <w:spacing w:before="0"/>
              <w:ind w:left="0"/>
              <w:jc w:val="left"/>
              <w:rPr>
                <w:rtl/>
              </w:rPr>
            </w:pPr>
            <w:r>
              <w:rPr>
                <w:rFonts w:hint="cs"/>
                <w:rtl/>
              </w:rPr>
              <w:t>חדשנות וחשיבה יצירתית</w:t>
            </w:r>
          </w:p>
        </w:tc>
        <w:sdt>
          <w:sdtPr>
            <w:rPr>
              <w:rtl/>
            </w:rPr>
            <w:id w:val="1582403706"/>
            <w14:checkbox>
              <w14:checked w14:val="0"/>
              <w14:checkedState w14:val="2612" w14:font="MS Gothic"/>
              <w14:uncheckedState w14:val="2610" w14:font="MS Gothic"/>
            </w14:checkbox>
          </w:sdtPr>
          <w:sdtEndPr/>
          <w:sdtContent>
            <w:tc>
              <w:tcPr>
                <w:tcW w:w="2410" w:type="dxa"/>
              </w:tcPr>
              <w:p w14:paraId="550D58BF" w14:textId="77777777" w:rsidR="00B953E1" w:rsidRDefault="00B26F22" w:rsidP="00967C29">
                <w:pPr>
                  <w:pStyle w:val="Normal3"/>
                  <w:spacing w:before="0"/>
                  <w:ind w:left="0"/>
                  <w:jc w:val="center"/>
                  <w:rPr>
                    <w:rtl/>
                  </w:rPr>
                </w:pPr>
                <w:r w:rsidRPr="00775F07">
                  <w:rPr>
                    <w:rFonts w:ascii="Segoe UI Symbol" w:eastAsia="MS Gothic" w:hAnsi="Segoe UI Symbol" w:cs="Segoe UI Symbol" w:hint="cs"/>
                    <w:rtl/>
                  </w:rPr>
                  <w:t>☐</w:t>
                </w:r>
              </w:p>
            </w:tc>
          </w:sdtContent>
        </w:sdt>
        <w:sdt>
          <w:sdtPr>
            <w:rPr>
              <w:rtl/>
            </w:rPr>
            <w:id w:val="-94331412"/>
            <w14:checkbox>
              <w14:checked w14:val="0"/>
              <w14:checkedState w14:val="2612" w14:font="MS Gothic"/>
              <w14:uncheckedState w14:val="2610" w14:font="MS Gothic"/>
            </w14:checkbox>
          </w:sdtPr>
          <w:sdtEndPr/>
          <w:sdtContent>
            <w:tc>
              <w:tcPr>
                <w:tcW w:w="2404" w:type="dxa"/>
              </w:tcPr>
              <w:p w14:paraId="7C127797" w14:textId="77777777" w:rsidR="00B953E1" w:rsidRDefault="00B26F22" w:rsidP="00967C29">
                <w:pPr>
                  <w:pStyle w:val="Normal3"/>
                  <w:spacing w:before="0"/>
                  <w:ind w:left="0"/>
                  <w:jc w:val="center"/>
                  <w:rPr>
                    <w:rtl/>
                  </w:rPr>
                </w:pPr>
                <w:r w:rsidRPr="00775F07">
                  <w:rPr>
                    <w:rFonts w:ascii="Segoe UI Symbol" w:eastAsia="MS Gothic" w:hAnsi="Segoe UI Symbol" w:cs="Segoe UI Symbol" w:hint="cs"/>
                    <w:rtl/>
                  </w:rPr>
                  <w:t>☐</w:t>
                </w:r>
              </w:p>
            </w:tc>
          </w:sdtContent>
        </w:sdt>
      </w:tr>
    </w:tbl>
    <w:p w14:paraId="178E6E32" w14:textId="77777777" w:rsidR="002B3BB8" w:rsidRPr="00314BAE" w:rsidRDefault="002B3BB8" w:rsidP="00314BAE">
      <w:pPr>
        <w:rPr>
          <w:rtl/>
        </w:rPr>
      </w:pPr>
    </w:p>
    <w:p w14:paraId="4E2642EA" w14:textId="77777777" w:rsidR="00F50DC3" w:rsidRPr="00314BAE" w:rsidRDefault="00F50DC3" w:rsidP="00314BAE">
      <w:pPr>
        <w:rPr>
          <w:rtl/>
        </w:rPr>
      </w:pPr>
    </w:p>
    <w:p w14:paraId="58C1883B" w14:textId="77777777" w:rsidR="00CD26F1" w:rsidRDefault="00CD26F1">
      <w:pPr>
        <w:bidi w:val="0"/>
        <w:spacing w:before="200" w:after="200" w:line="276" w:lineRule="auto"/>
        <w:rPr>
          <w:rFonts w:ascii="David" w:hAnsi="David" w:cs="David"/>
          <w:b/>
          <w:bCs/>
          <w:caps/>
          <w:spacing w:val="15"/>
          <w:sz w:val="36"/>
          <w:szCs w:val="36"/>
          <w:rtl/>
        </w:rPr>
      </w:pPr>
      <w:r>
        <w:rPr>
          <w:rtl/>
        </w:rPr>
        <w:br w:type="page"/>
      </w:r>
    </w:p>
    <w:p w14:paraId="2CE1E12D" w14:textId="1CA8333E" w:rsidR="00FA2FBC" w:rsidRPr="00C310EA" w:rsidRDefault="00CD0271" w:rsidP="00AC70DB">
      <w:pPr>
        <w:pStyle w:val="14"/>
        <w:numPr>
          <w:ilvl w:val="0"/>
          <w:numId w:val="106"/>
        </w:numPr>
        <w:jc w:val="left"/>
        <w:rPr>
          <w:sz w:val="28"/>
          <w:szCs w:val="28"/>
        </w:rPr>
      </w:pPr>
      <w:bookmarkStart w:id="17" w:name="_Toc58405381"/>
      <w:bookmarkStart w:id="18" w:name="_Toc58407634"/>
      <w:bookmarkStart w:id="19" w:name="_Toc58409113"/>
      <w:bookmarkStart w:id="20" w:name="_Toc58409622"/>
      <w:bookmarkStart w:id="21" w:name="_Toc64981292"/>
      <w:r w:rsidRPr="00C310EA">
        <w:rPr>
          <w:rFonts w:hint="cs"/>
          <w:sz w:val="28"/>
          <w:szCs w:val="28"/>
          <w:rtl/>
        </w:rPr>
        <w:lastRenderedPageBreak/>
        <w:t xml:space="preserve">הוכחת </w:t>
      </w:r>
      <w:r w:rsidR="00667F22" w:rsidRPr="00C310EA">
        <w:rPr>
          <w:rFonts w:hint="cs"/>
          <w:sz w:val="28"/>
          <w:szCs w:val="28"/>
          <w:rtl/>
        </w:rPr>
        <w:t>ע</w:t>
      </w:r>
      <w:r w:rsidR="00FA2FBC" w:rsidRPr="00C310EA">
        <w:rPr>
          <w:rFonts w:hint="cs"/>
          <w:sz w:val="28"/>
          <w:szCs w:val="28"/>
          <w:rtl/>
        </w:rPr>
        <w:t>מידה בתנאי הסף</w:t>
      </w:r>
      <w:bookmarkEnd w:id="17"/>
      <w:bookmarkEnd w:id="18"/>
      <w:bookmarkEnd w:id="19"/>
      <w:bookmarkEnd w:id="20"/>
      <w:bookmarkEnd w:id="21"/>
    </w:p>
    <w:p w14:paraId="19D25ADB" w14:textId="608E6280" w:rsidR="00CD0271" w:rsidRPr="0041472C" w:rsidRDefault="00CD0271" w:rsidP="00AC70DB">
      <w:pPr>
        <w:pStyle w:val="2fff0"/>
        <w:numPr>
          <w:ilvl w:val="1"/>
          <w:numId w:val="106"/>
        </w:numPr>
        <w:rPr>
          <w:rtl/>
        </w:rPr>
      </w:pPr>
      <w:r w:rsidRPr="0041472C">
        <w:rPr>
          <w:rFonts w:hint="eastAsia"/>
          <w:rtl/>
        </w:rPr>
        <w:t>בהתאם</w:t>
      </w:r>
      <w:r w:rsidRPr="0041472C">
        <w:rPr>
          <w:rtl/>
        </w:rPr>
        <w:t xml:space="preserve"> </w:t>
      </w:r>
      <w:r w:rsidRPr="0041472C">
        <w:rPr>
          <w:rFonts w:hint="eastAsia"/>
          <w:rtl/>
        </w:rPr>
        <w:t>לאמור</w:t>
      </w:r>
      <w:r w:rsidRPr="0041472C">
        <w:rPr>
          <w:rtl/>
        </w:rPr>
        <w:t xml:space="preserve"> </w:t>
      </w:r>
      <w:r w:rsidRPr="0041472C">
        <w:rPr>
          <w:rFonts w:hint="eastAsia"/>
          <w:rtl/>
        </w:rPr>
        <w:t>בפרק</w:t>
      </w:r>
      <w:r w:rsidRPr="0041472C">
        <w:rPr>
          <w:rtl/>
        </w:rPr>
        <w:t xml:space="preserve"> </w:t>
      </w:r>
      <w:r w:rsidRPr="0041472C">
        <w:rPr>
          <w:rFonts w:hint="eastAsia"/>
          <w:rtl/>
        </w:rPr>
        <w:t>זה</w:t>
      </w:r>
      <w:r w:rsidRPr="0041472C">
        <w:rPr>
          <w:rtl/>
        </w:rPr>
        <w:t xml:space="preserve"> </w:t>
      </w:r>
      <w:r w:rsidRPr="0041472C">
        <w:rPr>
          <w:rFonts w:hint="eastAsia"/>
          <w:rtl/>
        </w:rPr>
        <w:t>המציע</w:t>
      </w:r>
      <w:r w:rsidRPr="0041472C">
        <w:rPr>
          <w:rtl/>
        </w:rPr>
        <w:t xml:space="preserve"> </w:t>
      </w:r>
      <w:r w:rsidRPr="0041472C">
        <w:rPr>
          <w:rFonts w:hint="eastAsia"/>
          <w:rtl/>
        </w:rPr>
        <w:t>יפרט</w:t>
      </w:r>
      <w:r w:rsidRPr="0041472C">
        <w:rPr>
          <w:rtl/>
        </w:rPr>
        <w:t xml:space="preserve"> </w:t>
      </w:r>
      <w:r w:rsidRPr="0041472C">
        <w:rPr>
          <w:rFonts w:hint="eastAsia"/>
          <w:rtl/>
        </w:rPr>
        <w:t>את</w:t>
      </w:r>
      <w:r w:rsidRPr="0041472C">
        <w:rPr>
          <w:rtl/>
        </w:rPr>
        <w:t xml:space="preserve"> </w:t>
      </w:r>
      <w:r w:rsidRPr="0041472C">
        <w:rPr>
          <w:rFonts w:hint="eastAsia"/>
          <w:rtl/>
        </w:rPr>
        <w:t>עמידתו</w:t>
      </w:r>
      <w:r w:rsidRPr="0041472C">
        <w:rPr>
          <w:rtl/>
        </w:rPr>
        <w:t xml:space="preserve"> </w:t>
      </w:r>
      <w:r w:rsidRPr="0041472C">
        <w:rPr>
          <w:rFonts w:hint="eastAsia"/>
          <w:rtl/>
        </w:rPr>
        <w:t>בתנאי</w:t>
      </w:r>
      <w:r w:rsidRPr="0041472C">
        <w:rPr>
          <w:rtl/>
        </w:rPr>
        <w:t xml:space="preserve"> </w:t>
      </w:r>
      <w:r w:rsidRPr="0041472C">
        <w:rPr>
          <w:rFonts w:hint="eastAsia"/>
          <w:rtl/>
        </w:rPr>
        <w:t>הסף</w:t>
      </w:r>
      <w:r w:rsidRPr="0041472C">
        <w:rPr>
          <w:rtl/>
        </w:rPr>
        <w:t xml:space="preserve"> </w:t>
      </w:r>
      <w:r w:rsidRPr="0041472C">
        <w:rPr>
          <w:rFonts w:hint="eastAsia"/>
          <w:rtl/>
        </w:rPr>
        <w:t>שפורטו</w:t>
      </w:r>
      <w:r w:rsidRPr="0041472C">
        <w:rPr>
          <w:rtl/>
        </w:rPr>
        <w:t xml:space="preserve"> </w:t>
      </w:r>
      <w:r w:rsidRPr="0041472C">
        <w:rPr>
          <w:rFonts w:hint="eastAsia"/>
          <w:rtl/>
        </w:rPr>
        <w:t>במכרז</w:t>
      </w:r>
      <w:r w:rsidRPr="0041472C">
        <w:rPr>
          <w:rtl/>
        </w:rPr>
        <w:t xml:space="preserve">. </w:t>
      </w:r>
      <w:r w:rsidRPr="0041472C">
        <w:rPr>
          <w:rFonts w:hint="eastAsia"/>
          <w:rtl/>
        </w:rPr>
        <w:t>רק</w:t>
      </w:r>
      <w:r w:rsidRPr="0041472C">
        <w:rPr>
          <w:rtl/>
        </w:rPr>
        <w:t xml:space="preserve"> </w:t>
      </w:r>
      <w:r w:rsidRPr="0041472C">
        <w:rPr>
          <w:rFonts w:hint="eastAsia"/>
          <w:rtl/>
        </w:rPr>
        <w:t>מציע</w:t>
      </w:r>
      <w:r w:rsidRPr="0041472C">
        <w:rPr>
          <w:rtl/>
        </w:rPr>
        <w:t xml:space="preserve"> </w:t>
      </w:r>
      <w:r w:rsidRPr="0041472C">
        <w:rPr>
          <w:rFonts w:hint="eastAsia"/>
          <w:rtl/>
        </w:rPr>
        <w:t>אשר</w:t>
      </w:r>
      <w:r w:rsidRPr="0041472C">
        <w:rPr>
          <w:rtl/>
        </w:rPr>
        <w:t xml:space="preserve"> </w:t>
      </w:r>
      <w:r w:rsidRPr="0041472C">
        <w:rPr>
          <w:rFonts w:hint="eastAsia"/>
          <w:rtl/>
        </w:rPr>
        <w:t>עומד</w:t>
      </w:r>
      <w:r w:rsidRPr="0041472C">
        <w:rPr>
          <w:rtl/>
        </w:rPr>
        <w:t xml:space="preserve"> </w:t>
      </w:r>
      <w:r w:rsidRPr="0041472C">
        <w:rPr>
          <w:rFonts w:hint="eastAsia"/>
          <w:rtl/>
        </w:rPr>
        <w:t>בכל</w:t>
      </w:r>
      <w:r w:rsidRPr="0041472C">
        <w:rPr>
          <w:rtl/>
        </w:rPr>
        <w:t xml:space="preserve"> </w:t>
      </w:r>
      <w:r w:rsidRPr="0041472C">
        <w:rPr>
          <w:rFonts w:hint="eastAsia"/>
          <w:rtl/>
        </w:rPr>
        <w:t>תנאי</w:t>
      </w:r>
      <w:r w:rsidRPr="0041472C">
        <w:rPr>
          <w:rtl/>
        </w:rPr>
        <w:t xml:space="preserve"> </w:t>
      </w:r>
      <w:r w:rsidRPr="0041472C">
        <w:rPr>
          <w:rFonts w:hint="eastAsia"/>
          <w:rtl/>
        </w:rPr>
        <w:t>הסף</w:t>
      </w:r>
      <w:r w:rsidRPr="0041472C">
        <w:rPr>
          <w:rtl/>
        </w:rPr>
        <w:t xml:space="preserve"> </w:t>
      </w:r>
      <w:r w:rsidRPr="0041472C">
        <w:rPr>
          <w:rFonts w:hint="eastAsia"/>
          <w:rtl/>
        </w:rPr>
        <w:t>המפורטים</w:t>
      </w:r>
      <w:r w:rsidRPr="0041472C">
        <w:rPr>
          <w:rtl/>
        </w:rPr>
        <w:t xml:space="preserve"> </w:t>
      </w:r>
      <w:r w:rsidRPr="0041472C">
        <w:rPr>
          <w:rFonts w:hint="eastAsia"/>
          <w:rtl/>
        </w:rPr>
        <w:t>להלן</w:t>
      </w:r>
      <w:r w:rsidRPr="0041472C">
        <w:rPr>
          <w:rtl/>
        </w:rPr>
        <w:t xml:space="preserve"> </w:t>
      </w:r>
      <w:r w:rsidRPr="0041472C">
        <w:rPr>
          <w:rFonts w:hint="eastAsia"/>
          <w:rtl/>
        </w:rPr>
        <w:t>יוכל</w:t>
      </w:r>
      <w:r w:rsidRPr="0041472C">
        <w:rPr>
          <w:rtl/>
        </w:rPr>
        <w:t xml:space="preserve"> </w:t>
      </w:r>
      <w:r w:rsidRPr="0041472C">
        <w:rPr>
          <w:rFonts w:hint="eastAsia"/>
          <w:rtl/>
        </w:rPr>
        <w:t>להתמודד</w:t>
      </w:r>
      <w:r w:rsidRPr="0041472C">
        <w:rPr>
          <w:rtl/>
        </w:rPr>
        <w:t xml:space="preserve"> </w:t>
      </w:r>
      <w:r w:rsidRPr="0041472C">
        <w:rPr>
          <w:rFonts w:hint="eastAsia"/>
          <w:rtl/>
        </w:rPr>
        <w:t>במכרז</w:t>
      </w:r>
      <w:r w:rsidRPr="0041472C">
        <w:rPr>
          <w:rtl/>
        </w:rPr>
        <w:t>.</w:t>
      </w:r>
    </w:p>
    <w:p w14:paraId="3FC98780" w14:textId="4F2322EC" w:rsidR="00F54B5F" w:rsidRDefault="00AF66B1" w:rsidP="00DF3294">
      <w:pPr>
        <w:pStyle w:val="2fff0"/>
        <w:numPr>
          <w:ilvl w:val="0"/>
          <w:numId w:val="0"/>
        </w:numPr>
        <w:tabs>
          <w:tab w:val="clear" w:pos="707"/>
          <w:tab w:val="left" w:pos="255"/>
        </w:tabs>
        <w:ind w:left="1053" w:hanging="364"/>
        <w:rPr>
          <w:b/>
          <w:bCs/>
          <w:rtl/>
        </w:rPr>
      </w:pPr>
      <w:sdt>
        <w:sdtPr>
          <w:rPr>
            <w:rtl/>
          </w:rPr>
          <w:id w:val="1450662900"/>
          <w14:checkbox>
            <w14:checked w14:val="0"/>
            <w14:checkedState w14:val="2612" w14:font="MS Gothic"/>
            <w14:uncheckedState w14:val="2610" w14:font="MS Gothic"/>
          </w14:checkbox>
        </w:sdtPr>
        <w:sdtEndPr/>
        <w:sdtContent>
          <w:r w:rsidR="00AE1539">
            <w:rPr>
              <w:rFonts w:ascii="MS Gothic" w:eastAsia="MS Gothic" w:hAnsi="MS Gothic" w:hint="eastAsia"/>
              <w:rtl/>
            </w:rPr>
            <w:t>☐</w:t>
          </w:r>
        </w:sdtContent>
      </w:sdt>
      <w:r w:rsidR="00AE1539">
        <w:rPr>
          <w:rtl/>
        </w:rPr>
        <w:tab/>
      </w:r>
      <w:r w:rsidR="00F54B5F">
        <w:rPr>
          <w:rFonts w:hint="cs"/>
          <w:b/>
          <w:bCs/>
          <w:rtl/>
        </w:rPr>
        <w:t xml:space="preserve">בסימון </w:t>
      </w:r>
      <w:r w:rsidR="00F54B5F">
        <w:rPr>
          <w:rFonts w:hint="cs"/>
          <w:b/>
          <w:bCs/>
        </w:rPr>
        <w:t>X</w:t>
      </w:r>
      <w:r w:rsidR="00F54B5F">
        <w:rPr>
          <w:rFonts w:hint="cs"/>
          <w:b/>
          <w:bCs/>
          <w:rtl/>
        </w:rPr>
        <w:t xml:space="preserve"> בסעיף זה, המציע מצהיר ומתחייב כי הוא עומד בכלל תנאי הסף המפורטים בפרק א' של מסמכי המכרז, כמפורט להלן:</w:t>
      </w:r>
    </w:p>
    <w:p w14:paraId="11FF989F" w14:textId="610FC9DC" w:rsidR="00AE1539" w:rsidRPr="0080599A" w:rsidRDefault="00AE1539" w:rsidP="00AC70DB">
      <w:pPr>
        <w:pStyle w:val="2fff0"/>
        <w:numPr>
          <w:ilvl w:val="1"/>
          <w:numId w:val="106"/>
        </w:numPr>
        <w:rPr>
          <w:b/>
          <w:bCs/>
          <w:rtl/>
        </w:rPr>
      </w:pPr>
      <w:r w:rsidRPr="0080599A">
        <w:rPr>
          <w:rFonts w:hint="cs"/>
          <w:b/>
          <w:bCs/>
          <w:rtl/>
        </w:rPr>
        <w:t>תנאי</w:t>
      </w:r>
      <w:r w:rsidRPr="0080599A">
        <w:rPr>
          <w:b/>
          <w:bCs/>
          <w:rtl/>
        </w:rPr>
        <w:t xml:space="preserve"> </w:t>
      </w:r>
      <w:r w:rsidRPr="0080599A">
        <w:rPr>
          <w:rFonts w:hint="cs"/>
          <w:b/>
          <w:bCs/>
          <w:rtl/>
        </w:rPr>
        <w:t>סף</w:t>
      </w:r>
      <w:r w:rsidRPr="0080599A">
        <w:rPr>
          <w:b/>
          <w:bCs/>
          <w:rtl/>
        </w:rPr>
        <w:t xml:space="preserve"> </w:t>
      </w:r>
      <w:r w:rsidRPr="0080599A">
        <w:rPr>
          <w:rFonts w:hint="cs"/>
          <w:b/>
          <w:bCs/>
          <w:rtl/>
        </w:rPr>
        <w:t>מנהליים</w:t>
      </w:r>
    </w:p>
    <w:p w14:paraId="3CA0022F" w14:textId="7DAFE173" w:rsidR="0041472C" w:rsidRPr="00DF3294" w:rsidRDefault="0041472C" w:rsidP="00AC70DB">
      <w:pPr>
        <w:pStyle w:val="2fff0"/>
        <w:numPr>
          <w:ilvl w:val="2"/>
          <w:numId w:val="106"/>
        </w:numPr>
        <w:ind w:left="1274" w:hanging="574"/>
        <w:rPr>
          <w:rtl/>
        </w:rPr>
      </w:pPr>
      <w:r>
        <w:rPr>
          <w:rFonts w:hint="cs"/>
          <w:rtl/>
        </w:rPr>
        <w:t xml:space="preserve">המציע הוא תאגיד הרשום בישראל כדין. מובהר כי </w:t>
      </w:r>
      <w:r w:rsidR="008D5E80">
        <w:rPr>
          <w:rFonts w:hint="cs"/>
          <w:rtl/>
        </w:rPr>
        <w:t>ככל ש</w:t>
      </w:r>
      <w:r>
        <w:rPr>
          <w:rFonts w:hint="cs"/>
          <w:rtl/>
        </w:rPr>
        <w:t>המציע הוא שותפות, על השותפות להיות רשומה כדין.</w:t>
      </w:r>
    </w:p>
    <w:p w14:paraId="1024B775" w14:textId="26377273" w:rsidR="0041472C" w:rsidRPr="0080599A" w:rsidRDefault="0041472C" w:rsidP="00AC70DB">
      <w:pPr>
        <w:pStyle w:val="2fff0"/>
        <w:numPr>
          <w:ilvl w:val="2"/>
          <w:numId w:val="106"/>
        </w:numPr>
        <w:ind w:left="1274" w:hanging="574"/>
        <w:rPr>
          <w:rtl/>
        </w:rPr>
      </w:pPr>
      <w:r>
        <w:rPr>
          <w:rFonts w:hint="cs"/>
          <w:rtl/>
        </w:rPr>
        <w:t>המציע עומד בהוראות חוק עסקאות גופים ציבוריים, התשל"ו-1976 (להלן: "</w:t>
      </w:r>
      <w:r w:rsidRPr="0080599A">
        <w:rPr>
          <w:rFonts w:hint="cs"/>
          <w:b/>
          <w:bCs/>
          <w:rtl/>
        </w:rPr>
        <w:t>חוק עסקאות גופים ציבוריים</w:t>
      </w:r>
      <w:r>
        <w:rPr>
          <w:rFonts w:hint="cs"/>
          <w:rtl/>
        </w:rPr>
        <w:t>").</w:t>
      </w:r>
    </w:p>
    <w:p w14:paraId="705CE3EA" w14:textId="77777777" w:rsidR="0041472C" w:rsidRPr="005B3A5A" w:rsidRDefault="0041472C" w:rsidP="00AC70DB">
      <w:pPr>
        <w:pStyle w:val="2fff0"/>
        <w:numPr>
          <w:ilvl w:val="2"/>
          <w:numId w:val="106"/>
        </w:numPr>
        <w:ind w:left="1274" w:hanging="574"/>
        <w:rPr>
          <w:rtl/>
        </w:rPr>
      </w:pPr>
      <w:r w:rsidRPr="00DF3294">
        <w:rPr>
          <w:rtl/>
        </w:rPr>
        <w:t>הוא מנהל את פנקסי החשבונות והרשומות שעליו לנהל על פי פקודת מס הכנסה, וחוק מס ערך מוסף, התשל"ו-1975 (להלן: "</w:t>
      </w:r>
      <w:r w:rsidRPr="0080599A">
        <w:rPr>
          <w:b/>
          <w:bCs/>
          <w:rtl/>
        </w:rPr>
        <w:t>חוק מס ערך מוסף</w:t>
      </w:r>
      <w:r w:rsidRPr="00DF3294">
        <w:rPr>
          <w:rtl/>
        </w:rPr>
        <w:t>"), או שהוא פטור מלנהלם.</w:t>
      </w:r>
    </w:p>
    <w:p w14:paraId="36A07122" w14:textId="77777777" w:rsidR="0041472C" w:rsidRPr="005B3A5A" w:rsidRDefault="0041472C" w:rsidP="00AC70DB">
      <w:pPr>
        <w:pStyle w:val="2fff0"/>
        <w:numPr>
          <w:ilvl w:val="2"/>
          <w:numId w:val="106"/>
        </w:numPr>
        <w:ind w:left="1274" w:hanging="574"/>
        <w:rPr>
          <w:rtl/>
        </w:rPr>
      </w:pPr>
      <w:r w:rsidRPr="00DF3294">
        <w:rPr>
          <w:rtl/>
        </w:rPr>
        <w:t>הוא מדווח לפקיד השומה על הכנסותיו ומדווח למנהל על עסקאות שמוטל עליהן מס לפי חוק מס ער</w:t>
      </w:r>
      <w:r w:rsidRPr="00DF3294">
        <w:rPr>
          <w:rFonts w:hint="eastAsia"/>
          <w:rtl/>
        </w:rPr>
        <w:t>ך</w:t>
      </w:r>
      <w:r w:rsidRPr="00DF3294">
        <w:rPr>
          <w:rtl/>
        </w:rPr>
        <w:t xml:space="preserve"> מוסף.</w:t>
      </w:r>
    </w:p>
    <w:p w14:paraId="4420F932" w14:textId="77777777" w:rsidR="0041472C" w:rsidRPr="005B3A5A" w:rsidRDefault="0041472C" w:rsidP="00AC70DB">
      <w:pPr>
        <w:pStyle w:val="2fff0"/>
        <w:numPr>
          <w:ilvl w:val="2"/>
          <w:numId w:val="106"/>
        </w:numPr>
        <w:ind w:left="1274" w:hanging="574"/>
        <w:rPr>
          <w:rtl/>
        </w:rPr>
      </w:pPr>
      <w:r w:rsidRPr="00DF3294">
        <w:rPr>
          <w:rtl/>
        </w:rPr>
        <w:t>הוא ו"בעל זיקה" אליו (כהגדרתו בס' 2ב לחוק עסקאות גופים ציבוריים) לא הורשעו עד למועד הגשת ההצעה ביותר משתי עבירות לפי חוק עובדים זרים התשנ"א - 1991 (להלן: "</w:t>
      </w:r>
      <w:r w:rsidRPr="0080599A">
        <w:rPr>
          <w:b/>
          <w:bCs/>
          <w:rtl/>
        </w:rPr>
        <w:t>חוק עובדים זרים</w:t>
      </w:r>
      <w:r w:rsidRPr="00DF3294">
        <w:rPr>
          <w:rtl/>
        </w:rPr>
        <w:t>") או לפי חוק שכר מינימום, התשמ"ז – 1987 (להלן: "</w:t>
      </w:r>
      <w:r w:rsidRPr="0080599A">
        <w:rPr>
          <w:b/>
          <w:bCs/>
          <w:rtl/>
        </w:rPr>
        <w:t>חוק שכר מינימום</w:t>
      </w:r>
      <w:r w:rsidRPr="00DF3294">
        <w:rPr>
          <w:rtl/>
        </w:rPr>
        <w:t>") מטעם המציע במכרז, או שהורשעו כאמור אך כבר חלפה שנה אחת לפחות ממועד ההרשעה האחרונה ועד למועד הגשת ההצעה.</w:t>
      </w:r>
    </w:p>
    <w:p w14:paraId="4004D6D2" w14:textId="77777777" w:rsidR="0041472C" w:rsidRPr="005B3A5A" w:rsidRDefault="0041472C" w:rsidP="00AC70DB">
      <w:pPr>
        <w:pStyle w:val="2fff0"/>
        <w:numPr>
          <w:ilvl w:val="2"/>
          <w:numId w:val="106"/>
        </w:numPr>
        <w:ind w:left="1274" w:hanging="574"/>
      </w:pPr>
      <w:r w:rsidRPr="00DF3294">
        <w:rPr>
          <w:rtl/>
        </w:rPr>
        <w:t xml:space="preserve">הוא עומד בדרישות ס' 2ב1 לחוק עסקאות גופים ציבוריים, בעניין ייצוג הולם לאנשים עם מוגבלות, באופן הבא: (יש לסמן </w:t>
      </w:r>
      <w:r w:rsidRPr="00DF3294">
        <w:t>X</w:t>
      </w:r>
      <w:r w:rsidRPr="00DF3294">
        <w:rPr>
          <w:rtl/>
        </w:rPr>
        <w:t xml:space="preserve"> במשבצת המתאימה):</w:t>
      </w:r>
    </w:p>
    <w:p w14:paraId="14B20019" w14:textId="77777777" w:rsidR="0041472C" w:rsidRPr="001A410C" w:rsidRDefault="0041472C" w:rsidP="00AC70DB">
      <w:pPr>
        <w:pStyle w:val="2fff0"/>
        <w:numPr>
          <w:ilvl w:val="3"/>
          <w:numId w:val="106"/>
        </w:numPr>
        <w:ind w:left="1557" w:hanging="770"/>
        <w:rPr>
          <w:rtl/>
        </w:rPr>
      </w:pPr>
      <w:r w:rsidRPr="002C7A76">
        <w:sym w:font="Wingdings" w:char="F06F"/>
      </w:r>
      <w:r w:rsidRPr="001A410C">
        <w:rPr>
          <w:rtl/>
        </w:rPr>
        <w:t xml:space="preserve"> הוראות סעיף 9 לחוק שוויון זכויות לאנשים עם מוגבלות, התשנ"ח-1998 (להלן: "</w:t>
      </w:r>
      <w:r w:rsidRPr="0080599A">
        <w:rPr>
          <w:b/>
          <w:bCs/>
          <w:rtl/>
        </w:rPr>
        <w:t>חוק שוויון זכויות</w:t>
      </w:r>
      <w:r w:rsidRPr="001A410C">
        <w:rPr>
          <w:rtl/>
        </w:rPr>
        <w:t>") לא חלות על המציע.</w:t>
      </w:r>
    </w:p>
    <w:p w14:paraId="0BBA6F57" w14:textId="77777777" w:rsidR="0041472C" w:rsidRPr="00B20906" w:rsidRDefault="0041472C" w:rsidP="00AC70DB">
      <w:pPr>
        <w:pStyle w:val="2fff0"/>
        <w:numPr>
          <w:ilvl w:val="3"/>
          <w:numId w:val="106"/>
        </w:numPr>
        <w:ind w:left="1557" w:hanging="770"/>
      </w:pPr>
      <w:r w:rsidRPr="00B20906">
        <w:sym w:font="Wingdings" w:char="F06F"/>
      </w:r>
      <w:r w:rsidRPr="00B20906">
        <w:rPr>
          <w:rFonts w:hint="cs"/>
          <w:rtl/>
        </w:rPr>
        <w:t xml:space="preserve"> </w:t>
      </w:r>
      <w:r w:rsidRPr="00B20906">
        <w:rPr>
          <w:rtl/>
        </w:rPr>
        <w:t xml:space="preserve">הוראות סעיף 9 לחוק שוויון זכויות חלות על המציע והוא מקיים אותן. </w:t>
      </w:r>
    </w:p>
    <w:p w14:paraId="0A4E0F30" w14:textId="77777777" w:rsidR="0041472C" w:rsidRPr="00105FF0" w:rsidRDefault="0041472C" w:rsidP="00DF3294">
      <w:pPr>
        <w:pStyle w:val="4-1"/>
        <w:numPr>
          <w:ilvl w:val="0"/>
          <w:numId w:val="0"/>
        </w:numPr>
        <w:ind w:left="909"/>
      </w:pPr>
      <w:r w:rsidRPr="00105FF0">
        <w:rPr>
          <w:rtl/>
        </w:rPr>
        <w:t xml:space="preserve">במקרה שהוראות סעיף 9 לחוק שוויון זכויות חלות על המציע נדרש לסמן </w:t>
      </w:r>
      <w:r w:rsidRPr="00105FF0">
        <w:t>x</w:t>
      </w:r>
      <w:r>
        <w:rPr>
          <w:rtl/>
        </w:rPr>
        <w:t xml:space="preserve"> במשבצת המתאימה</w:t>
      </w:r>
      <w:r w:rsidRPr="00105FF0">
        <w:rPr>
          <w:rtl/>
        </w:rPr>
        <w:t>:</w:t>
      </w:r>
    </w:p>
    <w:p w14:paraId="6FA948DA" w14:textId="77777777" w:rsidR="0041472C" w:rsidRPr="005B3A5A" w:rsidRDefault="0041472C" w:rsidP="00AC70DB">
      <w:pPr>
        <w:pStyle w:val="2fff0"/>
        <w:numPr>
          <w:ilvl w:val="3"/>
          <w:numId w:val="106"/>
        </w:numPr>
        <w:ind w:left="1557" w:hanging="770"/>
        <w:rPr>
          <w:rtl/>
        </w:rPr>
      </w:pPr>
      <w:r w:rsidRPr="00DF3294">
        <w:sym w:font="Wingdings" w:char="F06F"/>
      </w:r>
      <w:r w:rsidRPr="00DF3294">
        <w:rPr>
          <w:rtl/>
        </w:rPr>
        <w:t xml:space="preserve">  המציע מעסיק פחות מ-100 עובדים.</w:t>
      </w:r>
    </w:p>
    <w:p w14:paraId="4C5CB7AC" w14:textId="77777777" w:rsidR="0041472C" w:rsidRPr="005B3A5A" w:rsidRDefault="0041472C" w:rsidP="00AC70DB">
      <w:pPr>
        <w:pStyle w:val="2fff0"/>
        <w:numPr>
          <w:ilvl w:val="3"/>
          <w:numId w:val="106"/>
        </w:numPr>
        <w:ind w:left="1557" w:hanging="770"/>
      </w:pPr>
      <w:r w:rsidRPr="00DF3294">
        <w:sym w:font="Wingdings" w:char="F06F"/>
      </w:r>
      <w:r w:rsidRPr="00DF3294">
        <w:rPr>
          <w:rtl/>
        </w:rPr>
        <w:t xml:space="preserve">  המציע מעסיק 100 עובדים או יותר.</w:t>
      </w:r>
    </w:p>
    <w:p w14:paraId="1BFF31A8" w14:textId="77777777" w:rsidR="0041472C" w:rsidRPr="00105FF0" w:rsidRDefault="0041472C" w:rsidP="00DF3294">
      <w:pPr>
        <w:pStyle w:val="4-1"/>
        <w:numPr>
          <w:ilvl w:val="0"/>
          <w:numId w:val="0"/>
        </w:numPr>
        <w:ind w:left="909"/>
      </w:pPr>
      <w:r w:rsidRPr="00105FF0">
        <w:rPr>
          <w:rtl/>
        </w:rPr>
        <w:t>במקרה שהמציע מעסיק 100 עובדים או יותר נדרש לסמן</w:t>
      </w:r>
      <w:r w:rsidRPr="00105FF0">
        <w:t xml:space="preserve">X </w:t>
      </w:r>
      <w:r>
        <w:rPr>
          <w:rtl/>
        </w:rPr>
        <w:t xml:space="preserve"> במשבצת המתאימה</w:t>
      </w:r>
      <w:r w:rsidRPr="00105FF0">
        <w:rPr>
          <w:rtl/>
        </w:rPr>
        <w:t>:</w:t>
      </w:r>
    </w:p>
    <w:p w14:paraId="2820AA49" w14:textId="77777777" w:rsidR="0041472C" w:rsidRPr="005B3A5A" w:rsidRDefault="0041472C" w:rsidP="00AC70DB">
      <w:pPr>
        <w:pStyle w:val="2fff0"/>
        <w:numPr>
          <w:ilvl w:val="3"/>
          <w:numId w:val="106"/>
        </w:numPr>
        <w:ind w:left="1557" w:hanging="770"/>
        <w:rPr>
          <w:rtl/>
        </w:rPr>
      </w:pPr>
      <w:r w:rsidRPr="00DF3294">
        <w:lastRenderedPageBreak/>
        <w:sym w:font="Wingdings" w:char="F06F"/>
      </w:r>
      <w:r w:rsidRPr="00DF3294">
        <w:rPr>
          <w:rtl/>
        </w:rPr>
        <w:t xml:space="preserve">  המציע מתחייב כי </w:t>
      </w:r>
      <w:r w:rsidRPr="00DF3294">
        <w:rPr>
          <w:rFonts w:hint="eastAsia"/>
          <w:rtl/>
        </w:rPr>
        <w:t>אם</w:t>
      </w:r>
      <w:r w:rsidRPr="00DF3294">
        <w:rPr>
          <w:rtl/>
        </w:rPr>
        <w:t xml:space="preserve"> יזכה במכרז יפנה למנהל הכללי של משרד העבודה והרווחה והשירותים החברתיים לשם</w:t>
      </w:r>
      <w:r w:rsidRPr="00DF3294">
        <w:t xml:space="preserve"> </w:t>
      </w:r>
      <w:r w:rsidRPr="00DF3294">
        <w:rPr>
          <w:rtl/>
        </w:rPr>
        <w:t>בחינת</w:t>
      </w:r>
      <w:r w:rsidRPr="00DF3294">
        <w:t xml:space="preserve"> </w:t>
      </w:r>
      <w:r w:rsidRPr="00DF3294">
        <w:rPr>
          <w:rtl/>
        </w:rPr>
        <w:t>יישום</w:t>
      </w:r>
      <w:r w:rsidRPr="00DF3294">
        <w:t xml:space="preserve"> </w:t>
      </w:r>
      <w:r w:rsidRPr="00DF3294">
        <w:rPr>
          <w:rtl/>
        </w:rPr>
        <w:t>חובותיו</w:t>
      </w:r>
      <w:r w:rsidRPr="00DF3294">
        <w:t xml:space="preserve"> </w:t>
      </w:r>
      <w:r w:rsidRPr="00DF3294">
        <w:rPr>
          <w:rtl/>
        </w:rPr>
        <w:t>לפי</w:t>
      </w:r>
      <w:r w:rsidRPr="00DF3294">
        <w:t xml:space="preserve"> </w:t>
      </w:r>
      <w:r w:rsidRPr="00DF3294">
        <w:rPr>
          <w:rtl/>
        </w:rPr>
        <w:t>סעיף</w:t>
      </w:r>
      <w:r w:rsidRPr="00DF3294">
        <w:t xml:space="preserve"> 9 </w:t>
      </w:r>
      <w:r w:rsidRPr="00DF3294">
        <w:rPr>
          <w:rtl/>
        </w:rPr>
        <w:t>לחוק שוויון</w:t>
      </w:r>
      <w:r w:rsidRPr="00DF3294">
        <w:t xml:space="preserve"> </w:t>
      </w:r>
      <w:r w:rsidRPr="00DF3294">
        <w:rPr>
          <w:rtl/>
        </w:rPr>
        <w:t>זכויות, ובמקרה</w:t>
      </w:r>
      <w:r w:rsidRPr="00DF3294">
        <w:t xml:space="preserve"> </w:t>
      </w:r>
      <w:r w:rsidRPr="00DF3294">
        <w:rPr>
          <w:rtl/>
        </w:rPr>
        <w:t xml:space="preserve">הצורך </w:t>
      </w:r>
      <w:r w:rsidRPr="00DF3294">
        <w:t>–</w:t>
      </w:r>
      <w:r w:rsidRPr="00DF3294">
        <w:rPr>
          <w:rtl/>
        </w:rPr>
        <w:t xml:space="preserve"> לשם</w:t>
      </w:r>
      <w:r w:rsidRPr="00DF3294">
        <w:t xml:space="preserve"> </w:t>
      </w:r>
      <w:r w:rsidRPr="00DF3294">
        <w:rPr>
          <w:rtl/>
        </w:rPr>
        <w:t>קבלת הנחיות</w:t>
      </w:r>
      <w:r w:rsidRPr="00DF3294">
        <w:t xml:space="preserve"> </w:t>
      </w:r>
      <w:r w:rsidRPr="00DF3294">
        <w:rPr>
          <w:rtl/>
        </w:rPr>
        <w:t>בקשר</w:t>
      </w:r>
      <w:r w:rsidRPr="00DF3294">
        <w:t xml:space="preserve"> </w:t>
      </w:r>
      <w:r w:rsidRPr="00DF3294">
        <w:rPr>
          <w:rtl/>
        </w:rPr>
        <w:t>ליישומן</w:t>
      </w:r>
      <w:r w:rsidRPr="00DF3294">
        <w:t>.</w:t>
      </w:r>
    </w:p>
    <w:p w14:paraId="08318B77" w14:textId="77777777" w:rsidR="0041472C" w:rsidRPr="005B3A5A" w:rsidRDefault="0041472C" w:rsidP="00AC70DB">
      <w:pPr>
        <w:pStyle w:val="2fff0"/>
        <w:numPr>
          <w:ilvl w:val="3"/>
          <w:numId w:val="106"/>
        </w:numPr>
        <w:ind w:left="1557" w:hanging="770"/>
      </w:pPr>
      <w:r w:rsidRPr="00DF3294">
        <w:sym w:font="Wingdings" w:char="F06F"/>
      </w:r>
      <w:r w:rsidRPr="00DF3294">
        <w:rPr>
          <w:rtl/>
        </w:rPr>
        <w:t xml:space="preserve">  המציע פנה בעבר למנהל הכללי של משרד העבודה והרווחה והשירותים החברתיים לשם בחינת</w:t>
      </w:r>
      <w:r w:rsidRPr="00DF3294">
        <w:t xml:space="preserve"> </w:t>
      </w:r>
      <w:r w:rsidRPr="00DF3294">
        <w:rPr>
          <w:rtl/>
        </w:rPr>
        <w:t>יישום</w:t>
      </w:r>
      <w:r w:rsidRPr="00DF3294">
        <w:t xml:space="preserve"> </w:t>
      </w:r>
      <w:r w:rsidRPr="00DF3294">
        <w:rPr>
          <w:rtl/>
        </w:rPr>
        <w:t>חובותיו</w:t>
      </w:r>
      <w:r w:rsidRPr="00DF3294">
        <w:t xml:space="preserve"> </w:t>
      </w:r>
      <w:r w:rsidRPr="00DF3294">
        <w:rPr>
          <w:rtl/>
        </w:rPr>
        <w:t>לפי</w:t>
      </w:r>
      <w:r w:rsidRPr="00DF3294">
        <w:t xml:space="preserve"> </w:t>
      </w:r>
      <w:r w:rsidRPr="00DF3294">
        <w:rPr>
          <w:rtl/>
        </w:rPr>
        <w:t>סעיף</w:t>
      </w:r>
      <w:r w:rsidRPr="00DF3294">
        <w:t xml:space="preserve"> 9 </w:t>
      </w:r>
      <w:r w:rsidRPr="00DF3294">
        <w:rPr>
          <w:rtl/>
        </w:rPr>
        <w:t>לחוק שוויון</w:t>
      </w:r>
      <w:r w:rsidRPr="00DF3294">
        <w:t xml:space="preserve"> </w:t>
      </w:r>
      <w:r w:rsidRPr="00DF3294">
        <w:rPr>
          <w:rtl/>
        </w:rPr>
        <w:t>זכויות, ואם קיבל הנחיות ליישום חובותיו פעל ליישומן.</w:t>
      </w:r>
    </w:p>
    <w:p w14:paraId="4A39B140" w14:textId="2279F1E3" w:rsidR="00945025" w:rsidRDefault="0041472C" w:rsidP="00AC70DB">
      <w:pPr>
        <w:pStyle w:val="2fff0"/>
        <w:numPr>
          <w:ilvl w:val="2"/>
          <w:numId w:val="106"/>
        </w:numPr>
        <w:ind w:left="1274" w:hanging="574"/>
      </w:pPr>
      <w:r w:rsidRPr="00DF3294">
        <w:rPr>
          <w:rFonts w:hint="eastAsia"/>
          <w:rtl/>
        </w:rPr>
        <w:t>העדר</w:t>
      </w:r>
      <w:r w:rsidRPr="00DF3294">
        <w:rPr>
          <w:rtl/>
        </w:rPr>
        <w:t xml:space="preserve"> </w:t>
      </w:r>
      <w:r w:rsidRPr="00DF3294">
        <w:rPr>
          <w:rFonts w:hint="eastAsia"/>
          <w:rtl/>
        </w:rPr>
        <w:t>ניגוד</w:t>
      </w:r>
      <w:r w:rsidRPr="00DF3294">
        <w:rPr>
          <w:rtl/>
        </w:rPr>
        <w:t xml:space="preserve"> </w:t>
      </w:r>
      <w:r w:rsidRPr="00DF3294">
        <w:rPr>
          <w:rFonts w:hint="eastAsia"/>
          <w:rtl/>
        </w:rPr>
        <w:t>עניינים</w:t>
      </w:r>
      <w:r w:rsidRPr="00DF3294">
        <w:rPr>
          <w:rtl/>
        </w:rPr>
        <w:t xml:space="preserve"> - אין מניעה לפי כל דין להשתתפות המציע במכרז ואין, לפי שיקול דעתו של עורך המכרז, </w:t>
      </w:r>
      <w:r w:rsidRPr="00DF3294">
        <w:rPr>
          <w:rFonts w:hint="eastAsia"/>
          <w:rtl/>
        </w:rPr>
        <w:t>חשש</w:t>
      </w:r>
      <w:r w:rsidRPr="00DF3294">
        <w:rPr>
          <w:rtl/>
        </w:rPr>
        <w:t xml:space="preserve"> </w:t>
      </w:r>
      <w:r w:rsidRPr="00DF3294">
        <w:rPr>
          <w:rFonts w:hint="eastAsia"/>
          <w:rtl/>
        </w:rPr>
        <w:t>לקיומו</w:t>
      </w:r>
      <w:r w:rsidRPr="00DF3294">
        <w:rPr>
          <w:rtl/>
        </w:rPr>
        <w:t xml:space="preserve"> </w:t>
      </w:r>
      <w:r w:rsidRPr="00DF3294">
        <w:rPr>
          <w:rFonts w:hint="eastAsia"/>
          <w:rtl/>
        </w:rPr>
        <w:t>ש</w:t>
      </w:r>
      <w:r w:rsidRPr="00DF3294">
        <w:rPr>
          <w:rtl/>
        </w:rPr>
        <w:t>ל ניגוד עניינים, ישיר או עקיף, בין ענייני המציע או בעלי עניין בו, לבין ביצוע השירותים על ידי המצי</w:t>
      </w:r>
      <w:r w:rsidRPr="00DF3294">
        <w:rPr>
          <w:rFonts w:hint="eastAsia"/>
          <w:rtl/>
        </w:rPr>
        <w:t>ע</w:t>
      </w:r>
      <w:r w:rsidRPr="00DF3294">
        <w:rPr>
          <w:rtl/>
        </w:rPr>
        <w:t>.</w:t>
      </w:r>
    </w:p>
    <w:p w14:paraId="3B4143BE" w14:textId="77777777" w:rsidR="00945025" w:rsidRDefault="00945025">
      <w:pPr>
        <w:bidi w:val="0"/>
        <w:spacing w:before="200" w:after="200" w:line="276" w:lineRule="auto"/>
        <w:rPr>
          <w:rFonts w:ascii="David" w:hAnsi="David" w:cs="David"/>
          <w:b/>
          <w:bCs/>
          <w:u w:val="single"/>
          <w14:scene3d>
            <w14:camera w14:prst="orthographicFront"/>
            <w14:lightRig w14:rig="threePt" w14:dir="t">
              <w14:rot w14:lat="0" w14:lon="0" w14:rev="0"/>
            </w14:lightRig>
          </w14:scene3d>
        </w:rPr>
      </w:pPr>
      <w:r>
        <w:br w:type="page"/>
      </w:r>
    </w:p>
    <w:p w14:paraId="3E87D453" w14:textId="77777777" w:rsidR="00242B26" w:rsidRPr="001F05C9" w:rsidRDefault="00667F22" w:rsidP="00AC70DB">
      <w:pPr>
        <w:pStyle w:val="2fff0"/>
        <w:numPr>
          <w:ilvl w:val="1"/>
          <w:numId w:val="106"/>
        </w:numPr>
        <w:rPr>
          <w:b/>
          <w:bCs/>
        </w:rPr>
      </w:pPr>
      <w:r w:rsidRPr="001F05C9">
        <w:rPr>
          <w:rFonts w:hint="eastAsia"/>
          <w:b/>
          <w:bCs/>
          <w:rtl/>
        </w:rPr>
        <w:lastRenderedPageBreak/>
        <w:t>ת</w:t>
      </w:r>
      <w:r w:rsidR="00FA2FBC" w:rsidRPr="001F05C9">
        <w:rPr>
          <w:rFonts w:hint="eastAsia"/>
          <w:b/>
          <w:bCs/>
          <w:rtl/>
        </w:rPr>
        <w:t>נאי</w:t>
      </w:r>
      <w:r w:rsidR="00FA2FBC" w:rsidRPr="001F05C9">
        <w:rPr>
          <w:b/>
          <w:bCs/>
          <w:rtl/>
        </w:rPr>
        <w:t xml:space="preserve"> </w:t>
      </w:r>
      <w:r w:rsidR="00FA2FBC" w:rsidRPr="001F05C9">
        <w:rPr>
          <w:rFonts w:hint="eastAsia"/>
          <w:b/>
          <w:bCs/>
          <w:rtl/>
        </w:rPr>
        <w:t>סף</w:t>
      </w:r>
      <w:r w:rsidR="00FA2FBC" w:rsidRPr="001F05C9">
        <w:rPr>
          <w:b/>
          <w:bCs/>
          <w:rtl/>
        </w:rPr>
        <w:t xml:space="preserve"> </w:t>
      </w:r>
      <w:r w:rsidR="00FA2FBC" w:rsidRPr="001F05C9">
        <w:rPr>
          <w:rFonts w:hint="eastAsia"/>
          <w:b/>
          <w:bCs/>
          <w:rtl/>
        </w:rPr>
        <w:t>מקצועיים</w:t>
      </w:r>
    </w:p>
    <w:p w14:paraId="150F2CD8" w14:textId="48899AB6" w:rsidR="00FA2FBC" w:rsidRPr="00945025" w:rsidRDefault="00627CA4" w:rsidP="00AC70DB">
      <w:pPr>
        <w:pStyle w:val="2fff0"/>
        <w:numPr>
          <w:ilvl w:val="2"/>
          <w:numId w:val="106"/>
        </w:numPr>
        <w:ind w:left="1274" w:hanging="574"/>
      </w:pPr>
      <w:r w:rsidRPr="00242B26">
        <w:rPr>
          <w:rFonts w:hint="eastAsia"/>
          <w:rtl/>
        </w:rPr>
        <w:t>תנאי</w:t>
      </w:r>
      <w:r w:rsidRPr="00242B26">
        <w:rPr>
          <w:rtl/>
        </w:rPr>
        <w:t xml:space="preserve"> הסף המקצועיים נבחנים בנפרד עבור כל </w:t>
      </w:r>
      <w:r w:rsidR="00F23E75" w:rsidRPr="00242B26">
        <w:rPr>
          <w:rFonts w:hint="eastAsia"/>
          <w:rtl/>
        </w:rPr>
        <w:t>התמחות</w:t>
      </w:r>
      <w:r w:rsidRPr="00242B26">
        <w:rPr>
          <w:rtl/>
        </w:rPr>
        <w:t xml:space="preserve"> אלי</w:t>
      </w:r>
      <w:r w:rsidR="00F23E75" w:rsidRPr="00242B26">
        <w:rPr>
          <w:rFonts w:hint="eastAsia"/>
          <w:rtl/>
        </w:rPr>
        <w:t>ה</w:t>
      </w:r>
      <w:r w:rsidRPr="00242B26">
        <w:rPr>
          <w:rtl/>
        </w:rPr>
        <w:t xml:space="preserve"> הגיש המציע מועמדות לעיל, </w:t>
      </w:r>
      <w:r w:rsidR="002D78AD" w:rsidRPr="00242B26">
        <w:rPr>
          <w:rFonts w:hint="eastAsia"/>
          <w:rtl/>
        </w:rPr>
        <w:t>ב</w:t>
      </w:r>
      <w:r w:rsidRPr="00242B26">
        <w:rPr>
          <w:rFonts w:hint="eastAsia"/>
          <w:rtl/>
        </w:rPr>
        <w:t>התאם</w:t>
      </w:r>
      <w:r w:rsidRPr="00242B26">
        <w:rPr>
          <w:rtl/>
        </w:rPr>
        <w:t xml:space="preserve"> </w:t>
      </w:r>
      <w:r w:rsidRPr="00242B26">
        <w:rPr>
          <w:rFonts w:hint="eastAsia"/>
          <w:rtl/>
        </w:rPr>
        <w:t>להיקף</w:t>
      </w:r>
      <w:r w:rsidRPr="00242B26">
        <w:rPr>
          <w:rtl/>
        </w:rPr>
        <w:t xml:space="preserve"> </w:t>
      </w:r>
      <w:r w:rsidRPr="00242B26">
        <w:rPr>
          <w:rFonts w:hint="eastAsia"/>
          <w:rtl/>
        </w:rPr>
        <w:t>שבחר</w:t>
      </w:r>
      <w:r w:rsidRPr="00242B26">
        <w:rPr>
          <w:rtl/>
        </w:rPr>
        <w:t xml:space="preserve"> (</w:t>
      </w:r>
      <w:proofErr w:type="spellStart"/>
      <w:r w:rsidR="001E171C" w:rsidRPr="00242B26">
        <w:rPr>
          <w:rFonts w:hint="eastAsia"/>
          <w:rtl/>
        </w:rPr>
        <w:t>פרוייקטים</w:t>
      </w:r>
      <w:proofErr w:type="spellEnd"/>
      <w:r w:rsidR="001E171C" w:rsidRPr="00242B26">
        <w:rPr>
          <w:rtl/>
        </w:rPr>
        <w:t xml:space="preserve"> קטנים או </w:t>
      </w:r>
      <w:proofErr w:type="spellStart"/>
      <w:r w:rsidR="001E171C" w:rsidRPr="00242B26">
        <w:rPr>
          <w:rFonts w:hint="eastAsia"/>
          <w:rtl/>
        </w:rPr>
        <w:t>פרוייקטים</w:t>
      </w:r>
      <w:proofErr w:type="spellEnd"/>
      <w:r w:rsidR="001E171C" w:rsidRPr="00242B26">
        <w:rPr>
          <w:rtl/>
        </w:rPr>
        <w:t xml:space="preserve"> גדולים</w:t>
      </w:r>
      <w:r w:rsidRPr="00242B26">
        <w:rPr>
          <w:rtl/>
        </w:rPr>
        <w:t>)</w:t>
      </w:r>
      <w:r w:rsidR="00945025">
        <w:rPr>
          <w:rFonts w:hint="cs"/>
          <w:rtl/>
        </w:rPr>
        <w:t>:</w:t>
      </w:r>
    </w:p>
    <w:tbl>
      <w:tblPr>
        <w:tblStyle w:val="affff8"/>
        <w:bidiVisual/>
        <w:tblW w:w="9637" w:type="dxa"/>
        <w:tblInd w:w="444" w:type="dxa"/>
        <w:tblLook w:val="04A0" w:firstRow="1" w:lastRow="0" w:firstColumn="1" w:lastColumn="0" w:noHBand="0" w:noVBand="1"/>
      </w:tblPr>
      <w:tblGrid>
        <w:gridCol w:w="1809"/>
        <w:gridCol w:w="3948"/>
        <w:gridCol w:w="3880"/>
      </w:tblGrid>
      <w:tr w:rsidR="00945025" w14:paraId="7E71B875" w14:textId="77777777" w:rsidTr="00B20BB2">
        <w:trPr>
          <w:tblHeader/>
        </w:trPr>
        <w:tc>
          <w:tcPr>
            <w:tcW w:w="1809" w:type="dxa"/>
            <w:vAlign w:val="center"/>
          </w:tcPr>
          <w:p w14:paraId="6AAD020B" w14:textId="77777777" w:rsidR="00945025" w:rsidRPr="00481CE0" w:rsidRDefault="00945025" w:rsidP="00B20BB2">
            <w:pPr>
              <w:pStyle w:val="a5"/>
              <w:numPr>
                <w:ilvl w:val="0"/>
                <w:numId w:val="0"/>
              </w:numPr>
              <w:spacing w:before="0" w:after="0" w:line="240" w:lineRule="auto"/>
              <w:jc w:val="center"/>
              <w:rPr>
                <w:b/>
                <w:bCs/>
                <w:u w:val="single"/>
                <w:rtl/>
              </w:rPr>
            </w:pPr>
            <w:r>
              <w:rPr>
                <w:rFonts w:hint="cs"/>
                <w:b/>
                <w:bCs/>
                <w:u w:val="single"/>
                <w:rtl/>
              </w:rPr>
              <w:t>התמחות</w:t>
            </w:r>
          </w:p>
        </w:tc>
        <w:tc>
          <w:tcPr>
            <w:tcW w:w="3948" w:type="dxa"/>
            <w:vAlign w:val="center"/>
          </w:tcPr>
          <w:p w14:paraId="0A34563D" w14:textId="77777777" w:rsidR="00945025" w:rsidRPr="00481CE0" w:rsidRDefault="00945025" w:rsidP="00B20BB2">
            <w:pPr>
              <w:pStyle w:val="a5"/>
              <w:numPr>
                <w:ilvl w:val="0"/>
                <w:numId w:val="0"/>
              </w:numPr>
              <w:spacing w:before="0" w:after="0" w:line="240" w:lineRule="auto"/>
              <w:jc w:val="center"/>
              <w:rPr>
                <w:b/>
                <w:bCs/>
                <w:u w:val="single"/>
                <w:rtl/>
              </w:rPr>
            </w:pPr>
            <w:r w:rsidRPr="00481CE0">
              <w:rPr>
                <w:rFonts w:hint="cs"/>
                <w:b/>
                <w:bCs/>
                <w:u w:val="single"/>
                <w:rtl/>
              </w:rPr>
              <w:t xml:space="preserve">תנאי עבור מציע לפרוייקטים </w:t>
            </w:r>
            <w:r>
              <w:rPr>
                <w:rFonts w:hint="cs"/>
                <w:b/>
                <w:bCs/>
                <w:u w:val="single"/>
                <w:rtl/>
              </w:rPr>
              <w:t>קטנים (</w:t>
            </w:r>
            <w:r w:rsidRPr="00481CE0">
              <w:rPr>
                <w:rFonts w:hint="cs"/>
                <w:b/>
                <w:bCs/>
                <w:u w:val="single"/>
                <w:rtl/>
              </w:rPr>
              <w:t>עד</w:t>
            </w:r>
            <w:r>
              <w:rPr>
                <w:rFonts w:hint="cs"/>
                <w:b/>
                <w:bCs/>
                <w:u w:val="single"/>
                <w:rtl/>
              </w:rPr>
              <w:t xml:space="preserve"> כולל</w:t>
            </w:r>
            <w:r w:rsidRPr="00481CE0">
              <w:rPr>
                <w:rFonts w:hint="cs"/>
                <w:b/>
                <w:bCs/>
                <w:u w:val="single"/>
                <w:rtl/>
              </w:rPr>
              <w:t xml:space="preserve"> </w:t>
            </w:r>
            <w:r>
              <w:rPr>
                <w:rFonts w:hint="cs"/>
                <w:b/>
                <w:bCs/>
                <w:u w:val="single"/>
                <w:rtl/>
              </w:rPr>
              <w:t>250</w:t>
            </w:r>
            <w:r w:rsidRPr="00481CE0">
              <w:rPr>
                <w:rFonts w:hint="cs"/>
                <w:b/>
                <w:bCs/>
                <w:u w:val="single"/>
                <w:rtl/>
              </w:rPr>
              <w:t>,000 ₪ כולל מע"מ)</w:t>
            </w:r>
          </w:p>
        </w:tc>
        <w:tc>
          <w:tcPr>
            <w:tcW w:w="3880" w:type="dxa"/>
            <w:vAlign w:val="center"/>
          </w:tcPr>
          <w:p w14:paraId="14DD0767" w14:textId="77777777" w:rsidR="00945025" w:rsidRPr="00481CE0" w:rsidRDefault="00945025" w:rsidP="00B20BB2">
            <w:pPr>
              <w:pStyle w:val="a5"/>
              <w:numPr>
                <w:ilvl w:val="0"/>
                <w:numId w:val="0"/>
              </w:numPr>
              <w:spacing w:before="0" w:after="0" w:line="240" w:lineRule="auto"/>
              <w:jc w:val="center"/>
              <w:rPr>
                <w:b/>
                <w:bCs/>
                <w:u w:val="single"/>
                <w:rtl/>
              </w:rPr>
            </w:pPr>
            <w:r w:rsidRPr="00481CE0">
              <w:rPr>
                <w:rFonts w:hint="cs"/>
                <w:b/>
                <w:bCs/>
                <w:u w:val="single"/>
                <w:rtl/>
              </w:rPr>
              <w:t xml:space="preserve">תנאי עבור מציע לפרוייקטים </w:t>
            </w:r>
            <w:r>
              <w:rPr>
                <w:rFonts w:hint="cs"/>
                <w:b/>
                <w:bCs/>
                <w:u w:val="single"/>
                <w:rtl/>
              </w:rPr>
              <w:t>גדולים (</w:t>
            </w:r>
            <w:r w:rsidRPr="00481CE0">
              <w:rPr>
                <w:rFonts w:hint="cs"/>
                <w:b/>
                <w:bCs/>
                <w:u w:val="single"/>
                <w:rtl/>
              </w:rPr>
              <w:t xml:space="preserve">מעל </w:t>
            </w:r>
            <w:r>
              <w:rPr>
                <w:rFonts w:hint="cs"/>
                <w:b/>
                <w:bCs/>
                <w:u w:val="single"/>
                <w:rtl/>
              </w:rPr>
              <w:t>250</w:t>
            </w:r>
            <w:r w:rsidRPr="00481CE0">
              <w:rPr>
                <w:rFonts w:hint="cs"/>
                <w:b/>
                <w:bCs/>
                <w:u w:val="single"/>
                <w:rtl/>
              </w:rPr>
              <w:t>,000 ₪ כולל מע"מ)</w:t>
            </w:r>
          </w:p>
        </w:tc>
      </w:tr>
      <w:tr w:rsidR="00945025" w14:paraId="46748DF9" w14:textId="77777777" w:rsidTr="00B20BB2">
        <w:trPr>
          <w:trHeight w:val="9343"/>
        </w:trPr>
        <w:tc>
          <w:tcPr>
            <w:tcW w:w="1809" w:type="dxa"/>
          </w:tcPr>
          <w:p w14:paraId="6BBE49A0" w14:textId="6AF1CCA5" w:rsidR="00945025" w:rsidRDefault="00DF3294" w:rsidP="00707D82">
            <w:pPr>
              <w:pStyle w:val="a7"/>
              <w:numPr>
                <w:ilvl w:val="0"/>
                <w:numId w:val="83"/>
              </w:numPr>
              <w:rPr>
                <w:rtl/>
              </w:rPr>
            </w:pPr>
            <w:r>
              <w:rPr>
                <w:rFonts w:hint="cs"/>
                <w:rtl/>
              </w:rPr>
              <w:t>תכנון ו</w:t>
            </w:r>
            <w:r w:rsidR="00945025">
              <w:rPr>
                <w:rtl/>
              </w:rPr>
              <w:t>תכניות עבודה</w:t>
            </w:r>
          </w:p>
          <w:p w14:paraId="7E1B7954" w14:textId="6A5ADEB7" w:rsidR="00945025" w:rsidRDefault="00945025" w:rsidP="00707D82">
            <w:pPr>
              <w:pStyle w:val="a7"/>
              <w:numPr>
                <w:ilvl w:val="0"/>
                <w:numId w:val="83"/>
              </w:numPr>
              <w:rPr>
                <w:rtl/>
              </w:rPr>
            </w:pPr>
            <w:r>
              <w:rPr>
                <w:rtl/>
              </w:rPr>
              <w:t>תכנון</w:t>
            </w:r>
            <w:r w:rsidR="00DF3294">
              <w:rPr>
                <w:rFonts w:hint="cs"/>
                <w:rtl/>
              </w:rPr>
              <w:t>, עיצוב ויישום</w:t>
            </w:r>
            <w:r>
              <w:rPr>
                <w:rtl/>
              </w:rPr>
              <w:t xml:space="preserve"> מדיניות</w:t>
            </w:r>
            <w:r w:rsidR="00DF3294">
              <w:rPr>
                <w:rFonts w:hint="cs"/>
                <w:rtl/>
              </w:rPr>
              <w:t xml:space="preserve"> והובלת שינוי</w:t>
            </w:r>
          </w:p>
          <w:p w14:paraId="7F0A959B" w14:textId="77777777" w:rsidR="00945025" w:rsidRDefault="00945025" w:rsidP="00707D82">
            <w:pPr>
              <w:pStyle w:val="a7"/>
              <w:numPr>
                <w:ilvl w:val="0"/>
                <w:numId w:val="83"/>
              </w:numPr>
            </w:pPr>
            <w:r>
              <w:rPr>
                <w:rtl/>
              </w:rPr>
              <w:t>אסטרטגיה</w:t>
            </w:r>
          </w:p>
          <w:p w14:paraId="541A5285" w14:textId="746FB244" w:rsidR="00945025" w:rsidRDefault="00DF3294" w:rsidP="00707D82">
            <w:pPr>
              <w:pStyle w:val="a7"/>
              <w:numPr>
                <w:ilvl w:val="0"/>
                <w:numId w:val="83"/>
              </w:numPr>
              <w:rPr>
                <w:rtl/>
              </w:rPr>
            </w:pPr>
            <w:r>
              <w:rPr>
                <w:rFonts w:hint="cs"/>
                <w:rtl/>
              </w:rPr>
              <w:t>ייעוץ כלכלי, תכנון-תקצוב ותהליכי התייעלות</w:t>
            </w:r>
          </w:p>
          <w:p w14:paraId="10DC91DC" w14:textId="1D6B44D2" w:rsidR="00945025" w:rsidRDefault="00945025" w:rsidP="00707D82">
            <w:pPr>
              <w:pStyle w:val="a7"/>
              <w:numPr>
                <w:ilvl w:val="0"/>
                <w:numId w:val="83"/>
              </w:numPr>
              <w:rPr>
                <w:rtl/>
              </w:rPr>
            </w:pPr>
            <w:r>
              <w:rPr>
                <w:rtl/>
              </w:rPr>
              <w:t>מחקר</w:t>
            </w:r>
            <w:r w:rsidR="00DF3294">
              <w:rPr>
                <w:rFonts w:hint="cs"/>
                <w:rtl/>
              </w:rPr>
              <w:t>, סקירות</w:t>
            </w:r>
            <w:r>
              <w:rPr>
                <w:rtl/>
              </w:rPr>
              <w:t xml:space="preserve"> ונתונים</w:t>
            </w:r>
          </w:p>
          <w:p w14:paraId="78D45AB8" w14:textId="77777777" w:rsidR="00945025" w:rsidRDefault="00945025" w:rsidP="00707D82">
            <w:pPr>
              <w:pStyle w:val="a7"/>
              <w:numPr>
                <w:ilvl w:val="0"/>
                <w:numId w:val="83"/>
              </w:numPr>
              <w:rPr>
                <w:rtl/>
              </w:rPr>
            </w:pPr>
            <w:r>
              <w:rPr>
                <w:rtl/>
              </w:rPr>
              <w:t>שיתוף ציבור</w:t>
            </w:r>
          </w:p>
          <w:p w14:paraId="05A92EB9" w14:textId="77777777" w:rsidR="00945025" w:rsidRDefault="00945025" w:rsidP="00707D82">
            <w:pPr>
              <w:pStyle w:val="a7"/>
              <w:numPr>
                <w:ilvl w:val="0"/>
                <w:numId w:val="83"/>
              </w:numPr>
            </w:pPr>
            <w:r>
              <w:rPr>
                <w:rtl/>
              </w:rPr>
              <w:t>הון אנושי</w:t>
            </w:r>
          </w:p>
          <w:p w14:paraId="467215A5" w14:textId="7A9B4810" w:rsidR="00945025" w:rsidRDefault="00DF3294" w:rsidP="00707D82">
            <w:pPr>
              <w:pStyle w:val="a7"/>
              <w:numPr>
                <w:ilvl w:val="0"/>
                <w:numId w:val="83"/>
              </w:numPr>
            </w:pPr>
            <w:r>
              <w:rPr>
                <w:rFonts w:hint="cs"/>
                <w:rtl/>
              </w:rPr>
              <w:t>חדשנות וחשיבה יצירתית</w:t>
            </w:r>
          </w:p>
          <w:p w14:paraId="21B53BC0" w14:textId="77777777" w:rsidR="00945025" w:rsidRDefault="00945025" w:rsidP="00B20BB2">
            <w:pPr>
              <w:pStyle w:val="a7"/>
              <w:numPr>
                <w:ilvl w:val="0"/>
                <w:numId w:val="0"/>
              </w:numPr>
              <w:ind w:left="360"/>
              <w:rPr>
                <w:rtl/>
              </w:rPr>
            </w:pPr>
          </w:p>
          <w:p w14:paraId="40C2024D" w14:textId="77777777" w:rsidR="00945025" w:rsidRPr="004154AB" w:rsidRDefault="00945025" w:rsidP="00B20BB2">
            <w:pPr>
              <w:pStyle w:val="a7"/>
              <w:ind w:left="360"/>
              <w:rPr>
                <w:u w:val="single"/>
                <w:rtl/>
              </w:rPr>
            </w:pPr>
          </w:p>
        </w:tc>
        <w:tc>
          <w:tcPr>
            <w:tcW w:w="3948" w:type="dxa"/>
          </w:tcPr>
          <w:p w14:paraId="6DDF1DBC" w14:textId="77777777" w:rsidR="00945025" w:rsidRPr="00E61335" w:rsidRDefault="00945025" w:rsidP="00B20BB2">
            <w:pPr>
              <w:spacing w:line="360" w:lineRule="auto"/>
              <w:rPr>
                <w:rtl/>
              </w:rPr>
            </w:pPr>
            <w:r>
              <w:rPr>
                <w:rFonts w:ascii="David" w:hAnsi="David" w:cs="David" w:hint="cs"/>
                <w:rtl/>
              </w:rPr>
              <w:t xml:space="preserve">ב-5 שנים שקדמו למועד הגשת ההצעה, </w:t>
            </w:r>
            <w:r w:rsidRPr="00E61335">
              <w:rPr>
                <w:rFonts w:ascii="David" w:hAnsi="David" w:cs="David"/>
                <w:rtl/>
              </w:rPr>
              <w:t>המציע  ביצע בעצמו שלושה (3) פרויקטים בתחום ההתמחות הרלוונטית, העומדים בתנאים הבאים:</w:t>
            </w:r>
          </w:p>
          <w:p w14:paraId="2384A65E" w14:textId="07356C41" w:rsidR="00945025" w:rsidRPr="00697AF5" w:rsidRDefault="00945025" w:rsidP="00707D82">
            <w:pPr>
              <w:pStyle w:val="a7"/>
              <w:numPr>
                <w:ilvl w:val="0"/>
                <w:numId w:val="84"/>
              </w:numPr>
              <w:ind w:left="360"/>
              <w:jc w:val="left"/>
              <w:rPr>
                <w:b/>
              </w:rPr>
            </w:pPr>
            <w:r w:rsidRPr="00DA41AE">
              <w:rPr>
                <w:b/>
                <w:rtl/>
              </w:rPr>
              <w:t>כל פרויקט נעשה עבור לקוח שונה (סה"כ שלושה לקוחות שונים)</w:t>
            </w:r>
            <w:r>
              <w:rPr>
                <w:rFonts w:hint="cs"/>
                <w:b/>
                <w:rtl/>
              </w:rPr>
              <w:t xml:space="preserve">, בהתאם למוגדר בסעיף </w:t>
            </w:r>
            <w:r w:rsidR="0067385E">
              <w:rPr>
                <w:rFonts w:hint="cs"/>
                <w:b/>
                <w:rtl/>
              </w:rPr>
              <w:t>5.3.1.2</w:t>
            </w:r>
          </w:p>
          <w:p w14:paraId="32EF1B5F" w14:textId="77777777" w:rsidR="00945025" w:rsidRPr="005F51E8" w:rsidRDefault="00945025" w:rsidP="00707D82">
            <w:pPr>
              <w:pStyle w:val="a7"/>
              <w:numPr>
                <w:ilvl w:val="0"/>
                <w:numId w:val="84"/>
              </w:numPr>
              <w:ind w:left="360"/>
              <w:jc w:val="left"/>
              <w:rPr>
                <w:b/>
              </w:rPr>
            </w:pPr>
            <w:r w:rsidRPr="001B2C03">
              <w:rPr>
                <w:rFonts w:hint="cs"/>
                <w:b/>
                <w:rtl/>
              </w:rPr>
              <w:t>ההיקף הכספי</w:t>
            </w:r>
            <w:r>
              <w:rPr>
                <w:rStyle w:val="affff2"/>
                <w:b/>
                <w:rtl/>
              </w:rPr>
              <w:footnoteReference w:id="2"/>
            </w:r>
            <w:r>
              <w:rPr>
                <w:rFonts w:hint="cs"/>
                <w:b/>
                <w:rtl/>
              </w:rPr>
              <w:t xml:space="preserve"> של שלושת הפרויקטים </w:t>
            </w:r>
            <w:r w:rsidRPr="001B2C03">
              <w:rPr>
                <w:rFonts w:hint="cs"/>
                <w:b/>
                <w:rtl/>
              </w:rPr>
              <w:t>היה במצטבר 100,000 ₪ (כולל מע"מ), או יותר</w:t>
            </w:r>
            <w:r>
              <w:rPr>
                <w:rFonts w:hint="cs"/>
                <w:b/>
                <w:rtl/>
              </w:rPr>
              <w:t>,</w:t>
            </w:r>
            <w:r w:rsidRPr="001B2C03">
              <w:rPr>
                <w:rFonts w:hint="cs"/>
                <w:b/>
                <w:rtl/>
              </w:rPr>
              <w:t xml:space="preserve"> </w:t>
            </w:r>
            <w:r>
              <w:rPr>
                <w:rFonts w:hint="cs"/>
                <w:b/>
                <w:rtl/>
              </w:rPr>
              <w:t>כאשר היקף כספי</w:t>
            </w:r>
            <w:r>
              <w:rPr>
                <w:rFonts w:hint="cs"/>
                <w:b/>
                <w:vertAlign w:val="superscript"/>
                <w:rtl/>
              </w:rPr>
              <w:t>1</w:t>
            </w:r>
            <w:r>
              <w:rPr>
                <w:rFonts w:hint="cs"/>
                <w:b/>
                <w:rtl/>
              </w:rPr>
              <w:t xml:space="preserve"> מינימלי לפרויקט לא יפחת מ- 7,000 ₪ (כולל מע"מ).</w:t>
            </w:r>
          </w:p>
          <w:p w14:paraId="19F9E055" w14:textId="77777777" w:rsidR="00945025" w:rsidRDefault="00945025" w:rsidP="00707D82">
            <w:pPr>
              <w:pStyle w:val="a7"/>
              <w:numPr>
                <w:ilvl w:val="0"/>
                <w:numId w:val="84"/>
              </w:numPr>
              <w:ind w:left="360"/>
              <w:jc w:val="left"/>
              <w:rPr>
                <w:b/>
              </w:rPr>
            </w:pPr>
            <w:r w:rsidRPr="00777A95">
              <w:rPr>
                <w:rFonts w:hint="cs"/>
                <w:b/>
                <w:rtl/>
              </w:rPr>
              <w:t xml:space="preserve">כל פרויקט כלל לפחות </w:t>
            </w:r>
            <w:r>
              <w:rPr>
                <w:rFonts w:hint="cs"/>
                <w:b/>
                <w:rtl/>
              </w:rPr>
              <w:t>פעילות אחת מבין הפעילויות הכלולות בהתמחות אליה מוגשת ההצעה כמפורט בנספח ג1.</w:t>
            </w:r>
          </w:p>
          <w:p w14:paraId="221FE809" w14:textId="77777777" w:rsidR="00945025" w:rsidRPr="00777A95" w:rsidRDefault="00945025" w:rsidP="00707D82">
            <w:pPr>
              <w:pStyle w:val="a7"/>
              <w:numPr>
                <w:ilvl w:val="0"/>
                <w:numId w:val="84"/>
              </w:numPr>
              <w:ind w:left="360"/>
              <w:jc w:val="left"/>
              <w:rPr>
                <w:b/>
              </w:rPr>
            </w:pPr>
            <w:r>
              <w:rPr>
                <w:rFonts w:hint="cs"/>
                <w:b/>
                <w:rtl/>
              </w:rPr>
              <w:t xml:space="preserve">סך כל הפרויקטים כללו לפחות שתי פעילויות </w:t>
            </w:r>
            <w:r w:rsidRPr="00697AF5">
              <w:rPr>
                <w:rFonts w:hint="cs"/>
                <w:b/>
                <w:rtl/>
              </w:rPr>
              <w:t>שונות</w:t>
            </w:r>
            <w:r>
              <w:rPr>
                <w:rFonts w:hint="cs"/>
                <w:b/>
                <w:rtl/>
              </w:rPr>
              <w:t xml:space="preserve"> מבין הפעילויות הכלולות בהתמחות אליה מוגשת ההצעה כמפורט בנספח ג1. בהתמחות כלים חדשניים לתהליכי חשיבה לא נדרש לעמוד בתנאי סף זה.</w:t>
            </w:r>
          </w:p>
          <w:p w14:paraId="3D155BDD" w14:textId="77777777" w:rsidR="00945025" w:rsidRPr="00697AF5" w:rsidRDefault="00945025" w:rsidP="00B20BB2">
            <w:pPr>
              <w:pStyle w:val="a6"/>
              <w:numPr>
                <w:ilvl w:val="0"/>
                <w:numId w:val="0"/>
              </w:numPr>
              <w:tabs>
                <w:tab w:val="clear" w:pos="1617"/>
              </w:tabs>
              <w:rPr>
                <w:rtl/>
              </w:rPr>
            </w:pPr>
            <w:r w:rsidRPr="00697AF5">
              <w:rPr>
                <w:rFonts w:hint="cs"/>
                <w:rtl/>
              </w:rPr>
              <w:t xml:space="preserve">הפעילויות </w:t>
            </w:r>
            <w:r w:rsidRPr="00697AF5">
              <w:rPr>
                <w:rtl/>
              </w:rPr>
              <w:t>הינ</w:t>
            </w:r>
            <w:r w:rsidRPr="00697AF5">
              <w:rPr>
                <w:rFonts w:hint="cs"/>
                <w:rtl/>
              </w:rPr>
              <w:t>ן</w:t>
            </w:r>
            <w:r w:rsidRPr="00697AF5">
              <w:rPr>
                <w:rtl/>
              </w:rPr>
              <w:t xml:space="preserve"> </w:t>
            </w:r>
            <w:r w:rsidRPr="00697AF5">
              <w:rPr>
                <w:rFonts w:hint="cs"/>
                <w:rtl/>
              </w:rPr>
              <w:t xml:space="preserve">בהתאם למפורט </w:t>
            </w:r>
            <w:r w:rsidRPr="00697AF5">
              <w:rPr>
                <w:rtl/>
              </w:rPr>
              <w:t>בנספח ג1</w:t>
            </w:r>
            <w:r w:rsidRPr="00697AF5">
              <w:rPr>
                <w:rFonts w:hint="cs"/>
                <w:rtl/>
              </w:rPr>
              <w:t xml:space="preserve"> </w:t>
            </w:r>
            <w:r w:rsidRPr="00697AF5">
              <w:rPr>
                <w:rtl/>
              </w:rPr>
              <w:t>עבור אות</w:t>
            </w:r>
            <w:r>
              <w:rPr>
                <w:rFonts w:hint="cs"/>
                <w:rtl/>
              </w:rPr>
              <w:t>ה</w:t>
            </w:r>
            <w:r w:rsidRPr="00DA41AE">
              <w:rPr>
                <w:rtl/>
              </w:rPr>
              <w:t xml:space="preserve"> </w:t>
            </w:r>
            <w:r>
              <w:rPr>
                <w:rFonts w:hint="cs"/>
                <w:rtl/>
              </w:rPr>
              <w:t>התמחות</w:t>
            </w:r>
            <w:r w:rsidRPr="00697AF5">
              <w:rPr>
                <w:rtl/>
              </w:rPr>
              <w:t>, אלי</w:t>
            </w:r>
            <w:r>
              <w:rPr>
                <w:rFonts w:hint="cs"/>
                <w:rtl/>
              </w:rPr>
              <w:t>ה</w:t>
            </w:r>
            <w:r w:rsidRPr="00697AF5">
              <w:rPr>
                <w:rtl/>
              </w:rPr>
              <w:t xml:space="preserve"> מוגשת ההצעה</w:t>
            </w:r>
            <w:r w:rsidRPr="006A455F">
              <w:rPr>
                <w:rtl/>
              </w:rPr>
              <w:t>.</w:t>
            </w:r>
          </w:p>
        </w:tc>
        <w:tc>
          <w:tcPr>
            <w:tcW w:w="3880" w:type="dxa"/>
          </w:tcPr>
          <w:p w14:paraId="777208C5" w14:textId="77777777" w:rsidR="00945025" w:rsidRPr="00DA41AE" w:rsidRDefault="00945025" w:rsidP="00B20BB2">
            <w:pPr>
              <w:pStyle w:val="a6"/>
              <w:numPr>
                <w:ilvl w:val="0"/>
                <w:numId w:val="0"/>
              </w:numPr>
              <w:tabs>
                <w:tab w:val="clear" w:pos="1617"/>
              </w:tabs>
              <w:spacing w:before="0"/>
              <w:rPr>
                <w:u w:val="single"/>
                <w:rtl/>
              </w:rPr>
            </w:pPr>
            <w:r>
              <w:rPr>
                <w:rFonts w:hint="cs"/>
                <w:rtl/>
              </w:rPr>
              <w:t>ב-5 השנים שקדמו למועד הגשת ההצעה,</w:t>
            </w:r>
            <w:r w:rsidRPr="00DA41AE">
              <w:rPr>
                <w:rtl/>
              </w:rPr>
              <w:t xml:space="preserve"> המציע ביצע </w:t>
            </w:r>
            <w:r w:rsidRPr="00DA41AE">
              <w:rPr>
                <w:rFonts w:hint="eastAsia"/>
                <w:rtl/>
              </w:rPr>
              <w:t>בעצמו</w:t>
            </w:r>
            <w:r w:rsidRPr="00DA41AE">
              <w:rPr>
                <w:rtl/>
              </w:rPr>
              <w:t xml:space="preserve"> </w:t>
            </w:r>
            <w:r w:rsidRPr="00DA41AE">
              <w:rPr>
                <w:rFonts w:hint="eastAsia"/>
                <w:rtl/>
              </w:rPr>
              <w:t>שלושה</w:t>
            </w:r>
            <w:r w:rsidRPr="00DA41AE">
              <w:rPr>
                <w:rtl/>
              </w:rPr>
              <w:t xml:space="preserve"> (3) פרויקטים</w:t>
            </w:r>
            <w:r>
              <w:rPr>
                <w:rFonts w:hint="cs"/>
                <w:rtl/>
              </w:rPr>
              <w:t xml:space="preserve"> </w:t>
            </w:r>
            <w:r>
              <w:rPr>
                <w:rFonts w:hint="cs"/>
                <w:b w:val="0"/>
                <w:rtl/>
              </w:rPr>
              <w:t>בתחום ההתמחות הרלוונטית</w:t>
            </w:r>
            <w:r w:rsidRPr="00DA41AE">
              <w:rPr>
                <w:rtl/>
              </w:rPr>
              <w:t>, העומדים בתנאים הבאים:</w:t>
            </w:r>
          </w:p>
          <w:p w14:paraId="6CC76573" w14:textId="21168169" w:rsidR="00945025" w:rsidRPr="00DA41AE" w:rsidRDefault="00945025" w:rsidP="00707D82">
            <w:pPr>
              <w:pStyle w:val="a6"/>
              <w:numPr>
                <w:ilvl w:val="0"/>
                <w:numId w:val="85"/>
              </w:numPr>
              <w:tabs>
                <w:tab w:val="clear" w:pos="1617"/>
              </w:tabs>
              <w:ind w:left="360"/>
              <w:rPr>
                <w:u w:val="single"/>
              </w:rPr>
            </w:pPr>
            <w:r w:rsidRPr="00DA41AE">
              <w:rPr>
                <w:rtl/>
              </w:rPr>
              <w:t xml:space="preserve">כל פרויקט נעשה עבור לקוח שונה (סה"כ </w:t>
            </w:r>
            <w:r w:rsidRPr="00DA41AE">
              <w:rPr>
                <w:rFonts w:hint="eastAsia"/>
                <w:rtl/>
              </w:rPr>
              <w:t>שלושה</w:t>
            </w:r>
            <w:r w:rsidRPr="00DA41AE">
              <w:rPr>
                <w:rtl/>
              </w:rPr>
              <w:t xml:space="preserve"> לקוחות שונים)</w:t>
            </w:r>
            <w:r>
              <w:rPr>
                <w:rFonts w:hint="cs"/>
                <w:rtl/>
              </w:rPr>
              <w:t xml:space="preserve">, בהתאם למוגדר בסעיף </w:t>
            </w:r>
            <w:r w:rsidR="0067385E">
              <w:rPr>
                <w:rFonts w:hint="cs"/>
                <w:rtl/>
              </w:rPr>
              <w:t>5.3.1.2</w:t>
            </w:r>
          </w:p>
          <w:p w14:paraId="388BDE98" w14:textId="77777777" w:rsidR="00945025" w:rsidRDefault="00945025" w:rsidP="00707D82">
            <w:pPr>
              <w:pStyle w:val="a6"/>
              <w:numPr>
                <w:ilvl w:val="0"/>
                <w:numId w:val="85"/>
              </w:numPr>
              <w:tabs>
                <w:tab w:val="clear" w:pos="1617"/>
              </w:tabs>
              <w:ind w:left="360"/>
              <w:rPr>
                <w:u w:val="single"/>
              </w:rPr>
            </w:pPr>
            <w:r w:rsidRPr="00DA41AE">
              <w:rPr>
                <w:rFonts w:hint="eastAsia"/>
                <w:b w:val="0"/>
                <w:rtl/>
              </w:rPr>
              <w:t>כל</w:t>
            </w:r>
            <w:r w:rsidRPr="00DA41AE">
              <w:rPr>
                <w:b w:val="0"/>
                <w:rtl/>
              </w:rPr>
              <w:t xml:space="preserve"> </w:t>
            </w:r>
            <w:r w:rsidRPr="00DA41AE">
              <w:rPr>
                <w:rFonts w:hint="eastAsia"/>
                <w:b w:val="0"/>
                <w:rtl/>
              </w:rPr>
              <w:t>פרויקט</w:t>
            </w:r>
            <w:r w:rsidRPr="00DA41AE">
              <w:rPr>
                <w:b w:val="0"/>
                <w:rtl/>
              </w:rPr>
              <w:t xml:space="preserve"> </w:t>
            </w:r>
            <w:r w:rsidRPr="00DA41AE">
              <w:rPr>
                <w:rFonts w:hint="eastAsia"/>
                <w:b w:val="0"/>
                <w:rtl/>
              </w:rPr>
              <w:t>היה</w:t>
            </w:r>
            <w:r w:rsidRPr="00DA41AE">
              <w:rPr>
                <w:b w:val="0"/>
                <w:rtl/>
              </w:rPr>
              <w:t xml:space="preserve"> </w:t>
            </w:r>
            <w:r w:rsidRPr="00DA41AE">
              <w:rPr>
                <w:rFonts w:hint="eastAsia"/>
                <w:b w:val="0"/>
                <w:rtl/>
              </w:rPr>
              <w:t>בהיקף</w:t>
            </w:r>
            <w:r w:rsidRPr="00DA41AE">
              <w:rPr>
                <w:b w:val="0"/>
                <w:rtl/>
              </w:rPr>
              <w:t xml:space="preserve"> </w:t>
            </w:r>
            <w:r>
              <w:rPr>
                <w:rFonts w:hint="cs"/>
                <w:b w:val="0"/>
                <w:rtl/>
              </w:rPr>
              <w:t>כספי</w:t>
            </w:r>
            <w:r>
              <w:rPr>
                <w:rFonts w:hint="cs"/>
                <w:b w:val="0"/>
                <w:vertAlign w:val="superscript"/>
                <w:rtl/>
              </w:rPr>
              <w:t>1</w:t>
            </w:r>
            <w:r>
              <w:rPr>
                <w:rFonts w:hint="cs"/>
                <w:b w:val="0"/>
                <w:rtl/>
              </w:rPr>
              <w:t xml:space="preserve"> </w:t>
            </w:r>
            <w:r w:rsidRPr="00DA41AE">
              <w:rPr>
                <w:rFonts w:hint="eastAsia"/>
                <w:b w:val="0"/>
                <w:rtl/>
              </w:rPr>
              <w:t>ש</w:t>
            </w:r>
            <w:r>
              <w:rPr>
                <w:rFonts w:hint="cs"/>
                <w:b w:val="0"/>
                <w:rtl/>
              </w:rPr>
              <w:t>ל לפחות</w:t>
            </w:r>
            <w:r w:rsidRPr="00DA41AE">
              <w:rPr>
                <w:b w:val="0"/>
                <w:rtl/>
              </w:rPr>
              <w:t xml:space="preserve"> 100,000 </w:t>
            </w:r>
            <w:r w:rsidRPr="00DA41AE">
              <w:rPr>
                <w:rFonts w:hint="eastAsia"/>
                <w:b w:val="0"/>
                <w:rtl/>
              </w:rPr>
              <w:t>₪</w:t>
            </w:r>
            <w:r w:rsidRPr="00DA41AE">
              <w:rPr>
                <w:b w:val="0"/>
                <w:rtl/>
              </w:rPr>
              <w:t xml:space="preserve"> </w:t>
            </w:r>
            <w:r>
              <w:rPr>
                <w:rFonts w:hint="cs"/>
                <w:b w:val="0"/>
                <w:rtl/>
              </w:rPr>
              <w:t xml:space="preserve">(כולל מע"מ) </w:t>
            </w:r>
            <w:r w:rsidRPr="00DA41AE">
              <w:rPr>
                <w:rFonts w:hint="eastAsia"/>
                <w:b w:val="0"/>
                <w:rtl/>
              </w:rPr>
              <w:t>ולפחות</w:t>
            </w:r>
            <w:r w:rsidRPr="00DA41AE">
              <w:rPr>
                <w:b w:val="0"/>
                <w:rtl/>
              </w:rPr>
              <w:t xml:space="preserve"> </w:t>
            </w:r>
            <w:r w:rsidRPr="00DA41AE">
              <w:rPr>
                <w:rFonts w:hint="eastAsia"/>
                <w:b w:val="0"/>
                <w:rtl/>
              </w:rPr>
              <w:t>פרויקט</w:t>
            </w:r>
            <w:r w:rsidRPr="00DA41AE">
              <w:rPr>
                <w:b w:val="0"/>
                <w:rtl/>
              </w:rPr>
              <w:t xml:space="preserve"> </w:t>
            </w:r>
            <w:r w:rsidRPr="00DA41AE">
              <w:rPr>
                <w:rFonts w:hint="eastAsia"/>
                <w:b w:val="0"/>
                <w:rtl/>
              </w:rPr>
              <w:t>אחד</w:t>
            </w:r>
            <w:r w:rsidRPr="00DA41AE">
              <w:rPr>
                <w:b w:val="0"/>
                <w:rtl/>
              </w:rPr>
              <w:t xml:space="preserve"> </w:t>
            </w:r>
            <w:r w:rsidRPr="00DA41AE">
              <w:rPr>
                <w:rFonts w:hint="eastAsia"/>
                <w:b w:val="0"/>
                <w:rtl/>
              </w:rPr>
              <w:t>היה</w:t>
            </w:r>
            <w:r w:rsidRPr="00DA41AE">
              <w:rPr>
                <w:b w:val="0"/>
                <w:rtl/>
              </w:rPr>
              <w:t xml:space="preserve"> </w:t>
            </w:r>
            <w:r w:rsidRPr="00DA41AE">
              <w:rPr>
                <w:rFonts w:hint="eastAsia"/>
                <w:b w:val="0"/>
                <w:rtl/>
              </w:rPr>
              <w:t>בה</w:t>
            </w:r>
            <w:r w:rsidRPr="00DA41AE">
              <w:rPr>
                <w:rFonts w:hint="eastAsia"/>
                <w:rtl/>
              </w:rPr>
              <w:t>י</w:t>
            </w:r>
            <w:r w:rsidRPr="00DA41AE">
              <w:rPr>
                <w:rFonts w:hint="eastAsia"/>
                <w:b w:val="0"/>
                <w:rtl/>
              </w:rPr>
              <w:t>קף</w:t>
            </w:r>
            <w:r w:rsidRPr="00DA41AE">
              <w:rPr>
                <w:b w:val="0"/>
                <w:rtl/>
              </w:rPr>
              <w:t xml:space="preserve"> </w:t>
            </w:r>
            <w:r>
              <w:rPr>
                <w:rFonts w:hint="cs"/>
                <w:b w:val="0"/>
                <w:rtl/>
              </w:rPr>
              <w:t>כספי</w:t>
            </w:r>
            <w:r>
              <w:rPr>
                <w:rFonts w:hint="cs"/>
                <w:b w:val="0"/>
                <w:vertAlign w:val="superscript"/>
                <w:rtl/>
              </w:rPr>
              <w:t>1</w:t>
            </w:r>
            <w:r>
              <w:rPr>
                <w:rFonts w:hint="cs"/>
                <w:b w:val="0"/>
                <w:rtl/>
              </w:rPr>
              <w:t xml:space="preserve"> </w:t>
            </w:r>
            <w:r w:rsidRPr="00DA41AE">
              <w:rPr>
                <w:b w:val="0"/>
                <w:rtl/>
              </w:rPr>
              <w:t>ש</w:t>
            </w:r>
            <w:r>
              <w:rPr>
                <w:rFonts w:hint="cs"/>
                <w:b w:val="0"/>
                <w:rtl/>
              </w:rPr>
              <w:t>ל</w:t>
            </w:r>
            <w:r w:rsidRPr="00DA41AE">
              <w:rPr>
                <w:b w:val="0"/>
                <w:rtl/>
              </w:rPr>
              <w:t xml:space="preserve"> 200,000 </w:t>
            </w:r>
            <w:r w:rsidRPr="00DA41AE">
              <w:rPr>
                <w:rFonts w:hint="eastAsia"/>
                <w:rtl/>
              </w:rPr>
              <w:t>₪</w:t>
            </w:r>
            <w:r>
              <w:rPr>
                <w:rFonts w:hint="cs"/>
                <w:rtl/>
              </w:rPr>
              <w:t xml:space="preserve"> (כולל מע"מ) או יותר.</w:t>
            </w:r>
          </w:p>
          <w:p w14:paraId="68E743C2" w14:textId="77777777" w:rsidR="00945025" w:rsidRDefault="00945025" w:rsidP="00707D82">
            <w:pPr>
              <w:pStyle w:val="a7"/>
              <w:numPr>
                <w:ilvl w:val="0"/>
                <w:numId w:val="85"/>
              </w:numPr>
              <w:ind w:left="360"/>
              <w:jc w:val="left"/>
              <w:rPr>
                <w:b/>
              </w:rPr>
            </w:pPr>
            <w:r w:rsidRPr="00777A95">
              <w:rPr>
                <w:rFonts w:hint="cs"/>
                <w:b/>
                <w:rtl/>
              </w:rPr>
              <w:t xml:space="preserve">כל פרויקט כלל לפחות </w:t>
            </w:r>
            <w:r>
              <w:rPr>
                <w:rFonts w:hint="cs"/>
                <w:b/>
                <w:rtl/>
              </w:rPr>
              <w:t>פעילות אחת מבין הפעילויות הכלולות בהתמחות אליה מוגשת ההצעה כמפורט בנספח ג1.</w:t>
            </w:r>
          </w:p>
          <w:p w14:paraId="0B1F61D1" w14:textId="77777777" w:rsidR="00945025" w:rsidRPr="00777A95" w:rsidRDefault="00945025" w:rsidP="00707D82">
            <w:pPr>
              <w:pStyle w:val="a7"/>
              <w:numPr>
                <w:ilvl w:val="0"/>
                <w:numId w:val="85"/>
              </w:numPr>
              <w:ind w:left="360"/>
              <w:jc w:val="left"/>
              <w:rPr>
                <w:b/>
              </w:rPr>
            </w:pPr>
            <w:r>
              <w:rPr>
                <w:rFonts w:hint="cs"/>
                <w:b/>
                <w:rtl/>
              </w:rPr>
              <w:t xml:space="preserve">סך כל הפרויקטים כללו לפחות שתי פעילויות </w:t>
            </w:r>
            <w:r w:rsidRPr="006A455F">
              <w:rPr>
                <w:rFonts w:hint="cs"/>
                <w:b/>
                <w:u w:val="single"/>
                <w:rtl/>
              </w:rPr>
              <w:t>שונות</w:t>
            </w:r>
            <w:r w:rsidRPr="00A61F87">
              <w:rPr>
                <w:b/>
                <w:rtl/>
              </w:rPr>
              <w:t xml:space="preserve"> מבין הפעילויות הכלולות</w:t>
            </w:r>
            <w:r w:rsidRPr="00BA5137">
              <w:rPr>
                <w:rFonts w:hint="cs"/>
                <w:b/>
                <w:rtl/>
              </w:rPr>
              <w:t xml:space="preserve"> </w:t>
            </w:r>
            <w:r>
              <w:rPr>
                <w:rFonts w:hint="cs"/>
                <w:b/>
                <w:rtl/>
              </w:rPr>
              <w:t>בהתמחות אליה מוגשת ההצעה כמפורט בנספח ג1. בהתמחות כלים חדשניים לתהליכי חשיבה לא נדרש לעמוד בתנאי סף זה.</w:t>
            </w:r>
          </w:p>
          <w:p w14:paraId="4DF83776" w14:textId="77777777" w:rsidR="00945025" w:rsidRPr="00456E5D" w:rsidRDefault="00945025" w:rsidP="00B20BB2">
            <w:pPr>
              <w:pStyle w:val="a6"/>
              <w:numPr>
                <w:ilvl w:val="0"/>
                <w:numId w:val="0"/>
              </w:numPr>
              <w:tabs>
                <w:tab w:val="clear" w:pos="1617"/>
              </w:tabs>
              <w:rPr>
                <w:u w:val="single"/>
                <w:rtl/>
              </w:rPr>
            </w:pPr>
            <w:r>
              <w:rPr>
                <w:rFonts w:hint="cs"/>
                <w:b w:val="0"/>
                <w:rtl/>
              </w:rPr>
              <w:t xml:space="preserve">הפעילויות </w:t>
            </w:r>
            <w:r w:rsidRPr="00DA41AE">
              <w:rPr>
                <w:b w:val="0"/>
                <w:rtl/>
              </w:rPr>
              <w:t>הינ</w:t>
            </w:r>
            <w:r>
              <w:rPr>
                <w:rFonts w:hint="cs"/>
                <w:b w:val="0"/>
                <w:rtl/>
              </w:rPr>
              <w:t>ן</w:t>
            </w:r>
            <w:r w:rsidRPr="00DA41AE">
              <w:rPr>
                <w:b w:val="0"/>
                <w:rtl/>
              </w:rPr>
              <w:t xml:space="preserve"> </w:t>
            </w:r>
            <w:r>
              <w:rPr>
                <w:rFonts w:hint="cs"/>
                <w:b w:val="0"/>
                <w:rtl/>
              </w:rPr>
              <w:t xml:space="preserve">בהתאם למפורט </w:t>
            </w:r>
            <w:r>
              <w:rPr>
                <w:b w:val="0"/>
                <w:rtl/>
              </w:rPr>
              <w:t>בנספח ג1</w:t>
            </w:r>
            <w:r w:rsidRPr="00DA41AE">
              <w:rPr>
                <w:b w:val="0"/>
                <w:rtl/>
              </w:rPr>
              <w:t xml:space="preserve"> עבור אות</w:t>
            </w:r>
            <w:r>
              <w:rPr>
                <w:rFonts w:hint="cs"/>
                <w:rtl/>
              </w:rPr>
              <w:t>ה</w:t>
            </w:r>
            <w:r w:rsidRPr="00DA41AE">
              <w:rPr>
                <w:rtl/>
              </w:rPr>
              <w:t xml:space="preserve"> </w:t>
            </w:r>
            <w:r>
              <w:rPr>
                <w:rFonts w:hint="cs"/>
                <w:rtl/>
              </w:rPr>
              <w:t>התמחות</w:t>
            </w:r>
            <w:r w:rsidRPr="00DA41AE">
              <w:rPr>
                <w:b w:val="0"/>
                <w:rtl/>
              </w:rPr>
              <w:t>, אלי</w:t>
            </w:r>
            <w:r>
              <w:rPr>
                <w:rFonts w:hint="cs"/>
                <w:rtl/>
              </w:rPr>
              <w:t>ה</w:t>
            </w:r>
            <w:r w:rsidRPr="00DA41AE">
              <w:rPr>
                <w:b w:val="0"/>
                <w:rtl/>
              </w:rPr>
              <w:t xml:space="preserve"> מוגשת </w:t>
            </w:r>
            <w:r w:rsidRPr="006A455F">
              <w:rPr>
                <w:b w:val="0"/>
                <w:rtl/>
              </w:rPr>
              <w:t>ההצעה</w:t>
            </w:r>
            <w:r w:rsidRPr="006A455F">
              <w:rPr>
                <w:rtl/>
              </w:rPr>
              <w:t>.</w:t>
            </w:r>
            <w:r w:rsidDel="00781574">
              <w:rPr>
                <w:rtl/>
              </w:rPr>
              <w:t xml:space="preserve"> </w:t>
            </w:r>
          </w:p>
        </w:tc>
      </w:tr>
    </w:tbl>
    <w:p w14:paraId="007756B6" w14:textId="77777777" w:rsidR="00945025" w:rsidRDefault="00945025" w:rsidP="00945025">
      <w:pPr>
        <w:pStyle w:val="53"/>
        <w:numPr>
          <w:ilvl w:val="0"/>
          <w:numId w:val="0"/>
        </w:numPr>
        <w:ind w:left="2232"/>
      </w:pPr>
    </w:p>
    <w:p w14:paraId="7D464201" w14:textId="77777777" w:rsidR="00945025" w:rsidRPr="00285D3C" w:rsidRDefault="00945025" w:rsidP="00AC70DB">
      <w:pPr>
        <w:pStyle w:val="2fff0"/>
        <w:numPr>
          <w:ilvl w:val="3"/>
          <w:numId w:val="106"/>
        </w:numPr>
      </w:pPr>
      <w:r w:rsidRPr="00285D3C">
        <w:rPr>
          <w:rFonts w:hint="eastAsia"/>
          <w:rtl/>
        </w:rPr>
        <w:lastRenderedPageBreak/>
        <w:t>לצורך</w:t>
      </w:r>
      <w:r w:rsidRPr="00285D3C">
        <w:rPr>
          <w:rtl/>
        </w:rPr>
        <w:t xml:space="preserve"> עמידה בתנאי הסף, </w:t>
      </w:r>
      <w:r w:rsidRPr="00285D3C">
        <w:rPr>
          <w:rFonts w:hint="eastAsia"/>
          <w:rtl/>
        </w:rPr>
        <w:t>מועד</w:t>
      </w:r>
      <w:r w:rsidRPr="00285D3C">
        <w:rPr>
          <w:rtl/>
        </w:rPr>
        <w:t xml:space="preserve"> ביצוע הפרויקט </w:t>
      </w:r>
      <w:r w:rsidRPr="00285D3C">
        <w:rPr>
          <w:rFonts w:hint="cs"/>
          <w:rtl/>
        </w:rPr>
        <w:t>יחשב מועד השלמת הפרויקט. בפרוייקטים ארוכי טווח או מורכבים ממספר תוצרים</w:t>
      </w:r>
      <w:r>
        <w:rPr>
          <w:rFonts w:hint="cs"/>
          <w:rtl/>
        </w:rPr>
        <w:t>,</w:t>
      </w:r>
      <w:r w:rsidRPr="00285D3C">
        <w:rPr>
          <w:rFonts w:hint="cs"/>
          <w:rtl/>
        </w:rPr>
        <w:t xml:space="preserve"> מועד ביצוע הפרויקט ייחשב המועד בו</w:t>
      </w:r>
      <w:r w:rsidRPr="00285D3C">
        <w:rPr>
          <w:rtl/>
        </w:rPr>
        <w:t xml:space="preserve"> </w:t>
      </w:r>
      <w:r w:rsidRPr="00285D3C">
        <w:rPr>
          <w:rFonts w:hint="cs"/>
          <w:rtl/>
        </w:rPr>
        <w:t xml:space="preserve">המציע סיים את </w:t>
      </w:r>
      <w:r w:rsidRPr="00285D3C">
        <w:rPr>
          <w:rtl/>
        </w:rPr>
        <w:t xml:space="preserve">ביצוע </w:t>
      </w:r>
      <w:r w:rsidRPr="00285D3C">
        <w:rPr>
          <w:rFonts w:hint="cs"/>
          <w:rtl/>
        </w:rPr>
        <w:t>ה</w:t>
      </w:r>
      <w:r w:rsidRPr="00285D3C">
        <w:rPr>
          <w:rtl/>
        </w:rPr>
        <w:t>חלק</w:t>
      </w:r>
      <w:r w:rsidRPr="00285D3C">
        <w:rPr>
          <w:rFonts w:hint="cs"/>
          <w:rtl/>
        </w:rPr>
        <w:t xml:space="preserve"> הרלוונטי</w:t>
      </w:r>
      <w:r w:rsidRPr="00285D3C">
        <w:rPr>
          <w:rtl/>
        </w:rPr>
        <w:t xml:space="preserve"> </w:t>
      </w:r>
      <w:r w:rsidRPr="00285D3C">
        <w:rPr>
          <w:rFonts w:hint="cs"/>
          <w:rtl/>
        </w:rPr>
        <w:t>עבור ה</w:t>
      </w:r>
      <w:r>
        <w:rPr>
          <w:rFonts w:hint="cs"/>
          <w:rtl/>
        </w:rPr>
        <w:t>התמחות</w:t>
      </w:r>
      <w:r w:rsidRPr="00285D3C">
        <w:rPr>
          <w:rFonts w:hint="cs"/>
          <w:rtl/>
        </w:rPr>
        <w:t xml:space="preserve"> ב</w:t>
      </w:r>
      <w:r>
        <w:rPr>
          <w:rFonts w:hint="cs"/>
          <w:rtl/>
        </w:rPr>
        <w:t>ה</w:t>
      </w:r>
      <w:r w:rsidRPr="00285D3C">
        <w:rPr>
          <w:rFonts w:hint="cs"/>
          <w:rtl/>
        </w:rPr>
        <w:t xml:space="preserve"> הוא מגיש הצעה</w:t>
      </w:r>
      <w:r w:rsidRPr="00285D3C">
        <w:rPr>
          <w:rtl/>
        </w:rPr>
        <w:t>.</w:t>
      </w:r>
      <w:r w:rsidRPr="00285D3C">
        <w:rPr>
          <w:rFonts w:hint="cs"/>
          <w:rtl/>
        </w:rPr>
        <w:t xml:space="preserve"> לדוגמא, </w:t>
      </w:r>
      <w:r>
        <w:rPr>
          <w:rFonts w:hint="cs"/>
          <w:rtl/>
        </w:rPr>
        <w:t xml:space="preserve">מציע שהגיש הצעה בהתמחות תוכניות עבודה ולצורך הוכחת עמידתו בתנאי הסף הציג ביצוע פרויקט בפעילות </w:t>
      </w:r>
      <w:r w:rsidRPr="00285D3C">
        <w:rPr>
          <w:rFonts w:hint="cs"/>
          <w:rtl/>
        </w:rPr>
        <w:t xml:space="preserve">גיבוש תכניות עבודה שנתיות, אשר במסגרתו ניתן </w:t>
      </w:r>
      <w:r>
        <w:rPr>
          <w:rFonts w:hint="cs"/>
          <w:rtl/>
        </w:rPr>
        <w:t xml:space="preserve">תוצר של </w:t>
      </w:r>
      <w:r w:rsidRPr="00285D3C">
        <w:rPr>
          <w:rFonts w:hint="cs"/>
          <w:rtl/>
        </w:rPr>
        <w:t xml:space="preserve">ייעוץ לכתיבת תכנית עבודה בהיקף של </w:t>
      </w:r>
      <w:r>
        <w:rPr>
          <w:rFonts w:hint="cs"/>
          <w:rtl/>
        </w:rPr>
        <w:t>1</w:t>
      </w:r>
      <w:r w:rsidRPr="00285D3C">
        <w:rPr>
          <w:rFonts w:hint="cs"/>
          <w:rtl/>
        </w:rPr>
        <w:t xml:space="preserve">00,000 ₪ כולל מע"מ. גם אם לאחר סיום הגיבוש של תכנית העבודה השנתית הוחלט על </w:t>
      </w:r>
      <w:r>
        <w:rPr>
          <w:rFonts w:hint="cs"/>
          <w:rtl/>
        </w:rPr>
        <w:t xml:space="preserve">המשך הפרויקט כגון </w:t>
      </w:r>
      <w:r w:rsidRPr="00285D3C">
        <w:rPr>
          <w:rFonts w:hint="cs"/>
          <w:rtl/>
        </w:rPr>
        <w:t xml:space="preserve">פיתוח כלי בקרה לבחינת העמידה בתכנית, מועד הסיום של </w:t>
      </w:r>
      <w:r>
        <w:rPr>
          <w:rFonts w:hint="cs"/>
          <w:rtl/>
        </w:rPr>
        <w:t xml:space="preserve">פעילות </w:t>
      </w:r>
      <w:r w:rsidRPr="00285D3C">
        <w:rPr>
          <w:rFonts w:hint="cs"/>
          <w:rtl/>
        </w:rPr>
        <w:t xml:space="preserve">ליווי גיבוש תכניות העבודה ייחשב כמועד הקובע לצורך בחינת תנאי סף בהתמחות </w:t>
      </w:r>
      <w:r>
        <w:rPr>
          <w:rFonts w:hint="cs"/>
          <w:rtl/>
        </w:rPr>
        <w:t>תכניות עבודה.</w:t>
      </w:r>
      <w:r w:rsidRPr="00285D3C">
        <w:rPr>
          <w:rFonts w:hint="cs"/>
          <w:rtl/>
        </w:rPr>
        <w:t xml:space="preserve"> </w:t>
      </w:r>
    </w:p>
    <w:p w14:paraId="0B5F21EB" w14:textId="77777777" w:rsidR="00945025" w:rsidRDefault="00945025" w:rsidP="00AC70DB">
      <w:pPr>
        <w:pStyle w:val="2fff0"/>
        <w:numPr>
          <w:ilvl w:val="3"/>
          <w:numId w:val="106"/>
        </w:numPr>
      </w:pPr>
      <w:r>
        <w:rPr>
          <w:rFonts w:hint="cs"/>
          <w:rtl/>
        </w:rPr>
        <w:t xml:space="preserve">לצורך עמידה בתנאי הסף, לקוח יוגדר כתאגיד או לחילופין כגוף מהמגזר הציבורי (משרד ממשלתי, חברה ממשלתית, רשות מקומית, תאגיד סטטוטורי וכד'), עבורו ניתן השירות. לעניין זה, משרד הביטחון וצה"ל ייחשבו כלקוח נפרד. יובהר כי כל לקוח נדרש להיות אישיות משפטית נפרדת, קרי, </w:t>
      </w:r>
      <w:r w:rsidRPr="00E9584B">
        <w:rPr>
          <w:rtl/>
        </w:rPr>
        <w:t xml:space="preserve">"לקוח" הוא </w:t>
      </w:r>
      <w:r>
        <w:rPr>
          <w:rFonts w:hint="cs"/>
          <w:rtl/>
        </w:rPr>
        <w:t>א</w:t>
      </w:r>
      <w:r w:rsidRPr="00E9584B">
        <w:rPr>
          <w:rtl/>
        </w:rPr>
        <w:t>יש</w:t>
      </w:r>
      <w:r>
        <w:rPr>
          <w:rFonts w:hint="cs"/>
          <w:rtl/>
        </w:rPr>
        <w:t>י</w:t>
      </w:r>
      <w:r w:rsidRPr="00E9584B">
        <w:rPr>
          <w:rtl/>
        </w:rPr>
        <w:t xml:space="preserve">ות משפטית משלמת, ללא קשר </w:t>
      </w:r>
      <w:r>
        <w:rPr>
          <w:rFonts w:hint="cs"/>
          <w:rtl/>
        </w:rPr>
        <w:t>לחטיבות/מינהלים/אגפים/יחידות/מחלקות שונות וכיוצ"ב, המקבלות את</w:t>
      </w:r>
      <w:r w:rsidRPr="00E9584B">
        <w:rPr>
          <w:rtl/>
        </w:rPr>
        <w:t xml:space="preserve"> ה</w:t>
      </w:r>
      <w:r>
        <w:rPr>
          <w:rtl/>
        </w:rPr>
        <w:t>שירותים</w:t>
      </w:r>
      <w:r>
        <w:rPr>
          <w:rFonts w:hint="cs"/>
          <w:rtl/>
        </w:rPr>
        <w:t>. לעניין משרדי ממשלה, כל משרד ממשלתי או יחידת סמך יחשבו לקוח נפרד, אולם לא ניתן יהיה להציג ניסיון ממחלקות שונות באותו משרד או יחידת סמך.</w:t>
      </w:r>
    </w:p>
    <w:p w14:paraId="5BA4F5A2" w14:textId="77777777" w:rsidR="00945025" w:rsidRDefault="00945025" w:rsidP="00AC70DB">
      <w:pPr>
        <w:pStyle w:val="2fff0"/>
        <w:numPr>
          <w:ilvl w:val="3"/>
          <w:numId w:val="106"/>
        </w:numPr>
        <w:rPr>
          <w:rtl/>
        </w:rPr>
      </w:pPr>
      <w:bookmarkStart w:id="22" w:name="_Ref62730098"/>
      <w:r>
        <w:rPr>
          <w:rtl/>
        </w:rPr>
        <w:t xml:space="preserve">הצגת </w:t>
      </w:r>
      <w:proofErr w:type="spellStart"/>
      <w:r>
        <w:rPr>
          <w:rtl/>
        </w:rPr>
        <w:t>הפרוייקטים</w:t>
      </w:r>
      <w:proofErr w:type="spellEnd"/>
      <w:r>
        <w:rPr>
          <w:rtl/>
        </w:rPr>
        <w:t xml:space="preserve"> כאמור, להוכחת עמידה בתנאי הסף המקצועיים תהא בכפוף לסייגים כמפורט להלן: </w:t>
      </w:r>
    </w:p>
    <w:p w14:paraId="627029B5" w14:textId="77777777" w:rsidR="00945025" w:rsidRDefault="00945025" w:rsidP="00AC70DB">
      <w:pPr>
        <w:pStyle w:val="2fff0"/>
        <w:numPr>
          <w:ilvl w:val="4"/>
          <w:numId w:val="106"/>
        </w:numPr>
        <w:ind w:left="1627"/>
        <w:rPr>
          <w:rtl/>
        </w:rPr>
      </w:pPr>
      <w:r>
        <w:rPr>
          <w:rtl/>
        </w:rPr>
        <w:t xml:space="preserve">המציע יכול לפרט פרוייקטים שבוצעו על ידו גם אם הוא העסיק תחתיו קבלני משנה לצורך ביצועם, כל עוד ביצוע הפרויקט נעשה בניהול מקצועי של המציע. </w:t>
      </w:r>
    </w:p>
    <w:p w14:paraId="03FCE724" w14:textId="77777777" w:rsidR="00945025" w:rsidRDefault="00945025" w:rsidP="00AC70DB">
      <w:pPr>
        <w:pStyle w:val="2fff0"/>
        <w:numPr>
          <w:ilvl w:val="4"/>
          <w:numId w:val="106"/>
        </w:numPr>
        <w:ind w:left="1627"/>
        <w:rPr>
          <w:rtl/>
        </w:rPr>
      </w:pPr>
      <w:r>
        <w:rPr>
          <w:rtl/>
        </w:rPr>
        <w:t xml:space="preserve">המציע יכול לפרט פרוייקטים שבוצעו על ידו גם אם הוא ביצע אותם בתור קבלן משנה או כשכיר, כל עוד ביצוע הפרויקט נעשה בניהול מקצועי של המציע. </w:t>
      </w:r>
    </w:p>
    <w:p w14:paraId="183BF026" w14:textId="77777777" w:rsidR="00945025" w:rsidRDefault="00945025" w:rsidP="00AC70DB">
      <w:pPr>
        <w:pStyle w:val="2fff0"/>
        <w:numPr>
          <w:ilvl w:val="4"/>
          <w:numId w:val="106"/>
        </w:numPr>
        <w:ind w:left="1627"/>
      </w:pPr>
      <w:r>
        <w:rPr>
          <w:rFonts w:hint="cs"/>
          <w:rtl/>
        </w:rPr>
        <w:t>ב</w:t>
      </w:r>
      <w:r w:rsidRPr="00D11308">
        <w:rPr>
          <w:rtl/>
        </w:rPr>
        <w:t xml:space="preserve">מקרה בו </w:t>
      </w:r>
      <w:r>
        <w:rPr>
          <w:rFonts w:hint="cs"/>
          <w:rtl/>
        </w:rPr>
        <w:t>ה</w:t>
      </w:r>
      <w:r w:rsidRPr="0060053E">
        <w:rPr>
          <w:rFonts w:hint="eastAsia"/>
          <w:rtl/>
        </w:rPr>
        <w:t>מ</w:t>
      </w:r>
      <w:r w:rsidRPr="0060053E">
        <w:rPr>
          <w:rtl/>
        </w:rPr>
        <w:t xml:space="preserve">ציע, </w:t>
      </w:r>
      <w:r w:rsidRPr="0060053E">
        <w:rPr>
          <w:rFonts w:hint="eastAsia"/>
          <w:rtl/>
        </w:rPr>
        <w:t>כ</w:t>
      </w:r>
      <w:r>
        <w:rPr>
          <w:rFonts w:hint="cs"/>
          <w:rtl/>
        </w:rPr>
        <w:t>א</w:t>
      </w:r>
      <w:r w:rsidRPr="0060053E">
        <w:rPr>
          <w:rFonts w:hint="eastAsia"/>
          <w:rtl/>
        </w:rPr>
        <w:t>יש</w:t>
      </w:r>
      <w:r>
        <w:rPr>
          <w:rFonts w:hint="cs"/>
          <w:rtl/>
        </w:rPr>
        <w:t>י</w:t>
      </w:r>
      <w:r w:rsidRPr="0060053E">
        <w:rPr>
          <w:rFonts w:hint="eastAsia"/>
          <w:rtl/>
        </w:rPr>
        <w:t>ות</w:t>
      </w:r>
      <w:r w:rsidRPr="0060053E">
        <w:rPr>
          <w:rtl/>
        </w:rPr>
        <w:t xml:space="preserve"> משפטית עצמאית, אינ</w:t>
      </w:r>
      <w:r>
        <w:rPr>
          <w:rFonts w:hint="cs"/>
          <w:rtl/>
        </w:rPr>
        <w:t>ו עומד בתנאי הסף המקצועיים יוכל המציע לבקש מעורך המכרז אישור, על מנת שיכיר עבורו בניסיון של אישיות משפטית שאינה המציע עצמו, לצורך עמידה בתנאי הסף המקצועיים, וזאת בכפוף למפורט להלן:</w:t>
      </w:r>
      <w:bookmarkEnd w:id="22"/>
      <w:r>
        <w:rPr>
          <w:rFonts w:hint="cs"/>
          <w:rtl/>
        </w:rPr>
        <w:t xml:space="preserve"> </w:t>
      </w:r>
    </w:p>
    <w:p w14:paraId="4E78B1C1" w14:textId="77777777" w:rsidR="00945025" w:rsidRDefault="00945025" w:rsidP="00AC70DB">
      <w:pPr>
        <w:pStyle w:val="2fff0"/>
        <w:numPr>
          <w:ilvl w:val="5"/>
          <w:numId w:val="106"/>
        </w:numPr>
        <w:ind w:left="1907"/>
      </w:pPr>
      <w:r>
        <w:rPr>
          <w:rFonts w:hint="cs"/>
          <w:rtl/>
        </w:rPr>
        <w:t xml:space="preserve">אם </w:t>
      </w:r>
      <w:r w:rsidRPr="0060053E">
        <w:rPr>
          <w:rtl/>
        </w:rPr>
        <w:t>בעברו של המציע התרחש שינוי ארגוני (</w:t>
      </w:r>
      <w:r>
        <w:rPr>
          <w:rFonts w:hint="cs"/>
          <w:rtl/>
        </w:rPr>
        <w:t>כגון</w:t>
      </w:r>
      <w:r w:rsidRPr="0060053E">
        <w:rPr>
          <w:rtl/>
        </w:rPr>
        <w:t xml:space="preserve"> </w:t>
      </w:r>
      <w:r>
        <w:rPr>
          <w:rFonts w:hint="cs"/>
          <w:rtl/>
        </w:rPr>
        <w:t xml:space="preserve">התאגדות, </w:t>
      </w:r>
      <w:r w:rsidRPr="0060053E">
        <w:rPr>
          <w:rtl/>
        </w:rPr>
        <w:t>רכישת מניות</w:t>
      </w:r>
      <w:r>
        <w:rPr>
          <w:rFonts w:hint="cs"/>
          <w:rtl/>
        </w:rPr>
        <w:t xml:space="preserve"> או</w:t>
      </w:r>
      <w:r w:rsidRPr="0060053E">
        <w:rPr>
          <w:rtl/>
        </w:rPr>
        <w:t xml:space="preserve"> פעילות, רה-ארגון או איחוד של חברות בדרך אחרת)</w:t>
      </w:r>
      <w:r>
        <w:rPr>
          <w:rFonts w:hint="cs"/>
          <w:rtl/>
        </w:rPr>
        <w:t xml:space="preserve"> </w:t>
      </w:r>
      <w:r w:rsidRPr="0060053E">
        <w:rPr>
          <w:rtl/>
        </w:rPr>
        <w:t>באופן בו הפעילות העסקית הרלוונטית למכרז זה השתלבה</w:t>
      </w:r>
      <w:r>
        <w:rPr>
          <w:rFonts w:hint="cs"/>
          <w:rtl/>
        </w:rPr>
        <w:t xml:space="preserve"> במלואה</w:t>
      </w:r>
      <w:r w:rsidRPr="0060053E">
        <w:rPr>
          <w:rtl/>
        </w:rPr>
        <w:t xml:space="preserve"> אצל </w:t>
      </w:r>
      <w:r w:rsidRPr="0060053E">
        <w:rPr>
          <w:rFonts w:hint="eastAsia"/>
          <w:rtl/>
        </w:rPr>
        <w:t>המציע</w:t>
      </w:r>
      <w:r>
        <w:rPr>
          <w:rFonts w:hint="cs"/>
          <w:rtl/>
        </w:rPr>
        <w:t>.</w:t>
      </w:r>
    </w:p>
    <w:p w14:paraId="07480BB0" w14:textId="77777777" w:rsidR="00945025" w:rsidRDefault="00945025" w:rsidP="00AC70DB">
      <w:pPr>
        <w:pStyle w:val="2fff0"/>
        <w:numPr>
          <w:ilvl w:val="5"/>
          <w:numId w:val="106"/>
        </w:numPr>
        <w:ind w:left="1907"/>
      </w:pPr>
      <w:r>
        <w:rPr>
          <w:rFonts w:hint="cs"/>
          <w:rtl/>
        </w:rPr>
        <w:t xml:space="preserve">להצעות המוגשות עבור פרויקטים קטנים בלבד - במקרה בו בעל השליטה במציע, אשר נושא בתפקיד מקצועי אצל המציע, הוא בעל ניסיון כאמור בתנאי הסף המקצועיים ובכלל זה ניסיון שנצבר ע"י אותו בעל שליטה כשכיר אצל מעסיק קודם. </w:t>
      </w:r>
    </w:p>
    <w:p w14:paraId="71F518DB" w14:textId="77777777" w:rsidR="00945025" w:rsidRPr="00DE111E" w:rsidRDefault="00945025" w:rsidP="00AC70DB">
      <w:pPr>
        <w:pStyle w:val="2fff0"/>
        <w:numPr>
          <w:ilvl w:val="5"/>
          <w:numId w:val="106"/>
        </w:numPr>
        <w:ind w:left="1907"/>
      </w:pPr>
      <w:r>
        <w:rPr>
          <w:rFonts w:hint="cs"/>
          <w:rtl/>
        </w:rPr>
        <w:t>במקרה בו בעלת הניסיון היא חברת בת בבעלות 100% של המציע.</w:t>
      </w:r>
    </w:p>
    <w:p w14:paraId="62C7730E" w14:textId="77777777" w:rsidR="00945025" w:rsidRDefault="00945025" w:rsidP="00AC70DB">
      <w:pPr>
        <w:pStyle w:val="2fff0"/>
        <w:numPr>
          <w:ilvl w:val="4"/>
          <w:numId w:val="106"/>
        </w:numPr>
        <w:ind w:left="1627"/>
      </w:pPr>
      <w:bookmarkStart w:id="23" w:name="_Ref62752915"/>
      <w:r>
        <w:rPr>
          <w:rFonts w:hint="cs"/>
          <w:rtl/>
        </w:rPr>
        <w:t>במקרים לעיל</w:t>
      </w:r>
      <w:r w:rsidRPr="0060053E">
        <w:rPr>
          <w:rtl/>
        </w:rPr>
        <w:t xml:space="preserve"> </w:t>
      </w:r>
      <w:r w:rsidRPr="0060053E">
        <w:rPr>
          <w:rFonts w:hint="eastAsia"/>
          <w:rtl/>
        </w:rPr>
        <w:t>יוכל</w:t>
      </w:r>
      <w:r w:rsidRPr="0060053E">
        <w:rPr>
          <w:rtl/>
        </w:rPr>
        <w:t xml:space="preserve"> </w:t>
      </w:r>
      <w:r w:rsidRPr="0060053E">
        <w:rPr>
          <w:rFonts w:hint="eastAsia"/>
          <w:rtl/>
        </w:rPr>
        <w:t>המציע</w:t>
      </w:r>
      <w:r w:rsidRPr="0060053E">
        <w:rPr>
          <w:rtl/>
        </w:rPr>
        <w:t xml:space="preserve"> </w:t>
      </w:r>
      <w:r w:rsidRPr="0060053E">
        <w:rPr>
          <w:rFonts w:hint="eastAsia"/>
          <w:rtl/>
        </w:rPr>
        <w:t>לבקש</w:t>
      </w:r>
      <w:r w:rsidRPr="0060053E">
        <w:rPr>
          <w:rtl/>
        </w:rPr>
        <w:t xml:space="preserve"> </w:t>
      </w:r>
      <w:r w:rsidRPr="0060053E">
        <w:rPr>
          <w:rFonts w:hint="eastAsia"/>
          <w:rtl/>
        </w:rPr>
        <w:t>מעורך</w:t>
      </w:r>
      <w:r w:rsidRPr="0060053E">
        <w:rPr>
          <w:rtl/>
        </w:rPr>
        <w:t xml:space="preserve"> </w:t>
      </w:r>
      <w:r w:rsidRPr="0060053E">
        <w:rPr>
          <w:rFonts w:hint="eastAsia"/>
          <w:rtl/>
        </w:rPr>
        <w:t>המכרז</w:t>
      </w:r>
      <w:r w:rsidRPr="0060053E">
        <w:rPr>
          <w:rtl/>
        </w:rPr>
        <w:t xml:space="preserve"> לצרף </w:t>
      </w:r>
      <w:r>
        <w:rPr>
          <w:rFonts w:hint="cs"/>
          <w:rtl/>
        </w:rPr>
        <w:t>לניסיונו</w:t>
      </w:r>
      <w:r w:rsidRPr="0060053E">
        <w:rPr>
          <w:rtl/>
        </w:rPr>
        <w:t xml:space="preserve"> את </w:t>
      </w:r>
      <w:r>
        <w:rPr>
          <w:rFonts w:hint="cs"/>
          <w:rtl/>
        </w:rPr>
        <w:t>ניסיון</w:t>
      </w:r>
      <w:r w:rsidRPr="0060053E">
        <w:rPr>
          <w:rtl/>
        </w:rPr>
        <w:t xml:space="preserve"> </w:t>
      </w:r>
      <w:r>
        <w:rPr>
          <w:rFonts w:hint="cs"/>
          <w:rtl/>
        </w:rPr>
        <w:t>האישיות המשפטית</w:t>
      </w:r>
      <w:r w:rsidRPr="0060053E">
        <w:rPr>
          <w:rtl/>
        </w:rPr>
        <w:t xml:space="preserve"> בה התקיימה הפעילות. </w:t>
      </w:r>
      <w:r>
        <w:rPr>
          <w:rFonts w:hint="cs"/>
          <w:rtl/>
        </w:rPr>
        <w:t xml:space="preserve">יש לצרף לחוברת ההצעה מסמך המעיד על ניסיון זה. </w:t>
      </w:r>
      <w:r w:rsidRPr="0060053E">
        <w:rPr>
          <w:rtl/>
        </w:rPr>
        <w:t xml:space="preserve">החלטה בדבר </w:t>
      </w:r>
      <w:r>
        <w:rPr>
          <w:rFonts w:hint="cs"/>
          <w:rtl/>
        </w:rPr>
        <w:t xml:space="preserve">בקשה </w:t>
      </w:r>
      <w:r w:rsidRPr="0060053E">
        <w:rPr>
          <w:rtl/>
        </w:rPr>
        <w:t xml:space="preserve">כאמור תהיה </w:t>
      </w:r>
      <w:r>
        <w:rPr>
          <w:rFonts w:hint="cs"/>
          <w:rtl/>
        </w:rPr>
        <w:t>כפופה</w:t>
      </w:r>
      <w:r w:rsidRPr="0060053E">
        <w:rPr>
          <w:rtl/>
        </w:rPr>
        <w:t xml:space="preserve"> </w:t>
      </w:r>
      <w:r>
        <w:rPr>
          <w:rFonts w:hint="cs"/>
          <w:rtl/>
        </w:rPr>
        <w:t xml:space="preserve">לאישור עורך המכרז, </w:t>
      </w:r>
      <w:r w:rsidRPr="0060053E">
        <w:rPr>
          <w:rtl/>
        </w:rPr>
        <w:t>לשיקול דעת</w:t>
      </w:r>
      <w:r>
        <w:rPr>
          <w:rFonts w:hint="cs"/>
          <w:rtl/>
        </w:rPr>
        <w:t>ו ולהוראות הדין</w:t>
      </w:r>
      <w:r w:rsidRPr="0060053E">
        <w:rPr>
          <w:rtl/>
        </w:rPr>
        <w:t>.</w:t>
      </w:r>
      <w:bookmarkEnd w:id="23"/>
    </w:p>
    <w:p w14:paraId="5CF99C87" w14:textId="77777777" w:rsidR="00F42BA5" w:rsidRPr="006C089C" w:rsidRDefault="00F42BA5" w:rsidP="00AC70DB">
      <w:pPr>
        <w:pStyle w:val="2fff0"/>
        <w:numPr>
          <w:ilvl w:val="2"/>
          <w:numId w:val="106"/>
        </w:numPr>
        <w:ind w:left="1274" w:hanging="574"/>
        <w:rPr>
          <w:b/>
          <w:bCs/>
        </w:rPr>
      </w:pPr>
      <w:bookmarkStart w:id="24" w:name="_Toc58405382"/>
      <w:bookmarkStart w:id="25" w:name="_Toc58407635"/>
      <w:bookmarkStart w:id="26" w:name="_Toc58409114"/>
      <w:bookmarkStart w:id="27" w:name="_Toc58409623"/>
      <w:bookmarkStart w:id="28" w:name="_Toc64981293"/>
      <w:r w:rsidRPr="006C089C">
        <w:rPr>
          <w:rFonts w:hint="cs"/>
          <w:b/>
          <w:bCs/>
          <w:rtl/>
        </w:rPr>
        <w:lastRenderedPageBreak/>
        <w:t>צוות המציע</w:t>
      </w:r>
    </w:p>
    <w:p w14:paraId="6EF6C321" w14:textId="37A8DE40" w:rsidR="00F42BA5" w:rsidRDefault="00F42BA5" w:rsidP="00AC70DB">
      <w:pPr>
        <w:pStyle w:val="2fff0"/>
        <w:numPr>
          <w:ilvl w:val="3"/>
          <w:numId w:val="106"/>
        </w:numPr>
      </w:pPr>
      <w:r>
        <w:rPr>
          <w:rFonts w:hint="cs"/>
          <w:rtl/>
        </w:rPr>
        <w:t>על המציע להציג עד 5  מנהלי לקוח ("</w:t>
      </w:r>
      <w:r w:rsidRPr="006C089C">
        <w:rPr>
          <w:rFonts w:hint="eastAsia"/>
          <w:b/>
          <w:bCs/>
          <w:rtl/>
        </w:rPr>
        <w:t>מנהל</w:t>
      </w:r>
      <w:r w:rsidRPr="006C089C">
        <w:rPr>
          <w:b/>
          <w:bCs/>
          <w:rtl/>
        </w:rPr>
        <w:t xml:space="preserve"> </w:t>
      </w:r>
      <w:r w:rsidRPr="006C089C">
        <w:rPr>
          <w:rFonts w:hint="eastAsia"/>
          <w:b/>
          <w:bCs/>
          <w:rtl/>
        </w:rPr>
        <w:t>הלקוח</w:t>
      </w:r>
      <w:r>
        <w:rPr>
          <w:rFonts w:hint="cs"/>
          <w:rtl/>
        </w:rPr>
        <w:t xml:space="preserve">" </w:t>
      </w:r>
      <w:r>
        <w:rPr>
          <w:rtl/>
        </w:rPr>
        <w:t>–</w:t>
      </w:r>
      <w:r>
        <w:rPr>
          <w:rFonts w:hint="cs"/>
          <w:rtl/>
        </w:rPr>
        <w:t xml:space="preserve"> גורם אשר </w:t>
      </w:r>
      <w:r w:rsidRPr="004103A7">
        <w:rPr>
          <w:rFonts w:hint="eastAsia"/>
          <w:rtl/>
        </w:rPr>
        <w:t>ינהל</w:t>
      </w:r>
      <w:r>
        <w:rPr>
          <w:rFonts w:hint="cs"/>
          <w:rtl/>
        </w:rPr>
        <w:t xml:space="preserve"> את ההתקשרות מול המזמין, יתאם ויפקח על כל הגורמים הקשורים להתקשרות מטעם הספק ויהווה נציג הספק הזוכה בכל הקשור לפניה הפרטנית מול המזמין). וזאת עבור כל התמחות אליה מוגשת ההצעה, לצורך הערכת פוטנציאל היכולות המקצועיות של המציע וצוותו. יובהר כי גם המציע (ככל שאינו תאגיד) יכול להציג את עצמו כאחד ממנהלי הלקוח. אין מניעה כי המציע יציג במסגרת הצעתו, את אותו מנהל הלקוח במספר התמחויות שונות אליהן מגיש הצעתו.</w:t>
      </w:r>
    </w:p>
    <w:p w14:paraId="0BA8ABE6" w14:textId="610B4CF0" w:rsidR="00F42BA5" w:rsidRDefault="00F42BA5" w:rsidP="00AC70DB">
      <w:pPr>
        <w:pStyle w:val="2fff0"/>
        <w:numPr>
          <w:ilvl w:val="3"/>
          <w:numId w:val="106"/>
        </w:numPr>
      </w:pPr>
      <w:r>
        <w:rPr>
          <w:rFonts w:hint="cs"/>
          <w:rtl/>
        </w:rPr>
        <w:t xml:space="preserve">יודגש כי בשלב זה המציע נדרש להצגה של מנהלי הלקוח בלבד, יתר אנשי הצוות (כאמור בסעיף </w:t>
      </w:r>
      <w:r w:rsidR="00AF66B1">
        <w:rPr>
          <w:rFonts w:hint="cs"/>
          <w:rtl/>
        </w:rPr>
        <w:t>13.5.2 בפרק א'</w:t>
      </w:r>
      <w:r>
        <w:rPr>
          <w:rFonts w:hint="cs"/>
          <w:rtl/>
        </w:rPr>
        <w:t xml:space="preserve">) יוצגו בפניות הפרטניות בהתאם לדרישות המזמין. </w:t>
      </w:r>
    </w:p>
    <w:p w14:paraId="60D7410A" w14:textId="77777777" w:rsidR="00F42BA5" w:rsidRPr="00FF0155" w:rsidRDefault="00F42BA5" w:rsidP="00AC70DB">
      <w:pPr>
        <w:pStyle w:val="2fff0"/>
        <w:numPr>
          <w:ilvl w:val="3"/>
          <w:numId w:val="106"/>
        </w:numPr>
      </w:pPr>
      <w:r w:rsidRPr="00FF0155">
        <w:rPr>
          <w:rFonts w:hint="cs"/>
          <w:rtl/>
        </w:rPr>
        <w:t>מנהל הלקוח נדרש להיות מועסק ע"י המציע לכל הפחות בהיקף שעות של 30% משרה במשך</w:t>
      </w:r>
      <w:r>
        <w:rPr>
          <w:rFonts w:hint="cs"/>
          <w:rtl/>
        </w:rPr>
        <w:t xml:space="preserve"> חודש אחד לפחות טרם מועד הגשת ההצעות </w:t>
      </w:r>
      <w:r w:rsidRPr="00FF0155">
        <w:rPr>
          <w:rFonts w:hint="cs"/>
          <w:rtl/>
        </w:rPr>
        <w:t xml:space="preserve">(וזאת כנגד חשבונית או תלוש שכר או בכל אופן העסקה </w:t>
      </w:r>
      <w:r>
        <w:rPr>
          <w:rFonts w:hint="cs"/>
          <w:rtl/>
        </w:rPr>
        <w:t>העומד בדרישות הדין</w:t>
      </w:r>
      <w:r w:rsidRPr="00FF0155">
        <w:rPr>
          <w:rFonts w:hint="cs"/>
          <w:rtl/>
        </w:rPr>
        <w:t>).</w:t>
      </w:r>
    </w:p>
    <w:p w14:paraId="3CE6F619" w14:textId="77777777" w:rsidR="00F42BA5" w:rsidRDefault="00F42BA5" w:rsidP="00AC70DB">
      <w:pPr>
        <w:pStyle w:val="2fff0"/>
        <w:numPr>
          <w:ilvl w:val="3"/>
          <w:numId w:val="106"/>
        </w:numPr>
      </w:pPr>
      <w:r>
        <w:rPr>
          <w:rFonts w:hint="cs"/>
          <w:rtl/>
        </w:rPr>
        <w:t xml:space="preserve">מנהל לקוח יכול להיות מוצג כמנהל לקוח בהתמחות מסוימת </w:t>
      </w:r>
      <w:r>
        <w:rPr>
          <w:rtl/>
        </w:rPr>
        <w:t>–</w:t>
      </w:r>
      <w:r>
        <w:rPr>
          <w:rFonts w:hint="cs"/>
          <w:rtl/>
        </w:rPr>
        <w:t xml:space="preserve"> פעם אחת בלבד, כלומר לא לשמש כמנהל לקוח עבור מציע אחר </w:t>
      </w:r>
      <w:r w:rsidRPr="006C089C">
        <w:rPr>
          <w:rFonts w:hint="cs"/>
          <w:rtl/>
        </w:rPr>
        <w:t>באותה ההתמחות</w:t>
      </w:r>
      <w:r>
        <w:rPr>
          <w:rFonts w:hint="cs"/>
          <w:rtl/>
        </w:rPr>
        <w:t>, וזאת בכל גודל פרויקט אליו מוגשת ההצעה.</w:t>
      </w:r>
    </w:p>
    <w:p w14:paraId="7D557ABE" w14:textId="77777777" w:rsidR="00FA2FBC" w:rsidRPr="006C089C" w:rsidRDefault="00FA2FBC" w:rsidP="00AC70DB">
      <w:pPr>
        <w:pStyle w:val="14"/>
        <w:numPr>
          <w:ilvl w:val="0"/>
          <w:numId w:val="106"/>
        </w:numPr>
        <w:jc w:val="left"/>
        <w:rPr>
          <w:sz w:val="28"/>
          <w:szCs w:val="28"/>
        </w:rPr>
      </w:pPr>
      <w:bookmarkStart w:id="29" w:name="_Toc58405383"/>
      <w:bookmarkStart w:id="30" w:name="_Toc58407636"/>
      <w:bookmarkStart w:id="31" w:name="_Toc58409115"/>
      <w:bookmarkStart w:id="32" w:name="_Toc58409624"/>
      <w:bookmarkStart w:id="33" w:name="_Toc64981294"/>
      <w:bookmarkEnd w:id="24"/>
      <w:bookmarkEnd w:id="25"/>
      <w:bookmarkEnd w:id="26"/>
      <w:bookmarkEnd w:id="27"/>
      <w:bookmarkEnd w:id="28"/>
      <w:r w:rsidRPr="006C089C">
        <w:rPr>
          <w:rFonts w:hint="cs"/>
          <w:sz w:val="28"/>
          <w:szCs w:val="28"/>
          <w:rtl/>
        </w:rPr>
        <w:t>התחייבויות נוספות של המציע</w:t>
      </w:r>
      <w:bookmarkEnd w:id="29"/>
      <w:bookmarkEnd w:id="30"/>
      <w:bookmarkEnd w:id="31"/>
      <w:bookmarkEnd w:id="32"/>
      <w:bookmarkEnd w:id="33"/>
    </w:p>
    <w:p w14:paraId="5352B532" w14:textId="61426BBA" w:rsidR="00FA2FBC" w:rsidRPr="00DF3294" w:rsidRDefault="004F28E1" w:rsidP="00DF3294">
      <w:pPr>
        <w:spacing w:line="360" w:lineRule="auto"/>
        <w:ind w:right="-180"/>
        <w:jc w:val="both"/>
        <w:rPr>
          <w:rFonts w:ascii="David" w:hAnsi="David" w:cs="David"/>
          <w:b/>
          <w:bCs/>
          <w:rtl/>
        </w:rPr>
      </w:pPr>
      <w:r>
        <w:rPr>
          <w:rFonts w:ascii="David" w:hAnsi="David" w:cs="David" w:hint="cs"/>
          <w:b/>
          <w:bCs/>
          <w:rtl/>
        </w:rPr>
        <w:t>כשירות להתמודדות במכרז</w:t>
      </w:r>
    </w:p>
    <w:p w14:paraId="26FE27D7" w14:textId="4C2BAAFE" w:rsidR="00FA2FBC" w:rsidRPr="006C089C" w:rsidRDefault="00FA2FBC" w:rsidP="00AC70DB">
      <w:pPr>
        <w:pStyle w:val="2fff0"/>
        <w:numPr>
          <w:ilvl w:val="1"/>
          <w:numId w:val="106"/>
        </w:numPr>
      </w:pPr>
      <w:r w:rsidRPr="006C089C">
        <w:rPr>
          <w:rFonts w:hint="cs"/>
          <w:rtl/>
        </w:rPr>
        <w:t xml:space="preserve">המציע </w:t>
      </w:r>
      <w:r w:rsidRPr="006C089C">
        <w:rPr>
          <w:rtl/>
        </w:rPr>
        <w:t>קרא בעיון רב את מסמכי המכרז על כל</w:t>
      </w:r>
      <w:r w:rsidRPr="006C089C">
        <w:rPr>
          <w:rFonts w:hint="cs"/>
          <w:rtl/>
        </w:rPr>
        <w:t xml:space="preserve"> פרקיו,</w:t>
      </w:r>
      <w:r w:rsidRPr="006C089C">
        <w:rPr>
          <w:rtl/>
        </w:rPr>
        <w:t xml:space="preserve"> נספחיו, תנאיו וחלקיו, לרבות כל ההבהרות שפורסמו על ידי עורך המכרז, </w:t>
      </w:r>
      <w:r w:rsidRPr="006C089C">
        <w:rPr>
          <w:rFonts w:hint="cs"/>
          <w:rtl/>
        </w:rPr>
        <w:t>הוא הבין</w:t>
      </w:r>
      <w:r w:rsidRPr="006C089C">
        <w:rPr>
          <w:rtl/>
        </w:rPr>
        <w:t xml:space="preserve"> את כל האמור בהם</w:t>
      </w:r>
      <w:r w:rsidRPr="006C089C">
        <w:rPr>
          <w:rFonts w:hint="cs"/>
          <w:rtl/>
        </w:rPr>
        <w:t>, ומסכים להם</w:t>
      </w:r>
      <w:r w:rsidRPr="006C089C">
        <w:rPr>
          <w:rtl/>
        </w:rPr>
        <w:t>.</w:t>
      </w:r>
    </w:p>
    <w:p w14:paraId="7473D2DF" w14:textId="01D4AE5C" w:rsidR="004E7E4F" w:rsidRPr="006C089C" w:rsidRDefault="00320BC4" w:rsidP="00AC70DB">
      <w:pPr>
        <w:pStyle w:val="2fff0"/>
        <w:numPr>
          <w:ilvl w:val="1"/>
          <w:numId w:val="106"/>
        </w:numPr>
      </w:pPr>
      <w:r w:rsidRPr="006C089C">
        <w:rPr>
          <w:rFonts w:hint="cs"/>
          <w:rtl/>
        </w:rPr>
        <w:t>ה</w:t>
      </w:r>
      <w:r w:rsidR="006716D5" w:rsidRPr="006C089C">
        <w:rPr>
          <w:rFonts w:hint="cs"/>
          <w:rtl/>
        </w:rPr>
        <w:t>מציע קרא בעיון רב את תנאי ההתקשרות עם הספק הזוכה, ובכלל זה את הסכם ההתקשרות על נספחיו, הוא הבין את האמור בהם ומסכים להם.</w:t>
      </w:r>
    </w:p>
    <w:p w14:paraId="5A74EAF1" w14:textId="20B2580C" w:rsidR="006716D5" w:rsidRPr="006C089C" w:rsidRDefault="006716D5" w:rsidP="00AC70DB">
      <w:pPr>
        <w:pStyle w:val="2fff0"/>
        <w:numPr>
          <w:ilvl w:val="1"/>
          <w:numId w:val="106"/>
        </w:numPr>
      </w:pPr>
      <w:r w:rsidRPr="006C089C">
        <w:rPr>
          <w:rFonts w:hint="cs"/>
          <w:rtl/>
        </w:rPr>
        <w:t>המציע אינו מצוי בהליכי פשיטת רגל או פירוק ולא מתנהלות נגד המציע תביעות מהותיות, שעלולים לפגוע בתפקודו אם יזכה במכרז.</w:t>
      </w:r>
    </w:p>
    <w:p w14:paraId="43887CA6" w14:textId="77777777" w:rsidR="002741DF" w:rsidRPr="006C089C" w:rsidRDefault="006716D5" w:rsidP="00AC70DB">
      <w:pPr>
        <w:pStyle w:val="2fff0"/>
        <w:numPr>
          <w:ilvl w:val="1"/>
          <w:numId w:val="106"/>
        </w:numPr>
      </w:pPr>
      <w:r w:rsidRPr="006C089C">
        <w:rPr>
          <w:rFonts w:hint="cs"/>
          <w:rtl/>
        </w:rPr>
        <w:t>אין מניעה</w:t>
      </w:r>
      <w:r w:rsidR="002741DF" w:rsidRPr="006C089C">
        <w:rPr>
          <w:rFonts w:hint="cs"/>
          <w:rtl/>
        </w:rPr>
        <w:t xml:space="preserve"> לפי כל דין להשתתפות המציע במכרז.</w:t>
      </w:r>
    </w:p>
    <w:p w14:paraId="305C4AD4" w14:textId="77777777" w:rsidR="002741DF" w:rsidRPr="006C089C" w:rsidRDefault="002741DF" w:rsidP="00AC70DB">
      <w:pPr>
        <w:pStyle w:val="2fff0"/>
        <w:numPr>
          <w:ilvl w:val="1"/>
          <w:numId w:val="106"/>
        </w:numPr>
      </w:pPr>
      <w:r w:rsidRPr="006C089C">
        <w:rPr>
          <w:rFonts w:hint="cs"/>
          <w:rtl/>
        </w:rPr>
        <w:t>אין בהגשת הצעה במכרז או בביצוע ההתקשרות נושא המכרז, על ידי המציע, כדי ליצור ניגוד עניינים, בין במישרין ובין בעקיפין, בין המציע למזמינים או לעורך המכרז.</w:t>
      </w:r>
    </w:p>
    <w:p w14:paraId="74E891E8" w14:textId="61E06C1F" w:rsidR="006716D5" w:rsidRPr="006C089C" w:rsidRDefault="002741DF" w:rsidP="00AC70DB">
      <w:pPr>
        <w:pStyle w:val="2fff0"/>
        <w:numPr>
          <w:ilvl w:val="1"/>
          <w:numId w:val="106"/>
        </w:numPr>
      </w:pPr>
      <w:r w:rsidRPr="006C089C">
        <w:rPr>
          <w:rFonts w:hint="cs"/>
          <w:rtl/>
        </w:rPr>
        <w:t>המציע מתחייב לעדכן בכתב את עורך המכרז, ללא דיחוי, בכל שינוי מהותי אשר חל במידע שמס</w:t>
      </w:r>
      <w:r w:rsidR="00D61566" w:rsidRPr="006C089C">
        <w:rPr>
          <w:rFonts w:hint="cs"/>
          <w:rtl/>
        </w:rPr>
        <w:t>ר</w:t>
      </w:r>
      <w:r w:rsidRPr="006C089C">
        <w:rPr>
          <w:rFonts w:hint="cs"/>
          <w:rtl/>
        </w:rPr>
        <w:t xml:space="preserve"> במסגרת הצעתו במכרז.</w:t>
      </w:r>
      <w:r w:rsidR="006716D5" w:rsidRPr="006C089C">
        <w:rPr>
          <w:rFonts w:hint="cs"/>
          <w:rtl/>
        </w:rPr>
        <w:t xml:space="preserve"> </w:t>
      </w:r>
    </w:p>
    <w:p w14:paraId="3E02174D" w14:textId="3C34F5D2" w:rsidR="00FA2FBC" w:rsidRPr="00DF3294" w:rsidRDefault="00FA2FBC" w:rsidP="00DF3294">
      <w:pPr>
        <w:spacing w:line="360" w:lineRule="auto"/>
        <w:ind w:right="-180"/>
        <w:jc w:val="both"/>
        <w:rPr>
          <w:rFonts w:ascii="David" w:hAnsi="David" w:cs="David"/>
          <w:b/>
          <w:bCs/>
        </w:rPr>
      </w:pPr>
      <w:r w:rsidRPr="00DF3294">
        <w:rPr>
          <w:rFonts w:ascii="David" w:hAnsi="David" w:cs="David"/>
          <w:b/>
          <w:bCs/>
          <w:rtl/>
        </w:rPr>
        <w:t xml:space="preserve">אי תיאום </w:t>
      </w:r>
      <w:r w:rsidR="00BF53D8" w:rsidRPr="00DF3294">
        <w:rPr>
          <w:rFonts w:ascii="David" w:hAnsi="David" w:cs="David" w:hint="eastAsia"/>
          <w:b/>
          <w:bCs/>
          <w:rtl/>
        </w:rPr>
        <w:t>הצעות</w:t>
      </w:r>
      <w:r w:rsidR="00BF53D8" w:rsidRPr="00DF3294">
        <w:rPr>
          <w:rFonts w:ascii="David" w:hAnsi="David" w:cs="David"/>
          <w:b/>
          <w:bCs/>
          <w:rtl/>
        </w:rPr>
        <w:t xml:space="preserve"> </w:t>
      </w:r>
      <w:r w:rsidR="00B82140">
        <w:rPr>
          <w:rFonts w:ascii="David" w:hAnsi="David" w:cs="David" w:hint="cs"/>
          <w:b/>
          <w:bCs/>
          <w:rtl/>
        </w:rPr>
        <w:t>ב</w:t>
      </w:r>
      <w:r w:rsidRPr="00DF3294">
        <w:rPr>
          <w:rFonts w:ascii="David" w:hAnsi="David" w:cs="David"/>
          <w:b/>
          <w:bCs/>
          <w:rtl/>
        </w:rPr>
        <w:t xml:space="preserve">מכרז </w:t>
      </w:r>
    </w:p>
    <w:p w14:paraId="7144B06C" w14:textId="77777777" w:rsidR="00FA2FBC" w:rsidRPr="00885329" w:rsidRDefault="00FA2FBC" w:rsidP="00AC70DB">
      <w:pPr>
        <w:pStyle w:val="2fff0"/>
        <w:numPr>
          <w:ilvl w:val="1"/>
          <w:numId w:val="106"/>
        </w:numPr>
        <w:ind w:left="997" w:hanging="462"/>
        <w:rPr>
          <w:rtl/>
        </w:rPr>
      </w:pPr>
      <w:r w:rsidRPr="00885329">
        <w:rPr>
          <w:rtl/>
        </w:rPr>
        <w:t>ה</w:t>
      </w:r>
      <w:r w:rsidRPr="00885329">
        <w:rPr>
          <w:rFonts w:hint="cs"/>
          <w:rtl/>
        </w:rPr>
        <w:t>פרטים ה</w:t>
      </w:r>
      <w:r w:rsidRPr="00885329">
        <w:rPr>
          <w:rtl/>
        </w:rPr>
        <w:t xml:space="preserve">מופיעים בהצעה זו הוחלטו על ידי המציע באופן עצמאי, ללא התייעצות, הסדר או קשר עם מציע אחר. </w:t>
      </w:r>
    </w:p>
    <w:p w14:paraId="73311C10" w14:textId="77777777" w:rsidR="00FA2FBC" w:rsidRPr="00885329" w:rsidRDefault="00FA2FBC" w:rsidP="00AC70DB">
      <w:pPr>
        <w:pStyle w:val="2fff0"/>
        <w:numPr>
          <w:ilvl w:val="1"/>
          <w:numId w:val="106"/>
        </w:numPr>
        <w:ind w:left="997" w:hanging="462"/>
        <w:rPr>
          <w:rtl/>
        </w:rPr>
      </w:pPr>
      <w:r w:rsidRPr="00885329">
        <w:rPr>
          <w:rFonts w:hint="cs"/>
          <w:rtl/>
        </w:rPr>
        <w:t>פרטי ההצעה</w:t>
      </w:r>
      <w:r w:rsidRPr="00885329">
        <w:rPr>
          <w:rtl/>
        </w:rPr>
        <w:t xml:space="preserve"> לא </w:t>
      </w:r>
      <w:r w:rsidRPr="00885329">
        <w:rPr>
          <w:rFonts w:hint="cs"/>
          <w:rtl/>
        </w:rPr>
        <w:t xml:space="preserve">הוצגו או יוצגו </w:t>
      </w:r>
      <w:r w:rsidRPr="00885329">
        <w:rPr>
          <w:rtl/>
        </w:rPr>
        <w:t xml:space="preserve">בפני כל אדם או תאגיד אשר מציע הצעות במכרז זה. </w:t>
      </w:r>
    </w:p>
    <w:p w14:paraId="3E0E8354" w14:textId="6E2B5803" w:rsidR="00FA2FBC" w:rsidRPr="00885329" w:rsidRDefault="00FA2FBC" w:rsidP="00AC70DB">
      <w:pPr>
        <w:pStyle w:val="2fff0"/>
        <w:numPr>
          <w:ilvl w:val="1"/>
          <w:numId w:val="106"/>
        </w:numPr>
        <w:ind w:left="997" w:hanging="462"/>
        <w:rPr>
          <w:rtl/>
        </w:rPr>
      </w:pPr>
      <w:r w:rsidRPr="00885329">
        <w:rPr>
          <w:rtl/>
        </w:rPr>
        <w:lastRenderedPageBreak/>
        <w:t>המציע לא היה מעורב בניסיון להניא מתחרה אחר מלהגיש הצעות במכרז זה</w:t>
      </w:r>
      <w:r w:rsidR="008C2138">
        <w:rPr>
          <w:rFonts w:hint="cs"/>
          <w:rtl/>
        </w:rPr>
        <w:t>, ולא היה מעורב בדרך כלשהי בהצעה שהוגשה על ידי מציע אחר</w:t>
      </w:r>
      <w:r w:rsidRPr="00885329">
        <w:rPr>
          <w:rtl/>
        </w:rPr>
        <w:t>.</w:t>
      </w:r>
    </w:p>
    <w:p w14:paraId="4DD10E8C" w14:textId="77777777" w:rsidR="00FA2FBC" w:rsidRPr="00885329" w:rsidRDefault="00FA2FBC" w:rsidP="00AC70DB">
      <w:pPr>
        <w:pStyle w:val="2fff0"/>
        <w:numPr>
          <w:ilvl w:val="1"/>
          <w:numId w:val="106"/>
        </w:numPr>
        <w:ind w:left="997" w:hanging="462"/>
        <w:rPr>
          <w:rtl/>
        </w:rPr>
      </w:pPr>
      <w:r w:rsidRPr="00885329">
        <w:rPr>
          <w:rtl/>
        </w:rPr>
        <w:t>המציע לא היה</w:t>
      </w:r>
      <w:r w:rsidRPr="00885329">
        <w:rPr>
          <w:rFonts w:hint="cs"/>
          <w:rtl/>
        </w:rPr>
        <w:t>, ולא מתכוון להיות</w:t>
      </w:r>
      <w:r w:rsidRPr="00885329">
        <w:rPr>
          <w:rtl/>
        </w:rPr>
        <w:t xml:space="preserve"> מעורב בניסיון לגרום למתחרה אחר להגיש הצעה גבוהה או נמוכה יותר מהצעתו זו.</w:t>
      </w:r>
    </w:p>
    <w:p w14:paraId="6827F350" w14:textId="77777777" w:rsidR="00FA2FBC" w:rsidRPr="00885329" w:rsidRDefault="00FA2FBC" w:rsidP="00AC70DB">
      <w:pPr>
        <w:pStyle w:val="2fff0"/>
        <w:numPr>
          <w:ilvl w:val="1"/>
          <w:numId w:val="106"/>
        </w:numPr>
        <w:ind w:left="997" w:hanging="462"/>
      </w:pPr>
      <w:r w:rsidRPr="00885329">
        <w:rPr>
          <w:rtl/>
        </w:rPr>
        <w:t>המציע לא היה מעורב בניסיון לגרום למתחרה להגיש הצעה בלתי תחרותית מכל סוג שהוא.</w:t>
      </w:r>
    </w:p>
    <w:p w14:paraId="5FAE37D3" w14:textId="77777777" w:rsidR="00FA2FBC" w:rsidRPr="00885329" w:rsidRDefault="00FA2FBC" w:rsidP="00AC70DB">
      <w:pPr>
        <w:pStyle w:val="2fff0"/>
        <w:numPr>
          <w:ilvl w:val="1"/>
          <w:numId w:val="106"/>
        </w:numPr>
        <w:ind w:left="997" w:hanging="462"/>
        <w:rPr>
          <w:rtl/>
        </w:rPr>
      </w:pPr>
      <w:r w:rsidRPr="00885329">
        <w:rPr>
          <w:rtl/>
        </w:rPr>
        <w:t>הצעה זו מוגשת בתום לב.</w:t>
      </w:r>
    </w:p>
    <w:p w14:paraId="3E62E93E" w14:textId="19A5D158" w:rsidR="008347DE" w:rsidRPr="00DF3294" w:rsidRDefault="008347DE" w:rsidP="00FA2FBC">
      <w:pPr>
        <w:spacing w:line="360" w:lineRule="auto"/>
        <w:ind w:right="-180"/>
        <w:jc w:val="both"/>
        <w:rPr>
          <w:rFonts w:ascii="David" w:hAnsi="David" w:cs="David"/>
          <w:rtl/>
        </w:rPr>
      </w:pPr>
      <w:r w:rsidRPr="00DF3294">
        <w:rPr>
          <w:rFonts w:ascii="David" w:hAnsi="David" w:cs="David" w:hint="eastAsia"/>
          <w:b/>
          <w:bCs/>
          <w:rtl/>
        </w:rPr>
        <w:t>עצמאות</w:t>
      </w:r>
      <w:r w:rsidRPr="00DF3294">
        <w:rPr>
          <w:rFonts w:ascii="David" w:hAnsi="David" w:cs="David"/>
          <w:b/>
          <w:bCs/>
          <w:rtl/>
        </w:rPr>
        <w:t xml:space="preserve"> </w:t>
      </w:r>
      <w:r w:rsidRPr="00DF3294">
        <w:rPr>
          <w:rFonts w:ascii="David" w:hAnsi="David" w:cs="David" w:hint="eastAsia"/>
          <w:b/>
          <w:bCs/>
          <w:rtl/>
        </w:rPr>
        <w:t>המציע</w:t>
      </w:r>
    </w:p>
    <w:p w14:paraId="3ACEF8CC" w14:textId="225533E9" w:rsidR="008347DE" w:rsidRPr="00BA3488" w:rsidRDefault="008347DE" w:rsidP="00AC70DB">
      <w:pPr>
        <w:pStyle w:val="2fff0"/>
        <w:numPr>
          <w:ilvl w:val="1"/>
          <w:numId w:val="106"/>
        </w:numPr>
        <w:ind w:left="997" w:hanging="462"/>
      </w:pPr>
      <w:bookmarkStart w:id="34" w:name="_Toc53331363"/>
      <w:r w:rsidRPr="002A3E64">
        <w:rPr>
          <w:rtl/>
        </w:rPr>
        <w:t xml:space="preserve">המציע אינו מחזיק או מוחזק על ידי מציע אחר </w:t>
      </w:r>
      <w:r w:rsidR="00EC7960">
        <w:rPr>
          <w:rFonts w:hint="cs"/>
          <w:rtl/>
        </w:rPr>
        <w:t>בהתמחויות אליהן הוא מגיש הצעה</w:t>
      </w:r>
      <w:r w:rsidR="00EC7960" w:rsidRPr="002A3E64">
        <w:rPr>
          <w:rtl/>
        </w:rPr>
        <w:t xml:space="preserve"> </w:t>
      </w:r>
      <w:r w:rsidRPr="002A3E64">
        <w:rPr>
          <w:rtl/>
        </w:rPr>
        <w:t>(</w:t>
      </w:r>
      <w:r w:rsidR="00A644B3">
        <w:rPr>
          <w:rFonts w:hint="cs"/>
          <w:rtl/>
        </w:rPr>
        <w:t>"</w:t>
      </w:r>
      <w:r w:rsidRPr="002A3E64">
        <w:rPr>
          <w:rtl/>
        </w:rPr>
        <w:t>החזקה</w:t>
      </w:r>
      <w:r w:rsidR="00A644B3">
        <w:rPr>
          <w:rFonts w:hint="cs"/>
          <w:rtl/>
        </w:rPr>
        <w:t>"</w:t>
      </w:r>
      <w:r w:rsidRPr="002A3E64">
        <w:rPr>
          <w:rtl/>
        </w:rPr>
        <w:t xml:space="preserve"> לעניין זה – החזקה במישרין או </w:t>
      </w:r>
      <w:proofErr w:type="spellStart"/>
      <w:r w:rsidRPr="002A3E64">
        <w:rPr>
          <w:rtl/>
        </w:rPr>
        <w:t>בעקיפין,כהגדרתו</w:t>
      </w:r>
      <w:proofErr w:type="spellEnd"/>
      <w:r w:rsidRPr="002A3E64">
        <w:rPr>
          <w:rtl/>
        </w:rPr>
        <w:t xml:space="preserve"> בחוק ניירות ערך, התשכ"ח-1968</w:t>
      </w:r>
      <w:r>
        <w:t>(</w:t>
      </w:r>
      <w:r>
        <w:rPr>
          <w:rFonts w:hint="cs"/>
          <w:rtl/>
        </w:rPr>
        <w:t xml:space="preserve"> </w:t>
      </w:r>
      <w:r w:rsidRPr="00723F25">
        <w:rPr>
          <w:rtl/>
        </w:rPr>
        <w:t>ב-25% או יותר מאמצעי שליטה</w:t>
      </w:r>
      <w:r w:rsidRPr="002A3E64">
        <w:rPr>
          <w:rtl/>
        </w:rPr>
        <w:t>.</w:t>
      </w:r>
      <w:bookmarkEnd w:id="34"/>
    </w:p>
    <w:p w14:paraId="312B805A" w14:textId="39B53169" w:rsidR="008347DE" w:rsidRPr="00BA3488" w:rsidRDefault="008347DE" w:rsidP="00AC70DB">
      <w:pPr>
        <w:pStyle w:val="2fff0"/>
        <w:numPr>
          <w:ilvl w:val="1"/>
          <w:numId w:val="106"/>
        </w:numPr>
        <w:ind w:left="997" w:hanging="462"/>
      </w:pPr>
      <w:bookmarkStart w:id="35" w:name="_Toc53331364"/>
      <w:r w:rsidRPr="002A3E64">
        <w:rPr>
          <w:rtl/>
        </w:rPr>
        <w:t xml:space="preserve">גורם אחד אינו מחזיק ב-25% יותר מאמצעי שליטה בו ובמציע נוסף </w:t>
      </w:r>
      <w:r w:rsidR="00EC7960">
        <w:rPr>
          <w:rFonts w:hint="cs"/>
          <w:rtl/>
        </w:rPr>
        <w:t>בהתמחויות אליהן הוא מגיש הצעה</w:t>
      </w:r>
      <w:r w:rsidRPr="002A3E64">
        <w:rPr>
          <w:rtl/>
        </w:rPr>
        <w:t>.</w:t>
      </w:r>
      <w:bookmarkEnd w:id="35"/>
      <w:r w:rsidRPr="002A3E64">
        <w:rPr>
          <w:rtl/>
        </w:rPr>
        <w:t xml:space="preserve"> </w:t>
      </w:r>
    </w:p>
    <w:p w14:paraId="5F21B06A" w14:textId="0B402891" w:rsidR="00FA2FBC" w:rsidRPr="00DF3294" w:rsidRDefault="008347DE" w:rsidP="00FA2FBC">
      <w:pPr>
        <w:spacing w:line="360" w:lineRule="auto"/>
        <w:ind w:right="-180"/>
        <w:jc w:val="both"/>
        <w:rPr>
          <w:rFonts w:ascii="David" w:hAnsi="David" w:cs="David"/>
          <w:b/>
          <w:bCs/>
          <w:rtl/>
        </w:rPr>
      </w:pPr>
      <w:bookmarkStart w:id="36" w:name="_Toc53331365"/>
      <w:r w:rsidRPr="002A3E64">
        <w:rPr>
          <w:rtl/>
        </w:rPr>
        <w:t xml:space="preserve">המציע אינו קבלן משנה של מציע אחר </w:t>
      </w:r>
      <w:r w:rsidR="00EC7960">
        <w:rPr>
          <w:rFonts w:hint="cs"/>
          <w:rtl/>
        </w:rPr>
        <w:t>בהתמחויות אליהן הוא מגיש הצעה</w:t>
      </w:r>
      <w:r w:rsidR="00A644B3">
        <w:rPr>
          <w:rFonts w:hint="cs"/>
          <w:rtl/>
        </w:rPr>
        <w:t>.</w:t>
      </w:r>
      <w:r w:rsidRPr="002A3E64">
        <w:rPr>
          <w:rtl/>
        </w:rPr>
        <w:t xml:space="preserve"> </w:t>
      </w:r>
      <w:r w:rsidR="00EC7960">
        <w:rPr>
          <w:rtl/>
        </w:rPr>
        <w:t>מציע</w:t>
      </w:r>
      <w:r w:rsidR="00EC7960" w:rsidRPr="00EC7960">
        <w:rPr>
          <w:rtl/>
        </w:rPr>
        <w:t xml:space="preserve"> </w:t>
      </w:r>
      <w:r w:rsidR="00EC7960">
        <w:rPr>
          <w:rtl/>
        </w:rPr>
        <w:t>במכרז יכול להיות קבלן משנה של מציע אחר במכרז, בפרויקטים שאינם חלק ממכרז</w:t>
      </w:r>
      <w:r w:rsidR="00EC7960">
        <w:rPr>
          <w:rFonts w:hint="cs"/>
          <w:rtl/>
        </w:rPr>
        <w:t xml:space="preserve"> זה. </w:t>
      </w:r>
      <w:bookmarkEnd w:id="36"/>
      <w:r w:rsidR="00FA2FBC" w:rsidRPr="00DF3294">
        <w:rPr>
          <w:rFonts w:ascii="David" w:hAnsi="David" w:cs="David"/>
          <w:b/>
          <w:bCs/>
          <w:rtl/>
        </w:rPr>
        <w:t>זמינות ה</w:t>
      </w:r>
      <w:r w:rsidR="00FA2FBC" w:rsidRPr="00DF3294">
        <w:rPr>
          <w:rFonts w:ascii="David" w:hAnsi="David" w:cs="David" w:hint="eastAsia"/>
          <w:b/>
          <w:bCs/>
          <w:rtl/>
        </w:rPr>
        <w:t>שירותים</w:t>
      </w:r>
      <w:r w:rsidR="00FA2FBC" w:rsidRPr="00DF3294">
        <w:rPr>
          <w:rFonts w:ascii="David" w:hAnsi="David" w:cs="David"/>
          <w:b/>
          <w:bCs/>
          <w:rtl/>
        </w:rPr>
        <w:t xml:space="preserve"> וביצוע שינויים והתאמות</w:t>
      </w:r>
    </w:p>
    <w:p w14:paraId="2A79AF45" w14:textId="77777777" w:rsidR="00FA2FBC" w:rsidRPr="00885329" w:rsidRDefault="00FA2FBC" w:rsidP="00AC70DB">
      <w:pPr>
        <w:pStyle w:val="2fff0"/>
        <w:numPr>
          <w:ilvl w:val="1"/>
          <w:numId w:val="106"/>
        </w:numPr>
        <w:ind w:left="997" w:hanging="462"/>
      </w:pPr>
      <w:r w:rsidRPr="00885329">
        <w:rPr>
          <w:rtl/>
        </w:rPr>
        <w:t xml:space="preserve">המציע רשאי לפי כל דין והסכם </w:t>
      </w:r>
      <w:r w:rsidR="00DB3E95" w:rsidRPr="00885329">
        <w:rPr>
          <w:rFonts w:hint="cs"/>
          <w:rtl/>
        </w:rPr>
        <w:t>לספק את השירותים המוצעים על ידו</w:t>
      </w:r>
      <w:r w:rsidRPr="00885329">
        <w:rPr>
          <w:rtl/>
        </w:rPr>
        <w:t xml:space="preserve">, ואין בכך כל הפרה של זכויות </w:t>
      </w:r>
      <w:r w:rsidR="00DB3E95" w:rsidRPr="00885329">
        <w:rPr>
          <w:rFonts w:hint="cs"/>
          <w:rtl/>
        </w:rPr>
        <w:t>כלשהן</w:t>
      </w:r>
      <w:r w:rsidRPr="00885329">
        <w:rPr>
          <w:rtl/>
        </w:rPr>
        <w:t xml:space="preserve"> של צד שלישי כלשהו.</w:t>
      </w:r>
    </w:p>
    <w:p w14:paraId="1945BEF6" w14:textId="77777777" w:rsidR="00337E32" w:rsidRPr="00885329" w:rsidRDefault="00337E32" w:rsidP="00AC70DB">
      <w:pPr>
        <w:pStyle w:val="2fff0"/>
        <w:numPr>
          <w:ilvl w:val="1"/>
          <w:numId w:val="106"/>
        </w:numPr>
        <w:ind w:left="997" w:hanging="462"/>
        <w:rPr>
          <w:rtl/>
        </w:rPr>
      </w:pPr>
      <w:r w:rsidRPr="00885329">
        <w:rPr>
          <w:rFonts w:hint="cs"/>
          <w:rtl/>
        </w:rPr>
        <w:t>המציע</w:t>
      </w:r>
      <w:r w:rsidRPr="00885329">
        <w:rPr>
          <w:rtl/>
        </w:rPr>
        <w:t xml:space="preserve"> </w:t>
      </w:r>
      <w:r w:rsidRPr="00885329">
        <w:rPr>
          <w:rFonts w:hint="eastAsia"/>
          <w:rtl/>
        </w:rPr>
        <w:t>מתחייב</w:t>
      </w:r>
      <w:r w:rsidRPr="00885329">
        <w:rPr>
          <w:rtl/>
        </w:rPr>
        <w:t xml:space="preserve"> </w:t>
      </w:r>
      <w:r w:rsidRPr="00885329">
        <w:rPr>
          <w:rFonts w:hint="eastAsia"/>
          <w:rtl/>
        </w:rPr>
        <w:t>לספק</w:t>
      </w:r>
      <w:r w:rsidRPr="00885329">
        <w:rPr>
          <w:rtl/>
        </w:rPr>
        <w:t xml:space="preserve"> </w:t>
      </w:r>
      <w:r w:rsidRPr="00885329">
        <w:rPr>
          <w:rFonts w:hint="eastAsia"/>
          <w:rtl/>
        </w:rPr>
        <w:t>את</w:t>
      </w:r>
      <w:r w:rsidRPr="00885329">
        <w:rPr>
          <w:rtl/>
        </w:rPr>
        <w:t xml:space="preserve"> </w:t>
      </w:r>
      <w:r w:rsidRPr="00885329">
        <w:rPr>
          <w:rFonts w:hint="eastAsia"/>
          <w:rtl/>
        </w:rPr>
        <w:t>השירותים</w:t>
      </w:r>
      <w:r w:rsidRPr="00885329">
        <w:rPr>
          <w:rtl/>
        </w:rPr>
        <w:t xml:space="preserve"> </w:t>
      </w:r>
      <w:r w:rsidRPr="00885329">
        <w:rPr>
          <w:rFonts w:hint="eastAsia"/>
          <w:rtl/>
        </w:rPr>
        <w:t>נשוא</w:t>
      </w:r>
      <w:r w:rsidRPr="00885329">
        <w:rPr>
          <w:rtl/>
        </w:rPr>
        <w:t xml:space="preserve"> </w:t>
      </w:r>
      <w:r w:rsidRPr="00885329">
        <w:rPr>
          <w:rFonts w:hint="eastAsia"/>
          <w:rtl/>
        </w:rPr>
        <w:t>המכרז</w:t>
      </w:r>
      <w:r w:rsidRPr="00885329">
        <w:rPr>
          <w:rtl/>
        </w:rPr>
        <w:t xml:space="preserve"> </w:t>
      </w:r>
      <w:r w:rsidRPr="00885329">
        <w:rPr>
          <w:rFonts w:hint="eastAsia"/>
          <w:rtl/>
        </w:rPr>
        <w:t>בכל</w:t>
      </w:r>
      <w:r w:rsidRPr="00885329">
        <w:rPr>
          <w:rtl/>
        </w:rPr>
        <w:t xml:space="preserve"> </w:t>
      </w:r>
      <w:r w:rsidRPr="00885329">
        <w:rPr>
          <w:rFonts w:hint="eastAsia"/>
          <w:rtl/>
        </w:rPr>
        <w:t>עת</w:t>
      </w:r>
      <w:r w:rsidR="00D40238">
        <w:rPr>
          <w:rFonts w:hint="cs"/>
          <w:rtl/>
        </w:rPr>
        <w:t>. במקרים חריגים כגון</w:t>
      </w:r>
      <w:r w:rsidRPr="00885329">
        <w:rPr>
          <w:rtl/>
        </w:rPr>
        <w:t xml:space="preserve"> </w:t>
      </w:r>
      <w:r w:rsidRPr="00885329">
        <w:rPr>
          <w:rFonts w:hint="eastAsia"/>
          <w:rtl/>
        </w:rPr>
        <w:t>בשעת</w:t>
      </w:r>
      <w:r w:rsidRPr="00885329">
        <w:rPr>
          <w:rtl/>
        </w:rPr>
        <w:t xml:space="preserve"> </w:t>
      </w:r>
      <w:r w:rsidRPr="00885329">
        <w:rPr>
          <w:rFonts w:hint="eastAsia"/>
          <w:rtl/>
        </w:rPr>
        <w:t>חירום</w:t>
      </w:r>
      <w:r w:rsidRPr="00885329">
        <w:rPr>
          <w:rtl/>
        </w:rPr>
        <w:t xml:space="preserve">, </w:t>
      </w:r>
      <w:r w:rsidRPr="00885329">
        <w:rPr>
          <w:rFonts w:hint="eastAsia"/>
          <w:rtl/>
        </w:rPr>
        <w:t>בכפוף</w:t>
      </w:r>
      <w:r w:rsidRPr="00885329">
        <w:rPr>
          <w:rtl/>
        </w:rPr>
        <w:t xml:space="preserve"> </w:t>
      </w:r>
      <w:r w:rsidRPr="00885329">
        <w:rPr>
          <w:rFonts w:hint="eastAsia"/>
          <w:rtl/>
        </w:rPr>
        <w:t>לנסיבות</w:t>
      </w:r>
      <w:r w:rsidRPr="00885329">
        <w:rPr>
          <w:rtl/>
        </w:rPr>
        <w:t xml:space="preserve"> </w:t>
      </w:r>
      <w:r w:rsidRPr="00885329">
        <w:rPr>
          <w:rFonts w:hint="eastAsia"/>
          <w:rtl/>
        </w:rPr>
        <w:t>ובתיאום</w:t>
      </w:r>
      <w:r w:rsidRPr="00885329">
        <w:rPr>
          <w:rtl/>
        </w:rPr>
        <w:t xml:space="preserve"> </w:t>
      </w:r>
      <w:r w:rsidRPr="00885329">
        <w:rPr>
          <w:rFonts w:hint="eastAsia"/>
          <w:rtl/>
        </w:rPr>
        <w:t>עם</w:t>
      </w:r>
      <w:r w:rsidRPr="00885329">
        <w:rPr>
          <w:rtl/>
        </w:rPr>
        <w:t xml:space="preserve"> </w:t>
      </w:r>
      <w:r w:rsidRPr="00885329">
        <w:rPr>
          <w:rFonts w:hint="eastAsia"/>
          <w:rtl/>
        </w:rPr>
        <w:t>עורך</w:t>
      </w:r>
      <w:r w:rsidRPr="00885329">
        <w:rPr>
          <w:rtl/>
        </w:rPr>
        <w:t xml:space="preserve"> </w:t>
      </w:r>
      <w:r w:rsidRPr="00885329">
        <w:rPr>
          <w:rFonts w:hint="eastAsia"/>
          <w:rtl/>
        </w:rPr>
        <w:t>המכרז</w:t>
      </w:r>
      <w:r w:rsidR="009F0ABE" w:rsidRPr="00885329">
        <w:rPr>
          <w:rFonts w:hint="cs"/>
          <w:rtl/>
        </w:rPr>
        <w:t>.</w:t>
      </w:r>
    </w:p>
    <w:p w14:paraId="23BBB57E" w14:textId="56C75E37" w:rsidR="00FA2FBC" w:rsidRPr="00885329" w:rsidRDefault="00FA2FBC" w:rsidP="00AC70DB">
      <w:pPr>
        <w:pStyle w:val="2fff0"/>
        <w:numPr>
          <w:ilvl w:val="1"/>
          <w:numId w:val="106"/>
        </w:numPr>
        <w:ind w:left="997" w:hanging="462"/>
      </w:pPr>
      <w:r w:rsidRPr="00885329">
        <w:rPr>
          <w:rtl/>
        </w:rPr>
        <w:t>יש למציע הידע</w:t>
      </w:r>
      <w:r w:rsidR="0011441D" w:rsidRPr="00885329">
        <w:rPr>
          <w:rFonts w:hint="cs"/>
          <w:rtl/>
        </w:rPr>
        <w:t>, היכולת</w:t>
      </w:r>
      <w:r w:rsidR="00B82140">
        <w:rPr>
          <w:rFonts w:hint="cs"/>
          <w:rtl/>
        </w:rPr>
        <w:t>,</w:t>
      </w:r>
      <w:r w:rsidR="0011441D" w:rsidRPr="00885329">
        <w:rPr>
          <w:rFonts w:hint="cs"/>
          <w:rtl/>
        </w:rPr>
        <w:t xml:space="preserve"> האמצעים </w:t>
      </w:r>
      <w:proofErr w:type="spellStart"/>
      <w:r w:rsidR="0011441D" w:rsidRPr="00885329">
        <w:rPr>
          <w:rFonts w:hint="cs"/>
          <w:rtl/>
        </w:rPr>
        <w:t>וכח</w:t>
      </w:r>
      <w:proofErr w:type="spellEnd"/>
      <w:r w:rsidR="0011441D" w:rsidRPr="00885329">
        <w:rPr>
          <w:rFonts w:hint="cs"/>
          <w:rtl/>
        </w:rPr>
        <w:t xml:space="preserve"> האדם </w:t>
      </w:r>
      <w:r w:rsidRPr="00885329">
        <w:rPr>
          <w:rtl/>
        </w:rPr>
        <w:t>הדרוש</w:t>
      </w:r>
      <w:r w:rsidR="0011441D" w:rsidRPr="00885329">
        <w:rPr>
          <w:rFonts w:hint="cs"/>
          <w:rtl/>
        </w:rPr>
        <w:t xml:space="preserve">ים </w:t>
      </w:r>
      <w:r w:rsidRPr="00885329">
        <w:rPr>
          <w:rtl/>
        </w:rPr>
        <w:t xml:space="preserve">לביצוע </w:t>
      </w:r>
      <w:r w:rsidR="0011441D" w:rsidRPr="00885329">
        <w:rPr>
          <w:rFonts w:hint="cs"/>
          <w:rtl/>
        </w:rPr>
        <w:t>השירותים</w:t>
      </w:r>
      <w:r w:rsidRPr="00885329">
        <w:rPr>
          <w:rtl/>
        </w:rPr>
        <w:t>.</w:t>
      </w:r>
    </w:p>
    <w:p w14:paraId="732E593E" w14:textId="418F179C" w:rsidR="0011441D" w:rsidRPr="00885329" w:rsidRDefault="005E2104" w:rsidP="00AC70DB">
      <w:pPr>
        <w:pStyle w:val="2fff0"/>
        <w:numPr>
          <w:ilvl w:val="1"/>
          <w:numId w:val="106"/>
        </w:numPr>
        <w:ind w:left="997" w:hanging="462"/>
      </w:pPr>
      <w:r w:rsidRPr="00885329">
        <w:rPr>
          <w:rFonts w:hint="cs"/>
          <w:rtl/>
        </w:rPr>
        <w:t>ידוע למציע ש</w:t>
      </w:r>
      <w:r w:rsidR="0011441D" w:rsidRPr="00885329">
        <w:rPr>
          <w:rFonts w:hint="cs"/>
          <w:rtl/>
        </w:rPr>
        <w:t xml:space="preserve">ככל </w:t>
      </w:r>
      <w:r w:rsidR="00A410C1">
        <w:rPr>
          <w:rFonts w:hint="cs"/>
          <w:rtl/>
        </w:rPr>
        <w:t>ש</w:t>
      </w:r>
      <w:r w:rsidR="0011441D" w:rsidRPr="00885329">
        <w:rPr>
          <w:rFonts w:hint="cs"/>
          <w:rtl/>
        </w:rPr>
        <w:t xml:space="preserve">יימצא מתאים </w:t>
      </w:r>
      <w:proofErr w:type="spellStart"/>
      <w:r w:rsidR="00802AB7">
        <w:rPr>
          <w:rFonts w:hint="cs"/>
          <w:rtl/>
        </w:rPr>
        <w:t>להכנס</w:t>
      </w:r>
      <w:proofErr w:type="spellEnd"/>
      <w:r w:rsidR="00802AB7">
        <w:rPr>
          <w:rFonts w:hint="cs"/>
          <w:rtl/>
        </w:rPr>
        <w:t xml:space="preserve"> א</w:t>
      </w:r>
      <w:r w:rsidR="0011441D" w:rsidRPr="00885329">
        <w:rPr>
          <w:rFonts w:hint="cs"/>
          <w:rtl/>
        </w:rPr>
        <w:t>ל</w:t>
      </w:r>
      <w:r w:rsidR="00802AB7">
        <w:rPr>
          <w:rFonts w:hint="cs"/>
          <w:rtl/>
        </w:rPr>
        <w:t xml:space="preserve"> </w:t>
      </w:r>
      <w:r w:rsidR="0011441D" w:rsidRPr="00885329">
        <w:rPr>
          <w:rFonts w:hint="cs"/>
          <w:rtl/>
        </w:rPr>
        <w:t>רשימת הספקים</w:t>
      </w:r>
      <w:r w:rsidR="00802AB7">
        <w:rPr>
          <w:rFonts w:hint="cs"/>
          <w:rtl/>
        </w:rPr>
        <w:t>,</w:t>
      </w:r>
      <w:r w:rsidR="0011441D" w:rsidRPr="00885329">
        <w:rPr>
          <w:rFonts w:hint="cs"/>
          <w:rtl/>
        </w:rPr>
        <w:t xml:space="preserve"> אין </w:t>
      </w:r>
      <w:r w:rsidR="00802AB7">
        <w:rPr>
          <w:rFonts w:hint="cs"/>
          <w:rtl/>
        </w:rPr>
        <w:t xml:space="preserve">בכך </w:t>
      </w:r>
      <w:r w:rsidR="0011441D" w:rsidRPr="00885329">
        <w:rPr>
          <w:rFonts w:hint="cs"/>
          <w:rtl/>
        </w:rPr>
        <w:t xml:space="preserve">כל הבטחה כי יירכשו ממנו השירותים נשוא </w:t>
      </w:r>
      <w:r w:rsidRPr="00885329">
        <w:rPr>
          <w:rFonts w:hint="cs"/>
          <w:rtl/>
        </w:rPr>
        <w:t>ה</w:t>
      </w:r>
      <w:r w:rsidR="00740FAA">
        <w:rPr>
          <w:rFonts w:hint="cs"/>
          <w:rtl/>
        </w:rPr>
        <w:t>התמחויות</w:t>
      </w:r>
      <w:r w:rsidR="0011441D" w:rsidRPr="00885329">
        <w:rPr>
          <w:rFonts w:hint="cs"/>
          <w:rtl/>
        </w:rPr>
        <w:t xml:space="preserve"> אלי</w:t>
      </w:r>
      <w:r w:rsidR="00740FAA">
        <w:rPr>
          <w:rFonts w:hint="cs"/>
          <w:rtl/>
        </w:rPr>
        <w:t>הן</w:t>
      </w:r>
      <w:r w:rsidR="0011441D" w:rsidRPr="00885329">
        <w:rPr>
          <w:rFonts w:hint="cs"/>
          <w:rtl/>
        </w:rPr>
        <w:t xml:space="preserve"> הגיש את ההצעה, כולם או חלקם, וכי </w:t>
      </w:r>
      <w:r w:rsidR="00A410C1">
        <w:rPr>
          <w:rFonts w:hint="cs"/>
          <w:rtl/>
        </w:rPr>
        <w:t>אספקת השירותים</w:t>
      </w:r>
      <w:r w:rsidR="0011441D" w:rsidRPr="00885329">
        <w:rPr>
          <w:rFonts w:hint="cs"/>
          <w:rtl/>
        </w:rPr>
        <w:t xml:space="preserve"> תלוי</w:t>
      </w:r>
      <w:r w:rsidR="00802AB7">
        <w:rPr>
          <w:rFonts w:hint="cs"/>
          <w:rtl/>
        </w:rPr>
        <w:t>ה</w:t>
      </w:r>
      <w:r w:rsidR="0011441D" w:rsidRPr="00885329">
        <w:rPr>
          <w:rFonts w:hint="cs"/>
          <w:rtl/>
        </w:rPr>
        <w:t xml:space="preserve"> </w:t>
      </w:r>
      <w:r w:rsidR="00802AB7">
        <w:rPr>
          <w:rFonts w:hint="cs"/>
          <w:rtl/>
        </w:rPr>
        <w:t>ב</w:t>
      </w:r>
      <w:r w:rsidR="0011441D" w:rsidRPr="00885329">
        <w:rPr>
          <w:rFonts w:hint="cs"/>
          <w:rtl/>
        </w:rPr>
        <w:t xml:space="preserve">זכיית המציע </w:t>
      </w:r>
      <w:r w:rsidR="001A706C" w:rsidRPr="00885329">
        <w:rPr>
          <w:rFonts w:hint="cs"/>
          <w:rtl/>
        </w:rPr>
        <w:t>בפניות פרטניות</w:t>
      </w:r>
      <w:r w:rsidR="0011441D" w:rsidRPr="00885329">
        <w:rPr>
          <w:rFonts w:hint="cs"/>
          <w:rtl/>
        </w:rPr>
        <w:t xml:space="preserve"> שיבוצעו על ידי משרדי הממשלה</w:t>
      </w:r>
      <w:r w:rsidR="00802AB7">
        <w:rPr>
          <w:rFonts w:hint="cs"/>
          <w:rtl/>
        </w:rPr>
        <w:t>,</w:t>
      </w:r>
      <w:r w:rsidR="0011441D" w:rsidRPr="00885329">
        <w:rPr>
          <w:rFonts w:hint="cs"/>
          <w:rtl/>
        </w:rPr>
        <w:t xml:space="preserve"> ככל שיבוצעו וככל שתיעשה אליו פניה להשתתף </w:t>
      </w:r>
      <w:r w:rsidR="001A706C" w:rsidRPr="00885329">
        <w:rPr>
          <w:rFonts w:hint="cs"/>
          <w:rtl/>
        </w:rPr>
        <w:t>בפניה פרטנית</w:t>
      </w:r>
      <w:r w:rsidR="0011441D" w:rsidRPr="00885329">
        <w:rPr>
          <w:rFonts w:hint="cs"/>
          <w:rtl/>
        </w:rPr>
        <w:t>.</w:t>
      </w:r>
    </w:p>
    <w:p w14:paraId="30A63A7F" w14:textId="4BBE90E0" w:rsidR="0025665D" w:rsidRPr="00217390" w:rsidRDefault="0025665D" w:rsidP="00AC70DB">
      <w:pPr>
        <w:pStyle w:val="14"/>
        <w:numPr>
          <w:ilvl w:val="0"/>
          <w:numId w:val="106"/>
        </w:numPr>
        <w:jc w:val="left"/>
        <w:rPr>
          <w:sz w:val="28"/>
          <w:szCs w:val="28"/>
          <w:rtl/>
        </w:rPr>
      </w:pPr>
      <w:bookmarkStart w:id="37" w:name="_Toc58405384"/>
      <w:bookmarkStart w:id="38" w:name="_Toc58407637"/>
      <w:bookmarkStart w:id="39" w:name="_Toc58409116"/>
      <w:bookmarkStart w:id="40" w:name="_Toc58409625"/>
      <w:bookmarkStart w:id="41" w:name="_Toc64981295"/>
      <w:bookmarkEnd w:id="11"/>
      <w:r w:rsidRPr="00217390">
        <w:rPr>
          <w:rFonts w:hint="cs"/>
          <w:sz w:val="28"/>
          <w:szCs w:val="28"/>
          <w:rtl/>
        </w:rPr>
        <w:t>בקשה למתן העדפה</w:t>
      </w:r>
    </w:p>
    <w:p w14:paraId="1545ACEF" w14:textId="77777777" w:rsidR="00D421DA" w:rsidRPr="00634D6C" w:rsidRDefault="00D421DA" w:rsidP="00AC70DB">
      <w:pPr>
        <w:pStyle w:val="2fff0"/>
        <w:numPr>
          <w:ilvl w:val="1"/>
          <w:numId w:val="106"/>
        </w:numPr>
        <w:ind w:left="759"/>
        <w:rPr>
          <w:b/>
          <w:bCs/>
          <w:rtl/>
        </w:rPr>
      </w:pPr>
      <w:bookmarkStart w:id="42" w:name="_Toc183333016"/>
      <w:bookmarkStart w:id="43" w:name="_Toc194328880"/>
      <w:r w:rsidRPr="00634D6C">
        <w:rPr>
          <w:rFonts w:hint="eastAsia"/>
          <w:b/>
          <w:bCs/>
          <w:rtl/>
        </w:rPr>
        <w:t>עסק</w:t>
      </w:r>
      <w:r w:rsidRPr="00634D6C">
        <w:rPr>
          <w:b/>
          <w:bCs/>
          <w:rtl/>
        </w:rPr>
        <w:t xml:space="preserve"> </w:t>
      </w:r>
      <w:r w:rsidRPr="00634D6C">
        <w:rPr>
          <w:rFonts w:hint="eastAsia"/>
          <w:b/>
          <w:bCs/>
          <w:rtl/>
        </w:rPr>
        <w:t>בשליטת</w:t>
      </w:r>
      <w:r w:rsidRPr="00634D6C">
        <w:rPr>
          <w:b/>
          <w:bCs/>
          <w:rtl/>
        </w:rPr>
        <w:t xml:space="preserve"> </w:t>
      </w:r>
      <w:r w:rsidRPr="00634D6C">
        <w:rPr>
          <w:rFonts w:hint="eastAsia"/>
          <w:b/>
          <w:bCs/>
          <w:rtl/>
        </w:rPr>
        <w:t>אישה</w:t>
      </w:r>
      <w:bookmarkEnd w:id="42"/>
      <w:bookmarkEnd w:id="43"/>
    </w:p>
    <w:p w14:paraId="2D07F750" w14:textId="7F2F624F" w:rsidR="00D421DA" w:rsidRDefault="00D421DA" w:rsidP="00AC70DB">
      <w:pPr>
        <w:pStyle w:val="2fff0"/>
        <w:numPr>
          <w:ilvl w:val="2"/>
          <w:numId w:val="106"/>
        </w:numPr>
        <w:ind w:hanging="615"/>
        <w:rPr>
          <w:rtl/>
        </w:rPr>
      </w:pPr>
      <w:bookmarkStart w:id="44" w:name="_Hlk18471855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w:t>
      </w:r>
      <w:r w:rsidR="00037815">
        <w:rPr>
          <w:rFonts w:hint="cs"/>
          <w:rtl/>
        </w:rPr>
        <w:t>י</w:t>
      </w:r>
      <w:r w:rsidRPr="002A3E64">
        <w:rPr>
          <w:rFonts w:hint="eastAsia"/>
          <w:rtl/>
        </w:rPr>
        <w:t>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w:t>
      </w:r>
    </w:p>
    <w:p w14:paraId="25A778D2" w14:textId="77777777" w:rsidR="00D421DA" w:rsidRPr="00AB763C" w:rsidRDefault="00D421DA" w:rsidP="00DF3294">
      <w:pPr>
        <w:pStyle w:val="42"/>
        <w:tabs>
          <w:tab w:val="clear" w:pos="3060"/>
          <w:tab w:val="right" w:pos="1699"/>
        </w:tabs>
        <w:ind w:left="1132" w:hanging="345"/>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24D2DFDD" w14:textId="0F2BCCD0" w:rsidR="00D421DA" w:rsidRDefault="00D421DA" w:rsidP="00AC70DB">
      <w:pPr>
        <w:pStyle w:val="2fff0"/>
        <w:numPr>
          <w:ilvl w:val="2"/>
          <w:numId w:val="106"/>
        </w:numPr>
        <w:ind w:hanging="615"/>
        <w:rPr>
          <w:rtl/>
        </w:rPr>
      </w:pPr>
      <w:r>
        <w:rPr>
          <w:rFonts w:hint="cs"/>
          <w:rtl/>
        </w:rPr>
        <w:lastRenderedPageBreak/>
        <w:t xml:space="preserve">לתמיכה בהצהרה זו, </w:t>
      </w:r>
      <w:r w:rsidRPr="00C93659">
        <w:rPr>
          <w:rFonts w:hint="eastAsia"/>
          <w:rtl/>
        </w:rPr>
        <w:t>וכתנאי</w:t>
      </w:r>
      <w:r w:rsidRPr="00C93659">
        <w:rPr>
          <w:rtl/>
        </w:rPr>
        <w:t xml:space="preserve"> </w:t>
      </w:r>
      <w:r w:rsidRPr="00C93659">
        <w:rPr>
          <w:rFonts w:hint="eastAsia"/>
          <w:rtl/>
        </w:rPr>
        <w:t>לקבלת</w:t>
      </w:r>
      <w:r w:rsidRPr="00C93659">
        <w:rPr>
          <w:rtl/>
        </w:rPr>
        <w:t xml:space="preserve"> </w:t>
      </w:r>
      <w:r w:rsidRPr="00C93659">
        <w:rPr>
          <w:rFonts w:hint="eastAsia"/>
          <w:rtl/>
        </w:rPr>
        <w:t>העדפה</w:t>
      </w:r>
      <w:r>
        <w:rPr>
          <w:rFonts w:hint="cs"/>
          <w:rtl/>
        </w:rPr>
        <w:t xml:space="preserve"> על המציע לצרף אישור רו"ח ותצהיר כהגדרתם בחוק חובת המכרזים, המעידים על כך שהעסק הוא בשליטת אישה. </w:t>
      </w:r>
    </w:p>
    <w:p w14:paraId="48E2F761" w14:textId="77777777" w:rsidR="00D421DA" w:rsidRDefault="00D421DA" w:rsidP="00AC70DB">
      <w:pPr>
        <w:pStyle w:val="2fff0"/>
        <w:numPr>
          <w:ilvl w:val="1"/>
          <w:numId w:val="106"/>
        </w:numPr>
        <w:ind w:left="759"/>
        <w:rPr>
          <w:b/>
          <w:bCs/>
        </w:rPr>
      </w:pPr>
      <w:bookmarkStart w:id="45" w:name="_Toc194328881"/>
      <w:bookmarkStart w:id="46" w:name="_Hlk184718587"/>
      <w:bookmarkEnd w:id="44"/>
      <w:r>
        <w:rPr>
          <w:rFonts w:hint="cs"/>
          <w:b/>
          <w:bCs/>
          <w:rtl/>
        </w:rPr>
        <w:t>עסק בשליטת משרת מילואים</w:t>
      </w:r>
      <w:bookmarkEnd w:id="45"/>
    </w:p>
    <w:p w14:paraId="463912C3" w14:textId="1EF4816A" w:rsidR="00D421DA" w:rsidRDefault="00D421DA" w:rsidP="00AC70DB">
      <w:pPr>
        <w:pStyle w:val="2fff0"/>
        <w:numPr>
          <w:ilvl w:val="2"/>
          <w:numId w:val="106"/>
        </w:numPr>
        <w:ind w:hanging="615"/>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תשס"ח-2008, ששירת שירות מילואים 20 ימים לפחות במהלך 12 החודשים לפני המועד האחרון להגשת הצעות במכרז, </w:t>
      </w:r>
      <w:r w:rsidRPr="002A3E64">
        <w:rPr>
          <w:rFonts w:hint="eastAsia"/>
          <w:rtl/>
        </w:rPr>
        <w:t>ומעוני</w:t>
      </w:r>
      <w:r w:rsidR="0012081D">
        <w:rPr>
          <w:rFonts w:hint="cs"/>
          <w:rtl/>
        </w:rPr>
        <w:t>י</w:t>
      </w:r>
      <w:r w:rsidRPr="002A3E64">
        <w:rPr>
          <w:rFonts w:hint="eastAsia"/>
          <w:rtl/>
        </w:rPr>
        <w:t>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1691AA78" w14:textId="77777777" w:rsidR="00D421DA" w:rsidRPr="00D509E1" w:rsidRDefault="00D421DA" w:rsidP="00DF3294">
      <w:pPr>
        <w:pStyle w:val="42"/>
        <w:tabs>
          <w:tab w:val="clear" w:pos="3060"/>
          <w:tab w:val="right" w:pos="1699"/>
        </w:tabs>
        <w:ind w:left="1132" w:hanging="345"/>
        <w:rPr>
          <w:rtl/>
        </w:rPr>
      </w:pPr>
      <w:r w:rsidRPr="00D509E1">
        <w:rPr>
          <w:rFonts w:hint="eastAsia"/>
          <w:b/>
          <w:bCs/>
          <w:rtl/>
        </w:rPr>
        <w:t>המציע</w:t>
      </w:r>
      <w:r w:rsidRPr="00D509E1">
        <w:rPr>
          <w:b/>
          <w:bCs/>
          <w:rtl/>
        </w:rPr>
        <w:t xml:space="preserve"> </w:t>
      </w:r>
      <w:r w:rsidRPr="00D509E1">
        <w:rPr>
          <w:rFonts w:hint="eastAsia"/>
          <w:b/>
          <w:bCs/>
          <w:rtl/>
        </w:rPr>
        <w:t>מצהיר</w:t>
      </w:r>
      <w:r w:rsidRPr="00D509E1">
        <w:rPr>
          <w:b/>
          <w:bCs/>
          <w:rtl/>
        </w:rPr>
        <w:t xml:space="preserve"> </w:t>
      </w:r>
      <w:r w:rsidRPr="00D509E1">
        <w:rPr>
          <w:rFonts w:hint="eastAsia"/>
          <w:b/>
          <w:bCs/>
          <w:rtl/>
        </w:rPr>
        <w:t>כי</w:t>
      </w:r>
      <w:r w:rsidRPr="00DF3294">
        <w:rPr>
          <w:rtl/>
        </w:rPr>
        <w:t xml:space="preserve"> </w:t>
      </w:r>
      <w:r w:rsidRPr="00D509E1">
        <w:rPr>
          <w:rFonts w:hint="eastAsia"/>
          <w:rtl/>
        </w:rPr>
        <w:t>הוא</w:t>
      </w:r>
      <w:r w:rsidRPr="00D509E1">
        <w:rPr>
          <w:rtl/>
        </w:rPr>
        <w:t xml:space="preserve"> </w:t>
      </w:r>
      <w:r w:rsidRPr="00D509E1">
        <w:rPr>
          <w:rFonts w:hint="eastAsia"/>
          <w:rtl/>
        </w:rPr>
        <w:t>חייל</w:t>
      </w:r>
      <w:r w:rsidRPr="00D509E1">
        <w:rPr>
          <w:rtl/>
        </w:rPr>
        <w:t xml:space="preserve"> </w:t>
      </w:r>
      <w:r w:rsidRPr="00D509E1">
        <w:rPr>
          <w:rFonts w:hint="eastAsia"/>
          <w:rtl/>
        </w:rPr>
        <w:t>מילואים</w:t>
      </w:r>
      <w:r w:rsidRPr="00D509E1">
        <w:rPr>
          <w:rtl/>
        </w:rPr>
        <w:t xml:space="preserve"> </w:t>
      </w:r>
      <w:r w:rsidRPr="00D509E1">
        <w:rPr>
          <w:rFonts w:hint="eastAsia"/>
          <w:rtl/>
        </w:rPr>
        <w:t>כהגדרתו</w:t>
      </w:r>
      <w:r w:rsidRPr="00D509E1">
        <w:rPr>
          <w:rtl/>
        </w:rPr>
        <w:t xml:space="preserve"> </w:t>
      </w:r>
      <w:r w:rsidRPr="00D509E1">
        <w:rPr>
          <w:rFonts w:hint="eastAsia"/>
          <w:rtl/>
        </w:rPr>
        <w:t>בחוק</w:t>
      </w:r>
      <w:r w:rsidRPr="00D509E1">
        <w:rPr>
          <w:rtl/>
        </w:rPr>
        <w:t xml:space="preserve"> </w:t>
      </w:r>
      <w:r w:rsidRPr="00D509E1">
        <w:rPr>
          <w:rFonts w:hint="eastAsia"/>
          <w:rtl/>
        </w:rPr>
        <w:t>שירות</w:t>
      </w:r>
      <w:r w:rsidRPr="00D509E1">
        <w:rPr>
          <w:rtl/>
        </w:rPr>
        <w:t xml:space="preserve"> </w:t>
      </w:r>
      <w:r w:rsidRPr="00D509E1">
        <w:rPr>
          <w:rFonts w:hint="eastAsia"/>
          <w:rtl/>
        </w:rPr>
        <w:t>המילואים</w:t>
      </w:r>
      <w:r w:rsidRPr="00D509E1">
        <w:rPr>
          <w:rtl/>
        </w:rPr>
        <w:t xml:space="preserve">, </w:t>
      </w:r>
      <w:r w:rsidRPr="00D509E1">
        <w:rPr>
          <w:rFonts w:hint="eastAsia"/>
          <w:rtl/>
        </w:rPr>
        <w:t>תשס</w:t>
      </w:r>
      <w:r w:rsidRPr="00D509E1">
        <w:rPr>
          <w:rtl/>
        </w:rPr>
        <w:t xml:space="preserve">"ח-2008, </w:t>
      </w:r>
      <w:r w:rsidRPr="00D509E1">
        <w:rPr>
          <w:rFonts w:hint="eastAsia"/>
          <w:rtl/>
        </w:rPr>
        <w:t>ששירת</w:t>
      </w:r>
      <w:r w:rsidRPr="00D509E1">
        <w:rPr>
          <w:rtl/>
        </w:rPr>
        <w:t xml:space="preserve"> </w:t>
      </w:r>
      <w:r w:rsidRPr="00D509E1">
        <w:rPr>
          <w:rFonts w:hint="eastAsia"/>
          <w:rtl/>
        </w:rPr>
        <w:t>שירות</w:t>
      </w:r>
      <w:r w:rsidRPr="00D509E1">
        <w:rPr>
          <w:rtl/>
        </w:rPr>
        <w:t xml:space="preserve"> </w:t>
      </w:r>
      <w:r w:rsidRPr="00D509E1">
        <w:rPr>
          <w:rFonts w:hint="eastAsia"/>
          <w:rtl/>
        </w:rPr>
        <w:t>מילואים</w:t>
      </w:r>
      <w:r w:rsidRPr="00D509E1">
        <w:rPr>
          <w:rtl/>
        </w:rPr>
        <w:t xml:space="preserve"> 20 </w:t>
      </w:r>
      <w:r w:rsidRPr="00D509E1">
        <w:rPr>
          <w:rFonts w:hint="eastAsia"/>
          <w:rtl/>
        </w:rPr>
        <w:t>ימים</w:t>
      </w:r>
      <w:r w:rsidRPr="00D509E1">
        <w:rPr>
          <w:rtl/>
        </w:rPr>
        <w:t xml:space="preserve"> </w:t>
      </w:r>
      <w:r w:rsidRPr="00D509E1">
        <w:rPr>
          <w:rFonts w:hint="eastAsia"/>
          <w:rtl/>
        </w:rPr>
        <w:t>לפחות</w:t>
      </w:r>
      <w:r w:rsidRPr="00D509E1">
        <w:rPr>
          <w:rtl/>
        </w:rPr>
        <w:t xml:space="preserve"> </w:t>
      </w:r>
      <w:r w:rsidRPr="00D509E1">
        <w:rPr>
          <w:rFonts w:hint="eastAsia"/>
          <w:rtl/>
        </w:rPr>
        <w:t>במהלך</w:t>
      </w:r>
      <w:r w:rsidRPr="00D509E1">
        <w:rPr>
          <w:rtl/>
        </w:rPr>
        <w:t xml:space="preserve"> 12 </w:t>
      </w:r>
      <w:r w:rsidRPr="00D509E1">
        <w:rPr>
          <w:rFonts w:hint="eastAsia"/>
          <w:rtl/>
        </w:rPr>
        <w:t>החודשים</w:t>
      </w:r>
      <w:r w:rsidRPr="00D509E1">
        <w:rPr>
          <w:rtl/>
        </w:rPr>
        <w:t xml:space="preserve"> </w:t>
      </w:r>
      <w:r w:rsidRPr="00D509E1">
        <w:rPr>
          <w:rFonts w:hint="eastAsia"/>
          <w:rtl/>
        </w:rPr>
        <w:t>לפני</w:t>
      </w:r>
      <w:r w:rsidRPr="00D509E1">
        <w:rPr>
          <w:rtl/>
        </w:rPr>
        <w:t xml:space="preserve"> </w:t>
      </w:r>
      <w:r w:rsidRPr="00D509E1">
        <w:rPr>
          <w:rFonts w:hint="eastAsia"/>
          <w:rtl/>
        </w:rPr>
        <w:t>המועד</w:t>
      </w:r>
      <w:r w:rsidRPr="00D509E1">
        <w:rPr>
          <w:rtl/>
        </w:rPr>
        <w:t xml:space="preserve"> </w:t>
      </w:r>
      <w:r w:rsidRPr="00D509E1">
        <w:rPr>
          <w:rFonts w:hint="eastAsia"/>
          <w:rtl/>
        </w:rPr>
        <w:t>האחרון</w:t>
      </w:r>
      <w:r w:rsidRPr="00D509E1">
        <w:rPr>
          <w:rtl/>
        </w:rPr>
        <w:t xml:space="preserve"> </w:t>
      </w:r>
      <w:r w:rsidRPr="00D509E1">
        <w:rPr>
          <w:rFonts w:hint="eastAsia"/>
          <w:rtl/>
        </w:rPr>
        <w:t>להגשת</w:t>
      </w:r>
      <w:r w:rsidRPr="00D509E1">
        <w:rPr>
          <w:rtl/>
        </w:rPr>
        <w:t xml:space="preserve"> </w:t>
      </w:r>
      <w:r w:rsidRPr="00D509E1">
        <w:rPr>
          <w:rFonts w:hint="eastAsia"/>
          <w:rtl/>
        </w:rPr>
        <w:t>הצעות</w:t>
      </w:r>
      <w:r w:rsidRPr="00D509E1">
        <w:rPr>
          <w:rtl/>
        </w:rPr>
        <w:t xml:space="preserve"> </w:t>
      </w:r>
      <w:r w:rsidRPr="00D509E1">
        <w:rPr>
          <w:rFonts w:hint="eastAsia"/>
          <w:rtl/>
        </w:rPr>
        <w:t>במכרז</w:t>
      </w:r>
      <w:r w:rsidRPr="00D509E1">
        <w:rPr>
          <w:rtl/>
        </w:rPr>
        <w:t xml:space="preserve">. </w:t>
      </w:r>
    </w:p>
    <w:p w14:paraId="6D457916" w14:textId="3F3CEA41" w:rsidR="00D421DA" w:rsidRPr="00DF3294" w:rsidRDefault="00D421DA" w:rsidP="00DF3294">
      <w:pPr>
        <w:pStyle w:val="42"/>
        <w:numPr>
          <w:ilvl w:val="0"/>
          <w:numId w:val="0"/>
        </w:numPr>
        <w:tabs>
          <w:tab w:val="clear" w:pos="3060"/>
          <w:tab w:val="right" w:pos="1699"/>
        </w:tabs>
        <w:ind w:left="1132"/>
        <w:rPr>
          <w:rtl/>
        </w:rPr>
      </w:pPr>
      <w:r w:rsidRPr="00D509E1">
        <w:rPr>
          <w:rFonts w:hint="eastAsia"/>
          <w:rtl/>
        </w:rPr>
        <w:t>הוא</w:t>
      </w:r>
      <w:r w:rsidRPr="00D509E1">
        <w:rPr>
          <w:rtl/>
        </w:rPr>
        <w:t xml:space="preserve">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תשמ"א-1981.</w:t>
      </w:r>
    </w:p>
    <w:p w14:paraId="1D432360" w14:textId="77777777" w:rsidR="00D421DA" w:rsidRPr="00DF3294" w:rsidRDefault="00D421DA" w:rsidP="00DF3294">
      <w:pPr>
        <w:pStyle w:val="42"/>
        <w:numPr>
          <w:ilvl w:val="0"/>
          <w:numId w:val="0"/>
        </w:numPr>
        <w:tabs>
          <w:tab w:val="clear" w:pos="3060"/>
          <w:tab w:val="right" w:pos="1699"/>
        </w:tabs>
        <w:ind w:left="1132"/>
        <w:rPr>
          <w:rtl/>
        </w:rPr>
      </w:pPr>
      <w:r w:rsidRPr="00D509E1">
        <w:rPr>
          <w:rFonts w:hint="eastAsia"/>
          <w:rtl/>
        </w:rPr>
        <w:t>ההצעה</w:t>
      </w:r>
      <w:r w:rsidRPr="00D509E1">
        <w:rPr>
          <w:rtl/>
        </w:rPr>
        <w:t xml:space="preserve"> אינה של חברת בת של עסק גדול. "עסק גדול" לעניין זה: "עוסק מורשה או מוסד כספי, כהגדרתם בחוק מס ערך מוסף, תשל"ו-1975, המעסיק יותר מ-100 עובדים או שמחזור העסקאות השנתי שלו עולה על 100 מיליון שקלים חדשים". </w:t>
      </w:r>
    </w:p>
    <w:p w14:paraId="68C8B631" w14:textId="74BDFC2E" w:rsidR="0025665D" w:rsidRPr="00634D6C" w:rsidRDefault="00D421DA" w:rsidP="00AC70DB">
      <w:pPr>
        <w:pStyle w:val="2fff0"/>
        <w:numPr>
          <w:ilvl w:val="1"/>
          <w:numId w:val="106"/>
        </w:numPr>
        <w:ind w:left="759"/>
      </w:pPr>
      <w:bookmarkStart w:id="47" w:name="show_IsTovin_8"/>
      <w:bookmarkStart w:id="48" w:name="hidden_AmotMidaA_3"/>
      <w:bookmarkStart w:id="49" w:name="hidden_TovinAndMehir"/>
      <w:bookmarkEnd w:id="46"/>
      <w:r w:rsidRPr="00634D6C">
        <w:rPr>
          <w:rtl/>
        </w:rPr>
        <w:t>מציע שלא יפנה ל</w:t>
      </w:r>
      <w:r w:rsidRPr="00634D6C">
        <w:rPr>
          <w:rFonts w:hint="eastAsia"/>
          <w:rtl/>
        </w:rPr>
        <w:t>עורך</w:t>
      </w:r>
      <w:r w:rsidRPr="00634D6C">
        <w:rPr>
          <w:rtl/>
        </w:rPr>
        <w:t xml:space="preserve"> </w:t>
      </w:r>
      <w:r w:rsidRPr="00634D6C">
        <w:rPr>
          <w:rFonts w:hint="eastAsia"/>
          <w:rtl/>
        </w:rPr>
        <w:t>המכרז</w:t>
      </w:r>
      <w:r w:rsidRPr="00634D6C">
        <w:rPr>
          <w:rtl/>
        </w:rPr>
        <w:t xml:space="preserve"> בבקשה האפשרית בהתאם לכללי מכרז זה כחלק מהגשת הצעתו, יהיה מנוע מלהעלות בעתיד כל טענה, דרישה או תביעה בנושא ויראו בו כמי </w:t>
      </w:r>
      <w:proofErr w:type="spellStart"/>
      <w:r w:rsidRPr="00634D6C">
        <w:rPr>
          <w:rtl/>
        </w:rPr>
        <w:t>שויתר</w:t>
      </w:r>
      <w:proofErr w:type="spellEnd"/>
      <w:r w:rsidRPr="00634D6C">
        <w:rPr>
          <w:rtl/>
        </w:rPr>
        <w:t xml:space="preserve"> על בקשתו או על הזכות הנובעת ממנה, בהתאם להקשר, אף אם הוא עומד בתנאים המהותיים המקימים את הזכאות - והכל לפני העניין והקשר הדברים. </w:t>
      </w:r>
      <w:bookmarkEnd w:id="47"/>
      <w:bookmarkEnd w:id="48"/>
      <w:bookmarkEnd w:id="49"/>
    </w:p>
    <w:bookmarkEnd w:id="37"/>
    <w:bookmarkEnd w:id="38"/>
    <w:bookmarkEnd w:id="39"/>
    <w:bookmarkEnd w:id="40"/>
    <w:bookmarkEnd w:id="41"/>
    <w:p w14:paraId="4FA410E6" w14:textId="74C44207" w:rsidR="00BE0C18" w:rsidRPr="00E26400" w:rsidRDefault="00CF1441" w:rsidP="00AC70DB">
      <w:pPr>
        <w:pStyle w:val="14"/>
        <w:numPr>
          <w:ilvl w:val="0"/>
          <w:numId w:val="106"/>
        </w:numPr>
        <w:jc w:val="left"/>
        <w:rPr>
          <w:sz w:val="28"/>
          <w:szCs w:val="28"/>
        </w:rPr>
      </w:pPr>
      <w:r w:rsidRPr="00E26400">
        <w:rPr>
          <w:rFonts w:hint="cs"/>
          <w:sz w:val="28"/>
          <w:szCs w:val="28"/>
          <w:rtl/>
        </w:rPr>
        <w:t>בקשה לחיסיון</w:t>
      </w:r>
    </w:p>
    <w:p w14:paraId="642932B3" w14:textId="28260327" w:rsidR="00396516" w:rsidRPr="00396516" w:rsidRDefault="00396516" w:rsidP="00AC70DB">
      <w:pPr>
        <w:pStyle w:val="2fff0"/>
        <w:numPr>
          <w:ilvl w:val="1"/>
          <w:numId w:val="106"/>
        </w:numPr>
        <w:ind w:left="759"/>
      </w:pPr>
      <w:r w:rsidRPr="00396516">
        <w:rPr>
          <w:rtl/>
        </w:rPr>
        <w:t xml:space="preserve">יש לסמן ב- </w:t>
      </w:r>
      <w:r w:rsidRPr="00396516">
        <w:t>X</w:t>
      </w:r>
      <w:r w:rsidRPr="00396516">
        <w:rPr>
          <w:rtl/>
        </w:rPr>
        <w:t xml:space="preserve"> </w:t>
      </w:r>
      <w:r w:rsidR="00CF1441">
        <w:rPr>
          <w:rFonts w:hint="cs"/>
          <w:rtl/>
        </w:rPr>
        <w:t>בסעיף המתאים:</w:t>
      </w:r>
    </w:p>
    <w:p w14:paraId="1B8AF37E" w14:textId="7FCF6E93" w:rsidR="00396516" w:rsidRDefault="00AF66B1" w:rsidP="00AC70DB">
      <w:pPr>
        <w:pStyle w:val="2fff0"/>
        <w:numPr>
          <w:ilvl w:val="2"/>
          <w:numId w:val="106"/>
        </w:numPr>
        <w:ind w:hanging="615"/>
      </w:pPr>
      <w:sdt>
        <w:sdtPr>
          <w:rPr>
            <w:rFonts w:hint="cs"/>
            <w:rtl/>
          </w:rPr>
          <w:id w:val="-722596790"/>
          <w14:checkbox>
            <w14:checked w14:val="0"/>
            <w14:checkedState w14:val="2612" w14:font="MS Gothic"/>
            <w14:uncheckedState w14:val="2610" w14:font="MS Gothic"/>
          </w14:checkbox>
        </w:sdtPr>
        <w:sdtEndPr/>
        <w:sdtContent>
          <w:r w:rsidR="00C417C7" w:rsidRPr="00E26400">
            <w:rPr>
              <w:rFonts w:ascii="Segoe UI Symbol" w:hAnsi="Segoe UI Symbol" w:cs="Segoe UI Symbol" w:hint="cs"/>
              <w:rtl/>
            </w:rPr>
            <w:t>☐</w:t>
          </w:r>
        </w:sdtContent>
      </w:sdt>
      <w:r w:rsidR="00C04827">
        <w:rPr>
          <w:rFonts w:hint="cs"/>
          <w:rtl/>
        </w:rPr>
        <w:t xml:space="preserve">בסימון </w:t>
      </w:r>
      <w:r w:rsidR="00C04827">
        <w:rPr>
          <w:rFonts w:hint="cs"/>
        </w:rPr>
        <w:t>X</w:t>
      </w:r>
      <w:r w:rsidR="00C04827">
        <w:rPr>
          <w:rFonts w:hint="cs"/>
          <w:rtl/>
        </w:rPr>
        <w:t xml:space="preserve"> בסעיף </w:t>
      </w:r>
      <w:r w:rsidR="0067385E">
        <w:rPr>
          <w:rFonts w:hint="cs"/>
          <w:rtl/>
        </w:rPr>
        <w:t>8.1.1</w:t>
      </w:r>
      <w:r w:rsidR="00CF1441">
        <w:rPr>
          <w:rFonts w:hint="cs"/>
          <w:rtl/>
        </w:rPr>
        <w:t xml:space="preserve"> </w:t>
      </w:r>
      <w:r w:rsidR="00C04827">
        <w:rPr>
          <w:rFonts w:hint="cs"/>
          <w:rtl/>
        </w:rPr>
        <w:t xml:space="preserve">זה, המציע מצהיר כי </w:t>
      </w:r>
      <w:r w:rsidR="00396516">
        <w:rPr>
          <w:rFonts w:hint="cs"/>
          <w:rtl/>
        </w:rPr>
        <w:t>אין בהצעת</w:t>
      </w:r>
      <w:r w:rsidR="00C04827">
        <w:rPr>
          <w:rFonts w:hint="cs"/>
          <w:rtl/>
        </w:rPr>
        <w:t>ו</w:t>
      </w:r>
      <w:r w:rsidR="00396516">
        <w:rPr>
          <w:rFonts w:hint="cs"/>
          <w:rtl/>
        </w:rPr>
        <w:t xml:space="preserve"> </w:t>
      </w:r>
      <w:r w:rsidR="00C04827">
        <w:rPr>
          <w:rFonts w:hint="cs"/>
          <w:rtl/>
        </w:rPr>
        <w:t>חלקים אותם הוא</w:t>
      </w:r>
      <w:r w:rsidR="00C417C7">
        <w:rPr>
          <w:rFonts w:hint="cs"/>
          <w:rtl/>
        </w:rPr>
        <w:t xml:space="preserve"> מבקש להותיר חסויים</w:t>
      </w:r>
      <w:r w:rsidR="006F61F9">
        <w:rPr>
          <w:rFonts w:hint="cs"/>
          <w:rtl/>
        </w:rPr>
        <w:t>.</w:t>
      </w:r>
      <w:r w:rsidR="00C04827">
        <w:rPr>
          <w:rFonts w:hint="cs"/>
          <w:rtl/>
        </w:rPr>
        <w:t xml:space="preserve"> </w:t>
      </w:r>
    </w:p>
    <w:p w14:paraId="3CABE2EB" w14:textId="66AFF9D7" w:rsidR="00396516" w:rsidRPr="00396516" w:rsidRDefault="00AF66B1" w:rsidP="00AC70DB">
      <w:pPr>
        <w:pStyle w:val="2fff0"/>
        <w:numPr>
          <w:ilvl w:val="2"/>
          <w:numId w:val="106"/>
        </w:numPr>
        <w:ind w:hanging="615"/>
        <w:rPr>
          <w:rtl/>
        </w:rPr>
      </w:pPr>
      <w:sdt>
        <w:sdtPr>
          <w:rPr>
            <w:rFonts w:hint="cs"/>
            <w:rtl/>
          </w:rPr>
          <w:id w:val="-979219572"/>
          <w14:checkbox>
            <w14:checked w14:val="0"/>
            <w14:checkedState w14:val="2612" w14:font="MS Gothic"/>
            <w14:uncheckedState w14:val="2610" w14:font="MS Gothic"/>
          </w14:checkbox>
        </w:sdtPr>
        <w:sdtEndPr/>
        <w:sdtContent>
          <w:r w:rsidR="00C417C7" w:rsidRPr="00E26400">
            <w:rPr>
              <w:rFonts w:ascii="Segoe UI Symbol" w:hAnsi="Segoe UI Symbol" w:cs="Segoe UI Symbol" w:hint="cs"/>
              <w:rtl/>
            </w:rPr>
            <w:t>☐</w:t>
          </w:r>
        </w:sdtContent>
      </w:sdt>
      <w:r w:rsidR="00CF1441">
        <w:rPr>
          <w:rFonts w:hint="cs"/>
          <w:rtl/>
        </w:rPr>
        <w:t xml:space="preserve">בסימון </w:t>
      </w:r>
      <w:r w:rsidR="00CF1441">
        <w:rPr>
          <w:rFonts w:hint="cs"/>
        </w:rPr>
        <w:t>X</w:t>
      </w:r>
      <w:r w:rsidR="00CF1441">
        <w:rPr>
          <w:rFonts w:hint="cs"/>
          <w:rtl/>
        </w:rPr>
        <w:t xml:space="preserve"> בסעיף </w:t>
      </w:r>
      <w:r w:rsidR="0067385E">
        <w:rPr>
          <w:rFonts w:hint="cs"/>
          <w:rtl/>
        </w:rPr>
        <w:t xml:space="preserve">8.1.2 </w:t>
      </w:r>
      <w:r w:rsidR="00CF1441">
        <w:rPr>
          <w:rFonts w:hint="cs"/>
          <w:rtl/>
        </w:rPr>
        <w:t xml:space="preserve">זה, המציע מצהיר כי </w:t>
      </w:r>
      <w:r w:rsidR="00396516">
        <w:rPr>
          <w:rFonts w:hint="cs"/>
          <w:rtl/>
        </w:rPr>
        <w:t>יש בהצעת</w:t>
      </w:r>
      <w:r w:rsidR="00CF1441">
        <w:rPr>
          <w:rFonts w:hint="cs"/>
          <w:rtl/>
        </w:rPr>
        <w:t>ו חלקים אותם הוא מבקש להותיר חסויים.</w:t>
      </w:r>
    </w:p>
    <w:p w14:paraId="292D296A" w14:textId="7386375D" w:rsidR="00BE0C18" w:rsidRDefault="00CF1441" w:rsidP="00AC70DB">
      <w:pPr>
        <w:pStyle w:val="2fff0"/>
        <w:numPr>
          <w:ilvl w:val="1"/>
          <w:numId w:val="106"/>
        </w:numPr>
        <w:ind w:left="759"/>
      </w:pPr>
      <w:r>
        <w:rPr>
          <w:rFonts w:hint="cs"/>
          <w:rtl/>
        </w:rPr>
        <w:t xml:space="preserve">בהתאם למפורט בפרק 1 למסמכי המכרז, </w:t>
      </w:r>
      <w:r w:rsidR="00BE0C18" w:rsidRPr="00D217B2">
        <w:rPr>
          <w:rtl/>
        </w:rPr>
        <w:t>להלן</w:t>
      </w:r>
      <w:r w:rsidR="00BE0C18" w:rsidRPr="00D217B2">
        <w:t xml:space="preserve"> </w:t>
      </w:r>
      <w:r w:rsidR="00BE0C18" w:rsidRPr="00D217B2">
        <w:rPr>
          <w:rtl/>
        </w:rPr>
        <w:t>העמודים</w:t>
      </w:r>
      <w:r w:rsidR="00BE0C18">
        <w:rPr>
          <w:rFonts w:hint="cs"/>
          <w:rtl/>
        </w:rPr>
        <w:t xml:space="preserve">, </w:t>
      </w:r>
      <w:r w:rsidR="00BE0C18" w:rsidRPr="00D217B2">
        <w:rPr>
          <w:rtl/>
        </w:rPr>
        <w:t>הסעיפים</w:t>
      </w:r>
      <w:r w:rsidR="00BE0C18">
        <w:rPr>
          <w:rFonts w:hint="cs"/>
          <w:rtl/>
        </w:rPr>
        <w:t xml:space="preserve"> או </w:t>
      </w:r>
      <w:r w:rsidR="00BE0C18" w:rsidRPr="00D217B2">
        <w:rPr>
          <w:rtl/>
        </w:rPr>
        <w:t>המסמכים</w:t>
      </w:r>
      <w:r w:rsidR="00BE0C18" w:rsidRPr="00D217B2">
        <w:t xml:space="preserve"> </w:t>
      </w:r>
      <w:r w:rsidR="00BE0C18" w:rsidRPr="00D217B2">
        <w:rPr>
          <w:rtl/>
        </w:rPr>
        <w:t>הכלולים</w:t>
      </w:r>
      <w:r w:rsidR="00BE0C18" w:rsidRPr="00D217B2">
        <w:t xml:space="preserve"> </w:t>
      </w:r>
      <w:r w:rsidR="00BE0C18" w:rsidRPr="00D217B2">
        <w:rPr>
          <w:rtl/>
        </w:rPr>
        <w:t>בהצעה</w:t>
      </w:r>
      <w:r w:rsidR="00BE0C18" w:rsidRPr="00D217B2">
        <w:t xml:space="preserve"> </w:t>
      </w:r>
      <w:r w:rsidR="00BE0C18" w:rsidRPr="00D217B2">
        <w:rPr>
          <w:rtl/>
        </w:rPr>
        <w:t>אשר</w:t>
      </w:r>
      <w:r w:rsidR="00BE0C18" w:rsidRPr="00D217B2">
        <w:t xml:space="preserve"> </w:t>
      </w:r>
      <w:r w:rsidR="00BE0C18">
        <w:rPr>
          <w:rFonts w:hint="cs"/>
          <w:rtl/>
        </w:rPr>
        <w:t xml:space="preserve">המציע </w:t>
      </w:r>
      <w:r>
        <w:rPr>
          <w:rFonts w:hint="cs"/>
          <w:rtl/>
        </w:rPr>
        <w:t xml:space="preserve">מבקש למנוע ממציעים אחרים במכרז לעיין בהם (בטענה לחשיפת סוד מסחרי או סוד מקצועי או כל נימוק אחר המופיע בתקנה 21(ה) לתקנות חובת המכרזים. </w:t>
      </w:r>
    </w:p>
    <w:tbl>
      <w:tblPr>
        <w:tblStyle w:val="affff8"/>
        <w:bidiVisual/>
        <w:tblW w:w="0" w:type="auto"/>
        <w:tblInd w:w="698" w:type="dxa"/>
        <w:tblLook w:val="04A0" w:firstRow="1" w:lastRow="0" w:firstColumn="1" w:lastColumn="0" w:noHBand="0" w:noVBand="1"/>
      </w:tblPr>
      <w:tblGrid>
        <w:gridCol w:w="2406"/>
        <w:gridCol w:w="3114"/>
        <w:gridCol w:w="3125"/>
      </w:tblGrid>
      <w:tr w:rsidR="007437CD" w:rsidRPr="00D217B2" w14:paraId="6F34CB7B" w14:textId="77777777" w:rsidTr="00FE4541">
        <w:trPr>
          <w:trHeight w:val="510"/>
        </w:trPr>
        <w:tc>
          <w:tcPr>
            <w:tcW w:w="2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D04B3D" w14:textId="77777777" w:rsidR="007437CD" w:rsidRPr="00C23DEA" w:rsidRDefault="007437CD" w:rsidP="00FE4541">
            <w:pPr>
              <w:spacing w:line="360" w:lineRule="auto"/>
              <w:jc w:val="center"/>
              <w:rPr>
                <w:rFonts w:ascii="David" w:hAnsi="David" w:cs="David"/>
                <w:b/>
                <w:bCs/>
                <w:rtl/>
              </w:rPr>
            </w:pPr>
            <w:r>
              <w:rPr>
                <w:rFonts w:ascii="David" w:hAnsi="David" w:cs="David" w:hint="cs"/>
                <w:b/>
                <w:bCs/>
                <w:rtl/>
              </w:rPr>
              <w:t>מספר עמוד/סעיף</w:t>
            </w:r>
          </w:p>
        </w:tc>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E33A87" w14:textId="77777777" w:rsidR="007437CD" w:rsidRPr="00C23DEA" w:rsidRDefault="007437CD" w:rsidP="00FE4541">
            <w:pPr>
              <w:spacing w:line="360" w:lineRule="auto"/>
              <w:jc w:val="center"/>
              <w:rPr>
                <w:rFonts w:ascii="David" w:hAnsi="David" w:cs="David"/>
                <w:b/>
                <w:bCs/>
                <w:rtl/>
              </w:rPr>
            </w:pPr>
            <w:r>
              <w:rPr>
                <w:rFonts w:ascii="David" w:hAnsi="David" w:cs="David" w:hint="cs"/>
                <w:b/>
                <w:bCs/>
                <w:rtl/>
              </w:rPr>
              <w:t>נושא הסעיף</w:t>
            </w:r>
          </w:p>
        </w:tc>
        <w:tc>
          <w:tcPr>
            <w:tcW w:w="3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491EF0" w14:textId="77777777" w:rsidR="007437CD" w:rsidRPr="00C23DEA" w:rsidRDefault="007437CD" w:rsidP="00FE4541">
            <w:pPr>
              <w:spacing w:line="360" w:lineRule="auto"/>
              <w:jc w:val="center"/>
              <w:rPr>
                <w:rFonts w:ascii="David" w:hAnsi="David" w:cs="David"/>
                <w:b/>
                <w:bCs/>
                <w:rtl/>
              </w:rPr>
            </w:pPr>
            <w:r w:rsidRPr="00C23DEA">
              <w:rPr>
                <w:rFonts w:ascii="David" w:hAnsi="David" w:cs="David"/>
                <w:b/>
                <w:bCs/>
                <w:rtl/>
              </w:rPr>
              <w:t>נימוק</w:t>
            </w:r>
            <w:r w:rsidRPr="00C23DEA">
              <w:rPr>
                <w:rFonts w:ascii="David" w:hAnsi="David" w:cs="David"/>
                <w:b/>
                <w:bCs/>
              </w:rPr>
              <w:t xml:space="preserve"> </w:t>
            </w:r>
            <w:r w:rsidRPr="00C23DEA">
              <w:rPr>
                <w:rFonts w:ascii="David" w:hAnsi="David" w:cs="David"/>
                <w:b/>
                <w:bCs/>
                <w:rtl/>
              </w:rPr>
              <w:t>למניעת</w:t>
            </w:r>
            <w:r w:rsidRPr="00C23DEA">
              <w:rPr>
                <w:rFonts w:ascii="David" w:hAnsi="David" w:cs="David"/>
                <w:b/>
                <w:bCs/>
              </w:rPr>
              <w:t xml:space="preserve"> </w:t>
            </w:r>
            <w:r w:rsidRPr="00C23DEA">
              <w:rPr>
                <w:rFonts w:ascii="David" w:hAnsi="David" w:cs="David"/>
                <w:b/>
                <w:bCs/>
                <w:rtl/>
              </w:rPr>
              <w:t>החשיפה</w:t>
            </w:r>
          </w:p>
        </w:tc>
      </w:tr>
      <w:tr w:rsidR="007437CD" w:rsidRPr="00D217B2" w14:paraId="2C2DA20A" w14:textId="77777777" w:rsidTr="00FE4541">
        <w:trPr>
          <w:trHeight w:val="550"/>
        </w:trPr>
        <w:tc>
          <w:tcPr>
            <w:tcW w:w="2406" w:type="dxa"/>
            <w:tcBorders>
              <w:top w:val="single" w:sz="4" w:space="0" w:color="auto"/>
              <w:left w:val="single" w:sz="4" w:space="0" w:color="auto"/>
              <w:bottom w:val="single" w:sz="4" w:space="0" w:color="auto"/>
              <w:right w:val="single" w:sz="4" w:space="0" w:color="auto"/>
            </w:tcBorders>
          </w:tcPr>
          <w:p w14:paraId="576F15E8" w14:textId="77777777" w:rsidR="007437CD" w:rsidRPr="00D217B2" w:rsidRDefault="007437CD" w:rsidP="00FE4541">
            <w:pPr>
              <w:autoSpaceDE w:val="0"/>
              <w:autoSpaceDN w:val="0"/>
              <w:adjustRightInd w:val="0"/>
              <w:spacing w:afterLines="60" w:after="144" w:line="360" w:lineRule="auto"/>
              <w:outlineLvl w:val="1"/>
              <w:rPr>
                <w:rFonts w:ascii="David" w:hAnsi="David" w:cs="David"/>
                <w:rtl/>
              </w:rPr>
            </w:pPr>
          </w:p>
        </w:tc>
        <w:tc>
          <w:tcPr>
            <w:tcW w:w="3114" w:type="dxa"/>
            <w:tcBorders>
              <w:top w:val="single" w:sz="4" w:space="0" w:color="auto"/>
              <w:left w:val="single" w:sz="4" w:space="0" w:color="auto"/>
              <w:bottom w:val="single" w:sz="4" w:space="0" w:color="auto"/>
              <w:right w:val="single" w:sz="4" w:space="0" w:color="auto"/>
            </w:tcBorders>
          </w:tcPr>
          <w:p w14:paraId="5BA85898" w14:textId="77777777" w:rsidR="007437CD" w:rsidRPr="00D217B2" w:rsidRDefault="007437CD" w:rsidP="00FE4541">
            <w:pPr>
              <w:autoSpaceDE w:val="0"/>
              <w:autoSpaceDN w:val="0"/>
              <w:adjustRightInd w:val="0"/>
              <w:spacing w:afterLines="60" w:after="144" w:line="360" w:lineRule="auto"/>
              <w:outlineLvl w:val="1"/>
              <w:rPr>
                <w:rFonts w:ascii="David" w:hAnsi="David" w:cs="David"/>
                <w:rtl/>
              </w:rPr>
            </w:pPr>
          </w:p>
        </w:tc>
        <w:tc>
          <w:tcPr>
            <w:tcW w:w="3125" w:type="dxa"/>
            <w:tcBorders>
              <w:top w:val="single" w:sz="4" w:space="0" w:color="auto"/>
              <w:left w:val="single" w:sz="4" w:space="0" w:color="auto"/>
              <w:bottom w:val="single" w:sz="4" w:space="0" w:color="auto"/>
              <w:right w:val="single" w:sz="4" w:space="0" w:color="auto"/>
            </w:tcBorders>
          </w:tcPr>
          <w:p w14:paraId="645BADF6" w14:textId="77777777" w:rsidR="007437CD" w:rsidRPr="00D217B2" w:rsidRDefault="007437CD" w:rsidP="00FE4541">
            <w:pPr>
              <w:autoSpaceDE w:val="0"/>
              <w:autoSpaceDN w:val="0"/>
              <w:adjustRightInd w:val="0"/>
              <w:spacing w:afterLines="60" w:after="144" w:line="360" w:lineRule="auto"/>
              <w:outlineLvl w:val="1"/>
              <w:rPr>
                <w:rFonts w:ascii="David" w:hAnsi="David" w:cs="David"/>
                <w:rtl/>
              </w:rPr>
            </w:pPr>
          </w:p>
        </w:tc>
      </w:tr>
      <w:tr w:rsidR="007437CD" w:rsidRPr="00D217B2" w14:paraId="493776A9" w14:textId="77777777" w:rsidTr="00FE4541">
        <w:trPr>
          <w:trHeight w:val="217"/>
        </w:trPr>
        <w:tc>
          <w:tcPr>
            <w:tcW w:w="2406" w:type="dxa"/>
            <w:tcBorders>
              <w:top w:val="single" w:sz="4" w:space="0" w:color="auto"/>
              <w:left w:val="single" w:sz="4" w:space="0" w:color="auto"/>
              <w:bottom w:val="single" w:sz="4" w:space="0" w:color="auto"/>
              <w:right w:val="single" w:sz="4" w:space="0" w:color="auto"/>
            </w:tcBorders>
          </w:tcPr>
          <w:p w14:paraId="6DAE3425" w14:textId="77777777" w:rsidR="007437CD" w:rsidRPr="00D217B2" w:rsidRDefault="007437CD" w:rsidP="00FE4541">
            <w:pPr>
              <w:autoSpaceDE w:val="0"/>
              <w:autoSpaceDN w:val="0"/>
              <w:adjustRightInd w:val="0"/>
              <w:spacing w:afterLines="60" w:after="144" w:line="360" w:lineRule="auto"/>
              <w:outlineLvl w:val="1"/>
              <w:rPr>
                <w:rFonts w:ascii="David" w:hAnsi="David" w:cs="David"/>
                <w:rtl/>
              </w:rPr>
            </w:pPr>
          </w:p>
        </w:tc>
        <w:tc>
          <w:tcPr>
            <w:tcW w:w="3114" w:type="dxa"/>
            <w:tcBorders>
              <w:top w:val="single" w:sz="4" w:space="0" w:color="auto"/>
              <w:left w:val="single" w:sz="4" w:space="0" w:color="auto"/>
              <w:bottom w:val="single" w:sz="4" w:space="0" w:color="auto"/>
              <w:right w:val="single" w:sz="4" w:space="0" w:color="auto"/>
            </w:tcBorders>
          </w:tcPr>
          <w:p w14:paraId="4F135977" w14:textId="77777777" w:rsidR="007437CD" w:rsidRPr="00D217B2" w:rsidRDefault="007437CD" w:rsidP="00FE4541">
            <w:pPr>
              <w:autoSpaceDE w:val="0"/>
              <w:autoSpaceDN w:val="0"/>
              <w:adjustRightInd w:val="0"/>
              <w:spacing w:afterLines="60" w:after="144" w:line="360" w:lineRule="auto"/>
              <w:outlineLvl w:val="1"/>
              <w:rPr>
                <w:rFonts w:ascii="David" w:hAnsi="David" w:cs="David"/>
                <w:rtl/>
              </w:rPr>
            </w:pPr>
          </w:p>
        </w:tc>
        <w:tc>
          <w:tcPr>
            <w:tcW w:w="3125" w:type="dxa"/>
            <w:tcBorders>
              <w:top w:val="single" w:sz="4" w:space="0" w:color="auto"/>
              <w:left w:val="single" w:sz="4" w:space="0" w:color="auto"/>
              <w:bottom w:val="single" w:sz="4" w:space="0" w:color="auto"/>
              <w:right w:val="single" w:sz="4" w:space="0" w:color="auto"/>
            </w:tcBorders>
          </w:tcPr>
          <w:p w14:paraId="345C04F8" w14:textId="77777777" w:rsidR="007437CD" w:rsidRPr="00D217B2" w:rsidRDefault="007437CD" w:rsidP="00FE4541">
            <w:pPr>
              <w:autoSpaceDE w:val="0"/>
              <w:autoSpaceDN w:val="0"/>
              <w:adjustRightInd w:val="0"/>
              <w:spacing w:afterLines="60" w:after="144" w:line="360" w:lineRule="auto"/>
              <w:outlineLvl w:val="1"/>
              <w:rPr>
                <w:rFonts w:ascii="David" w:hAnsi="David" w:cs="David"/>
                <w:rtl/>
              </w:rPr>
            </w:pPr>
          </w:p>
        </w:tc>
      </w:tr>
    </w:tbl>
    <w:p w14:paraId="5A720DF3" w14:textId="648DFC84" w:rsidR="007437CD" w:rsidRDefault="007437CD" w:rsidP="007437CD">
      <w:pPr>
        <w:rPr>
          <w:rtl/>
        </w:rPr>
      </w:pPr>
    </w:p>
    <w:p w14:paraId="361D3A9B" w14:textId="7FAFC53B" w:rsidR="007437CD" w:rsidRDefault="007437CD" w:rsidP="00AC70DB">
      <w:pPr>
        <w:pStyle w:val="2fff0"/>
        <w:numPr>
          <w:ilvl w:val="1"/>
          <w:numId w:val="106"/>
        </w:numPr>
        <w:ind w:left="759"/>
      </w:pPr>
      <w:r>
        <w:rPr>
          <w:rFonts w:hint="cs"/>
          <w:rtl/>
        </w:rPr>
        <w:t>בחתימתנו אנו מאשרים כי:</w:t>
      </w:r>
    </w:p>
    <w:p w14:paraId="152E72D4" w14:textId="1754856C" w:rsidR="007437CD" w:rsidRDefault="007437CD" w:rsidP="00AC70DB">
      <w:pPr>
        <w:pStyle w:val="2fff0"/>
        <w:numPr>
          <w:ilvl w:val="2"/>
          <w:numId w:val="106"/>
        </w:numPr>
        <w:ind w:hanging="615"/>
      </w:pPr>
      <w:r>
        <w:rPr>
          <w:rFonts w:hint="cs"/>
          <w:rtl/>
        </w:rPr>
        <w:t>קראנו את כל ההוראות המכרז, כל סעיף במכרז מובן ומקובל עלינו, והמציע יהיה מנוע ומושתק מל</w:t>
      </w:r>
      <w:r w:rsidR="0012081D">
        <w:rPr>
          <w:rFonts w:hint="cs"/>
          <w:rtl/>
        </w:rPr>
        <w:t>ה</w:t>
      </w:r>
      <w:r>
        <w:rPr>
          <w:rFonts w:hint="cs"/>
          <w:rtl/>
        </w:rPr>
        <w:t>עלות טענות כנגד תנאי המכרז מרגע הגשת הצעה זו.</w:t>
      </w:r>
    </w:p>
    <w:p w14:paraId="4BDCBB2F" w14:textId="431FF059" w:rsidR="007437CD" w:rsidRDefault="007437CD" w:rsidP="00AC70DB">
      <w:pPr>
        <w:pStyle w:val="2fff0"/>
        <w:numPr>
          <w:ilvl w:val="2"/>
          <w:numId w:val="106"/>
        </w:numPr>
        <w:ind w:hanging="615"/>
      </w:pPr>
      <w:r>
        <w:rPr>
          <w:rFonts w:hint="cs"/>
          <w:rtl/>
        </w:rPr>
        <w:t>הפרטים המופיעים בהצעה זו על נספחיה, הם אמת, וכי המציע מסוגל ומתכוון לעמוד בכל פרט מהצעתו ובהוראות המכרז.</w:t>
      </w:r>
    </w:p>
    <w:p w14:paraId="3B545216" w14:textId="7EE0D3EA" w:rsidR="007437CD" w:rsidRDefault="007437CD" w:rsidP="00AC70DB">
      <w:pPr>
        <w:pStyle w:val="2fff0"/>
        <w:numPr>
          <w:ilvl w:val="2"/>
          <w:numId w:val="106"/>
        </w:numPr>
        <w:ind w:hanging="615"/>
      </w:pPr>
      <w:r>
        <w:rPr>
          <w:rFonts w:hint="cs"/>
          <w:rtl/>
        </w:rPr>
        <w:t>הצעתנו מוגשת בהתאם לתנאי המכרז, והיא עומדת בתנאי ודרישות המכרז.</w:t>
      </w:r>
    </w:p>
    <w:p w14:paraId="122EA987" w14:textId="2B848945" w:rsidR="007437CD" w:rsidRDefault="007437CD" w:rsidP="00AC70DB">
      <w:pPr>
        <w:pStyle w:val="2fff0"/>
        <w:numPr>
          <w:ilvl w:val="2"/>
          <w:numId w:val="106"/>
        </w:numPr>
        <w:ind w:hanging="615"/>
      </w:pPr>
      <w:r>
        <w:rPr>
          <w:rFonts w:hint="cs"/>
          <w:rtl/>
        </w:rPr>
        <w:t>אנו מוסמכים לחתום ולהתחייב על הצעה זו בשם המציע.</w:t>
      </w:r>
    </w:p>
    <w:p w14:paraId="1692DEE8" w14:textId="26683300" w:rsidR="00003C3A" w:rsidRDefault="00003C3A" w:rsidP="00AC70DB">
      <w:pPr>
        <w:pStyle w:val="2fff0"/>
        <w:numPr>
          <w:ilvl w:val="2"/>
          <w:numId w:val="106"/>
        </w:numPr>
        <w:ind w:hanging="615"/>
      </w:pPr>
      <w:r>
        <w:rPr>
          <w:rFonts w:hint="cs"/>
          <w:rtl/>
        </w:rPr>
        <w:t xml:space="preserve">יובהר כי, </w:t>
      </w:r>
      <w:r w:rsidRPr="00003C3A">
        <w:rPr>
          <w:rtl/>
        </w:rPr>
        <w:t>ההחלטה על קבלת הבקשה לחיסיון נתונה לשיקול דעתה הבלעדי של ועדת המכרזים.</w:t>
      </w:r>
    </w:p>
    <w:p w14:paraId="4C4013CA" w14:textId="77777777" w:rsidR="00B5467B" w:rsidRDefault="00B5467B">
      <w:pPr>
        <w:bidi w:val="0"/>
        <w:spacing w:before="200" w:after="200" w:line="276" w:lineRule="auto"/>
        <w:rPr>
          <w:rtl/>
        </w:rPr>
      </w:pPr>
    </w:p>
    <w:p w14:paraId="759A4CCB" w14:textId="77777777" w:rsidR="00B5467B" w:rsidRDefault="00B5467B" w:rsidP="00B5467B">
      <w:pPr>
        <w:bidi w:val="0"/>
        <w:spacing w:before="200" w:after="200" w:line="276" w:lineRule="auto"/>
        <w:rPr>
          <w:rtl/>
        </w:rPr>
      </w:pPr>
    </w:p>
    <w:tbl>
      <w:tblPr>
        <w:bidiVisual/>
        <w:tblW w:w="9366" w:type="dxa"/>
        <w:tblInd w:w="82" w:type="dxa"/>
        <w:tblLook w:val="04A0" w:firstRow="1" w:lastRow="0" w:firstColumn="1" w:lastColumn="0" w:noHBand="0" w:noVBand="1"/>
      </w:tblPr>
      <w:tblGrid>
        <w:gridCol w:w="2148"/>
        <w:gridCol w:w="332"/>
        <w:gridCol w:w="3144"/>
        <w:gridCol w:w="332"/>
        <w:gridCol w:w="3410"/>
      </w:tblGrid>
      <w:tr w:rsidR="00B5467B" w:rsidRPr="00C80430" w14:paraId="3E2B3E43" w14:textId="77777777" w:rsidTr="00FE4541">
        <w:trPr>
          <w:trHeight w:val="20"/>
        </w:trPr>
        <w:tc>
          <w:tcPr>
            <w:tcW w:w="2148" w:type="dxa"/>
            <w:tcBorders>
              <w:bottom w:val="single" w:sz="4" w:space="0" w:color="auto"/>
            </w:tcBorders>
          </w:tcPr>
          <w:p w14:paraId="1FFA96EE" w14:textId="77777777" w:rsidR="00B5467B" w:rsidRPr="00C80430" w:rsidRDefault="00B5467B" w:rsidP="00FE4541">
            <w:pPr>
              <w:spacing w:line="360" w:lineRule="auto"/>
              <w:jc w:val="center"/>
              <w:rPr>
                <w:rFonts w:ascii="David" w:hAnsi="David" w:cs="David"/>
                <w:rtl/>
              </w:rPr>
            </w:pPr>
            <w:bookmarkStart w:id="50" w:name="_Toc73436725"/>
          </w:p>
        </w:tc>
        <w:tc>
          <w:tcPr>
            <w:tcW w:w="332" w:type="dxa"/>
          </w:tcPr>
          <w:p w14:paraId="6B7CF675" w14:textId="77777777" w:rsidR="00B5467B" w:rsidRPr="00C80430" w:rsidRDefault="00B5467B" w:rsidP="00FE4541">
            <w:pPr>
              <w:spacing w:line="360" w:lineRule="auto"/>
              <w:jc w:val="center"/>
              <w:rPr>
                <w:rFonts w:ascii="David" w:hAnsi="David" w:cs="David"/>
                <w:rtl/>
              </w:rPr>
            </w:pPr>
          </w:p>
        </w:tc>
        <w:tc>
          <w:tcPr>
            <w:tcW w:w="3144" w:type="dxa"/>
            <w:tcBorders>
              <w:bottom w:val="single" w:sz="4" w:space="0" w:color="auto"/>
            </w:tcBorders>
            <w:vAlign w:val="center"/>
          </w:tcPr>
          <w:p w14:paraId="3407EA14" w14:textId="77777777" w:rsidR="00B5467B" w:rsidRPr="00C80430" w:rsidRDefault="00B5467B" w:rsidP="00FE4541">
            <w:pPr>
              <w:spacing w:line="360" w:lineRule="auto"/>
              <w:jc w:val="center"/>
              <w:rPr>
                <w:rFonts w:ascii="David" w:hAnsi="David" w:cs="David"/>
                <w:rtl/>
              </w:rPr>
            </w:pPr>
          </w:p>
        </w:tc>
        <w:tc>
          <w:tcPr>
            <w:tcW w:w="332" w:type="dxa"/>
            <w:vAlign w:val="center"/>
          </w:tcPr>
          <w:p w14:paraId="2EABD99C" w14:textId="77777777" w:rsidR="00B5467B" w:rsidRPr="00C80430" w:rsidRDefault="00B5467B" w:rsidP="00FE4541">
            <w:pPr>
              <w:spacing w:line="360" w:lineRule="auto"/>
              <w:jc w:val="center"/>
              <w:rPr>
                <w:rFonts w:ascii="David" w:hAnsi="David" w:cs="David"/>
                <w:rtl/>
              </w:rPr>
            </w:pPr>
          </w:p>
        </w:tc>
        <w:tc>
          <w:tcPr>
            <w:tcW w:w="3410" w:type="dxa"/>
            <w:tcBorders>
              <w:bottom w:val="single" w:sz="4" w:space="0" w:color="auto"/>
            </w:tcBorders>
            <w:vAlign w:val="center"/>
          </w:tcPr>
          <w:p w14:paraId="11C7EF12" w14:textId="77777777" w:rsidR="00B5467B" w:rsidRPr="00C80430" w:rsidRDefault="00B5467B" w:rsidP="00FE4541">
            <w:pPr>
              <w:spacing w:line="360" w:lineRule="auto"/>
              <w:jc w:val="center"/>
              <w:rPr>
                <w:rFonts w:ascii="David" w:hAnsi="David" w:cs="David"/>
                <w:rtl/>
              </w:rPr>
            </w:pPr>
          </w:p>
        </w:tc>
      </w:tr>
      <w:tr w:rsidR="00B5467B" w:rsidRPr="00C80430" w14:paraId="771FD5C9" w14:textId="77777777" w:rsidTr="00FE4541">
        <w:trPr>
          <w:trHeight w:val="20"/>
        </w:trPr>
        <w:tc>
          <w:tcPr>
            <w:tcW w:w="2148" w:type="dxa"/>
            <w:tcBorders>
              <w:top w:val="single" w:sz="4" w:space="0" w:color="auto"/>
            </w:tcBorders>
          </w:tcPr>
          <w:p w14:paraId="1C005713" w14:textId="77777777" w:rsidR="00B5467B" w:rsidRPr="00C80430" w:rsidRDefault="00B5467B" w:rsidP="00FE4541">
            <w:pPr>
              <w:spacing w:line="360" w:lineRule="auto"/>
              <w:jc w:val="center"/>
              <w:rPr>
                <w:rFonts w:ascii="David" w:hAnsi="David" w:cs="David"/>
                <w:rtl/>
              </w:rPr>
            </w:pPr>
            <w:r w:rsidRPr="00C80430">
              <w:rPr>
                <w:rFonts w:ascii="David" w:hAnsi="David" w:cs="David"/>
                <w:rtl/>
              </w:rPr>
              <w:t>תאריך</w:t>
            </w:r>
          </w:p>
        </w:tc>
        <w:tc>
          <w:tcPr>
            <w:tcW w:w="332" w:type="dxa"/>
          </w:tcPr>
          <w:p w14:paraId="5419395C" w14:textId="77777777" w:rsidR="00B5467B" w:rsidRPr="00C80430" w:rsidRDefault="00B5467B" w:rsidP="00FE4541">
            <w:pPr>
              <w:spacing w:line="360" w:lineRule="auto"/>
              <w:jc w:val="center"/>
              <w:rPr>
                <w:rFonts w:ascii="David" w:hAnsi="David" w:cs="David"/>
                <w:rtl/>
              </w:rPr>
            </w:pPr>
          </w:p>
        </w:tc>
        <w:tc>
          <w:tcPr>
            <w:tcW w:w="3144" w:type="dxa"/>
            <w:tcBorders>
              <w:top w:val="single" w:sz="4" w:space="0" w:color="auto"/>
            </w:tcBorders>
          </w:tcPr>
          <w:p w14:paraId="66BA66DF" w14:textId="77777777" w:rsidR="00B5467B" w:rsidRPr="00C80430" w:rsidRDefault="00B5467B" w:rsidP="00FE4541">
            <w:pPr>
              <w:spacing w:line="360" w:lineRule="auto"/>
              <w:jc w:val="center"/>
              <w:rPr>
                <w:rFonts w:ascii="David" w:hAnsi="David" w:cs="David"/>
              </w:rPr>
            </w:pPr>
            <w:r>
              <w:rPr>
                <w:rFonts w:ascii="David" w:hAnsi="David" w:cs="David" w:hint="cs"/>
                <w:rtl/>
              </w:rPr>
              <w:t>שם</w:t>
            </w:r>
          </w:p>
        </w:tc>
        <w:tc>
          <w:tcPr>
            <w:tcW w:w="332" w:type="dxa"/>
          </w:tcPr>
          <w:p w14:paraId="18095ACC" w14:textId="77777777" w:rsidR="00B5467B" w:rsidRPr="00C80430" w:rsidRDefault="00B5467B" w:rsidP="00FE4541">
            <w:pPr>
              <w:spacing w:line="360" w:lineRule="auto"/>
              <w:jc w:val="center"/>
              <w:rPr>
                <w:rFonts w:ascii="David" w:hAnsi="David" w:cs="David"/>
                <w:rtl/>
              </w:rPr>
            </w:pPr>
          </w:p>
        </w:tc>
        <w:tc>
          <w:tcPr>
            <w:tcW w:w="3410" w:type="dxa"/>
            <w:tcBorders>
              <w:top w:val="single" w:sz="4" w:space="0" w:color="auto"/>
            </w:tcBorders>
          </w:tcPr>
          <w:p w14:paraId="39ECF929" w14:textId="77777777" w:rsidR="00B5467B" w:rsidRDefault="00B5467B" w:rsidP="00FE454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p w14:paraId="531F6473" w14:textId="77777777" w:rsidR="00B5467B" w:rsidRDefault="00B5467B" w:rsidP="00FE4541">
            <w:pPr>
              <w:spacing w:line="360" w:lineRule="auto"/>
              <w:jc w:val="center"/>
              <w:rPr>
                <w:rFonts w:ascii="David" w:hAnsi="David" w:cs="David"/>
                <w:b/>
                <w:bCs/>
                <w:u w:val="single"/>
                <w:rtl/>
              </w:rPr>
            </w:pPr>
            <w:r w:rsidRPr="00BC7244">
              <w:rPr>
                <w:rFonts w:ascii="David" w:hAnsi="David" w:cs="David" w:hint="cs"/>
                <w:b/>
                <w:bCs/>
                <w:sz w:val="20"/>
                <w:szCs w:val="20"/>
                <w:u w:val="single"/>
                <w:rtl/>
              </w:rPr>
              <w:t>חתימה אלקטרונית</w:t>
            </w:r>
          </w:p>
          <w:p w14:paraId="765D5F59" w14:textId="77777777" w:rsidR="00B5467B" w:rsidRPr="00BC7244" w:rsidRDefault="00B5467B" w:rsidP="00FE4541">
            <w:pPr>
              <w:spacing w:line="360" w:lineRule="auto"/>
              <w:jc w:val="center"/>
              <w:rPr>
                <w:rFonts w:ascii="David" w:hAnsi="David" w:cs="David"/>
                <w:b/>
                <w:bCs/>
                <w:u w:val="single"/>
                <w:rtl/>
              </w:rPr>
            </w:pPr>
          </w:p>
        </w:tc>
      </w:tr>
      <w:tr w:rsidR="00B5467B" w:rsidRPr="00C80430" w14:paraId="23D5292E" w14:textId="77777777" w:rsidTr="00FE4541">
        <w:trPr>
          <w:trHeight w:val="20"/>
        </w:trPr>
        <w:tc>
          <w:tcPr>
            <w:tcW w:w="2148" w:type="dxa"/>
            <w:tcBorders>
              <w:bottom w:val="single" w:sz="4" w:space="0" w:color="auto"/>
            </w:tcBorders>
          </w:tcPr>
          <w:p w14:paraId="1B5974FC" w14:textId="77777777" w:rsidR="00B5467B" w:rsidRPr="00C80430" w:rsidRDefault="00B5467B" w:rsidP="00FE4541">
            <w:pPr>
              <w:spacing w:line="360" w:lineRule="auto"/>
              <w:jc w:val="center"/>
              <w:rPr>
                <w:rFonts w:ascii="David" w:hAnsi="David" w:cs="David"/>
                <w:rtl/>
              </w:rPr>
            </w:pPr>
          </w:p>
        </w:tc>
        <w:tc>
          <w:tcPr>
            <w:tcW w:w="332" w:type="dxa"/>
          </w:tcPr>
          <w:p w14:paraId="51E9AFDA" w14:textId="77777777" w:rsidR="00B5467B" w:rsidRPr="00C80430" w:rsidRDefault="00B5467B" w:rsidP="00FE4541">
            <w:pPr>
              <w:spacing w:line="360" w:lineRule="auto"/>
              <w:jc w:val="center"/>
              <w:rPr>
                <w:rFonts w:ascii="David" w:hAnsi="David" w:cs="David"/>
                <w:rtl/>
              </w:rPr>
            </w:pPr>
          </w:p>
        </w:tc>
        <w:tc>
          <w:tcPr>
            <w:tcW w:w="3144" w:type="dxa"/>
            <w:tcBorders>
              <w:bottom w:val="single" w:sz="4" w:space="0" w:color="auto"/>
            </w:tcBorders>
            <w:vAlign w:val="center"/>
          </w:tcPr>
          <w:p w14:paraId="0D0C22E7" w14:textId="77777777" w:rsidR="00B5467B" w:rsidRPr="00C80430" w:rsidRDefault="00B5467B" w:rsidP="00FE4541">
            <w:pPr>
              <w:spacing w:line="360" w:lineRule="auto"/>
              <w:jc w:val="center"/>
              <w:rPr>
                <w:rFonts w:ascii="David" w:hAnsi="David" w:cs="David"/>
                <w:rtl/>
              </w:rPr>
            </w:pPr>
          </w:p>
        </w:tc>
        <w:tc>
          <w:tcPr>
            <w:tcW w:w="332" w:type="dxa"/>
            <w:vAlign w:val="center"/>
          </w:tcPr>
          <w:p w14:paraId="25A3B031" w14:textId="77777777" w:rsidR="00B5467B" w:rsidRPr="00C80430" w:rsidRDefault="00B5467B" w:rsidP="00FE4541">
            <w:pPr>
              <w:spacing w:line="360" w:lineRule="auto"/>
              <w:jc w:val="center"/>
              <w:rPr>
                <w:rFonts w:ascii="David" w:hAnsi="David" w:cs="David"/>
                <w:rtl/>
              </w:rPr>
            </w:pPr>
          </w:p>
        </w:tc>
        <w:tc>
          <w:tcPr>
            <w:tcW w:w="3410" w:type="dxa"/>
            <w:tcBorders>
              <w:bottom w:val="single" w:sz="4" w:space="0" w:color="auto"/>
            </w:tcBorders>
            <w:vAlign w:val="center"/>
          </w:tcPr>
          <w:p w14:paraId="13AB0B17" w14:textId="77777777" w:rsidR="00B5467B" w:rsidRPr="00C80430" w:rsidRDefault="00B5467B" w:rsidP="00FE4541">
            <w:pPr>
              <w:spacing w:line="360" w:lineRule="auto"/>
              <w:jc w:val="center"/>
              <w:rPr>
                <w:rFonts w:ascii="David" w:hAnsi="David" w:cs="David"/>
                <w:rtl/>
              </w:rPr>
            </w:pPr>
          </w:p>
        </w:tc>
      </w:tr>
      <w:tr w:rsidR="00B5467B" w:rsidRPr="00C80430" w14:paraId="79856564" w14:textId="77777777" w:rsidTr="00FE4541">
        <w:trPr>
          <w:trHeight w:val="20"/>
        </w:trPr>
        <w:tc>
          <w:tcPr>
            <w:tcW w:w="2148" w:type="dxa"/>
            <w:tcBorders>
              <w:top w:val="single" w:sz="4" w:space="0" w:color="auto"/>
            </w:tcBorders>
          </w:tcPr>
          <w:p w14:paraId="4399898D" w14:textId="77777777" w:rsidR="00B5467B" w:rsidRPr="00C80430" w:rsidRDefault="00B5467B" w:rsidP="00FE4541">
            <w:pPr>
              <w:spacing w:line="360" w:lineRule="auto"/>
              <w:jc w:val="center"/>
              <w:rPr>
                <w:rFonts w:ascii="David" w:hAnsi="David" w:cs="David"/>
                <w:rtl/>
              </w:rPr>
            </w:pPr>
            <w:r w:rsidRPr="00C80430">
              <w:rPr>
                <w:rFonts w:ascii="David" w:hAnsi="David" w:cs="David"/>
                <w:rtl/>
              </w:rPr>
              <w:t>תאריך</w:t>
            </w:r>
          </w:p>
        </w:tc>
        <w:tc>
          <w:tcPr>
            <w:tcW w:w="332" w:type="dxa"/>
          </w:tcPr>
          <w:p w14:paraId="743EB6C5" w14:textId="77777777" w:rsidR="00B5467B" w:rsidRPr="00C80430" w:rsidRDefault="00B5467B" w:rsidP="00FE4541">
            <w:pPr>
              <w:spacing w:line="360" w:lineRule="auto"/>
              <w:jc w:val="center"/>
              <w:rPr>
                <w:rFonts w:ascii="David" w:hAnsi="David" w:cs="David"/>
                <w:rtl/>
              </w:rPr>
            </w:pPr>
          </w:p>
        </w:tc>
        <w:tc>
          <w:tcPr>
            <w:tcW w:w="3144" w:type="dxa"/>
            <w:tcBorders>
              <w:top w:val="single" w:sz="4" w:space="0" w:color="auto"/>
            </w:tcBorders>
          </w:tcPr>
          <w:p w14:paraId="24F68786" w14:textId="77777777" w:rsidR="00B5467B" w:rsidRPr="00C80430" w:rsidRDefault="00B5467B" w:rsidP="00FE4541">
            <w:pPr>
              <w:spacing w:line="360" w:lineRule="auto"/>
              <w:jc w:val="center"/>
              <w:rPr>
                <w:rFonts w:ascii="David" w:hAnsi="David" w:cs="David"/>
                <w:rtl/>
              </w:rPr>
            </w:pPr>
            <w:r>
              <w:rPr>
                <w:rFonts w:ascii="David" w:hAnsi="David" w:cs="David" w:hint="cs"/>
                <w:rtl/>
              </w:rPr>
              <w:t>שם</w:t>
            </w:r>
          </w:p>
        </w:tc>
        <w:tc>
          <w:tcPr>
            <w:tcW w:w="332" w:type="dxa"/>
          </w:tcPr>
          <w:p w14:paraId="20B9DF25" w14:textId="77777777" w:rsidR="00B5467B" w:rsidRPr="00C80430" w:rsidRDefault="00B5467B" w:rsidP="00FE4541">
            <w:pPr>
              <w:spacing w:line="360" w:lineRule="auto"/>
              <w:jc w:val="center"/>
              <w:rPr>
                <w:rFonts w:ascii="David" w:hAnsi="David" w:cs="David"/>
                <w:rtl/>
              </w:rPr>
            </w:pPr>
          </w:p>
        </w:tc>
        <w:tc>
          <w:tcPr>
            <w:tcW w:w="3410" w:type="dxa"/>
            <w:tcBorders>
              <w:top w:val="single" w:sz="4" w:space="0" w:color="auto"/>
            </w:tcBorders>
          </w:tcPr>
          <w:p w14:paraId="15B26284" w14:textId="77777777" w:rsidR="00B5467B" w:rsidRDefault="00B5467B" w:rsidP="00FE454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p w14:paraId="777A0DC8" w14:textId="77777777" w:rsidR="00B5467B" w:rsidRDefault="00B5467B" w:rsidP="00FE4541">
            <w:pPr>
              <w:spacing w:line="360" w:lineRule="auto"/>
              <w:jc w:val="center"/>
              <w:rPr>
                <w:rFonts w:ascii="David" w:hAnsi="David" w:cs="David"/>
                <w:rtl/>
              </w:rPr>
            </w:pPr>
            <w:r w:rsidRPr="00BC7244">
              <w:rPr>
                <w:rFonts w:ascii="David" w:hAnsi="David" w:cs="David" w:hint="cs"/>
                <w:b/>
                <w:bCs/>
                <w:sz w:val="20"/>
                <w:szCs w:val="20"/>
                <w:u w:val="single"/>
                <w:rtl/>
              </w:rPr>
              <w:t>חתימה אלקטרונית</w:t>
            </w:r>
          </w:p>
          <w:p w14:paraId="206FBBD4" w14:textId="77777777" w:rsidR="00B5467B" w:rsidRPr="00C80430" w:rsidRDefault="00B5467B" w:rsidP="00FE4541">
            <w:pPr>
              <w:spacing w:line="360" w:lineRule="auto"/>
              <w:jc w:val="center"/>
              <w:rPr>
                <w:rFonts w:ascii="David" w:hAnsi="David" w:cs="David"/>
                <w:rtl/>
              </w:rPr>
            </w:pPr>
          </w:p>
        </w:tc>
      </w:tr>
    </w:tbl>
    <w:p w14:paraId="179C9754" w14:textId="77777777" w:rsidR="008E5DBA" w:rsidRDefault="008E5DBA">
      <w:pPr>
        <w:bidi w:val="0"/>
        <w:spacing w:before="200" w:after="200" w:line="276" w:lineRule="auto"/>
        <w:rPr>
          <w:rFonts w:ascii="David" w:hAnsi="David" w:cs="David"/>
          <w:b/>
          <w:bCs/>
          <w:caps/>
          <w:spacing w:val="15"/>
          <w:sz w:val="36"/>
          <w:szCs w:val="36"/>
          <w:rtl/>
        </w:rPr>
      </w:pPr>
      <w:bookmarkStart w:id="51" w:name="_Toc58405385"/>
      <w:bookmarkStart w:id="52" w:name="_Toc58407638"/>
      <w:bookmarkStart w:id="53" w:name="_Toc58409117"/>
      <w:bookmarkStart w:id="54" w:name="_Toc58409626"/>
      <w:bookmarkStart w:id="55" w:name="_Toc64981296"/>
      <w:bookmarkStart w:id="56" w:name="_Ref64988598"/>
      <w:bookmarkEnd w:id="50"/>
      <w:r>
        <w:rPr>
          <w:rtl/>
        </w:rPr>
        <w:br w:type="page"/>
      </w:r>
    </w:p>
    <w:p w14:paraId="5EB6D582" w14:textId="73582551" w:rsidR="00FA2FBC" w:rsidRPr="00957FC8" w:rsidRDefault="00FA2FBC" w:rsidP="00AC70DB">
      <w:pPr>
        <w:pStyle w:val="14"/>
        <w:numPr>
          <w:ilvl w:val="0"/>
          <w:numId w:val="106"/>
        </w:numPr>
        <w:jc w:val="left"/>
        <w:rPr>
          <w:sz w:val="28"/>
          <w:szCs w:val="28"/>
          <w:rtl/>
        </w:rPr>
      </w:pPr>
      <w:r w:rsidRPr="00957FC8">
        <w:rPr>
          <w:rFonts w:hint="eastAsia"/>
          <w:sz w:val="28"/>
          <w:szCs w:val="28"/>
          <w:rtl/>
        </w:rPr>
        <w:lastRenderedPageBreak/>
        <w:t>רשימת</w:t>
      </w:r>
      <w:r w:rsidRPr="00957FC8">
        <w:rPr>
          <w:sz w:val="28"/>
          <w:szCs w:val="28"/>
          <w:rtl/>
        </w:rPr>
        <w:t xml:space="preserve"> </w:t>
      </w:r>
      <w:r w:rsidRPr="00957FC8">
        <w:rPr>
          <w:rFonts w:hint="eastAsia"/>
          <w:sz w:val="28"/>
          <w:szCs w:val="28"/>
          <w:rtl/>
        </w:rPr>
        <w:t>נספחים</w:t>
      </w:r>
      <w:r w:rsidRPr="00957FC8">
        <w:rPr>
          <w:sz w:val="28"/>
          <w:szCs w:val="28"/>
          <w:rtl/>
        </w:rPr>
        <w:t xml:space="preserve"> </w:t>
      </w:r>
      <w:r w:rsidRPr="00957FC8">
        <w:rPr>
          <w:rFonts w:hint="eastAsia"/>
          <w:sz w:val="28"/>
          <w:szCs w:val="28"/>
          <w:rtl/>
        </w:rPr>
        <w:t>שיש</w:t>
      </w:r>
      <w:r w:rsidRPr="00957FC8">
        <w:rPr>
          <w:sz w:val="28"/>
          <w:szCs w:val="28"/>
          <w:rtl/>
        </w:rPr>
        <w:t xml:space="preserve"> </w:t>
      </w:r>
      <w:r w:rsidRPr="00957FC8">
        <w:rPr>
          <w:rFonts w:hint="eastAsia"/>
          <w:sz w:val="28"/>
          <w:szCs w:val="28"/>
          <w:rtl/>
        </w:rPr>
        <w:t>לצרף</w:t>
      </w:r>
      <w:r w:rsidRPr="00957FC8">
        <w:rPr>
          <w:sz w:val="28"/>
          <w:szCs w:val="28"/>
          <w:rtl/>
        </w:rPr>
        <w:t xml:space="preserve"> </w:t>
      </w:r>
      <w:r w:rsidRPr="00957FC8">
        <w:rPr>
          <w:rFonts w:hint="eastAsia"/>
          <w:sz w:val="28"/>
          <w:szCs w:val="28"/>
          <w:rtl/>
        </w:rPr>
        <w:t>להצעה</w:t>
      </w:r>
      <w:bookmarkEnd w:id="51"/>
      <w:bookmarkEnd w:id="52"/>
      <w:bookmarkEnd w:id="53"/>
      <w:bookmarkEnd w:id="54"/>
      <w:bookmarkEnd w:id="55"/>
      <w:bookmarkEnd w:id="56"/>
    </w:p>
    <w:tbl>
      <w:tblPr>
        <w:bidiVisual/>
        <w:tblW w:w="9360"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281"/>
        <w:gridCol w:w="6087"/>
      </w:tblGrid>
      <w:tr w:rsidR="00885329" w:rsidRPr="00732EEE" w14:paraId="46D04503" w14:textId="77777777" w:rsidTr="00DE72F9">
        <w:trPr>
          <w:trHeight w:val="469"/>
          <w:tblHeader/>
        </w:trPr>
        <w:tc>
          <w:tcPr>
            <w:tcW w:w="992" w:type="dxa"/>
            <w:shd w:val="clear" w:color="auto" w:fill="D9D9D9" w:themeFill="background1" w:themeFillShade="D9"/>
            <w:vAlign w:val="center"/>
          </w:tcPr>
          <w:p w14:paraId="2729C308" w14:textId="77777777" w:rsidR="00885329" w:rsidRPr="00732EEE" w:rsidRDefault="00885329" w:rsidP="005C3D45">
            <w:pPr>
              <w:jc w:val="center"/>
              <w:rPr>
                <w:b/>
                <w:bCs/>
                <w:rtl/>
              </w:rPr>
            </w:pPr>
            <w:r w:rsidRPr="00885329">
              <w:rPr>
                <w:rFonts w:ascii="David" w:hAnsi="David" w:cs="David"/>
                <w:b/>
                <w:bCs/>
                <w:rtl/>
              </w:rPr>
              <w:t>מס'</w:t>
            </w:r>
          </w:p>
        </w:tc>
        <w:tc>
          <w:tcPr>
            <w:tcW w:w="2281" w:type="dxa"/>
            <w:shd w:val="clear" w:color="auto" w:fill="D9D9D9" w:themeFill="background1" w:themeFillShade="D9"/>
            <w:vAlign w:val="center"/>
          </w:tcPr>
          <w:p w14:paraId="082BC57A" w14:textId="77777777" w:rsidR="00885329" w:rsidRPr="00732EEE" w:rsidRDefault="00885329" w:rsidP="005C3D45">
            <w:pPr>
              <w:jc w:val="center"/>
              <w:rPr>
                <w:rFonts w:ascii="David" w:hAnsi="David" w:cs="David"/>
                <w:b/>
                <w:bCs/>
                <w:rtl/>
              </w:rPr>
            </w:pPr>
            <w:r w:rsidRPr="00732EEE">
              <w:rPr>
                <w:rFonts w:ascii="David" w:hAnsi="David" w:cs="David"/>
                <w:b/>
                <w:bCs/>
                <w:rtl/>
              </w:rPr>
              <w:t>שם נספח</w:t>
            </w:r>
          </w:p>
        </w:tc>
        <w:tc>
          <w:tcPr>
            <w:tcW w:w="6087" w:type="dxa"/>
            <w:shd w:val="clear" w:color="auto" w:fill="D9D9D9" w:themeFill="background1" w:themeFillShade="D9"/>
            <w:vAlign w:val="center"/>
          </w:tcPr>
          <w:p w14:paraId="12439C4F" w14:textId="77777777" w:rsidR="00885329" w:rsidRPr="00732EEE" w:rsidRDefault="00885329" w:rsidP="005C3D45">
            <w:pPr>
              <w:jc w:val="center"/>
              <w:rPr>
                <w:rFonts w:ascii="David" w:hAnsi="David" w:cs="David"/>
                <w:b/>
                <w:bCs/>
                <w:rtl/>
              </w:rPr>
            </w:pPr>
            <w:r w:rsidRPr="00732EEE">
              <w:rPr>
                <w:rFonts w:ascii="David" w:hAnsi="David" w:cs="David"/>
                <w:b/>
                <w:bCs/>
                <w:rtl/>
              </w:rPr>
              <w:t>תיאור נספח</w:t>
            </w:r>
          </w:p>
        </w:tc>
      </w:tr>
      <w:tr w:rsidR="00885329" w:rsidRPr="00732EEE" w14:paraId="0F71E54B" w14:textId="77777777" w:rsidTr="00DE72F9">
        <w:tc>
          <w:tcPr>
            <w:tcW w:w="992" w:type="dxa"/>
            <w:vAlign w:val="center"/>
          </w:tcPr>
          <w:p w14:paraId="3EF4546A" w14:textId="4ECF77F4" w:rsidR="00885329" w:rsidRPr="00732EEE" w:rsidRDefault="00885329" w:rsidP="005C3D45">
            <w:pPr>
              <w:spacing w:line="360" w:lineRule="auto"/>
              <w:rPr>
                <w:rFonts w:ascii="David" w:hAnsi="David" w:cs="David"/>
                <w:b/>
                <w:bCs/>
                <w:rtl/>
              </w:rPr>
            </w:pPr>
            <w:r w:rsidRPr="00732EEE">
              <w:rPr>
                <w:rFonts w:ascii="David" w:hAnsi="David" w:cs="David"/>
                <w:b/>
                <w:bCs/>
                <w:rtl/>
              </w:rPr>
              <w:t xml:space="preserve">נספח </w:t>
            </w:r>
            <w:r w:rsidR="007368EB">
              <w:rPr>
                <w:rFonts w:ascii="David" w:hAnsi="David" w:cs="David" w:hint="cs"/>
                <w:b/>
                <w:bCs/>
                <w:rtl/>
              </w:rPr>
              <w:t>ב</w:t>
            </w:r>
            <w:r w:rsidRPr="00732EEE">
              <w:rPr>
                <w:rFonts w:ascii="David" w:hAnsi="David" w:cs="David"/>
                <w:b/>
                <w:bCs/>
                <w:rtl/>
              </w:rPr>
              <w:t>1</w:t>
            </w:r>
          </w:p>
        </w:tc>
        <w:tc>
          <w:tcPr>
            <w:tcW w:w="2281" w:type="dxa"/>
            <w:vAlign w:val="center"/>
          </w:tcPr>
          <w:p w14:paraId="3E57358F" w14:textId="77777777" w:rsidR="00885329" w:rsidRPr="00732EEE" w:rsidRDefault="00885329" w:rsidP="005C3D45">
            <w:pPr>
              <w:spacing w:line="360" w:lineRule="auto"/>
              <w:rPr>
                <w:rFonts w:ascii="David" w:hAnsi="David" w:cs="David"/>
                <w:b/>
                <w:bCs/>
                <w:rtl/>
              </w:rPr>
            </w:pPr>
            <w:r w:rsidRPr="00732EEE">
              <w:rPr>
                <w:rFonts w:ascii="David" w:hAnsi="David" w:cs="David"/>
                <w:b/>
                <w:bCs/>
                <w:rtl/>
              </w:rPr>
              <w:t>מסמכי התאגדות</w:t>
            </w:r>
          </w:p>
        </w:tc>
        <w:tc>
          <w:tcPr>
            <w:tcW w:w="6087" w:type="dxa"/>
            <w:vAlign w:val="center"/>
          </w:tcPr>
          <w:p w14:paraId="561C95C0" w14:textId="68A91C23" w:rsidR="00A8389A" w:rsidRDefault="00A8389A" w:rsidP="00896147">
            <w:pPr>
              <w:spacing w:line="360" w:lineRule="auto"/>
              <w:rPr>
                <w:rFonts w:ascii="David" w:hAnsi="David" w:cs="David"/>
                <w:rtl/>
              </w:rPr>
            </w:pPr>
            <w:r>
              <w:rPr>
                <w:rFonts w:ascii="David" w:hAnsi="David" w:cs="David" w:hint="cs"/>
                <w:rtl/>
              </w:rPr>
              <w:t xml:space="preserve">על המציע לצרף את </w:t>
            </w:r>
            <w:proofErr w:type="spellStart"/>
            <w:r>
              <w:rPr>
                <w:rFonts w:ascii="David" w:hAnsi="David" w:cs="David" w:hint="cs"/>
                <w:rtl/>
              </w:rPr>
              <w:t>את</w:t>
            </w:r>
            <w:proofErr w:type="spellEnd"/>
            <w:r>
              <w:rPr>
                <w:rFonts w:ascii="David" w:hAnsi="David" w:cs="David" w:hint="cs"/>
                <w:rtl/>
              </w:rPr>
              <w:t xml:space="preserve"> המסמכים המפורטים בהתאם לסוג </w:t>
            </w:r>
            <w:r w:rsidR="0025352F">
              <w:rPr>
                <w:rFonts w:ascii="David" w:hAnsi="David" w:cs="David" w:hint="cs"/>
                <w:rtl/>
              </w:rPr>
              <w:t>ההתאגדות</w:t>
            </w:r>
            <w:r>
              <w:rPr>
                <w:rFonts w:ascii="David" w:hAnsi="David" w:cs="David" w:hint="cs"/>
                <w:rtl/>
              </w:rPr>
              <w:t>:</w:t>
            </w:r>
          </w:p>
          <w:p w14:paraId="023EE055" w14:textId="43F4CB07" w:rsidR="00896147" w:rsidRPr="00DF3294" w:rsidRDefault="00885329" w:rsidP="00707D82">
            <w:pPr>
              <w:pStyle w:val="af9"/>
              <w:numPr>
                <w:ilvl w:val="0"/>
                <w:numId w:val="102"/>
              </w:numPr>
              <w:spacing w:line="360" w:lineRule="auto"/>
              <w:ind w:left="360"/>
              <w:rPr>
                <w:rFonts w:ascii="David" w:hAnsi="David" w:cs="David"/>
                <w:rtl/>
              </w:rPr>
            </w:pPr>
            <w:r w:rsidRPr="00DF3294">
              <w:rPr>
                <w:rFonts w:ascii="David" w:hAnsi="David" w:cs="David"/>
                <w:rtl/>
              </w:rPr>
              <w:t xml:space="preserve">על המציע שהוא </w:t>
            </w:r>
            <w:r w:rsidRPr="00DF3294">
              <w:rPr>
                <w:rFonts w:ascii="David" w:hAnsi="David" w:cs="David"/>
                <w:b/>
                <w:bCs/>
                <w:rtl/>
              </w:rPr>
              <w:t>חברה</w:t>
            </w:r>
            <w:r w:rsidRPr="00DF3294">
              <w:rPr>
                <w:rFonts w:ascii="David" w:hAnsi="David" w:cs="David"/>
                <w:rtl/>
              </w:rPr>
              <w:t xml:space="preserve"> לצרף נסח</w:t>
            </w:r>
            <w:r w:rsidRPr="008E5DBA">
              <w:rPr>
                <w:rFonts w:ascii="David" w:hAnsi="David" w:cs="David"/>
                <w:b/>
                <w:bCs/>
                <w:rtl/>
              </w:rPr>
              <w:t xml:space="preserve"> </w:t>
            </w:r>
            <w:r w:rsidRPr="008E5DBA">
              <w:rPr>
                <w:rFonts w:ascii="David" w:hAnsi="David" w:cs="David"/>
                <w:rtl/>
              </w:rPr>
              <w:t>פרטי חברה עדכני</w:t>
            </w:r>
            <w:r w:rsidR="00966683" w:rsidRPr="008E5DBA">
              <w:rPr>
                <w:rFonts w:ascii="David" w:hAnsi="David" w:cs="David"/>
                <w:rtl/>
              </w:rPr>
              <w:t xml:space="preserve"> </w:t>
            </w:r>
            <w:r w:rsidR="00B63AAF" w:rsidRPr="008E5DBA">
              <w:rPr>
                <w:rFonts w:ascii="David" w:hAnsi="David" w:cs="David" w:hint="eastAsia"/>
                <w:rtl/>
              </w:rPr>
              <w:t>לשנת</w:t>
            </w:r>
            <w:r w:rsidR="00B63AAF" w:rsidRPr="008E5DBA">
              <w:rPr>
                <w:rFonts w:ascii="David" w:hAnsi="David" w:cs="David"/>
                <w:rtl/>
              </w:rPr>
              <w:t xml:space="preserve"> </w:t>
            </w:r>
            <w:r w:rsidR="006D2634" w:rsidRPr="008E5DBA">
              <w:rPr>
                <w:rFonts w:ascii="David" w:hAnsi="David" w:cs="David"/>
                <w:rtl/>
              </w:rPr>
              <w:t xml:space="preserve">2026 </w:t>
            </w:r>
            <w:r w:rsidRPr="008E5DBA">
              <w:rPr>
                <w:rFonts w:ascii="David" w:hAnsi="David" w:cs="David"/>
                <w:rtl/>
              </w:rPr>
              <w:t>מרשות התאגידים הניתן להפקה דרך אתר האינטרנט של רשות התאגידים</w:t>
            </w:r>
            <w:r w:rsidR="00873FB8" w:rsidRPr="008E5DBA">
              <w:rPr>
                <w:rFonts w:ascii="David" w:hAnsi="David" w:cs="David"/>
                <w:rtl/>
              </w:rPr>
              <w:t>/שותפויות</w:t>
            </w:r>
            <w:r w:rsidR="00896147" w:rsidRPr="008E5DBA">
              <w:rPr>
                <w:rFonts w:ascii="David" w:hAnsi="David" w:cs="David"/>
                <w:rtl/>
              </w:rPr>
              <w:t xml:space="preserve"> </w:t>
            </w:r>
            <w:r w:rsidRPr="008E5DBA">
              <w:rPr>
                <w:rFonts w:ascii="David" w:hAnsi="David" w:cs="David"/>
                <w:rtl/>
              </w:rPr>
              <w:t>בלחיצה על ה</w:t>
            </w:r>
            <w:hyperlink r:id="rId12" w:history="1">
              <w:r w:rsidRPr="00DF3294">
                <w:rPr>
                  <w:rStyle w:val="Hyperlink"/>
                  <w:rFonts w:ascii="David" w:hAnsi="David" w:cs="David"/>
                  <w:rtl/>
                </w:rPr>
                <w:t>קישור</w:t>
              </w:r>
            </w:hyperlink>
          </w:p>
          <w:p w14:paraId="051A7569" w14:textId="7D5EDB57" w:rsidR="006D2634" w:rsidRPr="00DF3294" w:rsidRDefault="00C82108" w:rsidP="00DF3294">
            <w:pPr>
              <w:pStyle w:val="af9"/>
              <w:spacing w:line="360" w:lineRule="auto"/>
              <w:ind w:left="360"/>
              <w:rPr>
                <w:rFonts w:ascii="David" w:hAnsi="David" w:cs="David"/>
                <w:rtl/>
              </w:rPr>
            </w:pPr>
            <w:r w:rsidRPr="00DF3294">
              <w:rPr>
                <w:rFonts w:ascii="David" w:hAnsi="David" w:cs="David" w:hint="eastAsia"/>
                <w:rtl/>
              </w:rPr>
              <w:t>על</w:t>
            </w:r>
            <w:r w:rsidRPr="00DF3294">
              <w:rPr>
                <w:rFonts w:ascii="David" w:hAnsi="David" w:cs="David"/>
                <w:rtl/>
              </w:rPr>
              <w:t xml:space="preserve"> המציע שהוא </w:t>
            </w:r>
            <w:r w:rsidRPr="00DF3294">
              <w:rPr>
                <w:rFonts w:ascii="David" w:hAnsi="David" w:cs="David" w:hint="eastAsia"/>
                <w:b/>
                <w:bCs/>
                <w:rtl/>
              </w:rPr>
              <w:t>שותפות</w:t>
            </w:r>
            <w:r w:rsidRPr="008E5DBA">
              <w:rPr>
                <w:rFonts w:ascii="David" w:hAnsi="David" w:cs="David"/>
                <w:rtl/>
              </w:rPr>
              <w:t xml:space="preserve"> לצרף נסח שותפות עדכני לשנת 2026 מרשות התאגידים הניתן להפקה דרך אתר האינטרנט של רשות התא</w:t>
            </w:r>
            <w:r w:rsidRPr="008E5DBA">
              <w:rPr>
                <w:rFonts w:ascii="David" w:hAnsi="David" w:cs="David" w:hint="eastAsia"/>
                <w:rtl/>
              </w:rPr>
              <w:t>גידים</w:t>
            </w:r>
            <w:r w:rsidRPr="008E5DBA">
              <w:rPr>
                <w:rFonts w:ascii="David" w:hAnsi="David" w:cs="David"/>
                <w:rtl/>
              </w:rPr>
              <w:t xml:space="preserve">/שותפויות </w:t>
            </w:r>
            <w:r w:rsidRPr="008E5DBA">
              <w:rPr>
                <w:rFonts w:ascii="David" w:hAnsi="David" w:cs="David" w:hint="eastAsia"/>
                <w:rtl/>
              </w:rPr>
              <w:t>בלחיצה</w:t>
            </w:r>
            <w:r w:rsidRPr="008E5DBA">
              <w:rPr>
                <w:rFonts w:ascii="David" w:hAnsi="David" w:cs="David"/>
                <w:rtl/>
              </w:rPr>
              <w:t xml:space="preserve"> </w:t>
            </w:r>
            <w:r w:rsidRPr="008E5DBA">
              <w:rPr>
                <w:rFonts w:ascii="David" w:hAnsi="David" w:cs="David" w:hint="eastAsia"/>
                <w:rtl/>
              </w:rPr>
              <w:t>על</w:t>
            </w:r>
            <w:r w:rsidRPr="008E5DBA">
              <w:rPr>
                <w:rFonts w:ascii="David" w:hAnsi="David" w:cs="David"/>
                <w:rtl/>
              </w:rPr>
              <w:t xml:space="preserve"> </w:t>
            </w:r>
            <w:r w:rsidRPr="008E5DBA">
              <w:rPr>
                <w:rFonts w:ascii="David" w:hAnsi="David" w:cs="David" w:hint="eastAsia"/>
                <w:rtl/>
              </w:rPr>
              <w:t>ה</w:t>
            </w:r>
            <w:hyperlink r:id="rId13" w:history="1">
              <w:r w:rsidRPr="00DF3294">
                <w:rPr>
                  <w:rStyle w:val="Hyperlink"/>
                  <w:rFonts w:ascii="David" w:hAnsi="David" w:cs="David" w:hint="eastAsia"/>
                  <w:rtl/>
                </w:rPr>
                <w:t>קישור</w:t>
              </w:r>
            </w:hyperlink>
          </w:p>
          <w:p w14:paraId="45318AD8" w14:textId="77777777" w:rsidR="00FE28A1" w:rsidRPr="00DF3294" w:rsidRDefault="00885329" w:rsidP="00707D82">
            <w:pPr>
              <w:pStyle w:val="af9"/>
              <w:numPr>
                <w:ilvl w:val="0"/>
                <w:numId w:val="100"/>
              </w:numPr>
              <w:spacing w:line="360" w:lineRule="auto"/>
              <w:rPr>
                <w:rFonts w:ascii="David" w:hAnsi="David" w:cs="David"/>
                <w:rtl/>
              </w:rPr>
            </w:pPr>
            <w:r w:rsidRPr="00DF3294">
              <w:rPr>
                <w:rFonts w:ascii="David" w:hAnsi="David" w:cs="David"/>
                <w:rtl/>
              </w:rPr>
              <w:t xml:space="preserve">מציע שהוא </w:t>
            </w:r>
            <w:r w:rsidRPr="00DF3294">
              <w:rPr>
                <w:rFonts w:ascii="David" w:hAnsi="David" w:cs="David"/>
                <w:b/>
                <w:bCs/>
                <w:rtl/>
              </w:rPr>
              <w:t>אגודה שיתופית</w:t>
            </w:r>
            <w:r w:rsidRPr="00DF3294">
              <w:rPr>
                <w:rFonts w:ascii="David" w:hAnsi="David" w:cs="David"/>
                <w:rtl/>
              </w:rPr>
              <w:t xml:space="preserve"> יצרף תעודת רישום אגודה מרשם האגודות השיתופיות.</w:t>
            </w:r>
          </w:p>
          <w:p w14:paraId="18A86686" w14:textId="0866BF8F" w:rsidR="00A75038" w:rsidRPr="00DF3294" w:rsidRDefault="00B63AAF" w:rsidP="00707D82">
            <w:pPr>
              <w:pStyle w:val="af9"/>
              <w:numPr>
                <w:ilvl w:val="0"/>
                <w:numId w:val="100"/>
              </w:numPr>
              <w:spacing w:line="360" w:lineRule="auto"/>
              <w:rPr>
                <w:rFonts w:ascii="David" w:hAnsi="David" w:cs="David"/>
                <w:rtl/>
              </w:rPr>
            </w:pPr>
            <w:r w:rsidRPr="00DF3294">
              <w:rPr>
                <w:rFonts w:ascii="David" w:hAnsi="David" w:cs="David" w:hint="eastAsia"/>
                <w:rtl/>
              </w:rPr>
              <w:t>מציע</w:t>
            </w:r>
            <w:r w:rsidRPr="00DF3294">
              <w:rPr>
                <w:rFonts w:ascii="David" w:hAnsi="David" w:cs="David"/>
                <w:rtl/>
              </w:rPr>
              <w:t xml:space="preserve"> שהוא </w:t>
            </w:r>
            <w:r w:rsidRPr="00C82108">
              <w:rPr>
                <w:rFonts w:ascii="David" w:hAnsi="David" w:cs="David" w:hint="cs"/>
                <w:b/>
                <w:bCs/>
                <w:rtl/>
              </w:rPr>
              <w:t>עמותה/</w:t>
            </w:r>
            <w:r w:rsidR="00472367" w:rsidRPr="00C82108">
              <w:rPr>
                <w:rFonts w:ascii="David" w:hAnsi="David" w:cs="David" w:hint="cs"/>
                <w:b/>
                <w:bCs/>
                <w:rtl/>
              </w:rPr>
              <w:t xml:space="preserve"> </w:t>
            </w:r>
            <w:r w:rsidRPr="00C82108">
              <w:rPr>
                <w:rFonts w:ascii="David" w:hAnsi="David" w:cs="David" w:hint="cs"/>
                <w:b/>
                <w:bCs/>
                <w:rtl/>
              </w:rPr>
              <w:t>חברה לתועלת הציבור</w:t>
            </w:r>
            <w:r w:rsidRPr="00DF3294">
              <w:rPr>
                <w:rFonts w:ascii="David" w:hAnsi="David" w:cs="David"/>
                <w:rtl/>
              </w:rPr>
              <w:t xml:space="preserve"> יצרף אישור ניהול תקין עדכני, מרשם העמותות.</w:t>
            </w:r>
          </w:p>
        </w:tc>
      </w:tr>
      <w:tr w:rsidR="00885329" w:rsidRPr="00732EEE" w14:paraId="6D19115A" w14:textId="77777777" w:rsidTr="00DE72F9">
        <w:tc>
          <w:tcPr>
            <w:tcW w:w="992" w:type="dxa"/>
            <w:vAlign w:val="center"/>
          </w:tcPr>
          <w:p w14:paraId="1F763415" w14:textId="6ABDEB1F" w:rsidR="00885329" w:rsidRPr="00732EEE" w:rsidRDefault="00885329" w:rsidP="005C3D45">
            <w:pPr>
              <w:spacing w:line="360" w:lineRule="auto"/>
              <w:rPr>
                <w:rFonts w:ascii="David" w:hAnsi="David" w:cs="David"/>
                <w:b/>
                <w:bCs/>
                <w:rtl/>
              </w:rPr>
            </w:pPr>
            <w:r w:rsidRPr="00732EEE">
              <w:rPr>
                <w:rFonts w:ascii="David" w:hAnsi="David" w:cs="David"/>
                <w:b/>
                <w:bCs/>
                <w:rtl/>
              </w:rPr>
              <w:t xml:space="preserve">נספח </w:t>
            </w:r>
            <w:r w:rsidR="007368EB">
              <w:rPr>
                <w:rFonts w:ascii="David" w:hAnsi="David" w:cs="David" w:hint="cs"/>
                <w:b/>
                <w:bCs/>
                <w:rtl/>
              </w:rPr>
              <w:t>ב</w:t>
            </w:r>
            <w:r w:rsidRPr="00732EEE">
              <w:rPr>
                <w:rFonts w:ascii="David" w:hAnsi="David" w:cs="David"/>
                <w:b/>
                <w:bCs/>
                <w:rtl/>
              </w:rPr>
              <w:t>2</w:t>
            </w:r>
          </w:p>
        </w:tc>
        <w:tc>
          <w:tcPr>
            <w:tcW w:w="2281" w:type="dxa"/>
            <w:vAlign w:val="center"/>
          </w:tcPr>
          <w:p w14:paraId="14B8C832" w14:textId="67948C07" w:rsidR="00885329" w:rsidRPr="00732EEE" w:rsidRDefault="00885329" w:rsidP="00C0427F">
            <w:pPr>
              <w:spacing w:line="360" w:lineRule="auto"/>
              <w:rPr>
                <w:rFonts w:ascii="David" w:hAnsi="David" w:cs="David"/>
                <w:b/>
                <w:bCs/>
                <w:rtl/>
              </w:rPr>
            </w:pPr>
            <w:r w:rsidRPr="00732EEE">
              <w:rPr>
                <w:rFonts w:ascii="David" w:hAnsi="David" w:cs="David"/>
                <w:b/>
                <w:bCs/>
                <w:rtl/>
              </w:rPr>
              <w:t xml:space="preserve">אישור "פקיד מורשה" </w:t>
            </w:r>
          </w:p>
        </w:tc>
        <w:tc>
          <w:tcPr>
            <w:tcW w:w="6087" w:type="dxa"/>
            <w:vAlign w:val="center"/>
          </w:tcPr>
          <w:p w14:paraId="16C48B16" w14:textId="3DB2D07F" w:rsidR="00A8389A" w:rsidRPr="00DF3294" w:rsidRDefault="00A8389A" w:rsidP="00DF3294">
            <w:pPr>
              <w:spacing w:line="360" w:lineRule="auto"/>
              <w:rPr>
                <w:rFonts w:ascii="David" w:hAnsi="David" w:cs="David"/>
              </w:rPr>
            </w:pPr>
            <w:r>
              <w:rPr>
                <w:rFonts w:ascii="David" w:hAnsi="David" w:cs="David" w:hint="cs"/>
                <w:rtl/>
              </w:rPr>
              <w:t>על המציע לצרף את 2 האישורים הבאים:</w:t>
            </w:r>
          </w:p>
          <w:p w14:paraId="7C47684A" w14:textId="37997FB1" w:rsidR="00C82108" w:rsidRDefault="00885329" w:rsidP="00707D82">
            <w:pPr>
              <w:pStyle w:val="af9"/>
              <w:numPr>
                <w:ilvl w:val="0"/>
                <w:numId w:val="101"/>
              </w:numPr>
              <w:spacing w:line="360" w:lineRule="auto"/>
              <w:rPr>
                <w:rFonts w:ascii="David" w:hAnsi="David" w:cs="David"/>
              </w:rPr>
            </w:pPr>
            <w:r w:rsidRPr="00DF3294">
              <w:rPr>
                <w:rFonts w:ascii="David" w:hAnsi="David" w:cs="David"/>
                <w:rtl/>
              </w:rPr>
              <w:t>אישור תקף מ"פקיד מורשה" על פי חוק עסקאות גופים ציבוריים על ניהול פנקסי חשבונות</w:t>
            </w:r>
          </w:p>
          <w:p w14:paraId="0FE4F358" w14:textId="3D0A7247" w:rsidR="00885329" w:rsidRPr="00DF3294" w:rsidRDefault="00B63AAF" w:rsidP="00707D82">
            <w:pPr>
              <w:pStyle w:val="af9"/>
              <w:numPr>
                <w:ilvl w:val="0"/>
                <w:numId w:val="101"/>
              </w:numPr>
              <w:spacing w:line="360" w:lineRule="auto"/>
              <w:rPr>
                <w:rFonts w:ascii="David" w:hAnsi="David" w:cs="David"/>
                <w:rtl/>
              </w:rPr>
            </w:pPr>
            <w:r w:rsidRPr="00DF3294">
              <w:rPr>
                <w:rFonts w:ascii="David" w:hAnsi="David" w:cs="David" w:hint="eastAsia"/>
                <w:rtl/>
              </w:rPr>
              <w:t>אישור</w:t>
            </w:r>
            <w:r w:rsidRPr="00DF3294">
              <w:rPr>
                <w:rFonts w:ascii="David" w:hAnsi="David" w:cs="David"/>
                <w:rtl/>
              </w:rPr>
              <w:t xml:space="preserve"> תקף מ"פקיד מורשה" על </w:t>
            </w:r>
            <w:r w:rsidR="00885329" w:rsidRPr="00DF3294">
              <w:rPr>
                <w:rFonts w:ascii="David" w:hAnsi="David" w:cs="David"/>
                <w:rtl/>
              </w:rPr>
              <w:t>דיווח לרשויות המס כנדרש בחוק.</w:t>
            </w:r>
          </w:p>
          <w:p w14:paraId="1AE56324" w14:textId="61D9A586" w:rsidR="00082BC9" w:rsidRPr="00873FB8" w:rsidRDefault="00082BC9" w:rsidP="00A46556">
            <w:pPr>
              <w:spacing w:line="360" w:lineRule="auto"/>
              <w:rPr>
                <w:rFonts w:asciiTheme="minorHAnsi" w:hAnsiTheme="minorHAnsi" w:cs="David"/>
                <w:rtl/>
              </w:rPr>
            </w:pPr>
            <w:r>
              <w:rPr>
                <w:rFonts w:ascii="David" w:hAnsi="David" w:cs="David" w:hint="cs"/>
                <w:rtl/>
              </w:rPr>
              <w:t xml:space="preserve">לצורך כך ניתן להשתמש </w:t>
            </w:r>
            <w:r w:rsidR="006D2634" w:rsidRPr="00DF3294">
              <w:rPr>
                <w:rFonts w:hint="eastAsia"/>
                <w:rtl/>
              </w:rPr>
              <w:t>ב</w:t>
            </w:r>
            <w:hyperlink r:id="rId14" w:history="1">
              <w:r w:rsidR="006D2634" w:rsidRPr="006D2634">
                <w:rPr>
                  <w:rStyle w:val="Hyperlink"/>
                  <w:rFonts w:ascii="David" w:hAnsi="David" w:cs="David" w:hint="eastAsia"/>
                  <w:rtl/>
                </w:rPr>
                <w:t>קישור</w:t>
              </w:r>
            </w:hyperlink>
            <w:r w:rsidR="00A46556">
              <w:rPr>
                <w:rFonts w:ascii="David" w:hAnsi="David" w:cs="David" w:hint="cs"/>
                <w:rtl/>
              </w:rPr>
              <w:t>.</w:t>
            </w:r>
          </w:p>
        </w:tc>
      </w:tr>
      <w:tr w:rsidR="00F3361E" w:rsidRPr="00732EEE" w14:paraId="4B700823" w14:textId="77777777" w:rsidTr="00DE72F9">
        <w:trPr>
          <w:trHeight w:val="1840"/>
        </w:trPr>
        <w:tc>
          <w:tcPr>
            <w:tcW w:w="992" w:type="dxa"/>
            <w:vAlign w:val="center"/>
          </w:tcPr>
          <w:p w14:paraId="75BB8927" w14:textId="340CF590" w:rsidR="00F3361E" w:rsidRPr="00732EEE" w:rsidRDefault="00F3361E" w:rsidP="005C3D45">
            <w:pPr>
              <w:spacing w:line="360" w:lineRule="auto"/>
              <w:rPr>
                <w:rFonts w:ascii="David" w:hAnsi="David" w:cs="David"/>
                <w:b/>
                <w:bCs/>
                <w:rtl/>
              </w:rPr>
            </w:pPr>
            <w:r w:rsidRPr="00017346">
              <w:rPr>
                <w:rFonts w:ascii="David" w:hAnsi="David" w:cs="David"/>
                <w:b/>
                <w:bCs/>
                <w:rtl/>
              </w:rPr>
              <w:t xml:space="preserve">נספח </w:t>
            </w:r>
            <w:r w:rsidR="007368EB">
              <w:rPr>
                <w:rFonts w:ascii="David" w:hAnsi="David" w:cs="David" w:hint="cs"/>
                <w:b/>
                <w:bCs/>
                <w:rtl/>
              </w:rPr>
              <w:t>ב</w:t>
            </w:r>
            <w:r>
              <w:rPr>
                <w:rFonts w:ascii="David" w:hAnsi="David" w:cs="David" w:hint="cs"/>
                <w:b/>
                <w:bCs/>
                <w:rtl/>
              </w:rPr>
              <w:t>3</w:t>
            </w:r>
          </w:p>
        </w:tc>
        <w:tc>
          <w:tcPr>
            <w:tcW w:w="2281" w:type="dxa"/>
            <w:vAlign w:val="center"/>
          </w:tcPr>
          <w:p w14:paraId="368986E5" w14:textId="77777777" w:rsidR="00F3361E" w:rsidRPr="00732EEE" w:rsidRDefault="00F3361E" w:rsidP="005C3D45">
            <w:pPr>
              <w:spacing w:line="360" w:lineRule="auto"/>
              <w:rPr>
                <w:rFonts w:ascii="David" w:hAnsi="David" w:cs="David"/>
                <w:b/>
                <w:bCs/>
                <w:rtl/>
              </w:rPr>
            </w:pPr>
            <w:r w:rsidRPr="00017346">
              <w:rPr>
                <w:rFonts w:ascii="David" w:hAnsi="David" w:cs="David" w:hint="cs"/>
                <w:b/>
                <w:bCs/>
                <w:rtl/>
              </w:rPr>
              <w:t xml:space="preserve">תצהיר </w:t>
            </w:r>
            <w:r>
              <w:rPr>
                <w:rFonts w:ascii="David" w:hAnsi="David" w:cs="David" w:hint="cs"/>
                <w:b/>
                <w:bCs/>
                <w:rtl/>
              </w:rPr>
              <w:t xml:space="preserve">מאומת על ידי </w:t>
            </w:r>
            <w:r w:rsidRPr="00017346">
              <w:rPr>
                <w:rFonts w:ascii="David" w:hAnsi="David" w:cs="David" w:hint="cs"/>
                <w:b/>
                <w:bCs/>
                <w:rtl/>
              </w:rPr>
              <w:t>עו"ד בדבר היעדר הרשעות בהתאם לחוק עסקאות גופים ציבוריים</w:t>
            </w:r>
          </w:p>
        </w:tc>
        <w:tc>
          <w:tcPr>
            <w:tcW w:w="6087" w:type="dxa"/>
            <w:vAlign w:val="center"/>
          </w:tcPr>
          <w:p w14:paraId="5508BE0E" w14:textId="77777777" w:rsidR="00F3361E" w:rsidRPr="00732EEE" w:rsidRDefault="00F3361E" w:rsidP="005C3D45">
            <w:pPr>
              <w:spacing w:line="360" w:lineRule="auto"/>
              <w:rPr>
                <w:rFonts w:ascii="David" w:hAnsi="David" w:cs="David"/>
                <w:rtl/>
              </w:rPr>
            </w:pPr>
            <w:r>
              <w:rPr>
                <w:rFonts w:ascii="David" w:hAnsi="David" w:cs="David" w:hint="cs"/>
                <w:rtl/>
              </w:rPr>
              <w:t>על המציע לצרף תצהיר מאומת על ידי עו"ד בהתאם למפורט בנספח זה.</w:t>
            </w:r>
          </w:p>
        </w:tc>
      </w:tr>
      <w:tr w:rsidR="00F3361E" w:rsidRPr="00732EEE" w14:paraId="5190AB17" w14:textId="77777777" w:rsidTr="00DE72F9">
        <w:trPr>
          <w:trHeight w:val="1165"/>
        </w:trPr>
        <w:tc>
          <w:tcPr>
            <w:tcW w:w="992" w:type="dxa"/>
            <w:vAlign w:val="center"/>
          </w:tcPr>
          <w:p w14:paraId="23F4F385" w14:textId="66267663" w:rsidR="00F3361E" w:rsidRPr="00732EEE" w:rsidRDefault="00F3361E" w:rsidP="005C3D45">
            <w:pPr>
              <w:spacing w:line="360" w:lineRule="auto"/>
              <w:rPr>
                <w:rFonts w:ascii="David" w:hAnsi="David" w:cs="David"/>
                <w:b/>
                <w:bCs/>
                <w:rtl/>
              </w:rPr>
            </w:pPr>
            <w:r w:rsidRPr="00732EEE">
              <w:rPr>
                <w:rFonts w:ascii="David" w:hAnsi="David" w:cs="David"/>
                <w:b/>
                <w:bCs/>
                <w:rtl/>
              </w:rPr>
              <w:t xml:space="preserve">נספח </w:t>
            </w:r>
            <w:r w:rsidR="007368EB">
              <w:rPr>
                <w:rFonts w:ascii="David" w:hAnsi="David" w:cs="David" w:hint="cs"/>
                <w:b/>
                <w:bCs/>
                <w:rtl/>
              </w:rPr>
              <w:t>ב</w:t>
            </w:r>
            <w:r>
              <w:rPr>
                <w:rFonts w:ascii="David" w:hAnsi="David" w:cs="David" w:hint="cs"/>
                <w:b/>
                <w:bCs/>
                <w:rtl/>
              </w:rPr>
              <w:t>4</w:t>
            </w:r>
          </w:p>
        </w:tc>
        <w:tc>
          <w:tcPr>
            <w:tcW w:w="2281" w:type="dxa"/>
            <w:vAlign w:val="center"/>
          </w:tcPr>
          <w:p w14:paraId="072EEFC4" w14:textId="77777777" w:rsidR="00F3361E" w:rsidRPr="00732EEE" w:rsidRDefault="00F3361E" w:rsidP="005C3D45">
            <w:pPr>
              <w:spacing w:line="360" w:lineRule="auto"/>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 xml:space="preserve">ניקוד האיכות </w:t>
            </w:r>
          </w:p>
        </w:tc>
        <w:tc>
          <w:tcPr>
            <w:tcW w:w="6087" w:type="dxa"/>
            <w:vAlign w:val="center"/>
          </w:tcPr>
          <w:p w14:paraId="2EB0D964" w14:textId="14222866" w:rsidR="00F3361E" w:rsidRPr="00732EEE" w:rsidRDefault="00F3361E" w:rsidP="005C3D45">
            <w:pPr>
              <w:spacing w:line="360" w:lineRule="auto"/>
              <w:rPr>
                <w:rFonts w:ascii="David" w:hAnsi="David" w:cs="David"/>
                <w:rtl/>
              </w:rPr>
            </w:pPr>
            <w:r>
              <w:rPr>
                <w:rFonts w:ascii="David" w:hAnsi="David" w:cs="David" w:hint="cs"/>
                <w:rtl/>
              </w:rPr>
              <w:t xml:space="preserve">יש לצרף את הטבלה המצורפת כנספח </w:t>
            </w:r>
            <w:r w:rsidR="00876E45">
              <w:rPr>
                <w:rFonts w:ascii="David" w:hAnsi="David" w:cs="David" w:hint="cs"/>
                <w:rtl/>
              </w:rPr>
              <w:t>ב</w:t>
            </w:r>
            <w:r>
              <w:rPr>
                <w:rFonts w:ascii="David" w:hAnsi="David" w:cs="David" w:hint="cs"/>
                <w:rtl/>
              </w:rPr>
              <w:t xml:space="preserve">4 ומסמכים נלווים כמפורט בנספח, </w:t>
            </w:r>
            <w:r w:rsidRPr="00DF3294">
              <w:rPr>
                <w:rFonts w:ascii="David" w:hAnsi="David" w:cs="David" w:hint="eastAsia"/>
                <w:rtl/>
              </w:rPr>
              <w:t>עבור</w:t>
            </w:r>
            <w:r w:rsidRPr="00DF3294">
              <w:rPr>
                <w:rFonts w:ascii="David" w:hAnsi="David" w:cs="David"/>
                <w:rtl/>
              </w:rPr>
              <w:t xml:space="preserve"> </w:t>
            </w:r>
            <w:r w:rsidRPr="00DF3294">
              <w:rPr>
                <w:rFonts w:ascii="David" w:hAnsi="David" w:cs="David" w:hint="eastAsia"/>
                <w:rtl/>
              </w:rPr>
              <w:t>כל</w:t>
            </w:r>
            <w:r w:rsidRPr="00DF3294">
              <w:rPr>
                <w:rFonts w:ascii="David" w:hAnsi="David" w:cs="David"/>
                <w:rtl/>
              </w:rPr>
              <w:t xml:space="preserve"> </w:t>
            </w:r>
            <w:r w:rsidRPr="00DF3294">
              <w:rPr>
                <w:rFonts w:ascii="David" w:hAnsi="David" w:cs="David" w:hint="eastAsia"/>
                <w:rtl/>
              </w:rPr>
              <w:t>התמחות</w:t>
            </w:r>
            <w:r w:rsidR="0005497D">
              <w:rPr>
                <w:rFonts w:ascii="David" w:hAnsi="David" w:cs="David" w:hint="cs"/>
                <w:rtl/>
              </w:rPr>
              <w:t xml:space="preserve"> אליה ניגשים</w:t>
            </w:r>
            <w:r>
              <w:rPr>
                <w:rFonts w:ascii="David" w:hAnsi="David" w:cs="David" w:hint="cs"/>
                <w:rtl/>
              </w:rPr>
              <w:t>.</w:t>
            </w:r>
          </w:p>
        </w:tc>
      </w:tr>
      <w:tr w:rsidR="00F3361E" w:rsidRPr="00732EEE" w14:paraId="688D826F" w14:textId="77777777" w:rsidTr="00DE72F9">
        <w:tc>
          <w:tcPr>
            <w:tcW w:w="992" w:type="dxa"/>
            <w:vAlign w:val="center"/>
          </w:tcPr>
          <w:p w14:paraId="3600826C" w14:textId="7A5569DF" w:rsidR="00F3361E" w:rsidRPr="00732EEE" w:rsidRDefault="00F3361E" w:rsidP="005C3D45">
            <w:pPr>
              <w:spacing w:line="360" w:lineRule="auto"/>
              <w:rPr>
                <w:rFonts w:ascii="David" w:hAnsi="David" w:cs="David"/>
                <w:b/>
                <w:bCs/>
                <w:rtl/>
              </w:rPr>
            </w:pPr>
            <w:r>
              <w:rPr>
                <w:rFonts w:ascii="David" w:hAnsi="David" w:cs="David" w:hint="cs"/>
                <w:b/>
                <w:bCs/>
                <w:rtl/>
              </w:rPr>
              <w:t xml:space="preserve">נספח </w:t>
            </w:r>
            <w:r w:rsidR="007368EB">
              <w:rPr>
                <w:rFonts w:ascii="David" w:hAnsi="David" w:cs="David" w:hint="cs"/>
                <w:b/>
                <w:bCs/>
                <w:rtl/>
              </w:rPr>
              <w:t>ב</w:t>
            </w:r>
            <w:r>
              <w:rPr>
                <w:rFonts w:ascii="David" w:hAnsi="David" w:cs="David" w:hint="cs"/>
                <w:b/>
                <w:bCs/>
                <w:rtl/>
              </w:rPr>
              <w:t>5</w:t>
            </w:r>
          </w:p>
        </w:tc>
        <w:tc>
          <w:tcPr>
            <w:tcW w:w="2281" w:type="dxa"/>
            <w:vAlign w:val="center"/>
          </w:tcPr>
          <w:p w14:paraId="4C9846BF" w14:textId="77777777" w:rsidR="00F3361E" w:rsidRDefault="00F3361E" w:rsidP="005C3D45">
            <w:pPr>
              <w:spacing w:line="360" w:lineRule="auto"/>
              <w:rPr>
                <w:rFonts w:ascii="David" w:hAnsi="David" w:cs="David"/>
                <w:b/>
                <w:bCs/>
                <w:rtl/>
              </w:rPr>
            </w:pPr>
            <w:r>
              <w:rPr>
                <w:rFonts w:ascii="David" w:hAnsi="David" w:cs="David" w:hint="cs"/>
                <w:b/>
                <w:bCs/>
                <w:rtl/>
              </w:rPr>
              <w:t>מסמך "תפיסת עבודה"</w:t>
            </w:r>
          </w:p>
        </w:tc>
        <w:tc>
          <w:tcPr>
            <w:tcW w:w="6087" w:type="dxa"/>
            <w:vAlign w:val="center"/>
          </w:tcPr>
          <w:p w14:paraId="08DEDB3E" w14:textId="37ED7319" w:rsidR="00F3361E" w:rsidRDefault="00F3361E" w:rsidP="005C3D45">
            <w:pPr>
              <w:spacing w:line="360" w:lineRule="auto"/>
              <w:rPr>
                <w:rFonts w:ascii="David" w:hAnsi="David" w:cs="David"/>
                <w:rtl/>
              </w:rPr>
            </w:pPr>
            <w:r>
              <w:rPr>
                <w:rFonts w:ascii="David" w:hAnsi="David" w:cs="David" w:hint="cs"/>
                <w:rtl/>
              </w:rPr>
              <w:t xml:space="preserve">על המציע לצרף </w:t>
            </w:r>
            <w:r>
              <w:rPr>
                <w:rFonts w:ascii="David" w:hAnsi="David" w:cs="David"/>
                <w:rtl/>
              </w:rPr>
              <w:t xml:space="preserve">נספח </w:t>
            </w:r>
            <w:r>
              <w:rPr>
                <w:rFonts w:ascii="David" w:hAnsi="David" w:cs="David" w:hint="cs"/>
                <w:rtl/>
              </w:rPr>
              <w:t>המכיל ה</w:t>
            </w:r>
            <w:r>
              <w:rPr>
                <w:rFonts w:ascii="David" w:hAnsi="David" w:cs="David"/>
                <w:rtl/>
              </w:rPr>
              <w:t>תייחסו</w:t>
            </w:r>
            <w:r>
              <w:rPr>
                <w:rFonts w:ascii="David" w:hAnsi="David" w:cs="David" w:hint="cs"/>
                <w:rtl/>
              </w:rPr>
              <w:t>ת</w:t>
            </w:r>
            <w:r w:rsidRPr="00B97512">
              <w:rPr>
                <w:rFonts w:ascii="David" w:hAnsi="David" w:cs="David"/>
                <w:rtl/>
              </w:rPr>
              <w:t xml:space="preserve"> לתפיסת העבודה שלו ו</w:t>
            </w:r>
            <w:r>
              <w:rPr>
                <w:rFonts w:ascii="David" w:hAnsi="David" w:cs="David" w:hint="cs"/>
                <w:rtl/>
              </w:rPr>
              <w:t>ל</w:t>
            </w:r>
            <w:r w:rsidRPr="00B97512">
              <w:rPr>
                <w:rFonts w:ascii="David" w:hAnsi="David" w:cs="David"/>
                <w:rtl/>
              </w:rPr>
              <w:t>יכולותיו המקצועיות</w:t>
            </w:r>
            <w:r w:rsidR="0005497D">
              <w:rPr>
                <w:rFonts w:ascii="David" w:hAnsi="David" w:cs="David" w:hint="cs"/>
                <w:rtl/>
              </w:rPr>
              <w:t>,</w:t>
            </w:r>
            <w:r>
              <w:rPr>
                <w:rFonts w:ascii="David" w:hAnsi="David" w:cs="David" w:hint="cs"/>
                <w:rtl/>
              </w:rPr>
              <w:t xml:space="preserve"> </w:t>
            </w:r>
            <w:r w:rsidRPr="00DF3294">
              <w:rPr>
                <w:rFonts w:ascii="David" w:hAnsi="David" w:cs="David" w:hint="eastAsia"/>
                <w:rtl/>
              </w:rPr>
              <w:t>עבור</w:t>
            </w:r>
            <w:r w:rsidRPr="00DF3294">
              <w:rPr>
                <w:rFonts w:ascii="David" w:hAnsi="David" w:cs="David"/>
                <w:rtl/>
              </w:rPr>
              <w:t xml:space="preserve"> </w:t>
            </w:r>
            <w:r w:rsidRPr="00DF3294">
              <w:rPr>
                <w:rFonts w:ascii="David" w:hAnsi="David" w:cs="David" w:hint="eastAsia"/>
                <w:rtl/>
              </w:rPr>
              <w:t>כל</w:t>
            </w:r>
            <w:r w:rsidRPr="00DF3294">
              <w:rPr>
                <w:rFonts w:ascii="David" w:hAnsi="David" w:cs="David"/>
                <w:rtl/>
              </w:rPr>
              <w:t xml:space="preserve"> </w:t>
            </w:r>
            <w:r w:rsidRPr="00DF3294">
              <w:rPr>
                <w:rFonts w:ascii="David" w:hAnsi="David" w:cs="David" w:hint="eastAsia"/>
                <w:rtl/>
              </w:rPr>
              <w:t>התמחות</w:t>
            </w:r>
            <w:r w:rsidR="0005497D">
              <w:rPr>
                <w:rFonts w:ascii="David" w:hAnsi="David" w:cs="David" w:hint="cs"/>
                <w:rtl/>
              </w:rPr>
              <w:t xml:space="preserve"> אליה ניגשים</w:t>
            </w:r>
            <w:r>
              <w:rPr>
                <w:rFonts w:ascii="David" w:hAnsi="David" w:cs="David" w:hint="cs"/>
                <w:rtl/>
              </w:rPr>
              <w:t>.</w:t>
            </w:r>
            <w:r w:rsidRPr="00B97512">
              <w:rPr>
                <w:rFonts w:ascii="David" w:hAnsi="David" w:cs="David"/>
                <w:rtl/>
              </w:rPr>
              <w:t xml:space="preserve"> </w:t>
            </w:r>
          </w:p>
        </w:tc>
      </w:tr>
      <w:tr w:rsidR="00F3361E" w:rsidRPr="00732EEE" w14:paraId="6908CCAB" w14:textId="77777777" w:rsidTr="00DE72F9">
        <w:tc>
          <w:tcPr>
            <w:tcW w:w="992" w:type="dxa"/>
            <w:vAlign w:val="center"/>
          </w:tcPr>
          <w:p w14:paraId="17D1BCE9" w14:textId="1DC3F530" w:rsidR="00F3361E" w:rsidRDefault="00F3361E" w:rsidP="005C3D45">
            <w:pPr>
              <w:spacing w:line="360" w:lineRule="auto"/>
              <w:rPr>
                <w:rFonts w:ascii="David" w:hAnsi="David" w:cs="David"/>
                <w:b/>
                <w:bCs/>
                <w:rtl/>
              </w:rPr>
            </w:pPr>
            <w:r>
              <w:rPr>
                <w:rFonts w:ascii="David" w:hAnsi="David" w:cs="David" w:hint="cs"/>
                <w:b/>
                <w:bCs/>
                <w:rtl/>
              </w:rPr>
              <w:t xml:space="preserve">נספח </w:t>
            </w:r>
            <w:r w:rsidR="007368EB">
              <w:rPr>
                <w:rFonts w:ascii="David" w:hAnsi="David" w:cs="David" w:hint="cs"/>
                <w:b/>
                <w:bCs/>
                <w:rtl/>
              </w:rPr>
              <w:t>ב</w:t>
            </w:r>
            <w:r>
              <w:rPr>
                <w:rFonts w:ascii="David" w:hAnsi="David" w:cs="David" w:hint="cs"/>
                <w:b/>
                <w:bCs/>
                <w:rtl/>
              </w:rPr>
              <w:t>6</w:t>
            </w:r>
          </w:p>
        </w:tc>
        <w:tc>
          <w:tcPr>
            <w:tcW w:w="2281" w:type="dxa"/>
            <w:vAlign w:val="center"/>
          </w:tcPr>
          <w:p w14:paraId="6448EF4A" w14:textId="77777777" w:rsidR="00F3361E" w:rsidRDefault="00F3361E" w:rsidP="005C3D45">
            <w:pPr>
              <w:spacing w:line="360" w:lineRule="auto"/>
              <w:rPr>
                <w:rFonts w:ascii="David" w:hAnsi="David" w:cs="David"/>
                <w:b/>
                <w:bCs/>
                <w:rtl/>
              </w:rPr>
            </w:pPr>
            <w:r>
              <w:rPr>
                <w:rFonts w:ascii="David" w:hAnsi="David" w:cs="David" w:hint="cs"/>
                <w:b/>
                <w:bCs/>
                <w:rtl/>
              </w:rPr>
              <w:t>מסמכים נדרשים לצורך הערכת יכולות מקצועיות של הצוות המוצע</w:t>
            </w:r>
          </w:p>
        </w:tc>
        <w:tc>
          <w:tcPr>
            <w:tcW w:w="6087" w:type="dxa"/>
            <w:vAlign w:val="center"/>
          </w:tcPr>
          <w:p w14:paraId="5D10D002" w14:textId="03766418" w:rsidR="00F3361E" w:rsidRDefault="00F3361E" w:rsidP="005C3D45">
            <w:pPr>
              <w:spacing w:line="360" w:lineRule="auto"/>
              <w:rPr>
                <w:rFonts w:ascii="David" w:hAnsi="David" w:cs="David"/>
                <w:rtl/>
              </w:rPr>
            </w:pPr>
            <w:r>
              <w:rPr>
                <w:rFonts w:ascii="David" w:hAnsi="David" w:cs="David" w:hint="cs"/>
                <w:rtl/>
              </w:rPr>
              <w:t xml:space="preserve">יש לצרף את הטבלה המצורפת כנספח </w:t>
            </w:r>
            <w:r w:rsidR="00876E45">
              <w:rPr>
                <w:rFonts w:ascii="David" w:hAnsi="David" w:cs="David" w:hint="cs"/>
                <w:rtl/>
              </w:rPr>
              <w:t>ב</w:t>
            </w:r>
            <w:r>
              <w:rPr>
                <w:rFonts w:ascii="David" w:hAnsi="David" w:cs="David" w:hint="cs"/>
                <w:rtl/>
              </w:rPr>
              <w:t xml:space="preserve">6 ומסמכים נלווים כמפורט בנספח, </w:t>
            </w:r>
            <w:r w:rsidRPr="00DF3294">
              <w:rPr>
                <w:rFonts w:ascii="David" w:hAnsi="David" w:cs="David" w:hint="eastAsia"/>
                <w:rtl/>
              </w:rPr>
              <w:t>עבור</w:t>
            </w:r>
            <w:r w:rsidRPr="00DF3294">
              <w:rPr>
                <w:rFonts w:ascii="David" w:hAnsi="David" w:cs="David"/>
                <w:rtl/>
              </w:rPr>
              <w:t xml:space="preserve"> </w:t>
            </w:r>
            <w:r w:rsidRPr="00DF3294">
              <w:rPr>
                <w:rFonts w:ascii="David" w:hAnsi="David" w:cs="David" w:hint="eastAsia"/>
                <w:rtl/>
              </w:rPr>
              <w:t>כל</w:t>
            </w:r>
            <w:r w:rsidRPr="00DF3294">
              <w:rPr>
                <w:rFonts w:ascii="David" w:hAnsi="David" w:cs="David"/>
                <w:rtl/>
              </w:rPr>
              <w:t xml:space="preserve"> </w:t>
            </w:r>
            <w:r w:rsidRPr="00DF3294">
              <w:rPr>
                <w:rFonts w:ascii="David" w:hAnsi="David" w:cs="David" w:hint="eastAsia"/>
                <w:rtl/>
              </w:rPr>
              <w:t>התמחות</w:t>
            </w:r>
            <w:r w:rsidR="0005497D">
              <w:rPr>
                <w:rFonts w:ascii="David" w:hAnsi="David" w:cs="David" w:hint="cs"/>
                <w:rtl/>
              </w:rPr>
              <w:t xml:space="preserve"> אליה ניגשים</w:t>
            </w:r>
            <w:r>
              <w:rPr>
                <w:rFonts w:ascii="David" w:hAnsi="David" w:cs="David" w:hint="cs"/>
                <w:rtl/>
              </w:rPr>
              <w:t xml:space="preserve">. </w:t>
            </w:r>
          </w:p>
        </w:tc>
      </w:tr>
    </w:tbl>
    <w:p w14:paraId="1107659E" w14:textId="2B87C8A8" w:rsidR="00CA3ABD" w:rsidRDefault="00CA3ABD" w:rsidP="00FA2FBC">
      <w:pPr>
        <w:spacing w:line="360" w:lineRule="auto"/>
        <w:ind w:left="33"/>
        <w:rPr>
          <w:rFonts w:ascii="David" w:hAnsi="David" w:cs="David"/>
          <w:b/>
          <w:bCs/>
          <w:rtl/>
        </w:rPr>
      </w:pPr>
      <w:bookmarkStart w:id="57" w:name="_Toc516503368"/>
    </w:p>
    <w:p w14:paraId="13299FBD" w14:textId="77777777" w:rsidR="00CA3ABD" w:rsidRPr="007120C9" w:rsidRDefault="00CA3ABD">
      <w:pPr>
        <w:bidi w:val="0"/>
        <w:spacing w:before="200" w:after="200" w:line="276" w:lineRule="auto"/>
        <w:rPr>
          <w:rFonts w:ascii="David" w:hAnsi="David" w:cs="David"/>
          <w:b/>
          <w:bCs/>
        </w:rPr>
      </w:pPr>
      <w:r w:rsidRPr="007120C9">
        <w:rPr>
          <w:rFonts w:ascii="David" w:hAnsi="David" w:cs="David"/>
          <w:b/>
          <w:bCs/>
          <w:rtl/>
        </w:rPr>
        <w:br w:type="page"/>
      </w:r>
    </w:p>
    <w:p w14:paraId="48457434" w14:textId="3113CE1E" w:rsidR="00A46556" w:rsidRPr="00957FC8" w:rsidRDefault="00F37150" w:rsidP="00AC70DB">
      <w:pPr>
        <w:pStyle w:val="2fff0"/>
        <w:numPr>
          <w:ilvl w:val="1"/>
          <w:numId w:val="106"/>
        </w:numPr>
        <w:ind w:left="759"/>
        <w:rPr>
          <w:b/>
          <w:bCs/>
          <w:rtl/>
        </w:rPr>
      </w:pPr>
      <w:bookmarkStart w:id="58" w:name="_Ref64991445"/>
      <w:r w:rsidRPr="00957FC8">
        <w:rPr>
          <w:rFonts w:hint="cs"/>
          <w:b/>
          <w:bCs/>
          <w:rtl/>
        </w:rPr>
        <w:lastRenderedPageBreak/>
        <w:t>קבצים שיש להעלות ל</w:t>
      </w:r>
      <w:r w:rsidR="005F2FB2" w:rsidRPr="00957FC8">
        <w:rPr>
          <w:rFonts w:hint="cs"/>
          <w:b/>
          <w:bCs/>
          <w:rtl/>
        </w:rPr>
        <w:t>מערכת "</w:t>
      </w:r>
      <w:r w:rsidRPr="00957FC8">
        <w:rPr>
          <w:rFonts w:hint="cs"/>
          <w:b/>
          <w:bCs/>
          <w:rtl/>
        </w:rPr>
        <w:t>תיבת המכרזים הדיגיטלית</w:t>
      </w:r>
      <w:r w:rsidR="005F2FB2" w:rsidRPr="00957FC8">
        <w:rPr>
          <w:rFonts w:hint="cs"/>
          <w:b/>
          <w:bCs/>
          <w:rtl/>
        </w:rPr>
        <w:t>"</w:t>
      </w:r>
      <w:r w:rsidRPr="00957FC8">
        <w:rPr>
          <w:rFonts w:hint="cs"/>
          <w:b/>
          <w:bCs/>
          <w:rtl/>
        </w:rPr>
        <w:t xml:space="preserve"> לצורך הגשת הצעה</w:t>
      </w:r>
      <w:r w:rsidR="00E20A3A" w:rsidRPr="00957FC8">
        <w:rPr>
          <w:rFonts w:hint="cs"/>
          <w:b/>
          <w:bCs/>
          <w:rtl/>
        </w:rPr>
        <w:t>:</w:t>
      </w:r>
      <w:bookmarkEnd w:id="58"/>
    </w:p>
    <w:p w14:paraId="65BC74C6" w14:textId="77777777" w:rsidR="00AC0D29" w:rsidRPr="006463EC" w:rsidRDefault="00AC0D29" w:rsidP="00E20A3A">
      <w:pPr>
        <w:spacing w:line="360" w:lineRule="auto"/>
        <w:ind w:left="33"/>
        <w:rPr>
          <w:rFonts w:ascii="David" w:hAnsi="David" w:cs="David"/>
          <w:b/>
          <w:bCs/>
          <w:u w:val="single"/>
          <w:rtl/>
        </w:rPr>
      </w:pPr>
    </w:p>
    <w:tbl>
      <w:tblPr>
        <w:tblStyle w:val="1fd"/>
        <w:bidiVisual/>
        <w:tblW w:w="9443" w:type="dxa"/>
        <w:tblLook w:val="04A0" w:firstRow="1" w:lastRow="0" w:firstColumn="1" w:lastColumn="0" w:noHBand="0" w:noVBand="1"/>
      </w:tblPr>
      <w:tblGrid>
        <w:gridCol w:w="4071"/>
        <w:gridCol w:w="5372"/>
      </w:tblGrid>
      <w:tr w:rsidR="00B34EF6" w:rsidRPr="00AC0D29" w14:paraId="1D76E9B2" w14:textId="77777777" w:rsidTr="00212E4E">
        <w:trPr>
          <w:trHeight w:val="168"/>
        </w:trPr>
        <w:tc>
          <w:tcPr>
            <w:tcW w:w="4071" w:type="dxa"/>
            <w:noWrap/>
            <w:vAlign w:val="center"/>
            <w:hideMark/>
          </w:tcPr>
          <w:p w14:paraId="6CD77D88" w14:textId="77777777" w:rsidR="00AC0D29" w:rsidRDefault="00F043C2" w:rsidP="00212E4E">
            <w:pPr>
              <w:jc w:val="center"/>
              <w:rPr>
                <w:rFonts w:ascii="David" w:hAnsi="David" w:cs="David"/>
                <w:b/>
                <w:bCs/>
                <w:color w:val="000000"/>
                <w:sz w:val="28"/>
                <w:szCs w:val="28"/>
                <w:rtl/>
              </w:rPr>
            </w:pPr>
            <w:r w:rsidRPr="001D155E">
              <w:rPr>
                <w:rFonts w:ascii="David" w:hAnsi="David" w:cs="David"/>
                <w:b/>
                <w:bCs/>
                <w:color w:val="000000"/>
                <w:sz w:val="28"/>
                <w:szCs w:val="28"/>
                <w:rtl/>
              </w:rPr>
              <w:t xml:space="preserve">שם </w:t>
            </w:r>
            <w:r w:rsidR="005F2FB2" w:rsidRPr="001D155E">
              <w:rPr>
                <w:rFonts w:ascii="David" w:hAnsi="David" w:cs="David" w:hint="cs"/>
                <w:b/>
                <w:bCs/>
                <w:color w:val="000000"/>
                <w:sz w:val="28"/>
                <w:szCs w:val="28"/>
                <w:rtl/>
              </w:rPr>
              <w:t>השדה</w:t>
            </w:r>
          </w:p>
          <w:p w14:paraId="51910C35" w14:textId="3B864058" w:rsidR="00F043C2" w:rsidRPr="001D155E" w:rsidRDefault="00406E17" w:rsidP="00212E4E">
            <w:pPr>
              <w:jc w:val="center"/>
              <w:rPr>
                <w:rFonts w:ascii="David" w:hAnsi="David" w:cs="David"/>
                <w:b/>
                <w:bCs/>
                <w:color w:val="000000"/>
              </w:rPr>
            </w:pPr>
            <w:r w:rsidRPr="001D155E">
              <w:rPr>
                <w:rFonts w:ascii="David" w:hAnsi="David" w:cs="David" w:hint="cs"/>
                <w:b/>
                <w:bCs/>
                <w:color w:val="000000"/>
                <w:rtl/>
              </w:rPr>
              <w:t>(</w:t>
            </w:r>
            <w:r w:rsidR="005F2FB2" w:rsidRPr="001D155E">
              <w:rPr>
                <w:rFonts w:ascii="David" w:hAnsi="David" w:cs="David" w:hint="cs"/>
                <w:b/>
                <w:bCs/>
                <w:color w:val="000000"/>
                <w:rtl/>
              </w:rPr>
              <w:t>כפי שהוא מופיע במערכת</w:t>
            </w:r>
            <w:r w:rsidRPr="001D155E">
              <w:rPr>
                <w:rFonts w:ascii="David" w:hAnsi="David" w:cs="David" w:hint="cs"/>
                <w:b/>
                <w:bCs/>
                <w:color w:val="000000"/>
                <w:rtl/>
              </w:rPr>
              <w:t>)</w:t>
            </w:r>
          </w:p>
        </w:tc>
        <w:tc>
          <w:tcPr>
            <w:tcW w:w="5372" w:type="dxa"/>
            <w:noWrap/>
            <w:vAlign w:val="center"/>
            <w:hideMark/>
          </w:tcPr>
          <w:p w14:paraId="448E2D91" w14:textId="3F2849D2" w:rsidR="00F043C2" w:rsidRPr="001D155E" w:rsidRDefault="005F2FB2" w:rsidP="00212E4E">
            <w:pPr>
              <w:jc w:val="center"/>
              <w:rPr>
                <w:rFonts w:ascii="David" w:hAnsi="David" w:cs="David"/>
                <w:b/>
                <w:bCs/>
                <w:color w:val="000000"/>
                <w:sz w:val="28"/>
                <w:szCs w:val="28"/>
                <w:rtl/>
              </w:rPr>
            </w:pPr>
            <w:r w:rsidRPr="001D155E">
              <w:rPr>
                <w:rFonts w:ascii="David" w:hAnsi="David" w:cs="David"/>
                <w:b/>
                <w:bCs/>
                <w:color w:val="000000"/>
                <w:sz w:val="28"/>
                <w:szCs w:val="28"/>
                <w:rtl/>
              </w:rPr>
              <w:t>הערה</w:t>
            </w:r>
          </w:p>
        </w:tc>
      </w:tr>
      <w:tr w:rsidR="00853414" w:rsidRPr="00AC0D29" w14:paraId="1EA704FD" w14:textId="77777777" w:rsidTr="00212E4E">
        <w:trPr>
          <w:trHeight w:val="343"/>
        </w:trPr>
        <w:tc>
          <w:tcPr>
            <w:tcW w:w="4071" w:type="dxa"/>
            <w:noWrap/>
            <w:vAlign w:val="center"/>
            <w:hideMark/>
          </w:tcPr>
          <w:p w14:paraId="75F01938" w14:textId="77777777" w:rsidR="00F043C2" w:rsidRPr="001D155E" w:rsidRDefault="00F043C2" w:rsidP="00212E4E">
            <w:pPr>
              <w:rPr>
                <w:rFonts w:ascii="David" w:hAnsi="David" w:cs="David"/>
                <w:color w:val="000000"/>
                <w:rtl/>
              </w:rPr>
            </w:pPr>
            <w:r w:rsidRPr="001D155E">
              <w:rPr>
                <w:rFonts w:ascii="David" w:hAnsi="David" w:cs="David"/>
                <w:color w:val="000000"/>
                <w:rtl/>
              </w:rPr>
              <w:t>פרק ב' חוברת הצעה - ללא נספחים</w:t>
            </w:r>
          </w:p>
        </w:tc>
        <w:tc>
          <w:tcPr>
            <w:tcW w:w="5372" w:type="dxa"/>
            <w:vAlign w:val="center"/>
            <w:hideMark/>
          </w:tcPr>
          <w:p w14:paraId="17046518" w14:textId="77777777" w:rsidR="00F043C2" w:rsidRPr="001D155E" w:rsidRDefault="00F043C2" w:rsidP="00212E4E">
            <w:pPr>
              <w:rPr>
                <w:rFonts w:ascii="David" w:hAnsi="David" w:cs="David"/>
                <w:color w:val="000000"/>
                <w:rtl/>
              </w:rPr>
            </w:pPr>
            <w:r w:rsidRPr="001D155E">
              <w:rPr>
                <w:rFonts w:ascii="David" w:hAnsi="David" w:cs="David"/>
                <w:color w:val="000000"/>
                <w:rtl/>
              </w:rPr>
              <w:t>חובה על כל המציעים לצרף את פרק ב' במלואו, ללא תלות בהתמחות וגודל הפרויקט אליהם המציע מגיש הצעתו.</w:t>
            </w:r>
          </w:p>
        </w:tc>
      </w:tr>
      <w:tr w:rsidR="00853414" w:rsidRPr="00AC0D29" w14:paraId="4475D2AA" w14:textId="77777777" w:rsidTr="002C3EBC">
        <w:trPr>
          <w:trHeight w:val="420"/>
        </w:trPr>
        <w:tc>
          <w:tcPr>
            <w:tcW w:w="4071" w:type="dxa"/>
            <w:noWrap/>
            <w:vAlign w:val="center"/>
            <w:hideMark/>
          </w:tcPr>
          <w:p w14:paraId="08772B64" w14:textId="77777777" w:rsidR="00F043C2" w:rsidRPr="001D155E" w:rsidRDefault="00F043C2" w:rsidP="00212E4E">
            <w:pPr>
              <w:rPr>
                <w:rFonts w:ascii="David" w:hAnsi="David" w:cs="David"/>
                <w:color w:val="000000"/>
                <w:rtl/>
              </w:rPr>
            </w:pPr>
            <w:r w:rsidRPr="001D155E">
              <w:rPr>
                <w:rFonts w:ascii="David" w:eastAsia="Courier New" w:hAnsi="David" w:cs="David"/>
                <w:color w:val="000000"/>
                <w:rtl/>
              </w:rPr>
              <w:t>נספח ב1 – אישור התאגדות</w:t>
            </w:r>
          </w:p>
        </w:tc>
        <w:tc>
          <w:tcPr>
            <w:tcW w:w="5372" w:type="dxa"/>
            <w:vAlign w:val="center"/>
          </w:tcPr>
          <w:p w14:paraId="5EC847C2" w14:textId="649B1595" w:rsidR="00F043C2" w:rsidRPr="001D155E" w:rsidRDefault="002C3EBC" w:rsidP="00212E4E">
            <w:pPr>
              <w:rPr>
                <w:rFonts w:ascii="David" w:hAnsi="David" w:cs="David"/>
                <w:color w:val="000000"/>
                <w:rtl/>
              </w:rPr>
            </w:pPr>
            <w:r w:rsidRPr="001D155E">
              <w:rPr>
                <w:rFonts w:ascii="David" w:hAnsi="David" w:cs="David"/>
                <w:color w:val="000000"/>
                <w:rtl/>
              </w:rPr>
              <w:t>חובה על כל המציעים לצרף קובץ זה, ללא תלות בהתמחות וגודל הפרויקט אליהם המציע מגיש הצעתו.</w:t>
            </w:r>
          </w:p>
        </w:tc>
      </w:tr>
      <w:tr w:rsidR="00853414" w:rsidRPr="00AC0D29" w14:paraId="3B427258" w14:textId="77777777" w:rsidTr="002C3EBC">
        <w:trPr>
          <w:trHeight w:val="413"/>
        </w:trPr>
        <w:tc>
          <w:tcPr>
            <w:tcW w:w="4071" w:type="dxa"/>
            <w:noWrap/>
            <w:vAlign w:val="center"/>
            <w:hideMark/>
          </w:tcPr>
          <w:p w14:paraId="771FA0E4" w14:textId="77777777" w:rsidR="00F043C2" w:rsidRPr="001D155E" w:rsidRDefault="00F043C2" w:rsidP="00212E4E">
            <w:pPr>
              <w:rPr>
                <w:rFonts w:ascii="David" w:hAnsi="David" w:cs="David"/>
                <w:color w:val="000000"/>
                <w:rtl/>
              </w:rPr>
            </w:pPr>
            <w:r w:rsidRPr="001D155E">
              <w:rPr>
                <w:rFonts w:ascii="David" w:eastAsia="Courier New" w:hAnsi="David" w:cs="David"/>
                <w:color w:val="000000"/>
                <w:rtl/>
              </w:rPr>
              <w:t>נספח ב2 – אישור פקיד מורשה</w:t>
            </w:r>
          </w:p>
        </w:tc>
        <w:tc>
          <w:tcPr>
            <w:tcW w:w="5372" w:type="dxa"/>
            <w:vAlign w:val="center"/>
          </w:tcPr>
          <w:p w14:paraId="136C4291" w14:textId="7D0386C9" w:rsidR="00F043C2" w:rsidRPr="001D155E" w:rsidRDefault="002C3EBC" w:rsidP="00212E4E">
            <w:pPr>
              <w:rPr>
                <w:rFonts w:ascii="David" w:hAnsi="David" w:cs="David"/>
                <w:color w:val="000000"/>
                <w:rtl/>
              </w:rPr>
            </w:pPr>
            <w:r w:rsidRPr="001D155E">
              <w:rPr>
                <w:rFonts w:ascii="David" w:hAnsi="David" w:cs="David"/>
                <w:color w:val="000000"/>
                <w:rtl/>
              </w:rPr>
              <w:t>חובה על כל המציעים לצרף קובץ זה, ללא תלות בהתמחות וגודל הפרויקט אליהם המציע מגיש הצעתו.</w:t>
            </w:r>
          </w:p>
        </w:tc>
      </w:tr>
      <w:tr w:rsidR="00853414" w:rsidRPr="00AC0D29" w14:paraId="4C875803" w14:textId="77777777" w:rsidTr="002C3EBC">
        <w:trPr>
          <w:trHeight w:val="321"/>
        </w:trPr>
        <w:tc>
          <w:tcPr>
            <w:tcW w:w="4071" w:type="dxa"/>
            <w:noWrap/>
            <w:vAlign w:val="center"/>
            <w:hideMark/>
          </w:tcPr>
          <w:p w14:paraId="7F29603F" w14:textId="77777777" w:rsidR="00F043C2" w:rsidRPr="00513F30" w:rsidRDefault="00F043C2" w:rsidP="00212E4E">
            <w:pPr>
              <w:rPr>
                <w:rFonts w:ascii="David" w:hAnsi="David" w:cs="David"/>
                <w:color w:val="000000"/>
                <w:rtl/>
              </w:rPr>
            </w:pPr>
            <w:r w:rsidRPr="00513F30">
              <w:rPr>
                <w:rFonts w:ascii="David" w:hAnsi="David" w:cs="David"/>
                <w:color w:val="000000"/>
                <w:rtl/>
              </w:rPr>
              <w:t>נספח ב3 – תצהיר היעדר הרשעות</w:t>
            </w:r>
          </w:p>
        </w:tc>
        <w:tc>
          <w:tcPr>
            <w:tcW w:w="5372" w:type="dxa"/>
            <w:vAlign w:val="center"/>
          </w:tcPr>
          <w:p w14:paraId="715E5F9F" w14:textId="45318BC9" w:rsidR="00F043C2" w:rsidRPr="00513F30" w:rsidRDefault="002C3EBC" w:rsidP="00212E4E">
            <w:pPr>
              <w:rPr>
                <w:rFonts w:ascii="David" w:hAnsi="David" w:cs="David"/>
                <w:color w:val="000000"/>
                <w:rtl/>
              </w:rPr>
            </w:pPr>
            <w:r w:rsidRPr="001D155E">
              <w:rPr>
                <w:rFonts w:ascii="David" w:hAnsi="David" w:cs="David"/>
                <w:color w:val="000000"/>
                <w:rtl/>
              </w:rPr>
              <w:t>חובה על כל המציעים לצרף קובץ זה, ללא תלות בהתמחות וגודל הפרויקט אליהם המציע מגיש הצעתו.</w:t>
            </w:r>
          </w:p>
        </w:tc>
      </w:tr>
      <w:tr w:rsidR="00853414" w:rsidRPr="00AC0D29" w14:paraId="6ECAB327" w14:textId="77777777" w:rsidTr="00212E4E">
        <w:trPr>
          <w:trHeight w:val="299"/>
        </w:trPr>
        <w:tc>
          <w:tcPr>
            <w:tcW w:w="4071" w:type="dxa"/>
            <w:noWrap/>
            <w:vAlign w:val="center"/>
            <w:hideMark/>
          </w:tcPr>
          <w:p w14:paraId="7F4851AA" w14:textId="66A70B54" w:rsidR="00F043C2" w:rsidRPr="001D155E" w:rsidRDefault="00F043C2" w:rsidP="00212E4E">
            <w:pPr>
              <w:rPr>
                <w:rFonts w:ascii="David" w:hAnsi="David" w:cs="David"/>
                <w:color w:val="000000"/>
                <w:rtl/>
              </w:rPr>
            </w:pPr>
            <w:r w:rsidRPr="001D155E">
              <w:rPr>
                <w:rFonts w:ascii="David" w:eastAsia="Courier New" w:hAnsi="David" w:cs="David"/>
                <w:color w:val="000000"/>
                <w:rtl/>
              </w:rPr>
              <w:t>נספח ב4 ל</w:t>
            </w:r>
            <w:r w:rsidR="00F57E95">
              <w:rPr>
                <w:rFonts w:ascii="David" w:eastAsia="Courier New" w:hAnsi="David" w:cs="David" w:hint="cs"/>
                <w:color w:val="000000"/>
                <w:rtl/>
              </w:rPr>
              <w:t xml:space="preserve">תכנון </w:t>
            </w:r>
            <w:proofErr w:type="spellStart"/>
            <w:r w:rsidR="00F57E95">
              <w:rPr>
                <w:rFonts w:ascii="David" w:eastAsia="Courier New" w:hAnsi="David" w:cs="David" w:hint="cs"/>
                <w:color w:val="000000"/>
                <w:rtl/>
              </w:rPr>
              <w:t>ו</w:t>
            </w:r>
            <w:r w:rsidRPr="001D155E">
              <w:rPr>
                <w:rFonts w:ascii="David" w:eastAsia="Courier New" w:hAnsi="David" w:cs="David"/>
                <w:color w:val="000000"/>
                <w:rtl/>
              </w:rPr>
              <w:t>תכניות</w:t>
            </w:r>
            <w:proofErr w:type="spellEnd"/>
            <w:r w:rsidRPr="001D155E">
              <w:rPr>
                <w:rFonts w:ascii="David" w:eastAsia="Courier New" w:hAnsi="David" w:cs="David"/>
                <w:color w:val="000000"/>
                <w:rtl/>
              </w:rPr>
              <w:t xml:space="preserve"> עבודה</w:t>
            </w:r>
          </w:p>
        </w:tc>
        <w:tc>
          <w:tcPr>
            <w:tcW w:w="5372" w:type="dxa"/>
            <w:vAlign w:val="center"/>
            <w:hideMark/>
          </w:tcPr>
          <w:p w14:paraId="1471DA26" w14:textId="4613ECDA" w:rsidR="00F043C2" w:rsidRPr="001D155E" w:rsidRDefault="00F043C2" w:rsidP="000C4E1B">
            <w:pPr>
              <w:rPr>
                <w:rFonts w:ascii="David" w:hAnsi="David" w:cs="David"/>
                <w:color w:val="000000"/>
                <w:rtl/>
              </w:rPr>
            </w:pPr>
            <w:r w:rsidRPr="001D155E">
              <w:rPr>
                <w:rFonts w:ascii="David" w:hAnsi="David" w:cs="David"/>
                <w:color w:val="000000"/>
                <w:rtl/>
              </w:rPr>
              <w:t xml:space="preserve">על המציע לצרף קובץ </w:t>
            </w:r>
            <w:r w:rsidR="000C4E1B">
              <w:rPr>
                <w:rFonts w:ascii="David" w:hAnsi="David" w:cs="David" w:hint="cs"/>
                <w:color w:val="000000"/>
                <w:rtl/>
              </w:rPr>
              <w:t>בשדה זה</w:t>
            </w:r>
            <w:r w:rsidRPr="001D155E">
              <w:rPr>
                <w:rFonts w:ascii="David" w:hAnsi="David" w:cs="David"/>
                <w:color w:val="000000"/>
                <w:rtl/>
              </w:rPr>
              <w:t>, אך ורק אם הוא מגיש הצעה להתמחות ספציפית זו.</w:t>
            </w:r>
          </w:p>
        </w:tc>
      </w:tr>
      <w:tr w:rsidR="00853414" w:rsidRPr="00AC0D29" w14:paraId="2194BB41" w14:textId="77777777" w:rsidTr="00212E4E">
        <w:trPr>
          <w:trHeight w:val="290"/>
        </w:trPr>
        <w:tc>
          <w:tcPr>
            <w:tcW w:w="4071" w:type="dxa"/>
            <w:noWrap/>
            <w:vAlign w:val="center"/>
            <w:hideMark/>
          </w:tcPr>
          <w:p w14:paraId="7147C6B7" w14:textId="6FEF5078" w:rsidR="00F043C2" w:rsidRPr="00513F30" w:rsidRDefault="00F043C2" w:rsidP="00212E4E">
            <w:pPr>
              <w:rPr>
                <w:rFonts w:ascii="David" w:hAnsi="David" w:cs="David"/>
                <w:color w:val="000000"/>
                <w:rtl/>
              </w:rPr>
            </w:pPr>
            <w:r w:rsidRPr="00513F30">
              <w:rPr>
                <w:rFonts w:ascii="David" w:eastAsia="Courier New" w:hAnsi="David" w:cs="David"/>
                <w:color w:val="000000"/>
                <w:rtl/>
              </w:rPr>
              <w:t>נספח ב4 לתכנון</w:t>
            </w:r>
            <w:r w:rsidR="00F57E95">
              <w:rPr>
                <w:rFonts w:ascii="David" w:eastAsia="Courier New" w:hAnsi="David" w:cs="David" w:hint="cs"/>
                <w:color w:val="000000"/>
                <w:rtl/>
              </w:rPr>
              <w:t>, עיצוב ויישום</w:t>
            </w:r>
            <w:r w:rsidRPr="00513F30">
              <w:rPr>
                <w:rFonts w:ascii="David" w:eastAsia="Courier New" w:hAnsi="David" w:cs="David"/>
                <w:color w:val="000000"/>
                <w:rtl/>
              </w:rPr>
              <w:t xml:space="preserve"> מדיניות</w:t>
            </w:r>
            <w:r w:rsidR="00F57E95">
              <w:rPr>
                <w:rFonts w:ascii="David" w:eastAsia="Courier New" w:hAnsi="David" w:cs="David" w:hint="cs"/>
                <w:color w:val="000000"/>
                <w:rtl/>
              </w:rPr>
              <w:t xml:space="preserve"> והובלת שינוי</w:t>
            </w:r>
          </w:p>
        </w:tc>
        <w:tc>
          <w:tcPr>
            <w:tcW w:w="5372" w:type="dxa"/>
            <w:vAlign w:val="center"/>
            <w:hideMark/>
          </w:tcPr>
          <w:p w14:paraId="699F5BE1" w14:textId="5F70F887" w:rsidR="00F043C2" w:rsidRPr="00513F30" w:rsidRDefault="000C4E1B" w:rsidP="00212E4E">
            <w:pPr>
              <w:rPr>
                <w:rFonts w:ascii="David" w:hAnsi="David" w:cs="David"/>
                <w:color w:val="000000"/>
                <w:rtl/>
              </w:rPr>
            </w:pPr>
            <w:r w:rsidRPr="001D155E">
              <w:rPr>
                <w:rFonts w:ascii="David" w:hAnsi="David" w:cs="David"/>
                <w:color w:val="000000"/>
                <w:rtl/>
              </w:rPr>
              <w:t xml:space="preserve">על המציע לצרף קובץ </w:t>
            </w:r>
            <w:r>
              <w:rPr>
                <w:rFonts w:ascii="David" w:hAnsi="David" w:cs="David" w:hint="cs"/>
                <w:color w:val="000000"/>
                <w:rtl/>
              </w:rPr>
              <w:t>בשדה זה</w:t>
            </w:r>
            <w:r w:rsidRPr="001D155E">
              <w:rPr>
                <w:rFonts w:ascii="David" w:hAnsi="David" w:cs="David"/>
                <w:color w:val="000000"/>
                <w:rtl/>
              </w:rPr>
              <w:t>, אך ורק אם הוא מגיש הצעה להתמחות ספציפית זו.</w:t>
            </w:r>
          </w:p>
        </w:tc>
      </w:tr>
      <w:tr w:rsidR="00853414" w:rsidRPr="00AC0D29" w14:paraId="7BA386AC" w14:textId="77777777" w:rsidTr="00212E4E">
        <w:trPr>
          <w:trHeight w:val="239"/>
        </w:trPr>
        <w:tc>
          <w:tcPr>
            <w:tcW w:w="4071" w:type="dxa"/>
            <w:noWrap/>
            <w:vAlign w:val="center"/>
            <w:hideMark/>
          </w:tcPr>
          <w:p w14:paraId="61E07165" w14:textId="77777777" w:rsidR="00F043C2" w:rsidRPr="00513F30" w:rsidRDefault="00F043C2" w:rsidP="00212E4E">
            <w:pPr>
              <w:rPr>
                <w:rFonts w:ascii="David" w:hAnsi="David" w:cs="David"/>
                <w:color w:val="000000"/>
                <w:rtl/>
              </w:rPr>
            </w:pPr>
            <w:r w:rsidRPr="00513F30">
              <w:rPr>
                <w:rFonts w:ascii="David" w:eastAsia="Courier New" w:hAnsi="David" w:cs="David"/>
                <w:color w:val="000000"/>
                <w:rtl/>
              </w:rPr>
              <w:t>נספח ב4 לאסטרטגיה</w:t>
            </w:r>
          </w:p>
        </w:tc>
        <w:tc>
          <w:tcPr>
            <w:tcW w:w="5372" w:type="dxa"/>
            <w:vAlign w:val="center"/>
            <w:hideMark/>
          </w:tcPr>
          <w:p w14:paraId="7A6B2626" w14:textId="002FAB2B" w:rsidR="00F043C2" w:rsidRPr="00513F30" w:rsidRDefault="000C4E1B" w:rsidP="00212E4E">
            <w:pPr>
              <w:rPr>
                <w:rFonts w:ascii="David" w:hAnsi="David" w:cs="David"/>
                <w:color w:val="000000"/>
                <w:rtl/>
              </w:rPr>
            </w:pPr>
            <w:r w:rsidRPr="001D155E">
              <w:rPr>
                <w:rFonts w:ascii="David" w:hAnsi="David" w:cs="David"/>
                <w:color w:val="000000"/>
                <w:rtl/>
              </w:rPr>
              <w:t xml:space="preserve">על המציע לצרף קובץ </w:t>
            </w:r>
            <w:r>
              <w:rPr>
                <w:rFonts w:ascii="David" w:hAnsi="David" w:cs="David" w:hint="cs"/>
                <w:color w:val="000000"/>
                <w:rtl/>
              </w:rPr>
              <w:t>בשדה זה</w:t>
            </w:r>
            <w:r w:rsidRPr="001D155E">
              <w:rPr>
                <w:rFonts w:ascii="David" w:hAnsi="David" w:cs="David"/>
                <w:color w:val="000000"/>
                <w:rtl/>
              </w:rPr>
              <w:t>, אך ורק אם הוא מגיש הצעה להתמחות ספציפית זו.</w:t>
            </w:r>
          </w:p>
        </w:tc>
      </w:tr>
      <w:tr w:rsidR="00853414" w:rsidRPr="00AC0D29" w14:paraId="3B910D8F" w14:textId="77777777" w:rsidTr="00212E4E">
        <w:trPr>
          <w:trHeight w:val="89"/>
        </w:trPr>
        <w:tc>
          <w:tcPr>
            <w:tcW w:w="4071" w:type="dxa"/>
            <w:noWrap/>
            <w:vAlign w:val="center"/>
            <w:hideMark/>
          </w:tcPr>
          <w:p w14:paraId="4B7272E3" w14:textId="7450B31C" w:rsidR="00F043C2" w:rsidRPr="00513F30" w:rsidRDefault="00F043C2" w:rsidP="00212E4E">
            <w:pPr>
              <w:rPr>
                <w:rFonts w:ascii="David" w:hAnsi="David" w:cs="David"/>
                <w:color w:val="000000"/>
                <w:rtl/>
              </w:rPr>
            </w:pPr>
            <w:r w:rsidRPr="00513F30">
              <w:rPr>
                <w:rFonts w:ascii="David" w:eastAsia="Courier New" w:hAnsi="David" w:cs="David"/>
                <w:color w:val="000000"/>
                <w:rtl/>
              </w:rPr>
              <w:t>נספח ב4 ל</w:t>
            </w:r>
            <w:r w:rsidR="00F57E95">
              <w:rPr>
                <w:rFonts w:ascii="David" w:eastAsia="Courier New" w:hAnsi="David" w:cs="David" w:hint="cs"/>
                <w:color w:val="000000"/>
                <w:rtl/>
              </w:rPr>
              <w:t>ייעוץ כלכלי, תכנון-תקצוב ותהליכי התייעלות</w:t>
            </w:r>
          </w:p>
        </w:tc>
        <w:tc>
          <w:tcPr>
            <w:tcW w:w="5372" w:type="dxa"/>
            <w:vAlign w:val="center"/>
            <w:hideMark/>
          </w:tcPr>
          <w:p w14:paraId="00AE58CB" w14:textId="761AA8A4" w:rsidR="00F043C2" w:rsidRPr="00513F30" w:rsidRDefault="000C4E1B" w:rsidP="00212E4E">
            <w:pPr>
              <w:rPr>
                <w:rFonts w:ascii="David" w:hAnsi="David" w:cs="David"/>
                <w:color w:val="000000"/>
                <w:rtl/>
              </w:rPr>
            </w:pPr>
            <w:r w:rsidRPr="001D155E">
              <w:rPr>
                <w:rFonts w:ascii="David" w:hAnsi="David" w:cs="David"/>
                <w:color w:val="000000"/>
                <w:rtl/>
              </w:rPr>
              <w:t xml:space="preserve">על המציע לצרף קובץ </w:t>
            </w:r>
            <w:r>
              <w:rPr>
                <w:rFonts w:ascii="David" w:hAnsi="David" w:cs="David" w:hint="cs"/>
                <w:color w:val="000000"/>
                <w:rtl/>
              </w:rPr>
              <w:t>בשדה זה</w:t>
            </w:r>
            <w:r w:rsidRPr="001D155E">
              <w:rPr>
                <w:rFonts w:ascii="David" w:hAnsi="David" w:cs="David"/>
                <w:color w:val="000000"/>
                <w:rtl/>
              </w:rPr>
              <w:t>, אך ורק אם הוא מגיש הצעה להתמחות ספציפית זו.</w:t>
            </w:r>
          </w:p>
        </w:tc>
      </w:tr>
      <w:tr w:rsidR="00853414" w:rsidRPr="00AC0D29" w14:paraId="026599C6" w14:textId="77777777" w:rsidTr="00212E4E">
        <w:trPr>
          <w:trHeight w:val="70"/>
        </w:trPr>
        <w:tc>
          <w:tcPr>
            <w:tcW w:w="4071" w:type="dxa"/>
            <w:noWrap/>
            <w:vAlign w:val="center"/>
            <w:hideMark/>
          </w:tcPr>
          <w:p w14:paraId="46C1E810" w14:textId="595C064A" w:rsidR="00F043C2" w:rsidRPr="00513F30" w:rsidRDefault="00F043C2" w:rsidP="00212E4E">
            <w:pPr>
              <w:rPr>
                <w:rFonts w:ascii="David" w:hAnsi="David" w:cs="David"/>
                <w:color w:val="000000"/>
                <w:rtl/>
              </w:rPr>
            </w:pPr>
            <w:r w:rsidRPr="00513F30">
              <w:rPr>
                <w:rFonts w:ascii="David" w:eastAsia="Courier New" w:hAnsi="David" w:cs="David"/>
                <w:color w:val="000000"/>
                <w:rtl/>
              </w:rPr>
              <w:t>נספח ב4 למחקר</w:t>
            </w:r>
            <w:r w:rsidR="00F57E95">
              <w:rPr>
                <w:rFonts w:ascii="David" w:eastAsia="Courier New" w:hAnsi="David" w:cs="David" w:hint="cs"/>
                <w:color w:val="000000"/>
                <w:rtl/>
              </w:rPr>
              <w:t>, סקירות ונתונים</w:t>
            </w:r>
          </w:p>
        </w:tc>
        <w:tc>
          <w:tcPr>
            <w:tcW w:w="5372" w:type="dxa"/>
            <w:vAlign w:val="center"/>
            <w:hideMark/>
          </w:tcPr>
          <w:p w14:paraId="17F08D33" w14:textId="26C2346A" w:rsidR="00F043C2" w:rsidRPr="00513F30" w:rsidRDefault="000C4E1B" w:rsidP="00212E4E">
            <w:pPr>
              <w:rPr>
                <w:rFonts w:ascii="David" w:hAnsi="David" w:cs="David"/>
                <w:color w:val="000000"/>
                <w:rtl/>
              </w:rPr>
            </w:pPr>
            <w:r w:rsidRPr="001D155E">
              <w:rPr>
                <w:rFonts w:ascii="David" w:hAnsi="David" w:cs="David"/>
                <w:color w:val="000000"/>
                <w:rtl/>
              </w:rPr>
              <w:t xml:space="preserve">על המציע לצרף קובץ </w:t>
            </w:r>
            <w:r>
              <w:rPr>
                <w:rFonts w:ascii="David" w:hAnsi="David" w:cs="David" w:hint="cs"/>
                <w:color w:val="000000"/>
                <w:rtl/>
              </w:rPr>
              <w:t>בשדה זה</w:t>
            </w:r>
            <w:r w:rsidRPr="001D155E">
              <w:rPr>
                <w:rFonts w:ascii="David" w:hAnsi="David" w:cs="David"/>
                <w:color w:val="000000"/>
                <w:rtl/>
              </w:rPr>
              <w:t>, אך ורק אם הוא מגיש הצעה להתמחות ספציפית זו.</w:t>
            </w:r>
          </w:p>
        </w:tc>
      </w:tr>
      <w:tr w:rsidR="00B34EF6" w:rsidRPr="00AC0D29" w14:paraId="4D259759" w14:textId="77777777" w:rsidTr="00212E4E">
        <w:trPr>
          <w:trHeight w:val="314"/>
        </w:trPr>
        <w:tc>
          <w:tcPr>
            <w:tcW w:w="4071" w:type="dxa"/>
            <w:noWrap/>
            <w:vAlign w:val="center"/>
            <w:hideMark/>
          </w:tcPr>
          <w:p w14:paraId="0EC8F5E8" w14:textId="77777777" w:rsidR="00F043C2" w:rsidRPr="001D155E" w:rsidRDefault="00F043C2" w:rsidP="00212E4E">
            <w:pPr>
              <w:rPr>
                <w:rFonts w:ascii="David" w:hAnsi="David" w:cs="David"/>
                <w:color w:val="000000"/>
                <w:rtl/>
              </w:rPr>
            </w:pPr>
            <w:r w:rsidRPr="001D155E">
              <w:rPr>
                <w:rFonts w:ascii="David" w:eastAsia="Courier New" w:hAnsi="David" w:cs="David"/>
                <w:color w:val="000000"/>
                <w:rtl/>
              </w:rPr>
              <w:t>נספח ב4 לשיתוף ציבור</w:t>
            </w:r>
          </w:p>
        </w:tc>
        <w:tc>
          <w:tcPr>
            <w:tcW w:w="5372" w:type="dxa"/>
            <w:vAlign w:val="center"/>
            <w:hideMark/>
          </w:tcPr>
          <w:p w14:paraId="4E8E88DE" w14:textId="2C2FF9F9" w:rsidR="00F043C2" w:rsidRPr="001D155E" w:rsidRDefault="000C4E1B" w:rsidP="00212E4E">
            <w:pPr>
              <w:rPr>
                <w:rFonts w:ascii="David" w:hAnsi="David" w:cs="David"/>
                <w:color w:val="000000"/>
                <w:rtl/>
              </w:rPr>
            </w:pPr>
            <w:r w:rsidRPr="001D155E">
              <w:rPr>
                <w:rFonts w:ascii="David" w:hAnsi="David" w:cs="David"/>
                <w:color w:val="000000"/>
                <w:rtl/>
              </w:rPr>
              <w:t xml:space="preserve">על המציע לצרף קובץ </w:t>
            </w:r>
            <w:r>
              <w:rPr>
                <w:rFonts w:ascii="David" w:hAnsi="David" w:cs="David" w:hint="cs"/>
                <w:color w:val="000000"/>
                <w:rtl/>
              </w:rPr>
              <w:t>בשדה זה</w:t>
            </w:r>
            <w:r w:rsidRPr="001D155E">
              <w:rPr>
                <w:rFonts w:ascii="David" w:hAnsi="David" w:cs="David"/>
                <w:color w:val="000000"/>
                <w:rtl/>
              </w:rPr>
              <w:t>, אך ורק אם הוא מגיש הצעה להתמחות ספציפית זו.</w:t>
            </w:r>
          </w:p>
        </w:tc>
      </w:tr>
      <w:tr w:rsidR="00B34EF6" w:rsidRPr="00AC0D29" w14:paraId="441401AA" w14:textId="77777777" w:rsidTr="00212E4E">
        <w:trPr>
          <w:trHeight w:val="151"/>
        </w:trPr>
        <w:tc>
          <w:tcPr>
            <w:tcW w:w="4071" w:type="dxa"/>
            <w:noWrap/>
            <w:vAlign w:val="center"/>
            <w:hideMark/>
          </w:tcPr>
          <w:p w14:paraId="362BFDFC" w14:textId="77777777" w:rsidR="00F043C2" w:rsidRPr="00513F30" w:rsidRDefault="00F043C2" w:rsidP="00212E4E">
            <w:pPr>
              <w:rPr>
                <w:rFonts w:ascii="David" w:hAnsi="David" w:cs="David"/>
                <w:color w:val="000000"/>
                <w:rtl/>
              </w:rPr>
            </w:pPr>
            <w:r w:rsidRPr="00513F30">
              <w:rPr>
                <w:rFonts w:ascii="David" w:eastAsia="Courier New" w:hAnsi="David" w:cs="David"/>
                <w:color w:val="000000"/>
                <w:rtl/>
              </w:rPr>
              <w:t>נספח ב4 להון אנושי</w:t>
            </w:r>
          </w:p>
        </w:tc>
        <w:tc>
          <w:tcPr>
            <w:tcW w:w="5372" w:type="dxa"/>
            <w:vAlign w:val="center"/>
            <w:hideMark/>
          </w:tcPr>
          <w:p w14:paraId="50BB7F6B" w14:textId="471927AB" w:rsidR="00F043C2" w:rsidRPr="00513F30" w:rsidRDefault="000C4E1B" w:rsidP="00212E4E">
            <w:pPr>
              <w:rPr>
                <w:rFonts w:ascii="David" w:hAnsi="David" w:cs="David"/>
                <w:color w:val="000000"/>
                <w:rtl/>
              </w:rPr>
            </w:pPr>
            <w:r w:rsidRPr="001D155E">
              <w:rPr>
                <w:rFonts w:ascii="David" w:hAnsi="David" w:cs="David"/>
                <w:color w:val="000000"/>
                <w:rtl/>
              </w:rPr>
              <w:t xml:space="preserve">על המציע לצרף קובץ </w:t>
            </w:r>
            <w:r>
              <w:rPr>
                <w:rFonts w:ascii="David" w:hAnsi="David" w:cs="David" w:hint="cs"/>
                <w:color w:val="000000"/>
                <w:rtl/>
              </w:rPr>
              <w:t>בשדה זה</w:t>
            </w:r>
            <w:r w:rsidRPr="001D155E">
              <w:rPr>
                <w:rFonts w:ascii="David" w:hAnsi="David" w:cs="David"/>
                <w:color w:val="000000"/>
                <w:rtl/>
              </w:rPr>
              <w:t>, אך ורק אם הוא מגיש הצעה להתמחות ספציפית זו.</w:t>
            </w:r>
          </w:p>
        </w:tc>
      </w:tr>
      <w:tr w:rsidR="00B34EF6" w:rsidRPr="00AC0D29" w14:paraId="59F09D34" w14:textId="77777777" w:rsidTr="00212E4E">
        <w:trPr>
          <w:trHeight w:val="201"/>
        </w:trPr>
        <w:tc>
          <w:tcPr>
            <w:tcW w:w="4071" w:type="dxa"/>
            <w:noWrap/>
            <w:vAlign w:val="center"/>
            <w:hideMark/>
          </w:tcPr>
          <w:p w14:paraId="4E90AFC6" w14:textId="3A9DA025" w:rsidR="00F043C2" w:rsidRPr="00513F30" w:rsidRDefault="00F043C2" w:rsidP="00212E4E">
            <w:pPr>
              <w:rPr>
                <w:rFonts w:ascii="David" w:hAnsi="David" w:cs="David"/>
                <w:color w:val="000000"/>
                <w:rtl/>
              </w:rPr>
            </w:pPr>
            <w:r w:rsidRPr="00513F30">
              <w:rPr>
                <w:rFonts w:ascii="David" w:eastAsia="Courier New" w:hAnsi="David" w:cs="David"/>
                <w:color w:val="000000"/>
                <w:rtl/>
              </w:rPr>
              <w:t>נספח ב4 ל</w:t>
            </w:r>
            <w:r w:rsidR="00F57E95">
              <w:rPr>
                <w:rFonts w:ascii="David" w:eastAsia="Courier New" w:hAnsi="David" w:cs="David" w:hint="cs"/>
                <w:color w:val="000000"/>
                <w:rtl/>
              </w:rPr>
              <w:t>חדשנות וחשיבה יצירתית</w:t>
            </w:r>
          </w:p>
        </w:tc>
        <w:tc>
          <w:tcPr>
            <w:tcW w:w="5372" w:type="dxa"/>
            <w:vAlign w:val="center"/>
            <w:hideMark/>
          </w:tcPr>
          <w:p w14:paraId="1FB410AE" w14:textId="7E6C4082" w:rsidR="00F043C2" w:rsidRPr="00513F30" w:rsidRDefault="000C4E1B" w:rsidP="00212E4E">
            <w:pPr>
              <w:rPr>
                <w:rFonts w:ascii="David" w:hAnsi="David" w:cs="David"/>
                <w:color w:val="000000"/>
                <w:rtl/>
              </w:rPr>
            </w:pPr>
            <w:r w:rsidRPr="001D155E">
              <w:rPr>
                <w:rFonts w:ascii="David" w:hAnsi="David" w:cs="David"/>
                <w:color w:val="000000"/>
                <w:rtl/>
              </w:rPr>
              <w:t xml:space="preserve">על המציע לצרף קובץ </w:t>
            </w:r>
            <w:r>
              <w:rPr>
                <w:rFonts w:ascii="David" w:hAnsi="David" w:cs="David" w:hint="cs"/>
                <w:color w:val="000000"/>
                <w:rtl/>
              </w:rPr>
              <w:t>בשדה זה</w:t>
            </w:r>
            <w:r w:rsidRPr="001D155E">
              <w:rPr>
                <w:rFonts w:ascii="David" w:hAnsi="David" w:cs="David"/>
                <w:color w:val="000000"/>
                <w:rtl/>
              </w:rPr>
              <w:t>, אך ורק אם הוא מגיש הצעה להתמחות ספציפית זו.</w:t>
            </w:r>
          </w:p>
        </w:tc>
      </w:tr>
      <w:tr w:rsidR="00B34EF6" w:rsidRPr="00AC0D29" w14:paraId="030FE79D" w14:textId="77777777" w:rsidTr="00212E4E">
        <w:trPr>
          <w:trHeight w:val="238"/>
        </w:trPr>
        <w:tc>
          <w:tcPr>
            <w:tcW w:w="4071" w:type="dxa"/>
            <w:noWrap/>
            <w:vAlign w:val="center"/>
            <w:hideMark/>
          </w:tcPr>
          <w:p w14:paraId="75CCF3E1" w14:textId="6F1F4CB6" w:rsidR="00F043C2" w:rsidRPr="00513F30" w:rsidRDefault="00F043C2" w:rsidP="006033E7">
            <w:pPr>
              <w:rPr>
                <w:rFonts w:ascii="David" w:hAnsi="David" w:cs="David"/>
                <w:color w:val="000000"/>
                <w:rtl/>
              </w:rPr>
            </w:pPr>
            <w:r w:rsidRPr="00513F30">
              <w:rPr>
                <w:rFonts w:ascii="David" w:eastAsia="Courier New" w:hAnsi="David" w:cs="David"/>
                <w:color w:val="000000"/>
                <w:rtl/>
              </w:rPr>
              <w:t xml:space="preserve">נספח ב5 </w:t>
            </w:r>
            <w:r w:rsidR="00427AEA" w:rsidRPr="00513F30">
              <w:rPr>
                <w:rFonts w:ascii="David" w:hAnsi="David" w:cs="David"/>
                <w:color w:val="000000"/>
                <w:rtl/>
              </w:rPr>
              <w:t>–</w:t>
            </w:r>
            <w:r w:rsidR="00427AEA" w:rsidRPr="00513F30">
              <w:rPr>
                <w:rFonts w:ascii="David" w:hAnsi="David" w:cs="David" w:hint="cs"/>
                <w:color w:val="000000"/>
                <w:rtl/>
              </w:rPr>
              <w:t xml:space="preserve"> תפיסת עבודה </w:t>
            </w:r>
          </w:p>
        </w:tc>
        <w:tc>
          <w:tcPr>
            <w:tcW w:w="5372" w:type="dxa"/>
            <w:vAlign w:val="center"/>
            <w:hideMark/>
          </w:tcPr>
          <w:p w14:paraId="55BEF399" w14:textId="0A63DF0E" w:rsidR="001D44F7" w:rsidRPr="00513F30" w:rsidRDefault="00F043C2" w:rsidP="0043047C">
            <w:pPr>
              <w:rPr>
                <w:rFonts w:ascii="David" w:hAnsi="David" w:cs="David"/>
                <w:color w:val="000000"/>
                <w:rtl/>
              </w:rPr>
            </w:pPr>
            <w:r w:rsidRPr="00513F30">
              <w:rPr>
                <w:rFonts w:ascii="David" w:hAnsi="David" w:cs="David"/>
                <w:color w:val="000000"/>
                <w:rtl/>
              </w:rPr>
              <w:t xml:space="preserve">על המציע לצרף </w:t>
            </w:r>
            <w:r w:rsidR="0043047C">
              <w:rPr>
                <w:rFonts w:ascii="David" w:hAnsi="David" w:cs="David" w:hint="cs"/>
                <w:color w:val="000000"/>
                <w:rtl/>
              </w:rPr>
              <w:t>בשדה זה</w:t>
            </w:r>
            <w:r w:rsidR="00427AEA" w:rsidRPr="00513F30">
              <w:rPr>
                <w:rFonts w:ascii="David" w:hAnsi="David" w:cs="David" w:hint="cs"/>
                <w:color w:val="000000"/>
                <w:rtl/>
              </w:rPr>
              <w:t xml:space="preserve"> קובץ </w:t>
            </w:r>
            <w:r w:rsidR="00427AEA" w:rsidRPr="00513F30">
              <w:rPr>
                <w:rFonts w:ascii="David" w:hAnsi="David" w:cs="David" w:hint="cs"/>
                <w:b/>
                <w:bCs/>
                <w:color w:val="000000"/>
                <w:rtl/>
              </w:rPr>
              <w:t>אחד</w:t>
            </w:r>
            <w:r w:rsidR="00427AEA" w:rsidRPr="00513F30">
              <w:rPr>
                <w:rFonts w:ascii="David" w:hAnsi="David" w:cs="David" w:hint="cs"/>
                <w:color w:val="000000"/>
                <w:rtl/>
              </w:rPr>
              <w:t xml:space="preserve">, אשר מכיל את </w:t>
            </w:r>
            <w:r w:rsidR="00B927D9" w:rsidRPr="00513F30">
              <w:rPr>
                <w:rFonts w:ascii="David" w:hAnsi="David" w:cs="David" w:hint="cs"/>
                <w:color w:val="000000"/>
                <w:rtl/>
              </w:rPr>
              <w:t>נספח ב5</w:t>
            </w:r>
            <w:r w:rsidR="00093D0A">
              <w:rPr>
                <w:rFonts w:ascii="David" w:hAnsi="David" w:cs="David" w:hint="cs"/>
                <w:color w:val="000000"/>
                <w:rtl/>
              </w:rPr>
              <w:t xml:space="preserve"> </w:t>
            </w:r>
            <w:r w:rsidR="00FD6369" w:rsidRPr="00513F30">
              <w:rPr>
                <w:rFonts w:ascii="David" w:hAnsi="David" w:cs="David" w:hint="cs"/>
                <w:color w:val="000000"/>
                <w:rtl/>
              </w:rPr>
              <w:t>עבור כל ההתמחויות אליהן הוא מגיש</w:t>
            </w:r>
            <w:r w:rsidR="00C42A93" w:rsidRPr="00513F30">
              <w:rPr>
                <w:rFonts w:ascii="David" w:hAnsi="David" w:cs="David" w:hint="cs"/>
                <w:color w:val="000000"/>
                <w:rtl/>
              </w:rPr>
              <w:t xml:space="preserve"> את</w:t>
            </w:r>
            <w:r w:rsidR="00FD6369" w:rsidRPr="00513F30">
              <w:rPr>
                <w:rFonts w:ascii="David" w:hAnsi="David" w:cs="David" w:hint="cs"/>
                <w:color w:val="000000"/>
                <w:rtl/>
              </w:rPr>
              <w:t xml:space="preserve"> הצעתו.</w:t>
            </w:r>
          </w:p>
          <w:p w14:paraId="52FAF006" w14:textId="77777777" w:rsidR="00D8649F" w:rsidRPr="00513F30" w:rsidRDefault="00B927D9" w:rsidP="001D155E">
            <w:pPr>
              <w:rPr>
                <w:rFonts w:ascii="David" w:hAnsi="David" w:cs="David"/>
                <w:i/>
                <w:iCs/>
                <w:color w:val="000000"/>
                <w:u w:val="single"/>
                <w:rtl/>
              </w:rPr>
            </w:pPr>
            <w:r w:rsidRPr="00513F30">
              <w:rPr>
                <w:rFonts w:ascii="David" w:hAnsi="David" w:cs="David" w:hint="cs"/>
                <w:i/>
                <w:iCs/>
                <w:color w:val="000000"/>
                <w:u w:val="single"/>
                <w:rtl/>
              </w:rPr>
              <w:t>לדוגמה:</w:t>
            </w:r>
          </w:p>
          <w:p w14:paraId="2E7E7BB1" w14:textId="77777777" w:rsidR="00C87533" w:rsidRPr="00513F30" w:rsidRDefault="00D8649F" w:rsidP="001D155E">
            <w:pPr>
              <w:rPr>
                <w:rFonts w:ascii="David" w:hAnsi="David" w:cs="David"/>
                <w:i/>
                <w:iCs/>
                <w:color w:val="000000"/>
                <w:rtl/>
              </w:rPr>
            </w:pPr>
            <w:r w:rsidRPr="00513F30">
              <w:rPr>
                <w:rFonts w:ascii="David" w:hAnsi="David" w:cs="David" w:hint="cs"/>
                <w:i/>
                <w:iCs/>
                <w:color w:val="000000"/>
                <w:rtl/>
              </w:rPr>
              <w:t>מציע המגיש הצעה ל- 3 התמחויות</w:t>
            </w:r>
            <w:r w:rsidR="00B42E60" w:rsidRPr="00513F30">
              <w:rPr>
                <w:rFonts w:ascii="David" w:hAnsi="David" w:cs="David" w:hint="cs"/>
                <w:i/>
                <w:iCs/>
                <w:color w:val="000000"/>
                <w:rtl/>
              </w:rPr>
              <w:t xml:space="preserve"> (למשל</w:t>
            </w:r>
            <w:r w:rsidR="00C87533" w:rsidRPr="00513F30">
              <w:rPr>
                <w:rFonts w:ascii="David" w:hAnsi="David" w:cs="David" w:hint="cs"/>
                <w:i/>
                <w:iCs/>
                <w:color w:val="000000"/>
                <w:rtl/>
              </w:rPr>
              <w:t>:</w:t>
            </w:r>
            <w:r w:rsidR="00B42E60" w:rsidRPr="00513F30">
              <w:rPr>
                <w:rFonts w:ascii="David" w:hAnsi="David" w:cs="David" w:hint="cs"/>
                <w:i/>
                <w:iCs/>
                <w:color w:val="000000"/>
                <w:rtl/>
              </w:rPr>
              <w:t xml:space="preserve"> </w:t>
            </w:r>
            <w:r w:rsidRPr="00513F30">
              <w:rPr>
                <w:rFonts w:ascii="David" w:hAnsi="David" w:cs="David" w:hint="cs"/>
                <w:i/>
                <w:iCs/>
                <w:color w:val="000000"/>
                <w:rtl/>
              </w:rPr>
              <w:t>א</w:t>
            </w:r>
            <w:r w:rsidR="00B42E60" w:rsidRPr="00513F30">
              <w:rPr>
                <w:rFonts w:ascii="David" w:hAnsi="David" w:cs="David" w:hint="cs"/>
                <w:i/>
                <w:iCs/>
                <w:color w:val="000000"/>
                <w:rtl/>
              </w:rPr>
              <w:t>סטרטגיה, שיתוף ציבור, הון אנושי),</w:t>
            </w:r>
            <w:r w:rsidRPr="00513F30">
              <w:rPr>
                <w:rFonts w:ascii="David" w:hAnsi="David" w:cs="David" w:hint="cs"/>
                <w:i/>
                <w:iCs/>
                <w:color w:val="000000"/>
                <w:rtl/>
              </w:rPr>
              <w:t xml:space="preserve"> יגיש קובץ </w:t>
            </w:r>
            <w:r w:rsidR="00100295" w:rsidRPr="00513F30">
              <w:rPr>
                <w:rFonts w:ascii="David" w:hAnsi="David" w:cs="David"/>
                <w:i/>
                <w:iCs/>
                <w:color w:val="000000"/>
              </w:rPr>
              <w:t>word/pdf</w:t>
            </w:r>
            <w:r w:rsidRPr="00513F30">
              <w:rPr>
                <w:rFonts w:ascii="David" w:hAnsi="David" w:cs="David" w:hint="cs"/>
                <w:i/>
                <w:iCs/>
                <w:color w:val="000000"/>
                <w:rtl/>
              </w:rPr>
              <w:t xml:space="preserve"> אחד</w:t>
            </w:r>
            <w:r w:rsidR="00B42E60" w:rsidRPr="00513F30">
              <w:rPr>
                <w:rFonts w:ascii="David" w:hAnsi="David" w:cs="David" w:hint="cs"/>
                <w:i/>
                <w:iCs/>
                <w:color w:val="000000"/>
                <w:rtl/>
              </w:rPr>
              <w:t>.</w:t>
            </w:r>
          </w:p>
          <w:p w14:paraId="52B4F460" w14:textId="48516D40" w:rsidR="00B927D9" w:rsidRPr="00513F30" w:rsidRDefault="00100295" w:rsidP="001D155E">
            <w:pPr>
              <w:rPr>
                <w:rFonts w:ascii="David" w:hAnsi="David" w:cs="David"/>
                <w:color w:val="000000"/>
                <w:u w:val="single"/>
                <w:rtl/>
              </w:rPr>
            </w:pPr>
            <w:r w:rsidRPr="00513F30">
              <w:rPr>
                <w:rFonts w:ascii="David" w:hAnsi="David" w:cs="David" w:hint="cs"/>
                <w:b/>
                <w:bCs/>
                <w:i/>
                <w:iCs/>
                <w:color w:val="000000"/>
                <w:rtl/>
              </w:rPr>
              <w:t>בקובץ יהיו 3 טבלאות שונות</w:t>
            </w:r>
            <w:r w:rsidRPr="00513F30">
              <w:rPr>
                <w:rFonts w:ascii="David" w:hAnsi="David" w:cs="David" w:hint="cs"/>
                <w:i/>
                <w:iCs/>
                <w:color w:val="000000"/>
                <w:rtl/>
              </w:rPr>
              <w:t xml:space="preserve"> לפי </w:t>
            </w:r>
            <w:r w:rsidR="001C7A5E" w:rsidRPr="00513F30">
              <w:rPr>
                <w:rFonts w:ascii="David" w:hAnsi="David" w:cs="David" w:hint="cs"/>
                <w:i/>
                <w:iCs/>
                <w:color w:val="000000"/>
                <w:rtl/>
              </w:rPr>
              <w:t>ה</w:t>
            </w:r>
            <w:r w:rsidRPr="00513F30">
              <w:rPr>
                <w:rFonts w:ascii="David" w:hAnsi="David" w:cs="David" w:hint="cs"/>
                <w:i/>
                <w:iCs/>
                <w:color w:val="000000"/>
                <w:rtl/>
              </w:rPr>
              <w:t xml:space="preserve">פורמט </w:t>
            </w:r>
            <w:r w:rsidR="001C7A5E" w:rsidRPr="00513F30">
              <w:rPr>
                <w:rFonts w:ascii="David" w:hAnsi="David" w:cs="David" w:hint="cs"/>
                <w:i/>
                <w:iCs/>
                <w:color w:val="000000"/>
                <w:rtl/>
              </w:rPr>
              <w:t xml:space="preserve">המבוקש בנספח ב5, </w:t>
            </w:r>
            <w:r w:rsidRPr="00513F30">
              <w:rPr>
                <w:rFonts w:ascii="David" w:hAnsi="David" w:cs="David" w:hint="cs"/>
                <w:i/>
                <w:iCs/>
                <w:color w:val="000000"/>
                <w:rtl/>
              </w:rPr>
              <w:t xml:space="preserve">כך שתהיה התייחסות </w:t>
            </w:r>
            <w:r w:rsidR="00231913" w:rsidRPr="00513F30">
              <w:rPr>
                <w:rFonts w:ascii="David" w:hAnsi="David" w:cs="David" w:hint="cs"/>
                <w:i/>
                <w:iCs/>
                <w:color w:val="000000"/>
                <w:rtl/>
              </w:rPr>
              <w:t>לתפיסת העבודה של המציע, עבור כל אחת</w:t>
            </w:r>
            <w:r w:rsidRPr="00513F30">
              <w:rPr>
                <w:rFonts w:ascii="David" w:hAnsi="David" w:cs="David" w:hint="cs"/>
                <w:i/>
                <w:iCs/>
                <w:color w:val="000000"/>
                <w:rtl/>
              </w:rPr>
              <w:t xml:space="preserve"> משלושת ההתמחויות בנפרד.</w:t>
            </w:r>
          </w:p>
        </w:tc>
      </w:tr>
      <w:tr w:rsidR="00B34EF6" w:rsidRPr="00AC0D29" w14:paraId="474D80D5" w14:textId="77777777" w:rsidTr="00212E4E">
        <w:trPr>
          <w:trHeight w:val="413"/>
        </w:trPr>
        <w:tc>
          <w:tcPr>
            <w:tcW w:w="4071" w:type="dxa"/>
            <w:noWrap/>
            <w:vAlign w:val="center"/>
            <w:hideMark/>
          </w:tcPr>
          <w:p w14:paraId="14351242" w14:textId="7C6F0995" w:rsidR="00F043C2" w:rsidRPr="00513F30" w:rsidRDefault="00F043C2" w:rsidP="006033E7">
            <w:pPr>
              <w:rPr>
                <w:rFonts w:ascii="David" w:hAnsi="David" w:cs="David"/>
                <w:color w:val="000000"/>
                <w:rtl/>
              </w:rPr>
            </w:pPr>
            <w:r w:rsidRPr="00513F30">
              <w:rPr>
                <w:rFonts w:ascii="David" w:eastAsia="Courier New" w:hAnsi="David" w:cs="David"/>
                <w:color w:val="000000"/>
                <w:rtl/>
              </w:rPr>
              <w:t xml:space="preserve">נספח ב6 </w:t>
            </w:r>
            <w:r w:rsidR="00427AEA" w:rsidRPr="00513F30">
              <w:rPr>
                <w:rFonts w:ascii="David" w:eastAsia="Courier New" w:hAnsi="David" w:cs="David"/>
                <w:color w:val="000000"/>
                <w:rtl/>
              </w:rPr>
              <w:t>–</w:t>
            </w:r>
            <w:r w:rsidR="00427AEA" w:rsidRPr="00513F30">
              <w:rPr>
                <w:rFonts w:ascii="David" w:eastAsia="Courier New" w:hAnsi="David" w:cs="David" w:hint="cs"/>
                <w:color w:val="000000"/>
                <w:rtl/>
              </w:rPr>
              <w:t xml:space="preserve"> צוות המציע</w:t>
            </w:r>
          </w:p>
        </w:tc>
        <w:tc>
          <w:tcPr>
            <w:tcW w:w="5372" w:type="dxa"/>
            <w:vAlign w:val="center"/>
            <w:hideMark/>
          </w:tcPr>
          <w:p w14:paraId="58C5F582" w14:textId="16D91BEB" w:rsidR="001C7A5E" w:rsidRPr="00513F30" w:rsidRDefault="001C7A5E" w:rsidP="0043047C">
            <w:pPr>
              <w:rPr>
                <w:rFonts w:ascii="David" w:hAnsi="David" w:cs="David"/>
                <w:color w:val="000000"/>
                <w:rtl/>
              </w:rPr>
            </w:pPr>
            <w:r w:rsidRPr="00513F30">
              <w:rPr>
                <w:rFonts w:ascii="David" w:hAnsi="David" w:cs="David"/>
                <w:color w:val="000000"/>
                <w:rtl/>
              </w:rPr>
              <w:t xml:space="preserve">על המציע לצרף </w:t>
            </w:r>
            <w:r w:rsidR="0043047C">
              <w:rPr>
                <w:rFonts w:ascii="David" w:hAnsi="David" w:cs="David" w:hint="cs"/>
                <w:color w:val="000000"/>
                <w:rtl/>
              </w:rPr>
              <w:t>בשדה זה</w:t>
            </w:r>
            <w:r w:rsidRPr="00513F30">
              <w:rPr>
                <w:rFonts w:ascii="David" w:hAnsi="David" w:cs="David" w:hint="cs"/>
                <w:color w:val="000000"/>
                <w:rtl/>
              </w:rPr>
              <w:t xml:space="preserve"> קובץ </w:t>
            </w:r>
            <w:r w:rsidRPr="00513F30">
              <w:rPr>
                <w:rFonts w:ascii="David" w:hAnsi="David" w:cs="David" w:hint="cs"/>
                <w:b/>
                <w:bCs/>
                <w:color w:val="000000"/>
                <w:rtl/>
              </w:rPr>
              <w:t>אחד</w:t>
            </w:r>
            <w:r w:rsidRPr="00513F30">
              <w:rPr>
                <w:rFonts w:ascii="David" w:hAnsi="David" w:cs="David" w:hint="cs"/>
                <w:color w:val="000000"/>
                <w:rtl/>
              </w:rPr>
              <w:t xml:space="preserve">, אשר מכיל את נספח ב6 עבור כל </w:t>
            </w:r>
            <w:r w:rsidR="00FD6369" w:rsidRPr="00513F30">
              <w:rPr>
                <w:rFonts w:ascii="David" w:hAnsi="David" w:cs="David" w:hint="cs"/>
                <w:color w:val="000000"/>
                <w:rtl/>
              </w:rPr>
              <w:t>ההתמחויות</w:t>
            </w:r>
            <w:r w:rsidRPr="00513F30">
              <w:rPr>
                <w:rFonts w:ascii="David" w:hAnsi="David" w:cs="David" w:hint="cs"/>
                <w:color w:val="000000"/>
                <w:rtl/>
              </w:rPr>
              <w:t xml:space="preserve"> </w:t>
            </w:r>
            <w:r w:rsidR="00FD6369" w:rsidRPr="00513F30">
              <w:rPr>
                <w:rFonts w:ascii="David" w:hAnsi="David" w:cs="David" w:hint="cs"/>
                <w:color w:val="000000"/>
                <w:rtl/>
              </w:rPr>
              <w:t xml:space="preserve">אליהן </w:t>
            </w:r>
            <w:r w:rsidRPr="00513F30">
              <w:rPr>
                <w:rFonts w:ascii="David" w:hAnsi="David" w:cs="David" w:hint="cs"/>
                <w:color w:val="000000"/>
                <w:rtl/>
              </w:rPr>
              <w:t xml:space="preserve">הוא מגיש </w:t>
            </w:r>
            <w:r w:rsidR="00C42A93" w:rsidRPr="00513F30">
              <w:rPr>
                <w:rFonts w:ascii="David" w:hAnsi="David" w:cs="David" w:hint="cs"/>
                <w:color w:val="000000"/>
                <w:rtl/>
              </w:rPr>
              <w:t xml:space="preserve">את </w:t>
            </w:r>
            <w:r w:rsidRPr="00513F30">
              <w:rPr>
                <w:rFonts w:ascii="David" w:hAnsi="David" w:cs="David" w:hint="cs"/>
                <w:color w:val="000000"/>
                <w:rtl/>
              </w:rPr>
              <w:t>הצעתו.</w:t>
            </w:r>
          </w:p>
          <w:p w14:paraId="3D685937" w14:textId="77777777" w:rsidR="001C7A5E" w:rsidRPr="00513F30" w:rsidRDefault="001C7A5E" w:rsidP="001C7A5E">
            <w:pPr>
              <w:rPr>
                <w:rFonts w:ascii="David" w:hAnsi="David" w:cs="David"/>
                <w:i/>
                <w:iCs/>
                <w:color w:val="000000"/>
                <w:u w:val="single"/>
                <w:rtl/>
              </w:rPr>
            </w:pPr>
            <w:r w:rsidRPr="00513F30">
              <w:rPr>
                <w:rFonts w:ascii="David" w:hAnsi="David" w:cs="David" w:hint="cs"/>
                <w:i/>
                <w:iCs/>
                <w:color w:val="000000"/>
                <w:u w:val="single"/>
                <w:rtl/>
              </w:rPr>
              <w:t>לדוגמה:</w:t>
            </w:r>
          </w:p>
          <w:p w14:paraId="06E6B100" w14:textId="77777777" w:rsidR="00426845" w:rsidRPr="00513F30" w:rsidRDefault="00426845" w:rsidP="00426845">
            <w:pPr>
              <w:rPr>
                <w:rFonts w:ascii="David" w:hAnsi="David" w:cs="David"/>
                <w:i/>
                <w:iCs/>
                <w:color w:val="000000"/>
                <w:rtl/>
              </w:rPr>
            </w:pPr>
            <w:r w:rsidRPr="00513F30">
              <w:rPr>
                <w:rFonts w:ascii="David" w:hAnsi="David" w:cs="David" w:hint="cs"/>
                <w:i/>
                <w:iCs/>
                <w:color w:val="000000"/>
                <w:rtl/>
              </w:rPr>
              <w:t xml:space="preserve">מציע המגיש הצעה ל- 3 התמחויות (למשל: אסטרטגיה, שיתוף ציבור, הון אנושי), יגיש קובץ </w:t>
            </w:r>
            <w:r w:rsidRPr="00513F30">
              <w:rPr>
                <w:rFonts w:ascii="David" w:hAnsi="David" w:cs="David"/>
                <w:i/>
                <w:iCs/>
                <w:color w:val="000000"/>
              </w:rPr>
              <w:t>word/pdf</w:t>
            </w:r>
            <w:r w:rsidRPr="00513F30">
              <w:rPr>
                <w:rFonts w:ascii="David" w:hAnsi="David" w:cs="David" w:hint="cs"/>
                <w:i/>
                <w:iCs/>
                <w:color w:val="000000"/>
                <w:rtl/>
              </w:rPr>
              <w:t xml:space="preserve"> אחד.</w:t>
            </w:r>
          </w:p>
          <w:p w14:paraId="530A2580" w14:textId="1AC52E07" w:rsidR="00F043C2" w:rsidRPr="00513F30" w:rsidRDefault="00426845" w:rsidP="006033E7">
            <w:pPr>
              <w:rPr>
                <w:rFonts w:ascii="David" w:hAnsi="David" w:cs="David"/>
                <w:color w:val="000000"/>
                <w:rtl/>
              </w:rPr>
            </w:pPr>
            <w:r w:rsidRPr="00513F30">
              <w:rPr>
                <w:rFonts w:ascii="David" w:hAnsi="David" w:cs="David" w:hint="cs"/>
                <w:b/>
                <w:bCs/>
                <w:i/>
                <w:iCs/>
                <w:color w:val="000000"/>
                <w:rtl/>
              </w:rPr>
              <w:t>בקובץ יהיו 3 טבלאות שונות</w:t>
            </w:r>
            <w:r w:rsidRPr="00513F30">
              <w:rPr>
                <w:rFonts w:ascii="David" w:hAnsi="David" w:cs="David" w:hint="cs"/>
                <w:i/>
                <w:iCs/>
                <w:color w:val="000000"/>
                <w:rtl/>
              </w:rPr>
              <w:t xml:space="preserve"> לפי הפורמט המבוקש בנספח ב6, כך שתהיה התייחסות לצוות המציע עבור כל אחת מההתמחויות בנפרד.</w:t>
            </w:r>
          </w:p>
        </w:tc>
      </w:tr>
      <w:tr w:rsidR="00B34EF6" w:rsidRPr="00AC0D29" w14:paraId="092A1438" w14:textId="77777777" w:rsidTr="00212E4E">
        <w:trPr>
          <w:trHeight w:val="70"/>
        </w:trPr>
        <w:tc>
          <w:tcPr>
            <w:tcW w:w="4071" w:type="dxa"/>
            <w:noWrap/>
            <w:vAlign w:val="center"/>
            <w:hideMark/>
          </w:tcPr>
          <w:p w14:paraId="29148024" w14:textId="77777777" w:rsidR="00F043C2" w:rsidRPr="00513F30" w:rsidRDefault="00F043C2" w:rsidP="00212E4E">
            <w:pPr>
              <w:rPr>
                <w:rFonts w:ascii="David" w:hAnsi="David" w:cs="David"/>
                <w:color w:val="000000"/>
                <w:rtl/>
              </w:rPr>
            </w:pPr>
            <w:r w:rsidRPr="00513F30">
              <w:rPr>
                <w:rFonts w:ascii="David" w:hAnsi="David" w:cs="David"/>
                <w:color w:val="000000"/>
                <w:rtl/>
              </w:rPr>
              <w:t>אחר</w:t>
            </w:r>
          </w:p>
        </w:tc>
        <w:tc>
          <w:tcPr>
            <w:tcW w:w="5372" w:type="dxa"/>
            <w:vAlign w:val="center"/>
            <w:hideMark/>
          </w:tcPr>
          <w:p w14:paraId="1284BBEC" w14:textId="7BB26B99" w:rsidR="00F043C2" w:rsidRPr="00513F30" w:rsidRDefault="0043047C" w:rsidP="0043047C">
            <w:pPr>
              <w:rPr>
                <w:rFonts w:ascii="David" w:hAnsi="David" w:cs="David"/>
                <w:color w:val="000000"/>
                <w:rtl/>
              </w:rPr>
            </w:pPr>
            <w:r>
              <w:rPr>
                <w:rFonts w:ascii="David" w:hAnsi="David" w:cs="David" w:hint="cs"/>
                <w:color w:val="000000"/>
                <w:rtl/>
              </w:rPr>
              <w:t>שדה זה אינו</w:t>
            </w:r>
            <w:r w:rsidR="00F043C2" w:rsidRPr="00513F30">
              <w:rPr>
                <w:rFonts w:ascii="David" w:hAnsi="David" w:cs="David"/>
                <w:color w:val="000000"/>
                <w:rtl/>
              </w:rPr>
              <w:t xml:space="preserve"> חובה. נית</w:t>
            </w:r>
            <w:r>
              <w:rPr>
                <w:rFonts w:ascii="David" w:hAnsi="David" w:cs="David" w:hint="cs"/>
                <w:color w:val="000000"/>
                <w:rtl/>
              </w:rPr>
              <w:t>ן</w:t>
            </w:r>
            <w:r w:rsidR="00F043C2" w:rsidRPr="00513F30">
              <w:rPr>
                <w:rFonts w:ascii="David" w:hAnsi="David" w:cs="David"/>
                <w:color w:val="000000"/>
                <w:rtl/>
              </w:rPr>
              <w:t xml:space="preserve"> לשימוש המציע במידת הצורך.</w:t>
            </w:r>
          </w:p>
        </w:tc>
      </w:tr>
    </w:tbl>
    <w:p w14:paraId="2BE678A0" w14:textId="77777777" w:rsidR="0077291E" w:rsidRDefault="0077291E" w:rsidP="00EB1DEA">
      <w:pPr>
        <w:spacing w:line="360" w:lineRule="auto"/>
        <w:rPr>
          <w:rFonts w:ascii="David" w:hAnsi="David" w:cs="David"/>
          <w:b/>
          <w:bCs/>
          <w:rtl/>
        </w:rPr>
      </w:pPr>
    </w:p>
    <w:p w14:paraId="14AA5D54" w14:textId="77777777" w:rsidR="0077291E" w:rsidRDefault="0077291E">
      <w:pPr>
        <w:bidi w:val="0"/>
        <w:spacing w:before="200" w:after="200" w:line="276" w:lineRule="auto"/>
        <w:rPr>
          <w:rFonts w:ascii="David" w:hAnsi="David" w:cs="David"/>
          <w:b/>
          <w:bCs/>
          <w:rtl/>
        </w:rPr>
      </w:pPr>
      <w:r>
        <w:rPr>
          <w:rFonts w:ascii="David" w:hAnsi="David" w:cs="David"/>
          <w:b/>
          <w:bCs/>
          <w:rtl/>
        </w:rPr>
        <w:br w:type="page"/>
      </w:r>
    </w:p>
    <w:bookmarkEnd w:id="57"/>
    <w:p w14:paraId="181C7138" w14:textId="77777777" w:rsidR="00E31385" w:rsidRPr="007548A5" w:rsidRDefault="00E31385" w:rsidP="00E3269F">
      <w:pPr>
        <w:rPr>
          <w:rFonts w:ascii="David" w:hAnsi="David" w:cs="David"/>
          <w:sz w:val="32"/>
          <w:szCs w:val="32"/>
          <w:u w:val="single"/>
          <w:rtl/>
        </w:rPr>
        <w:sectPr w:rsidR="00E31385" w:rsidRPr="007548A5" w:rsidSect="003F47AD">
          <w:pgSz w:w="11906" w:h="16838" w:code="9"/>
          <w:pgMar w:top="1616" w:right="1418" w:bottom="1440" w:left="1134" w:header="709" w:footer="709" w:gutter="0"/>
          <w:cols w:space="708"/>
          <w:bidi/>
          <w:rtlGutter/>
          <w:docGrid w:linePitch="360"/>
        </w:sectPr>
      </w:pPr>
    </w:p>
    <w:p w14:paraId="1630281F" w14:textId="7CAE4E2B" w:rsidR="00264973" w:rsidRPr="00D835B9" w:rsidRDefault="00E31385" w:rsidP="006934FE">
      <w:pPr>
        <w:pStyle w:val="affffffff4"/>
        <w:rPr>
          <w:rtl/>
        </w:rPr>
      </w:pPr>
      <w:bookmarkStart w:id="59" w:name="_Toc58409627"/>
      <w:bookmarkStart w:id="60" w:name="_Toc64981297"/>
      <w:r w:rsidRPr="00D835B9">
        <w:rPr>
          <w:rFonts w:hint="cs"/>
          <w:rtl/>
        </w:rPr>
        <w:lastRenderedPageBreak/>
        <w:t xml:space="preserve">נספח </w:t>
      </w:r>
      <w:r w:rsidR="00DB29F2">
        <w:rPr>
          <w:rFonts w:hint="cs"/>
          <w:rtl/>
        </w:rPr>
        <w:t>ב</w:t>
      </w:r>
      <w:r w:rsidRPr="00D835B9">
        <w:rPr>
          <w:rFonts w:hint="cs"/>
          <w:rtl/>
        </w:rPr>
        <w:t xml:space="preserve">1 </w:t>
      </w:r>
      <w:r w:rsidRPr="00D835B9">
        <w:rPr>
          <w:rtl/>
        </w:rPr>
        <w:t>–</w:t>
      </w:r>
      <w:r w:rsidRPr="00D835B9">
        <w:rPr>
          <w:rFonts w:hint="cs"/>
          <w:rtl/>
        </w:rPr>
        <w:t xml:space="preserve"> אישור התאגדות</w:t>
      </w:r>
      <w:bookmarkEnd w:id="59"/>
      <w:bookmarkEnd w:id="60"/>
    </w:p>
    <w:p w14:paraId="5EAEF1FD" w14:textId="0791D471" w:rsidR="00DF31F9" w:rsidRDefault="00DF31F9" w:rsidP="001A6934">
      <w:pPr>
        <w:spacing w:line="360" w:lineRule="auto"/>
        <w:rPr>
          <w:rFonts w:ascii="David" w:hAnsi="David" w:cs="David"/>
          <w:rtl/>
        </w:rPr>
      </w:pPr>
      <w:r>
        <w:rPr>
          <w:rFonts w:ascii="David" w:hAnsi="David" w:cs="David" w:hint="cs"/>
          <w:rtl/>
        </w:rPr>
        <w:t>על המציע לצרף את המסמכים המפורטים בהתאם לסוג התאגיד:</w:t>
      </w:r>
    </w:p>
    <w:p w14:paraId="392A9C84" w14:textId="26CAD7A0" w:rsidR="001A6934" w:rsidRPr="00DF3294" w:rsidRDefault="001A6934" w:rsidP="00707D82">
      <w:pPr>
        <w:pStyle w:val="af9"/>
        <w:numPr>
          <w:ilvl w:val="0"/>
          <w:numId w:val="103"/>
        </w:numPr>
        <w:spacing w:line="360" w:lineRule="auto"/>
        <w:rPr>
          <w:rFonts w:ascii="David" w:hAnsi="David" w:cs="David"/>
          <w:rtl/>
        </w:rPr>
      </w:pPr>
      <w:r w:rsidRPr="00DF3294">
        <w:rPr>
          <w:rFonts w:ascii="David" w:hAnsi="David" w:cs="David"/>
          <w:rtl/>
        </w:rPr>
        <w:t xml:space="preserve">על המציע שהוא </w:t>
      </w:r>
      <w:r w:rsidRPr="00DF3294">
        <w:rPr>
          <w:rFonts w:ascii="David" w:hAnsi="David" w:cs="David"/>
          <w:b/>
          <w:bCs/>
          <w:rtl/>
        </w:rPr>
        <w:t>חברה</w:t>
      </w:r>
      <w:r w:rsidRPr="00DF3294">
        <w:rPr>
          <w:rFonts w:ascii="David" w:hAnsi="David" w:cs="David"/>
          <w:rtl/>
        </w:rPr>
        <w:t xml:space="preserve"> לצרף נסח</w:t>
      </w:r>
      <w:r w:rsidRPr="00DF3294">
        <w:rPr>
          <w:rFonts w:ascii="David" w:hAnsi="David" w:cs="David"/>
          <w:b/>
          <w:bCs/>
          <w:rtl/>
        </w:rPr>
        <w:t xml:space="preserve"> </w:t>
      </w:r>
      <w:r w:rsidRPr="00DF3294">
        <w:rPr>
          <w:rFonts w:ascii="David" w:hAnsi="David" w:cs="David"/>
          <w:rtl/>
        </w:rPr>
        <w:t xml:space="preserve">פרטי חברה </w:t>
      </w:r>
      <w:r w:rsidR="0025352F" w:rsidRPr="00DF3294">
        <w:rPr>
          <w:rFonts w:ascii="David" w:hAnsi="David" w:cs="David"/>
          <w:rtl/>
        </w:rPr>
        <w:t xml:space="preserve">2026 </w:t>
      </w:r>
      <w:r w:rsidRPr="00DF3294">
        <w:rPr>
          <w:rFonts w:ascii="David" w:hAnsi="David" w:cs="David"/>
          <w:rtl/>
        </w:rPr>
        <w:t>מרשות התאגידים הניתן להפקה דרך אתר האינטרנט של רשות התאגידים/שותפויות בלחיצה על הקישור:</w:t>
      </w:r>
    </w:p>
    <w:p w14:paraId="4D824E60" w14:textId="77777777" w:rsidR="00DF31F9" w:rsidRDefault="001A6934" w:rsidP="00DF31F9">
      <w:pPr>
        <w:spacing w:line="360" w:lineRule="auto"/>
        <w:ind w:left="360"/>
        <w:rPr>
          <w:rFonts w:ascii="David" w:hAnsi="David" w:cs="David"/>
          <w:rtl/>
        </w:rPr>
      </w:pPr>
      <w:r w:rsidRPr="00732EEE">
        <w:rPr>
          <w:rFonts w:ascii="David" w:hAnsi="David" w:cs="David"/>
          <w:rtl/>
        </w:rPr>
        <w:t>"</w:t>
      </w:r>
      <w:hyperlink r:id="rId15" w:history="1">
        <w:r w:rsidRPr="00DF31F9">
          <w:rPr>
            <w:rStyle w:val="Hyperlink"/>
            <w:rFonts w:ascii="David" w:hAnsi="David" w:cs="David"/>
            <w:rtl/>
          </w:rPr>
          <w:t>הפקת נסח חברה בתשלום"</w:t>
        </w:r>
      </w:hyperlink>
    </w:p>
    <w:p w14:paraId="32C341CE" w14:textId="607D166F" w:rsidR="001A6934" w:rsidRPr="00DF3294" w:rsidRDefault="00DF31F9" w:rsidP="00707D82">
      <w:pPr>
        <w:pStyle w:val="af9"/>
        <w:numPr>
          <w:ilvl w:val="0"/>
          <w:numId w:val="103"/>
        </w:numPr>
        <w:spacing w:line="360" w:lineRule="auto"/>
        <w:rPr>
          <w:rFonts w:ascii="David" w:hAnsi="David" w:cs="David"/>
          <w:rtl/>
        </w:rPr>
      </w:pPr>
      <w:r>
        <w:rPr>
          <w:rFonts w:ascii="David" w:hAnsi="David" w:cs="David" w:hint="cs"/>
          <w:rtl/>
        </w:rPr>
        <w:t xml:space="preserve">על המציע שהוא </w:t>
      </w:r>
      <w:r>
        <w:rPr>
          <w:rFonts w:ascii="David" w:hAnsi="David" w:cs="David" w:hint="cs"/>
          <w:b/>
          <w:bCs/>
          <w:rtl/>
        </w:rPr>
        <w:t>שותפות</w:t>
      </w:r>
      <w:r>
        <w:rPr>
          <w:rFonts w:ascii="David" w:hAnsi="David" w:cs="David" w:hint="cs"/>
          <w:rtl/>
        </w:rPr>
        <w:t xml:space="preserve"> לצרף נוסח שותפות עדכני לשנת 2026 מרשות התאגידים הניתן להפקה דרך אתר האינטרנט של רשות התאגידים/שותפויות בלחיצה על הקישור:</w:t>
      </w:r>
    </w:p>
    <w:p w14:paraId="770E51C0" w14:textId="50ADEADE" w:rsidR="001A6934" w:rsidRDefault="001A6934" w:rsidP="00DF3294">
      <w:pPr>
        <w:spacing w:line="360" w:lineRule="auto"/>
        <w:ind w:left="360"/>
        <w:rPr>
          <w:rFonts w:ascii="David" w:hAnsi="David" w:cs="David"/>
          <w:rtl/>
        </w:rPr>
      </w:pPr>
      <w:r>
        <w:rPr>
          <w:rFonts w:ascii="David" w:hAnsi="David" w:cs="David" w:hint="cs"/>
          <w:rtl/>
        </w:rPr>
        <w:t>"</w:t>
      </w:r>
      <w:hyperlink r:id="rId16" w:history="1">
        <w:r w:rsidRPr="004E59BD">
          <w:rPr>
            <w:rStyle w:val="Hyperlink"/>
            <w:rFonts w:ascii="David" w:hAnsi="David" w:cs="David" w:hint="cs"/>
            <w:rtl/>
          </w:rPr>
          <w:t>הפקת נסח שותפות בתשלום</w:t>
        </w:r>
      </w:hyperlink>
      <w:r>
        <w:rPr>
          <w:rFonts w:ascii="David" w:hAnsi="David" w:cs="David" w:hint="cs"/>
          <w:rtl/>
        </w:rPr>
        <w:t>"</w:t>
      </w:r>
    </w:p>
    <w:p w14:paraId="2415CCA0" w14:textId="77777777" w:rsidR="00D835B9" w:rsidRPr="00DF3294" w:rsidRDefault="009C2FC1" w:rsidP="00707D82">
      <w:pPr>
        <w:pStyle w:val="af9"/>
        <w:numPr>
          <w:ilvl w:val="0"/>
          <w:numId w:val="103"/>
        </w:numPr>
        <w:spacing w:before="120" w:after="120" w:line="360" w:lineRule="auto"/>
        <w:rPr>
          <w:rFonts w:ascii="David" w:hAnsi="David" w:cs="David"/>
          <w:rtl/>
        </w:rPr>
      </w:pPr>
      <w:r w:rsidRPr="00DF3294">
        <w:rPr>
          <w:rFonts w:ascii="David" w:hAnsi="David" w:cs="David"/>
          <w:rtl/>
        </w:rPr>
        <w:t xml:space="preserve">מציע שהוא </w:t>
      </w:r>
      <w:r w:rsidRPr="00DF3294">
        <w:rPr>
          <w:rFonts w:ascii="David" w:hAnsi="David" w:cs="David"/>
          <w:b/>
          <w:bCs/>
          <w:rtl/>
        </w:rPr>
        <w:t>אגודה שיתופית</w:t>
      </w:r>
      <w:r w:rsidRPr="00DF3294">
        <w:rPr>
          <w:rFonts w:ascii="David" w:hAnsi="David" w:cs="David"/>
          <w:rtl/>
        </w:rPr>
        <w:t xml:space="preserve"> יצרף תעודת רישום אגודה מרשם האגודות השיתופיות.</w:t>
      </w:r>
      <w:r w:rsidR="00D835B9" w:rsidRPr="00DF3294">
        <w:rPr>
          <w:rFonts w:ascii="David" w:hAnsi="David" w:cs="David"/>
          <w:rtl/>
        </w:rPr>
        <w:t xml:space="preserve"> </w:t>
      </w:r>
    </w:p>
    <w:p w14:paraId="7357E060" w14:textId="462829B3" w:rsidR="00557CAA" w:rsidRPr="00DF3294" w:rsidRDefault="009C2FC1" w:rsidP="00707D82">
      <w:pPr>
        <w:pStyle w:val="af9"/>
        <w:numPr>
          <w:ilvl w:val="0"/>
          <w:numId w:val="103"/>
        </w:numPr>
        <w:spacing w:before="120" w:after="120" w:line="360" w:lineRule="auto"/>
        <w:rPr>
          <w:rFonts w:ascii="David" w:hAnsi="David" w:cs="David"/>
          <w:sz w:val="32"/>
          <w:szCs w:val="32"/>
          <w:rtl/>
        </w:rPr>
        <w:sectPr w:rsidR="00557CAA" w:rsidRPr="00DF3294" w:rsidSect="003F47AD">
          <w:pgSz w:w="11906" w:h="16838" w:code="9"/>
          <w:pgMar w:top="1616" w:right="1418" w:bottom="1440" w:left="1134" w:header="709" w:footer="709" w:gutter="0"/>
          <w:cols w:space="708"/>
          <w:bidi/>
          <w:rtlGutter/>
          <w:docGrid w:linePitch="360"/>
        </w:sectPr>
      </w:pPr>
      <w:r w:rsidRPr="00DF3294">
        <w:rPr>
          <w:rFonts w:ascii="David" w:hAnsi="David" w:cs="David" w:hint="eastAsia"/>
          <w:rtl/>
        </w:rPr>
        <w:t>מציע</w:t>
      </w:r>
      <w:r w:rsidRPr="00DF3294">
        <w:rPr>
          <w:rFonts w:ascii="David" w:hAnsi="David" w:cs="David"/>
          <w:rtl/>
        </w:rPr>
        <w:t xml:space="preserve"> שהוא </w:t>
      </w:r>
      <w:r w:rsidRPr="00DF31F9">
        <w:rPr>
          <w:rFonts w:ascii="David" w:hAnsi="David" w:cs="David" w:hint="cs"/>
          <w:b/>
          <w:bCs/>
          <w:rtl/>
        </w:rPr>
        <w:t>עמותה/</w:t>
      </w:r>
      <w:r w:rsidR="009F0E52" w:rsidRPr="00DF31F9">
        <w:rPr>
          <w:rFonts w:ascii="David" w:hAnsi="David" w:cs="David" w:hint="cs"/>
          <w:b/>
          <w:bCs/>
          <w:rtl/>
        </w:rPr>
        <w:t xml:space="preserve"> </w:t>
      </w:r>
      <w:r w:rsidRPr="00DF31F9">
        <w:rPr>
          <w:rFonts w:ascii="David" w:hAnsi="David" w:cs="David" w:hint="cs"/>
          <w:b/>
          <w:bCs/>
          <w:rtl/>
        </w:rPr>
        <w:t>חברה לתועלת הציבור</w:t>
      </w:r>
      <w:r w:rsidRPr="00DF3294">
        <w:rPr>
          <w:rFonts w:ascii="David" w:hAnsi="David" w:cs="David"/>
          <w:rtl/>
        </w:rPr>
        <w:t xml:space="preserve"> יצרף אישור ניהול תקין עדכני, מרשם העמותות.</w:t>
      </w:r>
    </w:p>
    <w:p w14:paraId="0D47C34E" w14:textId="2BE8FEC2" w:rsidR="009C2FC1" w:rsidRPr="00D835B9" w:rsidRDefault="00E31385" w:rsidP="006934FE">
      <w:pPr>
        <w:pStyle w:val="affffffff4"/>
        <w:rPr>
          <w:rtl/>
        </w:rPr>
      </w:pPr>
      <w:bookmarkStart w:id="61" w:name="_Toc58409628"/>
      <w:bookmarkStart w:id="62" w:name="_Toc64981298"/>
      <w:r w:rsidRPr="00D835B9">
        <w:rPr>
          <w:rFonts w:hint="cs"/>
          <w:rtl/>
        </w:rPr>
        <w:lastRenderedPageBreak/>
        <w:t xml:space="preserve">נספח </w:t>
      </w:r>
      <w:r w:rsidR="00DB29F2">
        <w:rPr>
          <w:rFonts w:hint="cs"/>
          <w:rtl/>
        </w:rPr>
        <w:t>ב</w:t>
      </w:r>
      <w:r w:rsidRPr="00D835B9">
        <w:rPr>
          <w:rFonts w:hint="cs"/>
          <w:rtl/>
        </w:rPr>
        <w:t xml:space="preserve">2 </w:t>
      </w:r>
      <w:r w:rsidR="009C2FC1" w:rsidRPr="00D835B9">
        <w:rPr>
          <w:rtl/>
        </w:rPr>
        <w:t>– אישור פקיד מורשה</w:t>
      </w:r>
      <w:bookmarkEnd w:id="61"/>
      <w:bookmarkEnd w:id="62"/>
    </w:p>
    <w:p w14:paraId="34139BE3" w14:textId="11ADECDB" w:rsidR="00FE1589" w:rsidRDefault="009C2FC1" w:rsidP="00707D82">
      <w:pPr>
        <w:pStyle w:val="af9"/>
        <w:numPr>
          <w:ilvl w:val="0"/>
          <w:numId w:val="104"/>
        </w:numPr>
        <w:spacing w:before="120" w:after="120" w:line="360" w:lineRule="auto"/>
        <w:rPr>
          <w:rFonts w:ascii="David" w:hAnsi="David" w:cs="David"/>
        </w:rPr>
      </w:pPr>
      <w:r w:rsidRPr="00DF3294">
        <w:rPr>
          <w:rFonts w:ascii="David" w:hAnsi="David" w:cs="David"/>
          <w:rtl/>
        </w:rPr>
        <w:t>אישור תקף מ"פקיד מורשה" על פי חוק עסקאות גופים ציבוריים על ניהול פנקסי חשבונות</w:t>
      </w:r>
      <w:r w:rsidR="00FE1589">
        <w:rPr>
          <w:rFonts w:ascii="David" w:hAnsi="David" w:cs="David" w:hint="cs"/>
          <w:rtl/>
        </w:rPr>
        <w:t>.</w:t>
      </w:r>
    </w:p>
    <w:p w14:paraId="4C736629" w14:textId="42C0F55A" w:rsidR="001A6934" w:rsidRPr="00DF3294" w:rsidRDefault="009C2FC1" w:rsidP="00707D82">
      <w:pPr>
        <w:pStyle w:val="af9"/>
        <w:numPr>
          <w:ilvl w:val="0"/>
          <w:numId w:val="104"/>
        </w:numPr>
        <w:spacing w:before="120" w:after="120" w:line="360" w:lineRule="auto"/>
        <w:rPr>
          <w:rFonts w:ascii="David" w:hAnsi="David" w:cs="David"/>
          <w:rtl/>
        </w:rPr>
      </w:pPr>
      <w:r w:rsidRPr="00DF3294">
        <w:rPr>
          <w:rFonts w:ascii="David" w:hAnsi="David" w:cs="David" w:hint="eastAsia"/>
          <w:rtl/>
        </w:rPr>
        <w:t>אישור</w:t>
      </w:r>
      <w:r w:rsidRPr="00DF3294">
        <w:rPr>
          <w:rFonts w:ascii="David" w:hAnsi="David" w:cs="David"/>
          <w:rtl/>
        </w:rPr>
        <w:t xml:space="preserve"> תקף מ"פקיד מורשה" על דיווח לרשויות המס כנדרש בחוק.</w:t>
      </w:r>
      <w:r w:rsidR="001A6934" w:rsidRPr="00DF3294">
        <w:rPr>
          <w:rFonts w:ascii="David" w:hAnsi="David" w:cs="David"/>
          <w:rtl/>
        </w:rPr>
        <w:t xml:space="preserve"> </w:t>
      </w:r>
    </w:p>
    <w:p w14:paraId="1E85401A" w14:textId="56B678E3" w:rsidR="001A6934" w:rsidRPr="00062ED1" w:rsidRDefault="001A6934" w:rsidP="001A6934">
      <w:pPr>
        <w:spacing w:before="120" w:after="120" w:line="360" w:lineRule="auto"/>
        <w:rPr>
          <w:rFonts w:asciiTheme="minorHAnsi" w:hAnsiTheme="minorHAnsi"/>
          <w:b/>
          <w:bCs/>
          <w:rtl/>
        </w:rPr>
        <w:sectPr w:rsidR="001A6934" w:rsidRPr="00062ED1" w:rsidSect="003F47AD">
          <w:pgSz w:w="11906" w:h="16838" w:code="9"/>
          <w:pgMar w:top="1616" w:right="1418" w:bottom="1440" w:left="1134" w:header="709" w:footer="709" w:gutter="0"/>
          <w:cols w:space="708"/>
          <w:bidi/>
          <w:rtlGutter/>
          <w:docGrid w:linePitch="360"/>
        </w:sectPr>
      </w:pPr>
      <w:r>
        <w:rPr>
          <w:rFonts w:ascii="David" w:hAnsi="David" w:cs="David" w:hint="cs"/>
          <w:rtl/>
        </w:rPr>
        <w:t xml:space="preserve">לצורך כך ניתן להשתמש </w:t>
      </w:r>
      <w:hyperlink r:id="rId17" w:history="1">
        <w:r w:rsidRPr="00A46556">
          <w:rPr>
            <w:rStyle w:val="Hyperlink"/>
            <w:rFonts w:ascii="David" w:hAnsi="David" w:cs="David" w:hint="cs"/>
            <w:rtl/>
          </w:rPr>
          <w:t>בקישור</w:t>
        </w:r>
      </w:hyperlink>
      <w:r>
        <w:rPr>
          <w:rFonts w:ascii="David" w:hAnsi="David" w:cs="David" w:hint="cs"/>
          <w:rtl/>
        </w:rPr>
        <w:t>.</w:t>
      </w:r>
    </w:p>
    <w:p w14:paraId="6E1D95D9" w14:textId="39091610" w:rsidR="00E00612" w:rsidRPr="00160119" w:rsidRDefault="00E00612" w:rsidP="006934FE">
      <w:pPr>
        <w:pStyle w:val="affffffff4"/>
        <w:rPr>
          <w:rtl/>
        </w:rPr>
      </w:pPr>
      <w:bookmarkStart w:id="63" w:name="_Toc58409629"/>
      <w:bookmarkStart w:id="64" w:name="_Toc64981299"/>
      <w:r w:rsidRPr="00160119">
        <w:rPr>
          <w:rtl/>
        </w:rPr>
        <w:lastRenderedPageBreak/>
        <w:t xml:space="preserve">נספח </w:t>
      </w:r>
      <w:r w:rsidR="00DB29F2">
        <w:rPr>
          <w:rFonts w:hint="cs"/>
          <w:rtl/>
        </w:rPr>
        <w:t>ב</w:t>
      </w:r>
      <w:r>
        <w:rPr>
          <w:rFonts w:hint="cs"/>
          <w:rtl/>
        </w:rPr>
        <w:t>3</w:t>
      </w:r>
      <w:r w:rsidRPr="00160119">
        <w:rPr>
          <w:rtl/>
        </w:rPr>
        <w:t xml:space="preserve"> </w:t>
      </w:r>
      <w:r>
        <w:rPr>
          <w:rtl/>
        </w:rPr>
        <w:t>–</w:t>
      </w:r>
      <w:r w:rsidRPr="00160119">
        <w:rPr>
          <w:rtl/>
        </w:rPr>
        <w:t xml:space="preserve"> תצהיר</w:t>
      </w:r>
      <w:r>
        <w:rPr>
          <w:rFonts w:hint="cs"/>
          <w:rtl/>
        </w:rPr>
        <w:t xml:space="preserve"> </w:t>
      </w:r>
      <w:r w:rsidRPr="00160119">
        <w:rPr>
          <w:rtl/>
        </w:rPr>
        <w:t xml:space="preserve">בדבר היעדר הרשעות </w:t>
      </w:r>
      <w:r w:rsidRPr="00160119">
        <w:rPr>
          <w:rFonts w:hint="cs"/>
          <w:rtl/>
        </w:rPr>
        <w:t>לפי חוק עסקאות גופים ציבוריים</w:t>
      </w:r>
      <w:bookmarkEnd w:id="63"/>
      <w:bookmarkEnd w:id="64"/>
    </w:p>
    <w:p w14:paraId="000A855F" w14:textId="77777777" w:rsidR="00E00612" w:rsidRPr="00800AF8" w:rsidRDefault="00E00612" w:rsidP="00E00612">
      <w:pPr>
        <w:tabs>
          <w:tab w:val="left" w:pos="2516"/>
        </w:tabs>
        <w:rPr>
          <w:rFonts w:ascii="David" w:hAnsi="David" w:cs="David"/>
          <w:kern w:val="28"/>
          <w:sz w:val="20"/>
          <w:szCs w:val="20"/>
          <w:rtl/>
        </w:rPr>
      </w:pPr>
      <w:r w:rsidRPr="00800AF8">
        <w:rPr>
          <w:rFonts w:ascii="David" w:hAnsi="David" w:cs="David"/>
          <w:kern w:val="28"/>
          <w:sz w:val="20"/>
          <w:szCs w:val="20"/>
          <w:rtl/>
        </w:rPr>
        <w:tab/>
      </w:r>
    </w:p>
    <w:p w14:paraId="2EAB3167" w14:textId="77777777" w:rsidR="00E00612" w:rsidRPr="00992E15" w:rsidRDefault="00E00612" w:rsidP="00E00612">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7893167B" w14:textId="77777777" w:rsidR="00E00612" w:rsidRPr="00992E15" w:rsidRDefault="00E00612" w:rsidP="00E00612">
      <w:pPr>
        <w:spacing w:line="360" w:lineRule="auto"/>
        <w:jc w:val="both"/>
        <w:rPr>
          <w:rFonts w:ascii="David" w:hAnsi="David" w:cs="David"/>
          <w:kern w:val="28"/>
          <w:rtl/>
        </w:rPr>
      </w:pPr>
    </w:p>
    <w:p w14:paraId="3DD260E6" w14:textId="61219EF9" w:rsidR="00E00612" w:rsidRPr="00992E15" w:rsidRDefault="00E00612" w:rsidP="00014FAC">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מספר </w:t>
      </w:r>
      <w:r w:rsidR="00974E76">
        <w:rPr>
          <w:rFonts w:ascii="David" w:hAnsi="David" w:cs="David" w:hint="cs"/>
          <w:kern w:val="28"/>
          <w:rtl/>
        </w:rPr>
        <w:t xml:space="preserve">2-2026 </w:t>
      </w:r>
      <w:r w:rsidRPr="00992E15">
        <w:rPr>
          <w:rFonts w:ascii="David" w:hAnsi="David" w:cs="David"/>
          <w:kern w:val="28"/>
          <w:rtl/>
        </w:rPr>
        <w:t xml:space="preserve">עבור משרד האוצר‏. אני מצהיר/ה כי הנני מוסמך/ת לתת תצהיר זה בשם המציע. </w:t>
      </w:r>
    </w:p>
    <w:p w14:paraId="4ADC26E7" w14:textId="77777777" w:rsidR="00E00612" w:rsidRPr="00992E15" w:rsidRDefault="00E00612" w:rsidP="00E00612">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7ACD5377" w14:textId="77777777" w:rsidR="00E00612" w:rsidRPr="00992E15" w:rsidRDefault="00E00612" w:rsidP="00E00612">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207FD7C" w14:textId="77777777" w:rsidR="00E00612" w:rsidRPr="00992E15" w:rsidRDefault="00E00612" w:rsidP="00E00612">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77943E42" w14:textId="76ED5AA1" w:rsidR="00E00612" w:rsidRPr="00992E15" w:rsidRDefault="00E00612" w:rsidP="00707D82">
      <w:pPr>
        <w:numPr>
          <w:ilvl w:val="0"/>
          <w:numId w:val="59"/>
        </w:numPr>
        <w:tabs>
          <w:tab w:val="clear" w:pos="360"/>
          <w:tab w:val="num" w:pos="502"/>
        </w:tabs>
        <w:spacing w:line="360" w:lineRule="auto"/>
        <w:ind w:left="565" w:right="360" w:hanging="565"/>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למכרז , מספר 9-2020</w:t>
      </w:r>
      <w:r w:rsidRPr="00992E15">
        <w:rPr>
          <w:rFonts w:ascii="David" w:hAnsi="David" w:cs="David"/>
          <w:kern w:val="28"/>
          <w:rtl/>
        </w:rPr>
        <w:t>.</w:t>
      </w:r>
    </w:p>
    <w:p w14:paraId="0D255D5F" w14:textId="77777777" w:rsidR="00E00612" w:rsidRPr="00992E15" w:rsidRDefault="00E00612" w:rsidP="00707D82">
      <w:pPr>
        <w:numPr>
          <w:ilvl w:val="0"/>
          <w:numId w:val="59"/>
        </w:numPr>
        <w:tabs>
          <w:tab w:val="clear" w:pos="360"/>
          <w:tab w:val="num" w:pos="502"/>
        </w:tabs>
        <w:spacing w:line="360" w:lineRule="auto"/>
        <w:ind w:left="565" w:right="360" w:hanging="565"/>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6D7BAE7F" w14:textId="77777777" w:rsidR="00E00612" w:rsidRPr="00992E15" w:rsidRDefault="00E00612" w:rsidP="00707D82">
      <w:pPr>
        <w:numPr>
          <w:ilvl w:val="0"/>
          <w:numId w:val="59"/>
        </w:numPr>
        <w:tabs>
          <w:tab w:val="clear" w:pos="360"/>
          <w:tab w:val="num" w:pos="502"/>
        </w:tabs>
        <w:spacing w:line="360" w:lineRule="auto"/>
        <w:ind w:left="565" w:right="360" w:hanging="565"/>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CE225B0" w14:textId="77777777" w:rsidR="00E00612" w:rsidRDefault="00E00612" w:rsidP="00E00612">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4ACCABFA" w14:textId="77777777" w:rsidR="00E00612" w:rsidRPr="00992E15" w:rsidRDefault="00E00612" w:rsidP="00E00612">
      <w:pPr>
        <w:spacing w:line="360" w:lineRule="auto"/>
        <w:jc w:val="both"/>
        <w:rPr>
          <w:rFonts w:ascii="David" w:hAnsi="David" w:cs="David"/>
          <w:kern w:val="28"/>
          <w:rtl/>
        </w:rPr>
      </w:pPr>
    </w:p>
    <w:p w14:paraId="28EE63E6" w14:textId="77777777" w:rsidR="00E00612" w:rsidRPr="00992E15" w:rsidRDefault="00E00612" w:rsidP="00E00612">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5C7B2C5E" w14:textId="77777777" w:rsidR="00E00612" w:rsidRPr="00992E15" w:rsidRDefault="00E00612" w:rsidP="00E00612">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7C620CBA" w14:textId="77777777" w:rsidR="00E00612" w:rsidRPr="00992E15" w:rsidRDefault="00E00612" w:rsidP="00E00612">
      <w:pPr>
        <w:spacing w:line="360" w:lineRule="auto"/>
        <w:rPr>
          <w:rFonts w:ascii="David" w:hAnsi="David" w:cs="David"/>
          <w:kern w:val="28"/>
          <w:rtl/>
        </w:rPr>
      </w:pPr>
      <w:r w:rsidRPr="00992E15">
        <w:rPr>
          <w:rFonts w:ascii="David" w:hAnsi="David" w:cs="David"/>
          <w:kern w:val="28"/>
          <w:rtl/>
        </w:rPr>
        <w:t xml:space="preserve">       </w:t>
      </w:r>
    </w:p>
    <w:p w14:paraId="588F4211" w14:textId="77777777" w:rsidR="00E00612" w:rsidRPr="00992E15" w:rsidRDefault="00E00612" w:rsidP="00E0061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0AE661D1" w14:textId="77777777" w:rsidR="00E00612" w:rsidRPr="00992E15" w:rsidRDefault="00E00612" w:rsidP="00E00612">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3434805" w14:textId="77777777" w:rsidR="00E00612" w:rsidRDefault="00E00612" w:rsidP="00E00612">
      <w:pPr>
        <w:spacing w:line="360" w:lineRule="auto"/>
        <w:rPr>
          <w:rFonts w:ascii="David" w:hAnsi="David" w:cs="David"/>
          <w:kern w:val="28"/>
          <w:rtl/>
        </w:rPr>
      </w:pPr>
    </w:p>
    <w:p w14:paraId="072ED165" w14:textId="77777777" w:rsidR="00E00612" w:rsidRPr="00992E15" w:rsidRDefault="00E00612" w:rsidP="00E00612">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409E2700" w14:textId="01C3E607" w:rsidR="00DB29F2" w:rsidRDefault="00E00612" w:rsidP="00ED4A1D">
      <w:pPr>
        <w:spacing w:before="200" w:after="200" w:line="276" w:lineRule="auto"/>
        <w:rPr>
          <w:rFonts w:ascii="David" w:hAnsi="David" w:cs="David"/>
          <w:b/>
          <w:bCs/>
          <w:caps/>
          <w:spacing w:val="15"/>
          <w:sz w:val="36"/>
          <w:szCs w:val="36"/>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r w:rsidR="00DB29F2">
        <w:rPr>
          <w:rtl/>
        </w:rPr>
        <w:br w:type="page"/>
      </w:r>
    </w:p>
    <w:p w14:paraId="5AEECE21" w14:textId="650C52ED" w:rsidR="00DB29F2" w:rsidRDefault="00DB29F2" w:rsidP="00CB7FAD">
      <w:pPr>
        <w:pStyle w:val="afffffffc"/>
        <w:rPr>
          <w:rtl/>
        </w:rPr>
        <w:sectPr w:rsidR="00DB29F2" w:rsidSect="00DB29F2">
          <w:pgSz w:w="11906" w:h="16838" w:code="9"/>
          <w:pgMar w:top="1616" w:right="1418" w:bottom="1440" w:left="1134" w:header="709" w:footer="709" w:gutter="0"/>
          <w:cols w:space="708"/>
          <w:bidi/>
          <w:rtlGutter/>
          <w:docGrid w:linePitch="360"/>
        </w:sectPr>
      </w:pPr>
    </w:p>
    <w:p w14:paraId="05EF7FE4" w14:textId="03008565" w:rsidR="00E45864" w:rsidRDefault="00DB29F2" w:rsidP="000D3EC3">
      <w:pPr>
        <w:pStyle w:val="affffffff4"/>
        <w:rPr>
          <w:rtl/>
        </w:rPr>
      </w:pPr>
      <w:bookmarkStart w:id="65" w:name="_Toc58409630"/>
      <w:bookmarkStart w:id="66" w:name="_Toc64981300"/>
      <w:r>
        <w:rPr>
          <w:rFonts w:hint="cs"/>
          <w:rtl/>
        </w:rPr>
        <w:lastRenderedPageBreak/>
        <w:t>נ</w:t>
      </w:r>
      <w:r w:rsidR="009C2FC1" w:rsidRPr="00307668">
        <w:rPr>
          <w:rFonts w:hint="cs"/>
          <w:rtl/>
        </w:rPr>
        <w:t xml:space="preserve">ספח </w:t>
      </w:r>
      <w:r>
        <w:rPr>
          <w:rFonts w:hint="cs"/>
          <w:rtl/>
        </w:rPr>
        <w:t>ב</w:t>
      </w:r>
      <w:r w:rsidR="00E00612">
        <w:rPr>
          <w:rFonts w:hint="cs"/>
          <w:rtl/>
        </w:rPr>
        <w:t>4</w:t>
      </w:r>
      <w:r w:rsidR="00E00612" w:rsidRPr="00307668">
        <w:rPr>
          <w:rFonts w:hint="cs"/>
          <w:rtl/>
        </w:rPr>
        <w:t xml:space="preserve"> </w:t>
      </w:r>
      <w:r w:rsidR="000D3EC3">
        <w:rPr>
          <w:rtl/>
        </w:rPr>
        <w:t>–</w:t>
      </w:r>
      <w:r w:rsidR="00297D46">
        <w:rPr>
          <w:rFonts w:hint="cs"/>
          <w:rtl/>
        </w:rPr>
        <w:t xml:space="preserve"> </w:t>
      </w:r>
      <w:r w:rsidR="00297D46" w:rsidRPr="00297D46">
        <w:rPr>
          <w:rtl/>
        </w:rPr>
        <w:t>מסמכים נדרשים לצורך עמידה בתנאי הסף המקצועיים וניקוד האיכות</w:t>
      </w:r>
      <w:bookmarkEnd w:id="65"/>
      <w:bookmarkEnd w:id="66"/>
    </w:p>
    <w:p w14:paraId="6A6D6408" w14:textId="77777777" w:rsidR="000D3EC3" w:rsidRDefault="000D3EC3" w:rsidP="000D3EC3">
      <w:pPr>
        <w:widowControl w:val="0"/>
        <w:rPr>
          <w:rFonts w:ascii="David" w:hAnsi="David" w:cs="David"/>
          <w:rtl/>
        </w:rPr>
      </w:pPr>
    </w:p>
    <w:p w14:paraId="500A1216" w14:textId="3253BCD8" w:rsidR="00307668" w:rsidRPr="004E0E74" w:rsidRDefault="008C5C3E" w:rsidP="005C4415">
      <w:pPr>
        <w:widowControl w:val="0"/>
        <w:rPr>
          <w:rFonts w:ascii="David" w:hAnsi="David" w:cs="David"/>
          <w:rtl/>
        </w:rPr>
      </w:pPr>
      <w:r w:rsidRPr="004E0E74">
        <w:rPr>
          <w:rFonts w:ascii="David" w:hAnsi="David" w:cs="David"/>
          <w:rtl/>
        </w:rPr>
        <w:t>התמחות</w:t>
      </w:r>
      <w:r w:rsidR="009A5750" w:rsidRPr="004E0E74">
        <w:rPr>
          <w:rFonts w:ascii="David" w:hAnsi="David" w:cs="David"/>
          <w:rtl/>
        </w:rPr>
        <w:t xml:space="preserve"> מס'</w:t>
      </w:r>
      <w:r w:rsidR="000D3EC3">
        <w:rPr>
          <w:rFonts w:ascii="David" w:hAnsi="David" w:cs="David" w:hint="cs"/>
          <w:rtl/>
        </w:rPr>
        <w:t>:</w:t>
      </w:r>
      <w:r w:rsidR="009A5750" w:rsidRPr="004E0E74">
        <w:rPr>
          <w:rFonts w:ascii="David" w:hAnsi="David" w:cs="David"/>
          <w:rtl/>
        </w:rPr>
        <w:t xml:space="preserve"> _____</w:t>
      </w:r>
      <w:r w:rsidR="009C2FC1" w:rsidRPr="004E0E74">
        <w:rPr>
          <w:rFonts w:ascii="David" w:hAnsi="David" w:cs="David"/>
          <w:rtl/>
        </w:rPr>
        <w:t xml:space="preserve"> </w:t>
      </w:r>
      <w:r w:rsidR="009A5750" w:rsidRPr="004E0E74">
        <w:rPr>
          <w:rFonts w:ascii="David" w:hAnsi="David" w:cs="David"/>
          <w:rtl/>
        </w:rPr>
        <w:t>שם ההתמחות</w:t>
      </w:r>
      <w:r w:rsidR="000D3EC3">
        <w:rPr>
          <w:rFonts w:ascii="David" w:hAnsi="David" w:cs="David" w:hint="cs"/>
          <w:rtl/>
        </w:rPr>
        <w:t>:</w:t>
      </w:r>
      <w:r w:rsidR="009C2FC1" w:rsidRPr="004E0E74">
        <w:rPr>
          <w:rFonts w:ascii="David" w:hAnsi="David" w:cs="David"/>
          <w:rtl/>
        </w:rPr>
        <w:t>_______________</w:t>
      </w:r>
      <w:r w:rsidR="00D835B9" w:rsidRPr="004E0E74">
        <w:rPr>
          <w:rFonts w:ascii="David" w:hAnsi="David" w:cs="David"/>
          <w:rtl/>
        </w:rPr>
        <w:t xml:space="preserve"> </w:t>
      </w:r>
      <w:r w:rsidR="005C4415">
        <w:rPr>
          <w:rFonts w:ascii="David" w:hAnsi="David" w:cs="David" w:hint="cs"/>
          <w:rtl/>
        </w:rPr>
        <w:t xml:space="preserve">מוגש עבור </w:t>
      </w:r>
      <w:r w:rsidR="000D3EC3">
        <w:rPr>
          <w:rFonts w:ascii="David" w:hAnsi="David" w:cs="David" w:hint="cs"/>
          <w:rtl/>
        </w:rPr>
        <w:t>מסלול פרויקטים (</w:t>
      </w:r>
      <w:r w:rsidR="005C4415">
        <w:rPr>
          <w:rFonts w:ascii="David" w:hAnsi="David" w:cs="David" w:hint="cs"/>
          <w:rtl/>
        </w:rPr>
        <w:t>קטנים</w:t>
      </w:r>
      <w:r w:rsidR="000D3EC3">
        <w:rPr>
          <w:rFonts w:ascii="David" w:hAnsi="David" w:cs="David" w:hint="cs"/>
          <w:rtl/>
        </w:rPr>
        <w:t>/גדול</w:t>
      </w:r>
      <w:r w:rsidR="005C4415">
        <w:rPr>
          <w:rFonts w:ascii="David" w:hAnsi="David" w:cs="David" w:hint="cs"/>
          <w:rtl/>
        </w:rPr>
        <w:t>ים</w:t>
      </w:r>
      <w:r w:rsidR="000D3EC3">
        <w:rPr>
          <w:rFonts w:ascii="David" w:hAnsi="David" w:cs="David" w:hint="cs"/>
          <w:rtl/>
        </w:rPr>
        <w:t>): _____________</w:t>
      </w:r>
    </w:p>
    <w:p w14:paraId="784C5E14" w14:textId="2E85623B" w:rsidR="00BF444B" w:rsidRDefault="00BF444B" w:rsidP="000D3EC3">
      <w:pPr>
        <w:pStyle w:val="a5"/>
        <w:widowControl w:val="0"/>
        <w:numPr>
          <w:ilvl w:val="0"/>
          <w:numId w:val="0"/>
        </w:numPr>
        <w:tabs>
          <w:tab w:val="clear" w:pos="1334"/>
        </w:tabs>
        <w:spacing w:before="0" w:after="0"/>
        <w:ind w:left="639"/>
        <w:rPr>
          <w:sz w:val="22"/>
          <w:szCs w:val="22"/>
          <w:rtl/>
        </w:rPr>
      </w:pPr>
    </w:p>
    <w:tbl>
      <w:tblPr>
        <w:tblStyle w:val="affff8"/>
        <w:bidiVisual/>
        <w:tblW w:w="14098" w:type="dxa"/>
        <w:tblInd w:w="-251" w:type="dxa"/>
        <w:tblLook w:val="04A0" w:firstRow="1" w:lastRow="0" w:firstColumn="1" w:lastColumn="0" w:noHBand="0" w:noVBand="1"/>
      </w:tblPr>
      <w:tblGrid>
        <w:gridCol w:w="1237"/>
        <w:gridCol w:w="1860"/>
        <w:gridCol w:w="2059"/>
        <w:gridCol w:w="2123"/>
        <w:gridCol w:w="1893"/>
        <w:gridCol w:w="1642"/>
        <w:gridCol w:w="1642"/>
        <w:gridCol w:w="1642"/>
      </w:tblGrid>
      <w:tr w:rsidR="00BF444B" w14:paraId="0A171E00" w14:textId="77777777" w:rsidTr="00BF444B">
        <w:tc>
          <w:tcPr>
            <w:tcW w:w="1237" w:type="dxa"/>
            <w:shd w:val="clear" w:color="auto" w:fill="D9D9D9" w:themeFill="background1" w:themeFillShade="D9"/>
          </w:tcPr>
          <w:p w14:paraId="0BDD6953" w14:textId="124353BF" w:rsidR="00BF444B" w:rsidRDefault="00BF444B" w:rsidP="00BF444B">
            <w:pPr>
              <w:pStyle w:val="a5"/>
              <w:widowControl w:val="0"/>
              <w:numPr>
                <w:ilvl w:val="0"/>
                <w:numId w:val="0"/>
              </w:numPr>
              <w:tabs>
                <w:tab w:val="clear" w:pos="1334"/>
              </w:tabs>
              <w:spacing w:before="0" w:after="0"/>
              <w:jc w:val="center"/>
              <w:rPr>
                <w:sz w:val="26"/>
                <w:szCs w:val="26"/>
                <w:u w:val="single"/>
                <w:rtl/>
              </w:rPr>
            </w:pPr>
            <w:r>
              <w:rPr>
                <w:rFonts w:hint="cs"/>
                <w:b/>
                <w:bCs/>
                <w:rtl/>
              </w:rPr>
              <w:t>מספר הפרויקט</w:t>
            </w:r>
          </w:p>
        </w:tc>
        <w:tc>
          <w:tcPr>
            <w:tcW w:w="1860" w:type="dxa"/>
            <w:shd w:val="clear" w:color="auto" w:fill="D9D9D9" w:themeFill="background1" w:themeFillShade="D9"/>
          </w:tcPr>
          <w:p w14:paraId="481E4854" w14:textId="3BF08F38" w:rsidR="00BF444B" w:rsidRDefault="00BF444B" w:rsidP="00BF444B">
            <w:pPr>
              <w:pStyle w:val="a5"/>
              <w:widowControl w:val="0"/>
              <w:numPr>
                <w:ilvl w:val="0"/>
                <w:numId w:val="0"/>
              </w:numPr>
              <w:tabs>
                <w:tab w:val="clear" w:pos="1334"/>
              </w:tabs>
              <w:spacing w:before="0" w:after="0"/>
              <w:jc w:val="center"/>
              <w:rPr>
                <w:sz w:val="26"/>
                <w:szCs w:val="26"/>
                <w:u w:val="single"/>
                <w:rtl/>
              </w:rPr>
            </w:pPr>
            <w:r>
              <w:rPr>
                <w:rFonts w:hint="cs"/>
                <w:b/>
                <w:bCs/>
                <w:rtl/>
              </w:rPr>
              <w:t>שם מלא של הלקוח</w:t>
            </w:r>
          </w:p>
        </w:tc>
        <w:tc>
          <w:tcPr>
            <w:tcW w:w="2059" w:type="dxa"/>
            <w:shd w:val="clear" w:color="auto" w:fill="D9D9D9" w:themeFill="background1" w:themeFillShade="D9"/>
          </w:tcPr>
          <w:p w14:paraId="16B3201A" w14:textId="77777777" w:rsidR="00BF444B" w:rsidRDefault="00BF444B" w:rsidP="00BF444B">
            <w:pPr>
              <w:widowControl w:val="0"/>
              <w:jc w:val="center"/>
              <w:rPr>
                <w:rFonts w:ascii="David" w:hAnsi="David" w:cs="David"/>
                <w:b/>
                <w:bCs/>
                <w:rtl/>
              </w:rPr>
            </w:pPr>
            <w:r>
              <w:rPr>
                <w:rFonts w:ascii="David" w:hAnsi="David" w:cs="David" w:hint="cs"/>
                <w:b/>
                <w:bCs/>
                <w:rtl/>
              </w:rPr>
              <w:t xml:space="preserve">מועד ביצוע </w:t>
            </w:r>
            <w:proofErr w:type="spellStart"/>
            <w:r>
              <w:rPr>
                <w:rFonts w:ascii="David" w:hAnsi="David" w:cs="David" w:hint="cs"/>
                <w:b/>
                <w:bCs/>
                <w:rtl/>
              </w:rPr>
              <w:t>הפרוייקט</w:t>
            </w:r>
            <w:proofErr w:type="spellEnd"/>
          </w:p>
          <w:p w14:paraId="4879EF32" w14:textId="77777777" w:rsidR="00280AA5" w:rsidRDefault="00280AA5" w:rsidP="00BF444B">
            <w:pPr>
              <w:widowControl w:val="0"/>
              <w:jc w:val="center"/>
              <w:rPr>
                <w:rFonts w:ascii="David" w:hAnsi="David" w:cs="David"/>
                <w:b/>
                <w:bCs/>
                <w:sz w:val="22"/>
                <w:szCs w:val="22"/>
                <w:rtl/>
              </w:rPr>
            </w:pPr>
          </w:p>
          <w:p w14:paraId="70E3473B" w14:textId="51691C92" w:rsidR="00BF444B" w:rsidRPr="002546B0" w:rsidRDefault="00BF444B" w:rsidP="00280AA5">
            <w:pPr>
              <w:widowControl w:val="0"/>
              <w:jc w:val="center"/>
              <w:rPr>
                <w:rFonts w:ascii="David" w:hAnsi="David" w:cs="David"/>
                <w:b/>
                <w:bCs/>
                <w:sz w:val="22"/>
                <w:szCs w:val="22"/>
                <w:rtl/>
              </w:rPr>
            </w:pPr>
            <w:r w:rsidRPr="002546B0">
              <w:rPr>
                <w:rFonts w:ascii="David" w:hAnsi="David" w:cs="David" w:hint="cs"/>
                <w:b/>
                <w:bCs/>
                <w:sz w:val="22"/>
                <w:szCs w:val="22"/>
                <w:rtl/>
              </w:rPr>
              <w:t xml:space="preserve">(יש לציין מחודש/שנה </w:t>
            </w:r>
            <w:r w:rsidRPr="002546B0">
              <w:rPr>
                <w:rFonts w:ascii="David" w:hAnsi="David" w:cs="David"/>
                <w:b/>
                <w:bCs/>
                <w:sz w:val="22"/>
                <w:szCs w:val="22"/>
                <w:rtl/>
              </w:rPr>
              <w:t>–</w:t>
            </w:r>
            <w:r w:rsidRPr="002546B0">
              <w:rPr>
                <w:rFonts w:ascii="David" w:hAnsi="David" w:cs="David" w:hint="cs"/>
                <w:b/>
                <w:bCs/>
                <w:sz w:val="22"/>
                <w:szCs w:val="22"/>
                <w:rtl/>
              </w:rPr>
              <w:t xml:space="preserve"> עד חודש/שנה. </w:t>
            </w:r>
          </w:p>
          <w:p w14:paraId="4CC99AAD" w14:textId="5A308EB4" w:rsidR="00BF444B" w:rsidRDefault="00BF444B" w:rsidP="00280AA5">
            <w:pPr>
              <w:pStyle w:val="a5"/>
              <w:widowControl w:val="0"/>
              <w:numPr>
                <w:ilvl w:val="0"/>
                <w:numId w:val="0"/>
              </w:numPr>
              <w:tabs>
                <w:tab w:val="clear" w:pos="1334"/>
              </w:tabs>
              <w:spacing w:before="0" w:after="0" w:line="240" w:lineRule="auto"/>
              <w:jc w:val="center"/>
              <w:rPr>
                <w:sz w:val="26"/>
                <w:szCs w:val="26"/>
                <w:u w:val="single"/>
                <w:rtl/>
              </w:rPr>
            </w:pPr>
            <w:r w:rsidRPr="002546B0">
              <w:rPr>
                <w:rFonts w:hint="cs"/>
                <w:b/>
                <w:bCs/>
                <w:sz w:val="22"/>
                <w:szCs w:val="22"/>
                <w:rtl/>
              </w:rPr>
              <w:t>המועדים יתייחסו למועדי ביצוע הפעילויות הכלולות בהתמחות בלבד ולא למשך הפרוייקט כולו)</w:t>
            </w:r>
          </w:p>
        </w:tc>
        <w:tc>
          <w:tcPr>
            <w:tcW w:w="2123" w:type="dxa"/>
            <w:shd w:val="clear" w:color="auto" w:fill="D9D9D9" w:themeFill="background1" w:themeFillShade="D9"/>
          </w:tcPr>
          <w:p w14:paraId="13DF7B5E" w14:textId="67881985" w:rsidR="00BF444B" w:rsidRDefault="00BF444B" w:rsidP="00BF444B">
            <w:pPr>
              <w:widowControl w:val="0"/>
              <w:jc w:val="center"/>
              <w:rPr>
                <w:rFonts w:ascii="David" w:hAnsi="David" w:cs="David"/>
                <w:b/>
                <w:bCs/>
                <w:sz w:val="22"/>
                <w:szCs w:val="22"/>
                <w:rtl/>
              </w:rPr>
            </w:pPr>
            <w:r>
              <w:rPr>
                <w:rFonts w:ascii="David" w:hAnsi="David" w:cs="David" w:hint="cs"/>
                <w:b/>
                <w:bCs/>
                <w:rtl/>
              </w:rPr>
              <w:t xml:space="preserve">היקף כספי של </w:t>
            </w:r>
            <w:proofErr w:type="spellStart"/>
            <w:r>
              <w:rPr>
                <w:rFonts w:ascii="David" w:hAnsi="David" w:cs="David" w:hint="cs"/>
                <w:b/>
                <w:bCs/>
                <w:rtl/>
              </w:rPr>
              <w:t>הפרוייקט</w:t>
            </w:r>
            <w:proofErr w:type="spellEnd"/>
            <w:r w:rsidR="00EB0BF5">
              <w:rPr>
                <w:rFonts w:ascii="David" w:hAnsi="David" w:cs="David" w:hint="cs"/>
                <w:b/>
                <w:bCs/>
                <w:rtl/>
              </w:rPr>
              <w:t>,</w:t>
            </w:r>
            <w:r>
              <w:rPr>
                <w:rFonts w:ascii="David" w:hAnsi="David" w:cs="David" w:hint="cs"/>
                <w:b/>
                <w:bCs/>
                <w:rtl/>
              </w:rPr>
              <w:t xml:space="preserve"> כולל מע"מ </w:t>
            </w:r>
          </w:p>
          <w:p w14:paraId="069BD988" w14:textId="77777777" w:rsidR="00280AA5" w:rsidRDefault="00280AA5" w:rsidP="00280AA5">
            <w:pPr>
              <w:pStyle w:val="a5"/>
              <w:widowControl w:val="0"/>
              <w:numPr>
                <w:ilvl w:val="0"/>
                <w:numId w:val="0"/>
              </w:numPr>
              <w:tabs>
                <w:tab w:val="clear" w:pos="1334"/>
              </w:tabs>
              <w:spacing w:before="0" w:after="0" w:line="240" w:lineRule="auto"/>
              <w:jc w:val="center"/>
              <w:rPr>
                <w:b/>
                <w:bCs/>
                <w:sz w:val="22"/>
                <w:szCs w:val="22"/>
                <w:rtl/>
              </w:rPr>
            </w:pPr>
          </w:p>
          <w:p w14:paraId="6D3FC8B8" w14:textId="5BE8A201" w:rsidR="00BF444B" w:rsidRDefault="00BF444B" w:rsidP="00280AA5">
            <w:pPr>
              <w:pStyle w:val="a5"/>
              <w:widowControl w:val="0"/>
              <w:numPr>
                <w:ilvl w:val="0"/>
                <w:numId w:val="0"/>
              </w:numPr>
              <w:tabs>
                <w:tab w:val="clear" w:pos="1334"/>
              </w:tabs>
              <w:spacing w:before="0" w:after="0" w:line="240" w:lineRule="auto"/>
              <w:jc w:val="center"/>
              <w:rPr>
                <w:sz w:val="26"/>
                <w:szCs w:val="26"/>
                <w:u w:val="single"/>
                <w:rtl/>
              </w:rPr>
            </w:pPr>
            <w:r w:rsidRPr="002546B0">
              <w:rPr>
                <w:rFonts w:hint="cs"/>
                <w:b/>
                <w:bCs/>
                <w:sz w:val="22"/>
                <w:szCs w:val="22"/>
                <w:rtl/>
              </w:rPr>
              <w:t>(ההיקף הכספי יתייחס לפעילויות בתחום ההתמחות הנוכחית בלבד ולא להיקף הפרוייקט כולו)</w:t>
            </w:r>
          </w:p>
        </w:tc>
        <w:tc>
          <w:tcPr>
            <w:tcW w:w="1893" w:type="dxa"/>
            <w:shd w:val="clear" w:color="auto" w:fill="D9D9D9" w:themeFill="background1" w:themeFillShade="D9"/>
          </w:tcPr>
          <w:p w14:paraId="1FC7A31A" w14:textId="77777777" w:rsidR="00280AA5" w:rsidRDefault="00BF444B" w:rsidP="00280AA5">
            <w:pPr>
              <w:pStyle w:val="a5"/>
              <w:widowControl w:val="0"/>
              <w:numPr>
                <w:ilvl w:val="0"/>
                <w:numId w:val="0"/>
              </w:numPr>
              <w:tabs>
                <w:tab w:val="clear" w:pos="1334"/>
              </w:tabs>
              <w:spacing w:before="0" w:after="0" w:line="240" w:lineRule="auto"/>
              <w:jc w:val="center"/>
              <w:rPr>
                <w:b/>
                <w:bCs/>
                <w:sz w:val="22"/>
                <w:szCs w:val="22"/>
                <w:rtl/>
              </w:rPr>
            </w:pPr>
            <w:r>
              <w:rPr>
                <w:rFonts w:hint="cs"/>
                <w:b/>
                <w:bCs/>
                <w:rtl/>
              </w:rPr>
              <w:t xml:space="preserve">תיאור הפרוייקט </w:t>
            </w:r>
          </w:p>
          <w:p w14:paraId="128C5D09" w14:textId="77777777" w:rsidR="00280AA5" w:rsidRDefault="00280AA5" w:rsidP="00280AA5">
            <w:pPr>
              <w:pStyle w:val="a5"/>
              <w:widowControl w:val="0"/>
              <w:numPr>
                <w:ilvl w:val="0"/>
                <w:numId w:val="0"/>
              </w:numPr>
              <w:tabs>
                <w:tab w:val="clear" w:pos="1334"/>
              </w:tabs>
              <w:spacing w:before="0" w:after="0" w:line="240" w:lineRule="auto"/>
              <w:jc w:val="center"/>
              <w:rPr>
                <w:b/>
                <w:bCs/>
                <w:sz w:val="22"/>
                <w:szCs w:val="22"/>
                <w:rtl/>
              </w:rPr>
            </w:pPr>
          </w:p>
          <w:p w14:paraId="43042DEF" w14:textId="3D1CBD06" w:rsidR="00BF444B" w:rsidRDefault="00BF444B" w:rsidP="00280AA5">
            <w:pPr>
              <w:pStyle w:val="a5"/>
              <w:widowControl w:val="0"/>
              <w:numPr>
                <w:ilvl w:val="0"/>
                <w:numId w:val="0"/>
              </w:numPr>
              <w:tabs>
                <w:tab w:val="clear" w:pos="1334"/>
              </w:tabs>
              <w:spacing w:before="0" w:after="0" w:line="240" w:lineRule="auto"/>
              <w:jc w:val="center"/>
              <w:rPr>
                <w:sz w:val="26"/>
                <w:szCs w:val="26"/>
                <w:u w:val="single"/>
                <w:rtl/>
              </w:rPr>
            </w:pPr>
            <w:r w:rsidRPr="002546B0">
              <w:rPr>
                <w:rFonts w:hint="cs"/>
                <w:b/>
                <w:bCs/>
                <w:sz w:val="22"/>
                <w:szCs w:val="22"/>
                <w:rtl/>
              </w:rPr>
              <w:t>(לרבות הגדרת הצורך, תהליך העבודה, מתודולוגיות וכלים שבהם נעשה שימוש)</w:t>
            </w:r>
            <w:r w:rsidDel="006C1C46">
              <w:rPr>
                <w:rFonts w:hint="cs"/>
                <w:b/>
                <w:bCs/>
                <w:rtl/>
              </w:rPr>
              <w:t xml:space="preserve"> </w:t>
            </w:r>
          </w:p>
        </w:tc>
        <w:tc>
          <w:tcPr>
            <w:tcW w:w="1642" w:type="dxa"/>
            <w:shd w:val="clear" w:color="auto" w:fill="D9D9D9" w:themeFill="background1" w:themeFillShade="D9"/>
          </w:tcPr>
          <w:p w14:paraId="618532E5" w14:textId="77777777" w:rsidR="00BF444B" w:rsidRDefault="00BF444B" w:rsidP="00BF444B">
            <w:pPr>
              <w:widowControl w:val="0"/>
              <w:jc w:val="center"/>
              <w:rPr>
                <w:rFonts w:ascii="David" w:hAnsi="David" w:cs="David"/>
                <w:b/>
                <w:bCs/>
                <w:rtl/>
              </w:rPr>
            </w:pPr>
            <w:r>
              <w:rPr>
                <w:rFonts w:ascii="David" w:hAnsi="David" w:cs="David" w:hint="cs"/>
                <w:b/>
                <w:bCs/>
                <w:rtl/>
              </w:rPr>
              <w:t>תיאור ה</w:t>
            </w:r>
            <w:r w:rsidRPr="00281960">
              <w:rPr>
                <w:rFonts w:ascii="David" w:hAnsi="David" w:cs="David"/>
                <w:b/>
                <w:bCs/>
                <w:rtl/>
              </w:rPr>
              <w:t xml:space="preserve">תוצרים  אשר נכללו </w:t>
            </w:r>
            <w:proofErr w:type="spellStart"/>
            <w:r w:rsidRPr="00281960">
              <w:rPr>
                <w:rFonts w:ascii="David" w:hAnsi="David" w:cs="David"/>
                <w:b/>
                <w:bCs/>
                <w:rtl/>
              </w:rPr>
              <w:t>בפרוייקט</w:t>
            </w:r>
            <w:proofErr w:type="spellEnd"/>
            <w:r w:rsidRPr="00281960">
              <w:rPr>
                <w:rFonts w:ascii="David" w:hAnsi="David" w:cs="David"/>
                <w:b/>
                <w:bCs/>
                <w:rtl/>
              </w:rPr>
              <w:t xml:space="preserve"> לצורך הוכחת עמידה בתנאי הסף</w:t>
            </w:r>
            <w:r>
              <w:rPr>
                <w:rFonts w:ascii="David" w:hAnsi="David" w:cs="David"/>
                <w:b/>
                <w:bCs/>
                <w:rtl/>
              </w:rPr>
              <w:t xml:space="preserve"> </w:t>
            </w:r>
          </w:p>
          <w:p w14:paraId="18776C67" w14:textId="77777777" w:rsidR="00280AA5" w:rsidRDefault="00280AA5" w:rsidP="00280AA5">
            <w:pPr>
              <w:pStyle w:val="a5"/>
              <w:widowControl w:val="0"/>
              <w:numPr>
                <w:ilvl w:val="0"/>
                <w:numId w:val="0"/>
              </w:numPr>
              <w:tabs>
                <w:tab w:val="clear" w:pos="1334"/>
              </w:tabs>
              <w:spacing w:before="0" w:after="0" w:line="240" w:lineRule="auto"/>
              <w:jc w:val="center"/>
              <w:rPr>
                <w:b/>
                <w:bCs/>
                <w:sz w:val="22"/>
                <w:szCs w:val="22"/>
                <w:rtl/>
              </w:rPr>
            </w:pPr>
          </w:p>
          <w:p w14:paraId="126303AB" w14:textId="35FD58CB" w:rsidR="00BF444B" w:rsidRDefault="00BF444B" w:rsidP="00280AA5">
            <w:pPr>
              <w:pStyle w:val="a5"/>
              <w:widowControl w:val="0"/>
              <w:numPr>
                <w:ilvl w:val="0"/>
                <w:numId w:val="0"/>
              </w:numPr>
              <w:tabs>
                <w:tab w:val="clear" w:pos="1334"/>
              </w:tabs>
              <w:spacing w:before="0" w:after="0" w:line="240" w:lineRule="auto"/>
              <w:jc w:val="center"/>
              <w:rPr>
                <w:sz w:val="26"/>
                <w:szCs w:val="26"/>
                <w:u w:val="single"/>
                <w:rtl/>
              </w:rPr>
            </w:pPr>
            <w:r w:rsidRPr="002546B0">
              <w:rPr>
                <w:b/>
                <w:bCs/>
                <w:sz w:val="22"/>
                <w:szCs w:val="22"/>
                <w:rtl/>
              </w:rPr>
              <w:t xml:space="preserve">(מתוך </w:t>
            </w:r>
            <w:r w:rsidRPr="002546B0">
              <w:rPr>
                <w:rFonts w:hint="cs"/>
                <w:b/>
                <w:bCs/>
                <w:sz w:val="22"/>
                <w:szCs w:val="22"/>
                <w:rtl/>
              </w:rPr>
              <w:t>רשימת התוצרים המופיעים ב</w:t>
            </w:r>
            <w:r w:rsidRPr="002546B0">
              <w:rPr>
                <w:b/>
                <w:bCs/>
                <w:sz w:val="22"/>
                <w:szCs w:val="22"/>
                <w:rtl/>
              </w:rPr>
              <w:t>נספח ג1)</w:t>
            </w:r>
          </w:p>
        </w:tc>
        <w:tc>
          <w:tcPr>
            <w:tcW w:w="1642" w:type="dxa"/>
            <w:shd w:val="clear" w:color="auto" w:fill="D9D9D9" w:themeFill="background1" w:themeFillShade="D9"/>
          </w:tcPr>
          <w:p w14:paraId="34835DE0" w14:textId="5AAFB7FD" w:rsidR="00BF444B" w:rsidRDefault="00280AA5" w:rsidP="00BF444B">
            <w:pPr>
              <w:widowControl w:val="0"/>
              <w:jc w:val="center"/>
              <w:rPr>
                <w:rFonts w:ascii="David" w:hAnsi="David" w:cs="David"/>
                <w:b/>
                <w:bCs/>
                <w:rtl/>
              </w:rPr>
            </w:pPr>
            <w:r>
              <w:rPr>
                <w:rFonts w:ascii="David" w:hAnsi="David" w:cs="David" w:hint="cs"/>
                <w:b/>
                <w:bCs/>
                <w:rtl/>
              </w:rPr>
              <w:t>הפעילויות אשר אליהן משויך התוצר</w:t>
            </w:r>
          </w:p>
          <w:p w14:paraId="223238AF" w14:textId="77777777" w:rsidR="00280AA5" w:rsidRDefault="00280AA5" w:rsidP="00BF444B">
            <w:pPr>
              <w:widowControl w:val="0"/>
              <w:jc w:val="center"/>
              <w:rPr>
                <w:rFonts w:ascii="David" w:hAnsi="David" w:cs="David"/>
                <w:b/>
                <w:bCs/>
                <w:rtl/>
              </w:rPr>
            </w:pPr>
          </w:p>
          <w:p w14:paraId="2EB53497" w14:textId="34C22E2C" w:rsidR="00BF444B" w:rsidRPr="00280AA5" w:rsidRDefault="00BF444B" w:rsidP="00BF444B">
            <w:pPr>
              <w:widowControl w:val="0"/>
              <w:jc w:val="center"/>
              <w:rPr>
                <w:rFonts w:ascii="David" w:hAnsi="David" w:cs="David"/>
                <w:b/>
                <w:bCs/>
                <w:sz w:val="22"/>
                <w:szCs w:val="22"/>
                <w:rtl/>
              </w:rPr>
            </w:pPr>
            <w:r w:rsidRPr="00280AA5">
              <w:rPr>
                <w:rFonts w:ascii="David" w:hAnsi="David" w:cs="David" w:hint="cs"/>
                <w:b/>
                <w:bCs/>
                <w:sz w:val="22"/>
                <w:szCs w:val="22"/>
                <w:rtl/>
              </w:rPr>
              <w:t>(שם הפעילות מתוך רשימת הפעיל</w:t>
            </w:r>
            <w:r w:rsidR="00B55478">
              <w:rPr>
                <w:rFonts w:ascii="David" w:hAnsi="David" w:cs="David" w:hint="cs"/>
                <w:b/>
                <w:bCs/>
                <w:sz w:val="22"/>
                <w:szCs w:val="22"/>
                <w:rtl/>
              </w:rPr>
              <w:t>ויות המופיעות בהתמחות  בנספח ג1</w:t>
            </w:r>
            <w:r w:rsidRPr="00280AA5">
              <w:rPr>
                <w:rFonts w:ascii="David" w:hAnsi="David" w:cs="David" w:hint="cs"/>
                <w:b/>
                <w:bCs/>
                <w:sz w:val="22"/>
                <w:szCs w:val="22"/>
                <w:rtl/>
              </w:rPr>
              <w:t>)</w:t>
            </w:r>
          </w:p>
          <w:p w14:paraId="7B90626D" w14:textId="77777777" w:rsidR="00BF444B" w:rsidRDefault="00BF444B" w:rsidP="00BF444B">
            <w:pPr>
              <w:pStyle w:val="a5"/>
              <w:widowControl w:val="0"/>
              <w:numPr>
                <w:ilvl w:val="0"/>
                <w:numId w:val="0"/>
              </w:numPr>
              <w:tabs>
                <w:tab w:val="clear" w:pos="1334"/>
              </w:tabs>
              <w:spacing w:before="0" w:after="0"/>
              <w:jc w:val="center"/>
              <w:rPr>
                <w:sz w:val="26"/>
                <w:szCs w:val="26"/>
                <w:u w:val="single"/>
                <w:rtl/>
              </w:rPr>
            </w:pPr>
          </w:p>
        </w:tc>
        <w:tc>
          <w:tcPr>
            <w:tcW w:w="1642" w:type="dxa"/>
            <w:shd w:val="clear" w:color="auto" w:fill="D9D9D9" w:themeFill="background1" w:themeFillShade="D9"/>
          </w:tcPr>
          <w:p w14:paraId="32913FAF" w14:textId="77777777" w:rsidR="00BF444B" w:rsidRDefault="00BF444B" w:rsidP="00BF444B">
            <w:pPr>
              <w:widowControl w:val="0"/>
              <w:jc w:val="center"/>
              <w:rPr>
                <w:rFonts w:ascii="David" w:hAnsi="David" w:cs="David"/>
                <w:b/>
                <w:bCs/>
                <w:rtl/>
              </w:rPr>
            </w:pPr>
            <w:r>
              <w:rPr>
                <w:rFonts w:ascii="David" w:hAnsi="David" w:cs="David" w:hint="cs"/>
                <w:b/>
                <w:bCs/>
                <w:rtl/>
              </w:rPr>
              <w:t>שם, תפקיד וטלפון נייד של איש קשר מטעם הלקוח</w:t>
            </w:r>
          </w:p>
          <w:p w14:paraId="78AF5301" w14:textId="2F9CEF33" w:rsidR="00BF444B" w:rsidRDefault="00BF444B" w:rsidP="00BF444B">
            <w:pPr>
              <w:widowControl w:val="0"/>
              <w:jc w:val="center"/>
              <w:rPr>
                <w:rFonts w:ascii="David" w:hAnsi="David" w:cs="David"/>
                <w:b/>
                <w:bCs/>
                <w:sz w:val="20"/>
                <w:szCs w:val="20"/>
                <w:rtl/>
              </w:rPr>
            </w:pPr>
            <w:r>
              <w:rPr>
                <w:rFonts w:ascii="David" w:hAnsi="David" w:cs="David" w:hint="cs"/>
                <w:b/>
                <w:bCs/>
                <w:rtl/>
              </w:rPr>
              <w:t xml:space="preserve"> </w:t>
            </w:r>
          </w:p>
          <w:p w14:paraId="6D1CEF59" w14:textId="66806907" w:rsidR="00BF444B" w:rsidRPr="00280AA5" w:rsidRDefault="00BF444B" w:rsidP="00467F5C">
            <w:pPr>
              <w:pStyle w:val="a5"/>
              <w:widowControl w:val="0"/>
              <w:numPr>
                <w:ilvl w:val="0"/>
                <w:numId w:val="0"/>
              </w:numPr>
              <w:tabs>
                <w:tab w:val="clear" w:pos="1334"/>
              </w:tabs>
              <w:spacing w:before="0" w:after="0" w:line="240" w:lineRule="auto"/>
              <w:jc w:val="center"/>
              <w:rPr>
                <w:sz w:val="22"/>
                <w:szCs w:val="22"/>
                <w:u w:val="single"/>
                <w:rtl/>
              </w:rPr>
            </w:pPr>
            <w:r w:rsidRPr="00280AA5">
              <w:rPr>
                <w:b/>
                <w:bCs/>
                <w:sz w:val="22"/>
                <w:szCs w:val="22"/>
                <w:rtl/>
              </w:rPr>
              <w:t>(</w:t>
            </w:r>
            <w:r w:rsidRPr="00280AA5">
              <w:rPr>
                <w:rFonts w:hint="cs"/>
                <w:b/>
                <w:bCs/>
                <w:sz w:val="22"/>
                <w:szCs w:val="22"/>
                <w:rtl/>
              </w:rPr>
              <w:t xml:space="preserve">איש הקשר יהיה גורם </w:t>
            </w:r>
            <w:r w:rsidR="00467F5C">
              <w:rPr>
                <w:rFonts w:hint="cs"/>
                <w:b/>
                <w:bCs/>
                <w:sz w:val="22"/>
                <w:szCs w:val="22"/>
                <w:rtl/>
              </w:rPr>
              <w:t>בכיר</w:t>
            </w:r>
            <w:r w:rsidRPr="00280AA5">
              <w:rPr>
                <w:rFonts w:hint="cs"/>
                <w:b/>
                <w:bCs/>
                <w:sz w:val="22"/>
                <w:szCs w:val="22"/>
                <w:rtl/>
              </w:rPr>
              <w:t xml:space="preserve"> מטעם הלקוח </w:t>
            </w:r>
            <w:r w:rsidRPr="00280AA5">
              <w:rPr>
                <w:rFonts w:hint="eastAsia"/>
                <w:b/>
                <w:bCs/>
                <w:sz w:val="22"/>
                <w:szCs w:val="22"/>
                <w:u w:val="single"/>
                <w:rtl/>
              </w:rPr>
              <w:t>אשר</w:t>
            </w:r>
            <w:r w:rsidRPr="00280AA5">
              <w:rPr>
                <w:b/>
                <w:bCs/>
                <w:sz w:val="22"/>
                <w:szCs w:val="22"/>
                <w:u w:val="single"/>
                <w:rtl/>
              </w:rPr>
              <w:t xml:space="preserve"> </w:t>
            </w:r>
            <w:r w:rsidRPr="00280AA5">
              <w:rPr>
                <w:rFonts w:hint="eastAsia"/>
                <w:b/>
                <w:bCs/>
                <w:sz w:val="22"/>
                <w:szCs w:val="22"/>
                <w:u w:val="single"/>
                <w:rtl/>
              </w:rPr>
              <w:t>היה</w:t>
            </w:r>
            <w:r w:rsidRPr="00280AA5">
              <w:rPr>
                <w:b/>
                <w:bCs/>
                <w:sz w:val="22"/>
                <w:szCs w:val="22"/>
                <w:u w:val="single"/>
                <w:rtl/>
              </w:rPr>
              <w:t xml:space="preserve"> </w:t>
            </w:r>
            <w:r w:rsidRPr="00280AA5">
              <w:rPr>
                <w:rFonts w:hint="eastAsia"/>
                <w:b/>
                <w:bCs/>
                <w:sz w:val="22"/>
                <w:szCs w:val="22"/>
                <w:u w:val="single"/>
                <w:rtl/>
              </w:rPr>
              <w:t>מעורב</w:t>
            </w:r>
            <w:r w:rsidRPr="00280AA5">
              <w:rPr>
                <w:b/>
                <w:bCs/>
                <w:sz w:val="22"/>
                <w:szCs w:val="22"/>
                <w:u w:val="single"/>
                <w:rtl/>
              </w:rPr>
              <w:t xml:space="preserve"> </w:t>
            </w:r>
            <w:r w:rsidRPr="00280AA5">
              <w:rPr>
                <w:rFonts w:hint="eastAsia"/>
                <w:b/>
                <w:bCs/>
                <w:sz w:val="22"/>
                <w:szCs w:val="22"/>
                <w:u w:val="single"/>
                <w:rtl/>
              </w:rPr>
              <w:t>בפרויקט</w:t>
            </w:r>
            <w:r w:rsidRPr="00280AA5">
              <w:rPr>
                <w:rFonts w:hint="cs"/>
                <w:b/>
                <w:bCs/>
                <w:sz w:val="22"/>
                <w:szCs w:val="22"/>
                <w:rtl/>
              </w:rPr>
              <w:t xml:space="preserve">, </w:t>
            </w:r>
            <w:r w:rsidRPr="00280AA5">
              <w:rPr>
                <w:b/>
                <w:bCs/>
                <w:sz w:val="22"/>
                <w:szCs w:val="22"/>
                <w:rtl/>
              </w:rPr>
              <w:t xml:space="preserve">יש </w:t>
            </w:r>
            <w:r w:rsidRPr="00280AA5">
              <w:rPr>
                <w:rFonts w:hint="eastAsia"/>
                <w:b/>
                <w:bCs/>
                <w:sz w:val="22"/>
                <w:szCs w:val="22"/>
                <w:rtl/>
              </w:rPr>
              <w:t>לוודא</w:t>
            </w:r>
            <w:r w:rsidRPr="00280AA5">
              <w:rPr>
                <w:b/>
                <w:bCs/>
                <w:sz w:val="22"/>
                <w:szCs w:val="22"/>
                <w:rtl/>
              </w:rPr>
              <w:t xml:space="preserve"> </w:t>
            </w:r>
            <w:r w:rsidRPr="00280AA5">
              <w:rPr>
                <w:rFonts w:hint="eastAsia"/>
                <w:b/>
                <w:bCs/>
                <w:sz w:val="22"/>
                <w:szCs w:val="22"/>
                <w:rtl/>
              </w:rPr>
              <w:t>כי</w:t>
            </w:r>
            <w:r w:rsidRPr="00280AA5">
              <w:rPr>
                <w:b/>
                <w:bCs/>
                <w:sz w:val="22"/>
                <w:szCs w:val="22"/>
                <w:rtl/>
              </w:rPr>
              <w:t xml:space="preserve"> </w:t>
            </w:r>
            <w:r w:rsidRPr="00280AA5">
              <w:rPr>
                <w:rFonts w:hint="eastAsia"/>
                <w:b/>
                <w:bCs/>
                <w:sz w:val="22"/>
                <w:szCs w:val="22"/>
                <w:rtl/>
              </w:rPr>
              <w:t>איש</w:t>
            </w:r>
            <w:r w:rsidRPr="00280AA5">
              <w:rPr>
                <w:b/>
                <w:bCs/>
                <w:sz w:val="22"/>
                <w:szCs w:val="22"/>
                <w:rtl/>
              </w:rPr>
              <w:t xml:space="preserve"> </w:t>
            </w:r>
            <w:r w:rsidRPr="00280AA5">
              <w:rPr>
                <w:rFonts w:hint="eastAsia"/>
                <w:b/>
                <w:bCs/>
                <w:sz w:val="22"/>
                <w:szCs w:val="22"/>
                <w:rtl/>
              </w:rPr>
              <w:t>הקשר</w:t>
            </w:r>
            <w:r w:rsidRPr="00280AA5">
              <w:rPr>
                <w:b/>
                <w:bCs/>
                <w:sz w:val="22"/>
                <w:szCs w:val="22"/>
                <w:rtl/>
              </w:rPr>
              <w:t xml:space="preserve"> </w:t>
            </w:r>
            <w:r w:rsidRPr="00280AA5">
              <w:rPr>
                <w:rFonts w:hint="eastAsia"/>
                <w:b/>
                <w:bCs/>
                <w:sz w:val="22"/>
                <w:szCs w:val="22"/>
                <w:rtl/>
              </w:rPr>
              <w:t>זמין</w:t>
            </w:r>
            <w:r w:rsidRPr="00280AA5">
              <w:rPr>
                <w:b/>
                <w:bCs/>
                <w:sz w:val="22"/>
                <w:szCs w:val="22"/>
                <w:rtl/>
              </w:rPr>
              <w:t xml:space="preserve"> </w:t>
            </w:r>
            <w:r w:rsidRPr="00280AA5">
              <w:rPr>
                <w:rFonts w:hint="eastAsia"/>
                <w:b/>
                <w:bCs/>
                <w:sz w:val="22"/>
                <w:szCs w:val="22"/>
                <w:rtl/>
              </w:rPr>
              <w:t>לפניית</w:t>
            </w:r>
            <w:r w:rsidRPr="00280AA5">
              <w:rPr>
                <w:b/>
                <w:bCs/>
                <w:sz w:val="22"/>
                <w:szCs w:val="22"/>
                <w:rtl/>
              </w:rPr>
              <w:t xml:space="preserve"> </w:t>
            </w:r>
            <w:r w:rsidRPr="00280AA5">
              <w:rPr>
                <w:rFonts w:hint="eastAsia"/>
                <w:b/>
                <w:bCs/>
                <w:sz w:val="22"/>
                <w:szCs w:val="22"/>
                <w:rtl/>
              </w:rPr>
              <w:t>עורך</w:t>
            </w:r>
            <w:r w:rsidRPr="00280AA5">
              <w:rPr>
                <w:b/>
                <w:bCs/>
                <w:sz w:val="22"/>
                <w:szCs w:val="22"/>
                <w:rtl/>
              </w:rPr>
              <w:t xml:space="preserve"> </w:t>
            </w:r>
            <w:r w:rsidRPr="00280AA5">
              <w:rPr>
                <w:rFonts w:hint="eastAsia"/>
                <w:b/>
                <w:bCs/>
                <w:sz w:val="22"/>
                <w:szCs w:val="22"/>
                <w:rtl/>
              </w:rPr>
              <w:t>המכרז</w:t>
            </w:r>
            <w:r w:rsidRPr="00280AA5">
              <w:rPr>
                <w:b/>
                <w:bCs/>
                <w:sz w:val="22"/>
                <w:szCs w:val="22"/>
                <w:rtl/>
              </w:rPr>
              <w:t>)</w:t>
            </w:r>
          </w:p>
        </w:tc>
      </w:tr>
      <w:tr w:rsidR="00BF444B" w14:paraId="11549555" w14:textId="77777777" w:rsidTr="00BF444B">
        <w:tc>
          <w:tcPr>
            <w:tcW w:w="1237" w:type="dxa"/>
          </w:tcPr>
          <w:p w14:paraId="33E6926F" w14:textId="77777777" w:rsidR="00BF444B" w:rsidRDefault="00BF444B" w:rsidP="00707D82">
            <w:pPr>
              <w:pStyle w:val="a5"/>
              <w:widowControl w:val="0"/>
              <w:numPr>
                <w:ilvl w:val="0"/>
                <w:numId w:val="98"/>
              </w:numPr>
              <w:tabs>
                <w:tab w:val="clear" w:pos="1334"/>
                <w:tab w:val="left" w:pos="242"/>
              </w:tabs>
              <w:spacing w:before="0" w:after="0" w:line="600" w:lineRule="auto"/>
              <w:ind w:left="242" w:hanging="242"/>
              <w:jc w:val="center"/>
              <w:rPr>
                <w:sz w:val="26"/>
                <w:szCs w:val="26"/>
                <w:u w:val="single"/>
                <w:rtl/>
              </w:rPr>
            </w:pPr>
          </w:p>
        </w:tc>
        <w:tc>
          <w:tcPr>
            <w:tcW w:w="1860" w:type="dxa"/>
          </w:tcPr>
          <w:p w14:paraId="2F8C7B26"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2059" w:type="dxa"/>
          </w:tcPr>
          <w:p w14:paraId="3B5D3DF1"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2123" w:type="dxa"/>
          </w:tcPr>
          <w:p w14:paraId="031E17ED"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893" w:type="dxa"/>
          </w:tcPr>
          <w:p w14:paraId="34889C9D"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77ED11BE"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5CCEADA4"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7FE86416"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r>
      <w:tr w:rsidR="00BF444B" w14:paraId="2CFF0957" w14:textId="77777777" w:rsidTr="00BF444B">
        <w:tc>
          <w:tcPr>
            <w:tcW w:w="1237" w:type="dxa"/>
          </w:tcPr>
          <w:p w14:paraId="74F1A2BC" w14:textId="77777777" w:rsidR="00BF444B" w:rsidRDefault="00BF444B" w:rsidP="00707D82">
            <w:pPr>
              <w:pStyle w:val="a5"/>
              <w:widowControl w:val="0"/>
              <w:numPr>
                <w:ilvl w:val="0"/>
                <w:numId w:val="98"/>
              </w:numPr>
              <w:tabs>
                <w:tab w:val="clear" w:pos="1334"/>
                <w:tab w:val="left" w:pos="242"/>
              </w:tabs>
              <w:spacing w:before="0" w:after="0" w:line="600" w:lineRule="auto"/>
              <w:ind w:left="242" w:hanging="242"/>
              <w:jc w:val="center"/>
              <w:rPr>
                <w:sz w:val="26"/>
                <w:szCs w:val="26"/>
                <w:u w:val="single"/>
                <w:rtl/>
              </w:rPr>
            </w:pPr>
          </w:p>
        </w:tc>
        <w:tc>
          <w:tcPr>
            <w:tcW w:w="1860" w:type="dxa"/>
          </w:tcPr>
          <w:p w14:paraId="74FD03B9"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2059" w:type="dxa"/>
          </w:tcPr>
          <w:p w14:paraId="2984D31C"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2123" w:type="dxa"/>
          </w:tcPr>
          <w:p w14:paraId="67A3993C"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893" w:type="dxa"/>
          </w:tcPr>
          <w:p w14:paraId="0A3A7841"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002406D8"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01274CE9"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5BBE4236"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r>
      <w:tr w:rsidR="00BF444B" w14:paraId="1175EA80" w14:textId="77777777" w:rsidTr="00BF444B">
        <w:tc>
          <w:tcPr>
            <w:tcW w:w="1237" w:type="dxa"/>
          </w:tcPr>
          <w:p w14:paraId="4F162718" w14:textId="77777777" w:rsidR="00BF444B" w:rsidRDefault="00BF444B" w:rsidP="00707D82">
            <w:pPr>
              <w:pStyle w:val="a5"/>
              <w:widowControl w:val="0"/>
              <w:numPr>
                <w:ilvl w:val="0"/>
                <w:numId w:val="98"/>
              </w:numPr>
              <w:tabs>
                <w:tab w:val="clear" w:pos="1334"/>
                <w:tab w:val="left" w:pos="242"/>
              </w:tabs>
              <w:spacing w:before="0" w:after="0" w:line="600" w:lineRule="auto"/>
              <w:ind w:left="242" w:hanging="242"/>
              <w:jc w:val="center"/>
              <w:rPr>
                <w:sz w:val="26"/>
                <w:szCs w:val="26"/>
                <w:u w:val="single"/>
                <w:rtl/>
              </w:rPr>
            </w:pPr>
          </w:p>
        </w:tc>
        <w:tc>
          <w:tcPr>
            <w:tcW w:w="1860" w:type="dxa"/>
          </w:tcPr>
          <w:p w14:paraId="1FE6B16B"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2059" w:type="dxa"/>
          </w:tcPr>
          <w:p w14:paraId="70310659"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2123" w:type="dxa"/>
          </w:tcPr>
          <w:p w14:paraId="23CD722E"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893" w:type="dxa"/>
          </w:tcPr>
          <w:p w14:paraId="1BA20D47"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32E429F8"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762AEC60"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67BB248C"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r>
      <w:tr w:rsidR="00280AA5" w14:paraId="5D441DA2" w14:textId="77777777" w:rsidTr="00BF444B">
        <w:tc>
          <w:tcPr>
            <w:tcW w:w="1237" w:type="dxa"/>
          </w:tcPr>
          <w:p w14:paraId="0E8AD14D" w14:textId="77777777" w:rsidR="00280AA5" w:rsidRDefault="00280AA5" w:rsidP="00707D82">
            <w:pPr>
              <w:pStyle w:val="a5"/>
              <w:widowControl w:val="0"/>
              <w:numPr>
                <w:ilvl w:val="0"/>
                <w:numId w:val="98"/>
              </w:numPr>
              <w:tabs>
                <w:tab w:val="clear" w:pos="1334"/>
                <w:tab w:val="left" w:pos="242"/>
              </w:tabs>
              <w:spacing w:before="0" w:after="0" w:line="600" w:lineRule="auto"/>
              <w:ind w:left="242" w:hanging="242"/>
              <w:jc w:val="center"/>
              <w:rPr>
                <w:sz w:val="26"/>
                <w:szCs w:val="26"/>
                <w:u w:val="single"/>
                <w:rtl/>
              </w:rPr>
            </w:pPr>
          </w:p>
        </w:tc>
        <w:tc>
          <w:tcPr>
            <w:tcW w:w="1860" w:type="dxa"/>
          </w:tcPr>
          <w:p w14:paraId="7E8C38AE"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2059" w:type="dxa"/>
          </w:tcPr>
          <w:p w14:paraId="646776E0"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2123" w:type="dxa"/>
          </w:tcPr>
          <w:p w14:paraId="70485F64"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1893" w:type="dxa"/>
          </w:tcPr>
          <w:p w14:paraId="23806E60"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111713D9"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3D611D6F"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51B30E9A"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r>
      <w:tr w:rsidR="00280AA5" w14:paraId="31AEB38C" w14:textId="77777777" w:rsidTr="00BF444B">
        <w:tc>
          <w:tcPr>
            <w:tcW w:w="1237" w:type="dxa"/>
          </w:tcPr>
          <w:p w14:paraId="4E448A69" w14:textId="77777777" w:rsidR="00280AA5" w:rsidRDefault="00280AA5" w:rsidP="00707D82">
            <w:pPr>
              <w:pStyle w:val="a5"/>
              <w:widowControl w:val="0"/>
              <w:numPr>
                <w:ilvl w:val="0"/>
                <w:numId w:val="98"/>
              </w:numPr>
              <w:tabs>
                <w:tab w:val="clear" w:pos="1334"/>
                <w:tab w:val="left" w:pos="242"/>
              </w:tabs>
              <w:spacing w:before="0" w:after="0" w:line="600" w:lineRule="auto"/>
              <w:ind w:left="242" w:hanging="242"/>
              <w:jc w:val="center"/>
              <w:rPr>
                <w:sz w:val="26"/>
                <w:szCs w:val="26"/>
                <w:u w:val="single"/>
                <w:rtl/>
              </w:rPr>
            </w:pPr>
          </w:p>
        </w:tc>
        <w:tc>
          <w:tcPr>
            <w:tcW w:w="1860" w:type="dxa"/>
          </w:tcPr>
          <w:p w14:paraId="367EC625"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2059" w:type="dxa"/>
          </w:tcPr>
          <w:p w14:paraId="388457C7"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2123" w:type="dxa"/>
          </w:tcPr>
          <w:p w14:paraId="48283B12"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1893" w:type="dxa"/>
          </w:tcPr>
          <w:p w14:paraId="4A6EE9D8"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1C0DE82D"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5C90BE9E"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37ED9D0C"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r>
    </w:tbl>
    <w:p w14:paraId="4E163A30" w14:textId="77777777" w:rsidR="00BF444B" w:rsidRPr="00D835B9" w:rsidRDefault="00BF444B" w:rsidP="00BF7EE1">
      <w:pPr>
        <w:pStyle w:val="a5"/>
        <w:widowControl w:val="0"/>
        <w:numPr>
          <w:ilvl w:val="0"/>
          <w:numId w:val="0"/>
        </w:numPr>
        <w:tabs>
          <w:tab w:val="clear" w:pos="1334"/>
        </w:tabs>
        <w:spacing w:before="0" w:after="0"/>
        <w:ind w:left="639"/>
        <w:jc w:val="center"/>
        <w:rPr>
          <w:sz w:val="26"/>
          <w:szCs w:val="26"/>
          <w:u w:val="single"/>
          <w:rtl/>
        </w:rPr>
        <w:sectPr w:rsidR="00BF444B" w:rsidRPr="00D835B9" w:rsidSect="00DB29F2">
          <w:pgSz w:w="16838" w:h="11906" w:orient="landscape" w:code="9"/>
          <w:pgMar w:top="1134" w:right="1616" w:bottom="1418" w:left="1440" w:header="709" w:footer="709" w:gutter="0"/>
          <w:cols w:space="708"/>
          <w:bidi/>
          <w:rtlGutter/>
          <w:docGrid w:linePitch="360"/>
        </w:sectPr>
      </w:pPr>
    </w:p>
    <w:p w14:paraId="2F5A5700" w14:textId="3D14FDB8" w:rsidR="009C2FC1" w:rsidRPr="003C2912" w:rsidRDefault="009C2FC1" w:rsidP="009C2FC1">
      <w:pPr>
        <w:pStyle w:val="a5"/>
        <w:tabs>
          <w:tab w:val="num" w:pos="990"/>
        </w:tabs>
        <w:ind w:left="990" w:hanging="708"/>
        <w:rPr>
          <w:b/>
          <w:bCs/>
        </w:rPr>
      </w:pPr>
      <w:r w:rsidRPr="003C2912">
        <w:rPr>
          <w:rFonts w:hint="eastAsia"/>
          <w:b/>
          <w:bCs/>
          <w:rtl/>
        </w:rPr>
        <w:lastRenderedPageBreak/>
        <w:t>הנחיות</w:t>
      </w:r>
      <w:r w:rsidRPr="003C2912">
        <w:rPr>
          <w:b/>
          <w:bCs/>
          <w:rtl/>
        </w:rPr>
        <w:t xml:space="preserve"> </w:t>
      </w:r>
      <w:r w:rsidR="00106F2F">
        <w:rPr>
          <w:rFonts w:hint="cs"/>
          <w:b/>
          <w:bCs/>
          <w:rtl/>
        </w:rPr>
        <w:t>ל</w:t>
      </w:r>
      <w:r w:rsidRPr="003C2912">
        <w:rPr>
          <w:rFonts w:hint="eastAsia"/>
          <w:b/>
          <w:bCs/>
          <w:rtl/>
        </w:rPr>
        <w:t>מילוי</w:t>
      </w:r>
      <w:r w:rsidRPr="003C2912">
        <w:rPr>
          <w:b/>
          <w:bCs/>
          <w:rtl/>
        </w:rPr>
        <w:t xml:space="preserve"> הטבלה: </w:t>
      </w:r>
    </w:p>
    <w:p w14:paraId="0B7A850E" w14:textId="2D508996" w:rsidR="0031619C" w:rsidRPr="00DE750A" w:rsidRDefault="0031619C" w:rsidP="00C05402">
      <w:pPr>
        <w:pStyle w:val="4-2"/>
        <w:numPr>
          <w:ilvl w:val="3"/>
          <w:numId w:val="51"/>
        </w:numPr>
        <w:ind w:left="1617" w:hanging="537"/>
        <w:outlineLvl w:val="9"/>
        <w:rPr>
          <w:b/>
          <w:bCs/>
        </w:rPr>
      </w:pPr>
      <w:r w:rsidRPr="00DE750A">
        <w:rPr>
          <w:rFonts w:hint="eastAsia"/>
          <w:b/>
          <w:bCs/>
          <w:rtl/>
        </w:rPr>
        <w:t>יש</w:t>
      </w:r>
      <w:r w:rsidRPr="00DE750A">
        <w:rPr>
          <w:b/>
          <w:bCs/>
          <w:rtl/>
        </w:rPr>
        <w:t xml:space="preserve"> </w:t>
      </w:r>
      <w:r w:rsidRPr="00DE750A">
        <w:rPr>
          <w:rFonts w:hint="eastAsia"/>
          <w:b/>
          <w:bCs/>
          <w:rtl/>
        </w:rPr>
        <w:t>למלא</w:t>
      </w:r>
      <w:r w:rsidRPr="00DE750A">
        <w:rPr>
          <w:b/>
          <w:bCs/>
          <w:rtl/>
        </w:rPr>
        <w:t xml:space="preserve"> </w:t>
      </w:r>
      <w:r w:rsidRPr="00DE750A">
        <w:rPr>
          <w:rFonts w:hint="eastAsia"/>
          <w:b/>
          <w:bCs/>
          <w:rtl/>
        </w:rPr>
        <w:t>טבלה</w:t>
      </w:r>
      <w:r w:rsidRPr="00DE750A">
        <w:rPr>
          <w:b/>
          <w:bCs/>
          <w:rtl/>
        </w:rPr>
        <w:t xml:space="preserve"> </w:t>
      </w:r>
      <w:r w:rsidRPr="00DE750A">
        <w:rPr>
          <w:rFonts w:hint="eastAsia"/>
          <w:b/>
          <w:bCs/>
          <w:rtl/>
        </w:rPr>
        <w:t>נפרדת</w:t>
      </w:r>
      <w:r w:rsidRPr="00DE750A">
        <w:rPr>
          <w:b/>
          <w:bCs/>
          <w:rtl/>
        </w:rPr>
        <w:t xml:space="preserve"> </w:t>
      </w:r>
      <w:r w:rsidRPr="00DE750A">
        <w:rPr>
          <w:rFonts w:hint="eastAsia"/>
          <w:b/>
          <w:bCs/>
          <w:rtl/>
        </w:rPr>
        <w:t>עבור</w:t>
      </w:r>
      <w:r w:rsidRPr="00DE750A">
        <w:rPr>
          <w:b/>
          <w:bCs/>
          <w:rtl/>
        </w:rPr>
        <w:t xml:space="preserve"> </w:t>
      </w:r>
      <w:r w:rsidRPr="00DE750A">
        <w:rPr>
          <w:rFonts w:hint="eastAsia"/>
          <w:b/>
          <w:bCs/>
          <w:rtl/>
        </w:rPr>
        <w:t>כל</w:t>
      </w:r>
      <w:r w:rsidRPr="00DE750A">
        <w:rPr>
          <w:b/>
          <w:bCs/>
          <w:rtl/>
        </w:rPr>
        <w:t xml:space="preserve"> </w:t>
      </w:r>
      <w:r w:rsidRPr="00DE750A">
        <w:rPr>
          <w:rFonts w:hint="eastAsia"/>
          <w:b/>
          <w:bCs/>
          <w:rtl/>
        </w:rPr>
        <w:t>התמחות</w:t>
      </w:r>
      <w:r w:rsidRPr="00DE750A">
        <w:rPr>
          <w:b/>
          <w:bCs/>
          <w:rtl/>
        </w:rPr>
        <w:t>.</w:t>
      </w:r>
    </w:p>
    <w:p w14:paraId="37C86D7F" w14:textId="5AEE80EE" w:rsidR="009C2FC1" w:rsidRDefault="003759BD" w:rsidP="00C05402">
      <w:pPr>
        <w:pStyle w:val="4-2"/>
        <w:numPr>
          <w:ilvl w:val="3"/>
          <w:numId w:val="51"/>
        </w:numPr>
        <w:ind w:left="1617" w:hanging="537"/>
        <w:outlineLvl w:val="9"/>
      </w:pPr>
      <w:r>
        <w:rPr>
          <w:rFonts w:hint="cs"/>
          <w:rtl/>
        </w:rPr>
        <w:t xml:space="preserve">בהתאם לנדרש בסעיף </w:t>
      </w:r>
      <w:r w:rsidR="001F6BCB">
        <w:rPr>
          <w:rFonts w:hint="cs"/>
          <w:rtl/>
        </w:rPr>
        <w:t>5.3.1</w:t>
      </w:r>
      <w:r w:rsidR="00450544">
        <w:rPr>
          <w:rFonts w:hint="cs"/>
          <w:rtl/>
        </w:rPr>
        <w:t xml:space="preserve"> לעיל</w:t>
      </w:r>
      <w:r>
        <w:rPr>
          <w:rFonts w:hint="cs"/>
          <w:rtl/>
        </w:rPr>
        <w:t xml:space="preserve">, על המציע להציג </w:t>
      </w:r>
      <w:r w:rsidR="001039E3">
        <w:rPr>
          <w:rFonts w:hint="cs"/>
          <w:rtl/>
        </w:rPr>
        <w:t>את ה</w:t>
      </w:r>
      <w:r>
        <w:rPr>
          <w:rFonts w:hint="cs"/>
          <w:rtl/>
        </w:rPr>
        <w:t xml:space="preserve">ניסיון </w:t>
      </w:r>
      <w:r w:rsidR="00F101B4">
        <w:rPr>
          <w:rFonts w:hint="cs"/>
          <w:rtl/>
        </w:rPr>
        <w:t xml:space="preserve">באמצעות שלושה פרויקטים שביצע בהתמחות אליה מוגשת ההצעה. </w:t>
      </w:r>
      <w:r w:rsidR="009C2FC1">
        <w:rPr>
          <w:rFonts w:hint="cs"/>
          <w:rtl/>
        </w:rPr>
        <w:t xml:space="preserve">ככל </w:t>
      </w:r>
      <w:r w:rsidR="00F101B4">
        <w:rPr>
          <w:rFonts w:hint="cs"/>
          <w:rtl/>
        </w:rPr>
        <w:t xml:space="preserve">שהמציע יבחר להציג </w:t>
      </w:r>
      <w:r w:rsidR="009C2FC1">
        <w:rPr>
          <w:rFonts w:hint="cs"/>
          <w:rtl/>
        </w:rPr>
        <w:t>יותר</w:t>
      </w:r>
      <w:r w:rsidR="00A413CC">
        <w:rPr>
          <w:rFonts w:hint="cs"/>
          <w:rtl/>
        </w:rPr>
        <w:t xml:space="preserve"> מהנדרש</w:t>
      </w:r>
      <w:r w:rsidR="00F101B4">
        <w:rPr>
          <w:rFonts w:hint="cs"/>
          <w:rtl/>
        </w:rPr>
        <w:t>,</w:t>
      </w:r>
      <w:r w:rsidR="009C2FC1">
        <w:rPr>
          <w:rFonts w:hint="cs"/>
          <w:rtl/>
        </w:rPr>
        <w:t xml:space="preserve"> </w:t>
      </w:r>
      <w:r w:rsidR="00E42558">
        <w:rPr>
          <w:rFonts w:hint="cs"/>
          <w:rtl/>
        </w:rPr>
        <w:t xml:space="preserve">יובהר כי </w:t>
      </w:r>
      <w:r w:rsidR="004B57B3">
        <w:rPr>
          <w:rFonts w:hint="cs"/>
          <w:rtl/>
        </w:rPr>
        <w:t xml:space="preserve">עורך המכרז יבדוק את שלושת הפרויקטים הראשונים שעומדים </w:t>
      </w:r>
      <w:r w:rsidR="00F101B4">
        <w:rPr>
          <w:rFonts w:hint="cs"/>
          <w:rtl/>
        </w:rPr>
        <w:t xml:space="preserve">בכל </w:t>
      </w:r>
      <w:r w:rsidR="00C70270">
        <w:rPr>
          <w:rFonts w:hint="cs"/>
          <w:rtl/>
        </w:rPr>
        <w:t xml:space="preserve">דרישות הסף וינקדם בהתאם לאמור בסעיף </w:t>
      </w:r>
      <w:r w:rsidR="00801746">
        <w:rPr>
          <w:rFonts w:hint="cs"/>
          <w:rtl/>
        </w:rPr>
        <w:t>2.1.2 במסמכי המכרז.</w:t>
      </w:r>
    </w:p>
    <w:p w14:paraId="1F1D7A74" w14:textId="25E73A7B" w:rsidR="009C2FC1" w:rsidRPr="004C6201" w:rsidRDefault="009C2FC1" w:rsidP="006F06C9">
      <w:pPr>
        <w:pStyle w:val="4-2"/>
        <w:numPr>
          <w:ilvl w:val="3"/>
          <w:numId w:val="51"/>
        </w:numPr>
        <w:ind w:left="1617" w:hanging="537"/>
        <w:outlineLvl w:val="9"/>
        <w:rPr>
          <w:rtl/>
        </w:rPr>
      </w:pPr>
      <w:r w:rsidRPr="004C6201">
        <w:rPr>
          <w:rtl/>
        </w:rPr>
        <w:t>כ</w:t>
      </w:r>
      <w:r w:rsidR="009B1CDE">
        <w:rPr>
          <w:rFonts w:hint="cs"/>
          <w:rtl/>
        </w:rPr>
        <w:t>כ</w:t>
      </w:r>
      <w:r w:rsidRPr="004C6201">
        <w:rPr>
          <w:rtl/>
        </w:rPr>
        <w:t>ל שלצורך עמידה בתנאי הסף הרלוונטיים</w:t>
      </w:r>
      <w:r w:rsidR="006F06C9">
        <w:rPr>
          <w:rFonts w:hint="cs"/>
          <w:rtl/>
        </w:rPr>
        <w:t xml:space="preserve"> (כאמור בסעיפים </w:t>
      </w:r>
      <w:r w:rsidR="00EA54B5">
        <w:rPr>
          <w:rFonts w:hint="cs"/>
          <w:rtl/>
        </w:rPr>
        <w:t>5.3.1.3.3 ו- 5.3.1.3.4</w:t>
      </w:r>
      <w:r w:rsidR="00A814AB">
        <w:rPr>
          <w:rFonts w:hint="cs"/>
          <w:rtl/>
        </w:rPr>
        <w:t>)</w:t>
      </w:r>
      <w:r w:rsidRPr="004C6201">
        <w:rPr>
          <w:rtl/>
        </w:rPr>
        <w:t xml:space="preserve"> המציע מבקש להכיר בניסיון של </w:t>
      </w:r>
      <w:r>
        <w:rPr>
          <w:rFonts w:hint="cs"/>
          <w:rtl/>
        </w:rPr>
        <w:t>א</w:t>
      </w:r>
      <w:r w:rsidRPr="004C6201">
        <w:rPr>
          <w:rtl/>
        </w:rPr>
        <w:t>יש</w:t>
      </w:r>
      <w:r>
        <w:rPr>
          <w:rFonts w:hint="cs"/>
          <w:rtl/>
        </w:rPr>
        <w:t>י</w:t>
      </w:r>
      <w:r w:rsidRPr="004C6201">
        <w:rPr>
          <w:rtl/>
        </w:rPr>
        <w:t>ות משפטית שונה</w:t>
      </w:r>
      <w:r>
        <w:rPr>
          <w:rFonts w:hint="cs"/>
        </w:rPr>
        <w:t xml:space="preserve"> </w:t>
      </w:r>
      <w:r>
        <w:rPr>
          <w:rFonts w:hint="cs"/>
          <w:rtl/>
        </w:rPr>
        <w:t>משלו</w:t>
      </w:r>
      <w:r w:rsidRPr="004C6201">
        <w:rPr>
          <w:rFonts w:hint="cs"/>
          <w:rtl/>
        </w:rPr>
        <w:t>, ובכלל זה נושא משרה במציע</w:t>
      </w:r>
      <w:r w:rsidRPr="004C6201">
        <w:rPr>
          <w:rtl/>
        </w:rPr>
        <w:t>,</w:t>
      </w:r>
      <w:r w:rsidRPr="004C6201">
        <w:rPr>
          <w:rFonts w:hint="cs"/>
          <w:rtl/>
        </w:rPr>
        <w:t xml:space="preserve"> וזאת</w:t>
      </w:r>
      <w:r w:rsidRPr="008230F9">
        <w:rPr>
          <w:rtl/>
        </w:rPr>
        <w:t xml:space="preserve"> בהתאם לתנאים המפורטים במכרז</w:t>
      </w:r>
      <w:r w:rsidRPr="004C6201">
        <w:rPr>
          <w:rtl/>
        </w:rPr>
        <w:t xml:space="preserve">, עליו לפרט את כלל הפרטים הרלוונטיים לצורך הכרה כאמור, ולצרף כל מסמך שיכול להוכיח </w:t>
      </w:r>
      <w:r>
        <w:rPr>
          <w:rFonts w:hint="cs"/>
          <w:rtl/>
        </w:rPr>
        <w:t>את בקשתו</w:t>
      </w:r>
      <w:r w:rsidRPr="004C6201">
        <w:rPr>
          <w:rtl/>
        </w:rPr>
        <w:t xml:space="preserve">. </w:t>
      </w:r>
    </w:p>
    <w:p w14:paraId="0574B147" w14:textId="3BE968E3" w:rsidR="00DA22AB" w:rsidRDefault="00321701" w:rsidP="00EF475A">
      <w:pPr>
        <w:pStyle w:val="4-2"/>
        <w:numPr>
          <w:ilvl w:val="3"/>
          <w:numId w:val="51"/>
        </w:numPr>
        <w:ind w:left="1617" w:hanging="537"/>
        <w:outlineLvl w:val="9"/>
      </w:pPr>
      <w:r>
        <w:rPr>
          <w:rtl/>
        </w:rPr>
        <w:t>בעמודת "תיאור הפרויקט"</w:t>
      </w:r>
      <w:r w:rsidRPr="00DA22AB">
        <w:rPr>
          <w:rtl/>
        </w:rPr>
        <w:t xml:space="preserve"> </w:t>
      </w:r>
      <w:r w:rsidR="006A6FC3">
        <w:rPr>
          <w:rFonts w:hint="cs"/>
          <w:rtl/>
        </w:rPr>
        <w:t>נדרש</w:t>
      </w:r>
      <w:r w:rsidR="006A6FC3" w:rsidRPr="00DA22AB">
        <w:rPr>
          <w:rtl/>
        </w:rPr>
        <w:t xml:space="preserve"> </w:t>
      </w:r>
      <w:r w:rsidRPr="00DA22AB">
        <w:rPr>
          <w:rtl/>
        </w:rPr>
        <w:t xml:space="preserve">לפרט אודות הצורך של המזמין, מטרות הפרויקט, תיאור תהליך העבודה, </w:t>
      </w:r>
      <w:r>
        <w:rPr>
          <w:rFonts w:hint="cs"/>
          <w:rtl/>
        </w:rPr>
        <w:t>תיאור והדגמת ה</w:t>
      </w:r>
      <w:r w:rsidRPr="00DA22AB">
        <w:rPr>
          <w:rtl/>
        </w:rPr>
        <w:t>מתודולוגיות ו</w:t>
      </w:r>
      <w:r>
        <w:rPr>
          <w:rFonts w:hint="cs"/>
          <w:rtl/>
        </w:rPr>
        <w:t>ה</w:t>
      </w:r>
      <w:r w:rsidRPr="00DA22AB">
        <w:rPr>
          <w:rtl/>
        </w:rPr>
        <w:t>כלים בהם נעשה שימוש, תיאור התוצר הסופי וכיו"ב, בהתאם לאופי הפרויקט ולתחום ההתמחות - באופן שיאפשר להתרשם מתכולת הפרויקט</w:t>
      </w:r>
      <w:r>
        <w:rPr>
          <w:rFonts w:hint="cs"/>
          <w:rtl/>
        </w:rPr>
        <w:t xml:space="preserve"> ובהתאם לאופי הפרויקט וההתמחות. </w:t>
      </w:r>
    </w:p>
    <w:p w14:paraId="265DC7EE" w14:textId="0469A58F" w:rsidR="00703C88" w:rsidRDefault="00250198" w:rsidP="004A625F">
      <w:pPr>
        <w:pStyle w:val="4-2"/>
        <w:numPr>
          <w:ilvl w:val="3"/>
          <w:numId w:val="51"/>
        </w:numPr>
        <w:ind w:left="1617" w:hanging="537"/>
        <w:outlineLvl w:val="9"/>
      </w:pPr>
      <w:bookmarkStart w:id="67" w:name="_Ref62140461"/>
      <w:r>
        <w:rPr>
          <w:rFonts w:hint="cs"/>
          <w:rtl/>
        </w:rPr>
        <w:t>יש לצרף</w:t>
      </w:r>
      <w:r w:rsidR="00BA5F1E">
        <w:rPr>
          <w:rFonts w:hint="cs"/>
          <w:rtl/>
        </w:rPr>
        <w:t xml:space="preserve"> כנספח</w:t>
      </w:r>
      <w:r w:rsidR="00537FD6">
        <w:rPr>
          <w:rFonts w:hint="cs"/>
          <w:rtl/>
        </w:rPr>
        <w:t>,</w:t>
      </w:r>
      <w:r w:rsidR="00D835B9">
        <w:rPr>
          <w:rFonts w:hint="cs"/>
          <w:rtl/>
        </w:rPr>
        <w:t xml:space="preserve"> מסמך</w:t>
      </w:r>
      <w:r w:rsidR="003D3AAF">
        <w:rPr>
          <w:rFonts w:hint="cs"/>
          <w:rtl/>
        </w:rPr>
        <w:t xml:space="preserve"> </w:t>
      </w:r>
      <w:r>
        <w:rPr>
          <w:rFonts w:hint="cs"/>
          <w:rtl/>
        </w:rPr>
        <w:t>ו/</w:t>
      </w:r>
      <w:r w:rsidR="003D3AAF">
        <w:rPr>
          <w:rFonts w:hint="cs"/>
          <w:rtl/>
        </w:rPr>
        <w:t>או קישור ה</w:t>
      </w:r>
      <w:r w:rsidR="00D835B9">
        <w:rPr>
          <w:rFonts w:hint="cs"/>
          <w:rtl/>
        </w:rPr>
        <w:t>רלוונטי ל</w:t>
      </w:r>
      <w:r w:rsidR="003D3AAF">
        <w:rPr>
          <w:rFonts w:hint="cs"/>
          <w:rtl/>
        </w:rPr>
        <w:t xml:space="preserve">צורך המחשה </w:t>
      </w:r>
      <w:r w:rsidR="00BA5F1E">
        <w:rPr>
          <w:rFonts w:hint="cs"/>
          <w:rtl/>
        </w:rPr>
        <w:t xml:space="preserve">של </w:t>
      </w:r>
      <w:r w:rsidR="004A625F">
        <w:rPr>
          <w:rFonts w:hint="cs"/>
          <w:rtl/>
        </w:rPr>
        <w:t xml:space="preserve">תהליך העבודה על </w:t>
      </w:r>
      <w:r w:rsidR="00BA5F1E">
        <w:rPr>
          <w:rFonts w:hint="cs"/>
          <w:rtl/>
        </w:rPr>
        <w:t>הפרויקט ו</w:t>
      </w:r>
      <w:r w:rsidR="004A625F">
        <w:rPr>
          <w:rFonts w:hint="cs"/>
          <w:rtl/>
        </w:rPr>
        <w:t xml:space="preserve">של </w:t>
      </w:r>
      <w:r w:rsidR="00BA5F1E">
        <w:rPr>
          <w:rFonts w:hint="cs"/>
          <w:rtl/>
        </w:rPr>
        <w:t>תוצריו</w:t>
      </w:r>
      <w:r w:rsidR="00D835B9">
        <w:rPr>
          <w:rFonts w:hint="cs"/>
          <w:rtl/>
        </w:rPr>
        <w:t>.</w:t>
      </w:r>
      <w:r w:rsidR="00856C1C">
        <w:rPr>
          <w:rFonts w:hint="cs"/>
          <w:rtl/>
        </w:rPr>
        <w:t xml:space="preserve"> </w:t>
      </w:r>
      <w:r w:rsidR="00856C1C" w:rsidRPr="00856C1C">
        <w:rPr>
          <w:rtl/>
        </w:rPr>
        <w:t xml:space="preserve">הנספח יכול לכלול </w:t>
      </w:r>
      <w:r w:rsidR="006A6FC3">
        <w:rPr>
          <w:rFonts w:hint="cs"/>
          <w:rtl/>
        </w:rPr>
        <w:t>העתקי</w:t>
      </w:r>
      <w:r w:rsidR="006A6FC3" w:rsidRPr="00856C1C">
        <w:rPr>
          <w:rtl/>
        </w:rPr>
        <w:t xml:space="preserve"> </w:t>
      </w:r>
      <w:r w:rsidR="00856C1C" w:rsidRPr="00856C1C">
        <w:rPr>
          <w:rtl/>
        </w:rPr>
        <w:t xml:space="preserve">מסמכים, מצגות, גרפים וכד' </w:t>
      </w:r>
      <w:r w:rsidR="00703C88">
        <w:rPr>
          <w:rtl/>
        </w:rPr>
        <w:t>–</w:t>
      </w:r>
      <w:r w:rsidR="00703C88">
        <w:rPr>
          <w:rFonts w:hint="cs"/>
          <w:rtl/>
        </w:rPr>
        <w:t xml:space="preserve"> </w:t>
      </w:r>
      <w:r w:rsidR="00BA5F1E">
        <w:rPr>
          <w:rFonts w:hint="cs"/>
          <w:rtl/>
        </w:rPr>
        <w:t xml:space="preserve">באופן שיאפשר </w:t>
      </w:r>
      <w:r w:rsidR="00BA5F1E" w:rsidRPr="00DF3294">
        <w:rPr>
          <w:rFonts w:hint="eastAsia"/>
          <w:rtl/>
        </w:rPr>
        <w:t>להתרשם</w:t>
      </w:r>
      <w:r w:rsidR="00BA5F1E" w:rsidRPr="00DF3294">
        <w:rPr>
          <w:rtl/>
        </w:rPr>
        <w:t xml:space="preserve"> מאיכות תוצרי הפרויקט</w:t>
      </w:r>
      <w:r w:rsidR="00BA5F1E" w:rsidRPr="00A54D45">
        <w:rPr>
          <w:b/>
          <w:bCs/>
          <w:rtl/>
        </w:rPr>
        <w:t xml:space="preserve"> </w:t>
      </w:r>
      <w:r w:rsidR="00BA5F1E">
        <w:rPr>
          <w:rFonts w:hint="cs"/>
          <w:rtl/>
        </w:rPr>
        <w:t>ככל הניתן</w:t>
      </w:r>
      <w:r w:rsidR="00856C1C" w:rsidRPr="00856C1C">
        <w:rPr>
          <w:rtl/>
        </w:rPr>
        <w:t xml:space="preserve">. </w:t>
      </w:r>
      <w:r w:rsidR="00703C88" w:rsidRPr="00856C1C">
        <w:rPr>
          <w:rtl/>
        </w:rPr>
        <w:t>עבור פעילויות שאין במסגרתן תוצר מוגמר הניתן להצגה</w:t>
      </w:r>
      <w:r w:rsidR="00703C88">
        <w:rPr>
          <w:rFonts w:hint="cs"/>
          <w:rtl/>
        </w:rPr>
        <w:t>,</w:t>
      </w:r>
      <w:r w:rsidR="00703C88" w:rsidRPr="00856C1C">
        <w:rPr>
          <w:rtl/>
        </w:rPr>
        <w:t xml:space="preserve"> יש לתאר את מהלך העבודה שבוצע.</w:t>
      </w:r>
      <w:bookmarkEnd w:id="67"/>
      <w:r w:rsidR="00703C88">
        <w:rPr>
          <w:rFonts w:hint="cs"/>
          <w:rtl/>
        </w:rPr>
        <w:t xml:space="preserve"> </w:t>
      </w:r>
    </w:p>
    <w:p w14:paraId="76CBC110" w14:textId="67B6DC01" w:rsidR="00856C1C" w:rsidRDefault="00623A8E" w:rsidP="00086FAC">
      <w:pPr>
        <w:pStyle w:val="4-2"/>
        <w:numPr>
          <w:ilvl w:val="3"/>
          <w:numId w:val="51"/>
        </w:numPr>
        <w:ind w:left="1617" w:hanging="537"/>
        <w:outlineLvl w:val="9"/>
      </w:pPr>
      <w:r>
        <w:rPr>
          <w:rFonts w:hint="cs"/>
          <w:rtl/>
        </w:rPr>
        <w:t>הנספח האמור בסעיף</w:t>
      </w:r>
      <w:r w:rsidR="00FB6E2B">
        <w:t xml:space="preserve">1.1.2.5 </w:t>
      </w:r>
      <w:r w:rsidR="00856C1C" w:rsidRPr="00856C1C">
        <w:rPr>
          <w:rtl/>
        </w:rPr>
        <w:t xml:space="preserve"> </w:t>
      </w:r>
      <w:r w:rsidR="00856C1C" w:rsidRPr="00DF3294">
        <w:rPr>
          <w:rtl/>
        </w:rPr>
        <w:t xml:space="preserve">לא יעלה על 10 עמודי </w:t>
      </w:r>
      <w:r w:rsidR="00856C1C" w:rsidRPr="00DF3294">
        <w:t>A4</w:t>
      </w:r>
      <w:r w:rsidR="00856C1C" w:rsidRPr="00856C1C">
        <w:rPr>
          <w:rtl/>
        </w:rPr>
        <w:t xml:space="preserve">. בנוסף, ניתן לצרף לינק לאתר או לדפי תוכן מנוהלים. </w:t>
      </w:r>
      <w:r w:rsidR="00856C1C" w:rsidRPr="00DF3294">
        <w:rPr>
          <w:rtl/>
        </w:rPr>
        <w:t>הלינק יצורף כהיפר קישור וכתובת אתר מלאה</w:t>
      </w:r>
      <w:r w:rsidR="00856C1C" w:rsidRPr="00856C1C">
        <w:rPr>
          <w:rtl/>
        </w:rPr>
        <w:t>.</w:t>
      </w:r>
      <w:r w:rsidR="00703C88">
        <w:rPr>
          <w:rFonts w:hint="cs"/>
          <w:rtl/>
        </w:rPr>
        <w:t xml:space="preserve"> כמו כן, ככל שיצורף לינק </w:t>
      </w:r>
      <w:r w:rsidR="00086FAC" w:rsidRPr="00623A8E">
        <w:rPr>
          <w:rFonts w:hint="eastAsia"/>
          <w:rtl/>
        </w:rPr>
        <w:t>ניתן</w:t>
      </w:r>
      <w:r w:rsidR="00086FAC" w:rsidRPr="00623A8E">
        <w:rPr>
          <w:rtl/>
        </w:rPr>
        <w:t xml:space="preserve"> לצרף </w:t>
      </w:r>
      <w:r w:rsidR="00703C88" w:rsidRPr="00623A8E">
        <w:rPr>
          <w:rFonts w:hint="eastAsia"/>
          <w:rtl/>
        </w:rPr>
        <w:t>צילומי</w:t>
      </w:r>
      <w:r w:rsidR="00703C88" w:rsidRPr="00623A8E">
        <w:rPr>
          <w:rtl/>
        </w:rPr>
        <w:t xml:space="preserve"> </w:t>
      </w:r>
      <w:r w:rsidR="00703C88" w:rsidRPr="00623A8E">
        <w:rPr>
          <w:rFonts w:hint="eastAsia"/>
          <w:rtl/>
        </w:rPr>
        <w:t>מסך</w:t>
      </w:r>
      <w:r w:rsidR="00703C88" w:rsidRPr="00623A8E">
        <w:rPr>
          <w:rtl/>
        </w:rPr>
        <w:t xml:space="preserve"> </w:t>
      </w:r>
      <w:r w:rsidR="00703C88" w:rsidRPr="00623A8E">
        <w:rPr>
          <w:rFonts w:hint="eastAsia"/>
          <w:rtl/>
        </w:rPr>
        <w:t>של</w:t>
      </w:r>
      <w:r w:rsidR="00703C88" w:rsidRPr="00623A8E">
        <w:rPr>
          <w:rtl/>
        </w:rPr>
        <w:t xml:space="preserve"> </w:t>
      </w:r>
      <w:r w:rsidR="00703C88" w:rsidRPr="00623A8E">
        <w:rPr>
          <w:rFonts w:hint="eastAsia"/>
          <w:rtl/>
        </w:rPr>
        <w:t>התוכן</w:t>
      </w:r>
      <w:r w:rsidR="00703C88" w:rsidRPr="00623A8E">
        <w:rPr>
          <w:rtl/>
        </w:rPr>
        <w:t xml:space="preserve"> במועד הגשת ההצעה</w:t>
      </w:r>
      <w:r w:rsidR="00856C1C" w:rsidRPr="00856C1C">
        <w:rPr>
          <w:rtl/>
        </w:rPr>
        <w:t xml:space="preserve"> </w:t>
      </w:r>
      <w:r w:rsidR="00703C88">
        <w:rPr>
          <w:rFonts w:hint="cs"/>
          <w:rtl/>
        </w:rPr>
        <w:t xml:space="preserve">(צילומי המסך </w:t>
      </w:r>
      <w:r w:rsidR="003F5D9F">
        <w:rPr>
          <w:rFonts w:hint="cs"/>
          <w:rtl/>
        </w:rPr>
        <w:t>הינם בגדר רשות ו</w:t>
      </w:r>
      <w:r w:rsidR="00703C88">
        <w:rPr>
          <w:rFonts w:hint="cs"/>
          <w:rtl/>
        </w:rPr>
        <w:t xml:space="preserve">לא ייכללו במניין של 10 עמודי הנספח). </w:t>
      </w:r>
      <w:r w:rsidR="00856C1C" w:rsidRPr="00856C1C">
        <w:rPr>
          <w:rtl/>
        </w:rPr>
        <w:t>הצגת הפרויקטים תכלול תוכן בעברית או צירוף של תרגום לעברית ככל שהתוכן הינו בשפה זרה</w:t>
      </w:r>
      <w:r w:rsidR="0057484D">
        <w:rPr>
          <w:rFonts w:hint="cs"/>
          <w:rtl/>
        </w:rPr>
        <w:t>, למעט אנגלית.</w:t>
      </w:r>
    </w:p>
    <w:p w14:paraId="17046856" w14:textId="50D2F785" w:rsidR="00E96CB5" w:rsidRPr="00E96CB5" w:rsidRDefault="00537FD6" w:rsidP="00DE72F9">
      <w:pPr>
        <w:pStyle w:val="a6"/>
        <w:ind w:left="1557" w:hanging="425"/>
        <w:rPr>
          <w:rtl/>
        </w:rPr>
      </w:pPr>
      <w:r>
        <w:rPr>
          <w:rFonts w:hint="cs"/>
          <w:rtl/>
        </w:rPr>
        <w:t>ככל ש</w:t>
      </w:r>
      <w:r w:rsidR="00E96CB5" w:rsidRPr="00E96CB5">
        <w:rPr>
          <w:rtl/>
        </w:rPr>
        <w:t>במסגרת הפרויקטים שמציע החליט להציג יש</w:t>
      </w:r>
      <w:r>
        <w:rPr>
          <w:rFonts w:hint="cs"/>
          <w:rtl/>
        </w:rPr>
        <w:t>נה</w:t>
      </w:r>
      <w:r w:rsidR="00E96CB5" w:rsidRPr="00E96CB5">
        <w:rPr>
          <w:rtl/>
        </w:rPr>
        <w:t xml:space="preserve"> בעיה </w:t>
      </w:r>
      <w:r w:rsidRPr="00E96CB5">
        <w:rPr>
          <w:rtl/>
        </w:rPr>
        <w:t>לה</w:t>
      </w:r>
      <w:r>
        <w:rPr>
          <w:rFonts w:hint="cs"/>
          <w:rtl/>
        </w:rPr>
        <w:t>ציג</w:t>
      </w:r>
      <w:r w:rsidRPr="00E96CB5">
        <w:rPr>
          <w:rtl/>
        </w:rPr>
        <w:t xml:space="preserve"> </w:t>
      </w:r>
      <w:r w:rsidR="00E96CB5" w:rsidRPr="00E96CB5">
        <w:rPr>
          <w:rtl/>
        </w:rPr>
        <w:t>תוצרים שבוצעו בשל היבטי סודיות או ביטחון מידע, יש להראות את המקסימום האפשרי על מנת שעורך המכרז יוכל להתרשם מהתמחותו של המציע ולהשחיר את הפרטים הסודיים. ככל שיש פר</w:t>
      </w:r>
      <w:r w:rsidR="00520961">
        <w:rPr>
          <w:rtl/>
        </w:rPr>
        <w:t>ויקטים הדורשים סיווג בטחוני גבו</w:t>
      </w:r>
      <w:r w:rsidR="00E96CB5" w:rsidRPr="00E96CB5">
        <w:rPr>
          <w:rtl/>
        </w:rPr>
        <w:t>ה, יש לציין זאת בהצעה, על מנת שעורך המכרז יוכל לבחון את הפרויקטים על ידי גורמים בעלי סיווג נדרש.</w:t>
      </w:r>
      <w:r w:rsidR="001C0194">
        <w:rPr>
          <w:rFonts w:hint="cs"/>
          <w:rtl/>
        </w:rPr>
        <w:t xml:space="preserve"> יובהר</w:t>
      </w:r>
      <w:r w:rsidR="00E802BE">
        <w:rPr>
          <w:rFonts w:hint="cs"/>
          <w:rtl/>
        </w:rPr>
        <w:t>,</w:t>
      </w:r>
      <w:r w:rsidR="001C0194">
        <w:rPr>
          <w:rFonts w:hint="cs"/>
          <w:rtl/>
        </w:rPr>
        <w:t xml:space="preserve"> כי עורך המכרז ינקד את איכות ההצעה על סמך המידע שיפורט ע"י המציע במסגרת הצעתו.</w:t>
      </w:r>
    </w:p>
    <w:p w14:paraId="3F2A3B5D" w14:textId="40C361C1" w:rsidR="00B3642C" w:rsidRDefault="009C2FC1" w:rsidP="00DE72F9">
      <w:pPr>
        <w:pStyle w:val="a5"/>
        <w:tabs>
          <w:tab w:val="num" w:pos="990"/>
        </w:tabs>
        <w:ind w:left="990" w:hanging="708"/>
        <w:rPr>
          <w:sz w:val="32"/>
          <w:szCs w:val="32"/>
          <w:rtl/>
        </w:rPr>
        <w:sectPr w:rsidR="00B3642C" w:rsidSect="00687366">
          <w:pgSz w:w="11906" w:h="16838" w:code="9"/>
          <w:pgMar w:top="1616" w:right="1418" w:bottom="1440" w:left="1134" w:header="709" w:footer="709" w:gutter="0"/>
          <w:cols w:space="708"/>
          <w:bidi/>
          <w:rtlGutter/>
          <w:docGrid w:linePitch="360"/>
        </w:sectPr>
      </w:pPr>
      <w:r>
        <w:rPr>
          <w:rFonts w:hint="cs"/>
          <w:rtl/>
        </w:rPr>
        <w:t>יודגש כי הכרה בפרויקט כעומד בדרישות תנאי הסף, וכן מתן הניקוד עבור איכות העבודה של המציע, כמפורט להלן, תתבסס על אופן הצגת</w:t>
      </w:r>
      <w:r w:rsidR="001B5BF7">
        <w:rPr>
          <w:rFonts w:hint="cs"/>
          <w:rtl/>
        </w:rPr>
        <w:t xml:space="preserve"> ופירוט</w:t>
      </w:r>
      <w:r>
        <w:rPr>
          <w:rFonts w:hint="cs"/>
          <w:rtl/>
        </w:rPr>
        <w:t xml:space="preserve"> הפרויקט כאמור, באופן ברור, ובהתאם לכללי </w:t>
      </w:r>
      <w:r>
        <w:rPr>
          <w:rFonts w:hint="cs"/>
          <w:rtl/>
        </w:rPr>
        <w:lastRenderedPageBreak/>
        <w:t>המכרז</w:t>
      </w:r>
      <w:r w:rsidRPr="00F600DC">
        <w:rPr>
          <w:rtl/>
        </w:rPr>
        <w:t>.</w:t>
      </w:r>
      <w:r>
        <w:rPr>
          <w:rFonts w:hint="cs"/>
          <w:rtl/>
        </w:rPr>
        <w:t xml:space="preserve"> </w:t>
      </w:r>
      <w:r w:rsidRPr="00DE750A">
        <w:rPr>
          <w:rFonts w:hint="eastAsia"/>
          <w:u w:val="single"/>
          <w:rtl/>
        </w:rPr>
        <w:t>אי</w:t>
      </w:r>
      <w:r w:rsidRPr="00DE750A">
        <w:rPr>
          <w:u w:val="single"/>
          <w:rtl/>
        </w:rPr>
        <w:t xml:space="preserve"> פירוט כנדרש או פירוט חלקי </w:t>
      </w:r>
      <w:r w:rsidR="001B5BF7" w:rsidRPr="00DE750A">
        <w:rPr>
          <w:rFonts w:hint="eastAsia"/>
          <w:u w:val="single"/>
          <w:rtl/>
        </w:rPr>
        <w:t>עלול</w:t>
      </w:r>
      <w:r w:rsidR="001B5BF7" w:rsidRPr="00DE750A">
        <w:rPr>
          <w:u w:val="single"/>
          <w:rtl/>
        </w:rPr>
        <w:t xml:space="preserve"> להוביל </w:t>
      </w:r>
      <w:r w:rsidRPr="00DE750A">
        <w:rPr>
          <w:rFonts w:hint="eastAsia"/>
          <w:u w:val="single"/>
          <w:rtl/>
        </w:rPr>
        <w:t>לאי</w:t>
      </w:r>
      <w:r w:rsidRPr="00DE750A">
        <w:rPr>
          <w:u w:val="single"/>
          <w:rtl/>
        </w:rPr>
        <w:t xml:space="preserve"> </w:t>
      </w:r>
      <w:r w:rsidRPr="00DE750A">
        <w:rPr>
          <w:rFonts w:hint="eastAsia"/>
          <w:u w:val="single"/>
          <w:rtl/>
        </w:rPr>
        <w:t>עמידה</w:t>
      </w:r>
      <w:r w:rsidRPr="00DE750A">
        <w:rPr>
          <w:u w:val="single"/>
          <w:rtl/>
        </w:rPr>
        <w:t xml:space="preserve"> </w:t>
      </w:r>
      <w:r w:rsidRPr="00DE750A">
        <w:rPr>
          <w:rFonts w:hint="eastAsia"/>
          <w:u w:val="single"/>
          <w:rtl/>
        </w:rPr>
        <w:t>בתנא</w:t>
      </w:r>
      <w:r w:rsidR="001B5BF7" w:rsidRPr="00DE750A">
        <w:rPr>
          <w:rFonts w:hint="eastAsia"/>
          <w:u w:val="single"/>
          <w:rtl/>
        </w:rPr>
        <w:t>י</w:t>
      </w:r>
      <w:r w:rsidRPr="00DE750A">
        <w:rPr>
          <w:u w:val="single"/>
          <w:rtl/>
        </w:rPr>
        <w:t xml:space="preserve"> הסף ופסילת ההצעה</w:t>
      </w:r>
      <w:r w:rsidR="006A6FC3" w:rsidRPr="00DE750A">
        <w:rPr>
          <w:u w:val="single"/>
          <w:rtl/>
        </w:rPr>
        <w:t>,</w:t>
      </w:r>
      <w:r w:rsidR="00176301" w:rsidRPr="00DE750A">
        <w:rPr>
          <w:u w:val="single"/>
          <w:rtl/>
        </w:rPr>
        <w:t xml:space="preserve"> או לניקוד נמוך של ההצעה</w:t>
      </w:r>
      <w:r w:rsidR="006A6FC3" w:rsidRPr="00DE750A">
        <w:rPr>
          <w:u w:val="single"/>
          <w:rtl/>
        </w:rPr>
        <w:t>,</w:t>
      </w:r>
      <w:r w:rsidR="00176301" w:rsidRPr="00DE750A">
        <w:rPr>
          <w:u w:val="single"/>
          <w:rtl/>
        </w:rPr>
        <w:t xml:space="preserve"> בהתאם לשיקול דעתו של עורך המכרז</w:t>
      </w:r>
      <w:r>
        <w:rPr>
          <w:rFonts w:hint="cs"/>
          <w:rtl/>
        </w:rPr>
        <w:t xml:space="preserve">. </w:t>
      </w:r>
    </w:p>
    <w:p w14:paraId="523435ED" w14:textId="48EC16A8" w:rsidR="005A0A4C" w:rsidRDefault="005A0A4C" w:rsidP="006934FE">
      <w:pPr>
        <w:pStyle w:val="affffffff4"/>
        <w:rPr>
          <w:rtl/>
        </w:rPr>
      </w:pPr>
      <w:bookmarkStart w:id="68" w:name="_Toc58409631"/>
      <w:bookmarkStart w:id="69" w:name="_Toc64981301"/>
      <w:bookmarkStart w:id="70" w:name="_Toc501466169"/>
      <w:bookmarkStart w:id="71" w:name="_Toc504992928"/>
      <w:r w:rsidRPr="00160119">
        <w:rPr>
          <w:rtl/>
        </w:rPr>
        <w:lastRenderedPageBreak/>
        <w:t xml:space="preserve">נספח </w:t>
      </w:r>
      <w:r w:rsidR="00AA6F9D">
        <w:rPr>
          <w:rFonts w:hint="cs"/>
          <w:rtl/>
        </w:rPr>
        <w:t>ב</w:t>
      </w:r>
      <w:r w:rsidR="00E00612">
        <w:rPr>
          <w:rFonts w:hint="cs"/>
          <w:rtl/>
        </w:rPr>
        <w:t>5</w:t>
      </w:r>
      <w:r w:rsidR="00E00612" w:rsidRPr="00160119">
        <w:rPr>
          <w:rtl/>
        </w:rPr>
        <w:t xml:space="preserve"> </w:t>
      </w:r>
      <w:r>
        <w:rPr>
          <w:rtl/>
        </w:rPr>
        <w:t>–</w:t>
      </w:r>
      <w:r w:rsidRPr="00160119">
        <w:rPr>
          <w:rtl/>
        </w:rPr>
        <w:t xml:space="preserve"> </w:t>
      </w:r>
      <w:r>
        <w:rPr>
          <w:rFonts w:hint="cs"/>
          <w:rtl/>
        </w:rPr>
        <w:t>התייחסות המציע לתפיסת העבודה ו</w:t>
      </w:r>
      <w:r w:rsidR="003453CE">
        <w:rPr>
          <w:rFonts w:hint="cs"/>
          <w:rtl/>
        </w:rPr>
        <w:t>ל</w:t>
      </w:r>
      <w:r>
        <w:rPr>
          <w:rFonts w:hint="cs"/>
          <w:rtl/>
        </w:rPr>
        <w:t>יכולותיו המקצועיות בנוגע ל</w:t>
      </w:r>
      <w:r w:rsidR="005C67C7">
        <w:rPr>
          <w:rFonts w:hint="cs"/>
          <w:rtl/>
        </w:rPr>
        <w:t>התמחות</w:t>
      </w:r>
      <w:bookmarkEnd w:id="68"/>
      <w:bookmarkEnd w:id="69"/>
    </w:p>
    <w:p w14:paraId="07E959F0" w14:textId="0CDCA26D" w:rsidR="00AD3C6E" w:rsidRPr="00EE1BE9" w:rsidRDefault="00AD3C6E" w:rsidP="00AD3C6E">
      <w:pPr>
        <w:spacing w:line="360" w:lineRule="auto"/>
        <w:jc w:val="center"/>
        <w:rPr>
          <w:rFonts w:ascii="David" w:hAnsi="David" w:cs="David"/>
          <w:kern w:val="28"/>
          <w:rtl/>
        </w:rPr>
      </w:pPr>
      <w:r w:rsidRPr="00EE1BE9">
        <w:rPr>
          <w:rFonts w:ascii="David" w:hAnsi="David" w:cs="David"/>
          <w:kern w:val="28"/>
          <w:rtl/>
        </w:rPr>
        <w:t>(</w:t>
      </w:r>
      <w:r w:rsidRPr="00EE1BE9">
        <w:rPr>
          <w:rFonts w:ascii="David" w:hAnsi="David" w:cs="David"/>
          <w:kern w:val="28"/>
          <w:u w:val="single"/>
          <w:rtl/>
        </w:rPr>
        <w:t xml:space="preserve">יש למלא </w:t>
      </w:r>
      <w:r w:rsidRPr="00EE1BE9">
        <w:rPr>
          <w:rFonts w:ascii="David" w:hAnsi="David" w:cs="David" w:hint="eastAsia"/>
          <w:kern w:val="28"/>
          <w:u w:val="single"/>
          <w:rtl/>
        </w:rPr>
        <w:t>את</w:t>
      </w:r>
      <w:r w:rsidRPr="00EE1BE9">
        <w:rPr>
          <w:rFonts w:ascii="David" w:hAnsi="David" w:cs="David"/>
          <w:kern w:val="28"/>
          <w:u w:val="single"/>
          <w:rtl/>
        </w:rPr>
        <w:t xml:space="preserve"> </w:t>
      </w:r>
      <w:r w:rsidRPr="00EE1BE9">
        <w:rPr>
          <w:rFonts w:ascii="David" w:hAnsi="David" w:cs="David" w:hint="eastAsia"/>
          <w:kern w:val="28"/>
          <w:u w:val="single"/>
          <w:rtl/>
        </w:rPr>
        <w:t>הנספח</w:t>
      </w:r>
      <w:r w:rsidRPr="00EE1BE9">
        <w:rPr>
          <w:rFonts w:ascii="David" w:hAnsi="David" w:cs="David"/>
          <w:kern w:val="28"/>
          <w:u w:val="single"/>
          <w:rtl/>
        </w:rPr>
        <w:t xml:space="preserve"> </w:t>
      </w:r>
      <w:r w:rsidRPr="00EE1BE9">
        <w:rPr>
          <w:rFonts w:ascii="David" w:hAnsi="David" w:cs="David" w:hint="eastAsia"/>
          <w:kern w:val="28"/>
          <w:u w:val="single"/>
          <w:rtl/>
        </w:rPr>
        <w:t>בנפרד</w:t>
      </w:r>
      <w:r w:rsidRPr="00EE1BE9">
        <w:rPr>
          <w:rFonts w:ascii="David" w:hAnsi="David" w:cs="David"/>
          <w:kern w:val="28"/>
          <w:u w:val="single"/>
          <w:rtl/>
        </w:rPr>
        <w:t xml:space="preserve"> עבור כל התמחות</w:t>
      </w:r>
      <w:r w:rsidRPr="00EE1BE9">
        <w:rPr>
          <w:rFonts w:ascii="David" w:hAnsi="David" w:cs="David"/>
          <w:kern w:val="28"/>
          <w:rtl/>
        </w:rPr>
        <w:t>)</w:t>
      </w:r>
    </w:p>
    <w:p w14:paraId="078DE0C9" w14:textId="77777777" w:rsidR="00AD3C6E" w:rsidRDefault="00AD3C6E" w:rsidP="00513FE6">
      <w:pPr>
        <w:spacing w:line="360" w:lineRule="auto"/>
        <w:jc w:val="center"/>
        <w:rPr>
          <w:rFonts w:cs="David"/>
          <w:b/>
          <w:bCs/>
          <w:rtl/>
        </w:rPr>
      </w:pPr>
    </w:p>
    <w:p w14:paraId="4C1C3E6F" w14:textId="06CD7750" w:rsidR="001E1667" w:rsidRPr="00EE1BE9" w:rsidRDefault="003627A4" w:rsidP="00220D21">
      <w:pPr>
        <w:spacing w:line="360" w:lineRule="auto"/>
        <w:jc w:val="center"/>
        <w:rPr>
          <w:rFonts w:cs="David"/>
          <w:b/>
          <w:bCs/>
          <w:rtl/>
        </w:rPr>
      </w:pPr>
      <w:r w:rsidRPr="00EE1BE9">
        <w:rPr>
          <w:rFonts w:cs="David" w:hint="cs"/>
          <w:b/>
          <w:bCs/>
          <w:rtl/>
        </w:rPr>
        <w:t>התמחות מס'</w:t>
      </w:r>
      <w:r w:rsidR="003D6FBD" w:rsidRPr="00EE1BE9">
        <w:rPr>
          <w:rFonts w:cs="David" w:hint="cs"/>
          <w:b/>
          <w:bCs/>
          <w:rtl/>
        </w:rPr>
        <w:t>: ____</w:t>
      </w:r>
      <w:r w:rsidRPr="00EE1BE9">
        <w:rPr>
          <w:rFonts w:cs="David" w:hint="cs"/>
          <w:b/>
          <w:bCs/>
          <w:rtl/>
        </w:rPr>
        <w:t xml:space="preserve"> שם ההתמחות</w:t>
      </w:r>
      <w:r w:rsidR="003D6FBD" w:rsidRPr="00EE1BE9">
        <w:rPr>
          <w:rFonts w:cs="David" w:hint="cs"/>
          <w:b/>
          <w:bCs/>
          <w:rtl/>
        </w:rPr>
        <w:t>:</w:t>
      </w:r>
      <w:r w:rsidRPr="00EE1BE9">
        <w:rPr>
          <w:rFonts w:cs="David" w:hint="cs"/>
          <w:b/>
          <w:bCs/>
          <w:rtl/>
        </w:rPr>
        <w:t>_______________</w:t>
      </w:r>
      <w:r w:rsidR="00AD3C6E">
        <w:rPr>
          <w:rFonts w:cs="David" w:hint="cs"/>
          <w:b/>
          <w:bCs/>
          <w:rtl/>
        </w:rPr>
        <w:t xml:space="preserve"> </w:t>
      </w:r>
      <w:r w:rsidR="00AD3C6E">
        <w:rPr>
          <w:rFonts w:ascii="David" w:hAnsi="David" w:cs="David" w:hint="cs"/>
          <w:rtl/>
        </w:rPr>
        <w:t>מוגש עבור מסלול פרויקטים (קטנים/</w:t>
      </w:r>
      <w:r w:rsidR="000A6B42">
        <w:rPr>
          <w:rFonts w:ascii="David" w:hAnsi="David" w:cs="David" w:hint="cs"/>
          <w:rtl/>
        </w:rPr>
        <w:t xml:space="preserve"> </w:t>
      </w:r>
      <w:r w:rsidR="00AD3C6E">
        <w:rPr>
          <w:rFonts w:ascii="David" w:hAnsi="David" w:cs="David" w:hint="cs"/>
          <w:rtl/>
        </w:rPr>
        <w:t>גדולים): _____________</w:t>
      </w:r>
    </w:p>
    <w:p w14:paraId="3FA87893" w14:textId="0BCFFFEA" w:rsidR="001254A5" w:rsidRDefault="001254A5" w:rsidP="00261993">
      <w:pPr>
        <w:spacing w:line="360" w:lineRule="auto"/>
        <w:jc w:val="both"/>
        <w:rPr>
          <w:rFonts w:ascii="David" w:hAnsi="David" w:cs="David"/>
          <w:kern w:val="28"/>
          <w:rtl/>
        </w:rPr>
      </w:pPr>
      <w:r w:rsidRPr="001254A5">
        <w:rPr>
          <w:rFonts w:ascii="David" w:hAnsi="David" w:cs="David"/>
          <w:kern w:val="28"/>
          <w:rtl/>
        </w:rPr>
        <w:t xml:space="preserve">הנספח יכיל התייחסות לתפיסת העבודה </w:t>
      </w:r>
      <w:r w:rsidR="00EF475A" w:rsidRPr="00EF475A">
        <w:rPr>
          <w:rFonts w:ascii="David" w:hAnsi="David" w:cs="David"/>
          <w:kern w:val="28"/>
          <w:rtl/>
        </w:rPr>
        <w:t xml:space="preserve">המקצועית </w:t>
      </w:r>
      <w:r w:rsidRPr="001254A5">
        <w:rPr>
          <w:rFonts w:ascii="David" w:hAnsi="David" w:cs="David"/>
          <w:kern w:val="28"/>
          <w:rtl/>
        </w:rPr>
        <w:t xml:space="preserve">של המציע וליכולותיו המקצועיות בנוגע לכל התמחות </w:t>
      </w:r>
      <w:r w:rsidR="000A6B42">
        <w:rPr>
          <w:rFonts w:ascii="David" w:hAnsi="David" w:cs="David"/>
          <w:kern w:val="28"/>
          <w:rtl/>
        </w:rPr>
        <w:t>אלי</w:t>
      </w:r>
      <w:r w:rsidR="000A6B42">
        <w:rPr>
          <w:rFonts w:ascii="David" w:hAnsi="David" w:cs="David" w:hint="cs"/>
          <w:kern w:val="28"/>
          <w:rtl/>
        </w:rPr>
        <w:t>ה</w:t>
      </w:r>
      <w:r w:rsidR="000A6B42" w:rsidRPr="00EF475A">
        <w:rPr>
          <w:rFonts w:ascii="David" w:hAnsi="David" w:cs="David"/>
          <w:kern w:val="28"/>
          <w:rtl/>
        </w:rPr>
        <w:t xml:space="preserve"> מוגשת הצעה</w:t>
      </w:r>
      <w:r w:rsidR="000A6B42" w:rsidRPr="001254A5">
        <w:rPr>
          <w:rFonts w:ascii="David" w:hAnsi="David" w:cs="David"/>
          <w:kern w:val="28"/>
          <w:rtl/>
        </w:rPr>
        <w:t xml:space="preserve"> </w:t>
      </w:r>
      <w:r w:rsidRPr="001254A5">
        <w:rPr>
          <w:rFonts w:ascii="David" w:hAnsi="David" w:cs="David"/>
          <w:kern w:val="28"/>
          <w:rtl/>
        </w:rPr>
        <w:t>בנפרד</w:t>
      </w:r>
      <w:r w:rsidR="00AB793B">
        <w:rPr>
          <w:rFonts w:ascii="David" w:hAnsi="David" w:cs="David" w:hint="cs"/>
          <w:kern w:val="28"/>
          <w:rtl/>
        </w:rPr>
        <w:t>.</w:t>
      </w:r>
      <w:r w:rsidRPr="001254A5">
        <w:rPr>
          <w:rFonts w:ascii="David" w:hAnsi="David" w:cs="David"/>
          <w:kern w:val="28"/>
          <w:rtl/>
        </w:rPr>
        <w:t xml:space="preserve"> </w:t>
      </w:r>
      <w:r w:rsidR="000A6B42">
        <w:rPr>
          <w:rFonts w:ascii="David" w:hAnsi="David" w:cs="David" w:hint="cs"/>
          <w:kern w:val="28"/>
          <w:rtl/>
        </w:rPr>
        <w:t>הנספח יכיל</w:t>
      </w:r>
      <w:r w:rsidRPr="001254A5">
        <w:rPr>
          <w:rFonts w:ascii="David" w:hAnsi="David" w:cs="David"/>
          <w:kern w:val="28"/>
          <w:rtl/>
        </w:rPr>
        <w:t xml:space="preserve"> פירוט אודות שיטות ותהליכי עבודה</w:t>
      </w:r>
      <w:r w:rsidR="00AB793B" w:rsidRPr="00AB793B">
        <w:rPr>
          <w:rFonts w:ascii="David" w:hAnsi="David" w:cs="David"/>
          <w:kern w:val="28"/>
          <w:rtl/>
        </w:rPr>
        <w:t xml:space="preserve"> </w:t>
      </w:r>
      <w:r w:rsidR="00AB793B" w:rsidRPr="00EF475A">
        <w:rPr>
          <w:rFonts w:ascii="David" w:hAnsi="David" w:cs="David"/>
          <w:kern w:val="28"/>
          <w:rtl/>
        </w:rPr>
        <w:t>שהמציע נוהג להשתמש בהן</w:t>
      </w:r>
      <w:r w:rsidRPr="001254A5">
        <w:rPr>
          <w:rFonts w:ascii="David" w:hAnsi="David" w:cs="David"/>
          <w:kern w:val="28"/>
          <w:rtl/>
        </w:rPr>
        <w:t xml:space="preserve">, מתודולוגיות עיקריות, כלים </w:t>
      </w:r>
      <w:r w:rsidR="00261993" w:rsidRPr="00EF475A">
        <w:rPr>
          <w:rFonts w:ascii="David" w:hAnsi="David" w:cs="David"/>
          <w:kern w:val="28"/>
          <w:rtl/>
        </w:rPr>
        <w:t xml:space="preserve">מקצועיים </w:t>
      </w:r>
      <w:r w:rsidRPr="001254A5">
        <w:rPr>
          <w:rFonts w:ascii="David" w:hAnsi="David" w:cs="David"/>
          <w:kern w:val="28"/>
          <w:rtl/>
        </w:rPr>
        <w:t>העומדים לרשות המציע</w:t>
      </w:r>
      <w:r w:rsidR="00261993">
        <w:rPr>
          <w:rFonts w:ascii="David" w:hAnsi="David" w:cs="David" w:hint="cs"/>
          <w:kern w:val="28"/>
          <w:rtl/>
        </w:rPr>
        <w:t xml:space="preserve"> </w:t>
      </w:r>
      <w:r w:rsidR="00261993" w:rsidRPr="00EF475A">
        <w:rPr>
          <w:rFonts w:ascii="David" w:hAnsi="David" w:cs="David"/>
          <w:kern w:val="28"/>
          <w:rtl/>
        </w:rPr>
        <w:t>(כגון כלים מתודולוגיים, מאגרי מידע, כלים טכנולוגיים וכיו"ב)</w:t>
      </w:r>
      <w:r w:rsidRPr="001254A5">
        <w:rPr>
          <w:rFonts w:ascii="David" w:hAnsi="David" w:cs="David"/>
          <w:kern w:val="28"/>
          <w:rtl/>
        </w:rPr>
        <w:t>, שיתופי פעולה העומדים לרשות המציע</w:t>
      </w:r>
      <w:r w:rsidR="00C62868">
        <w:rPr>
          <w:rFonts w:ascii="David" w:hAnsi="David" w:cs="David" w:hint="cs"/>
          <w:kern w:val="28"/>
          <w:rtl/>
        </w:rPr>
        <w:t xml:space="preserve"> </w:t>
      </w:r>
      <w:r w:rsidR="00261993" w:rsidRPr="00EF475A">
        <w:rPr>
          <w:rFonts w:ascii="David" w:hAnsi="David" w:cs="David"/>
          <w:kern w:val="28"/>
          <w:rtl/>
        </w:rPr>
        <w:t>(כגון שיתופי פעולה עם מומחי תוכן מקצועיים, שותפויות בינ"ל</w:t>
      </w:r>
      <w:r w:rsidR="00C62868">
        <w:rPr>
          <w:rFonts w:ascii="David" w:hAnsi="David" w:cs="David" w:hint="cs"/>
          <w:kern w:val="28"/>
          <w:rtl/>
        </w:rPr>
        <w:t xml:space="preserve">, </w:t>
      </w:r>
      <w:r w:rsidR="00F36F05">
        <w:rPr>
          <w:rFonts w:ascii="David" w:hAnsi="David" w:cs="David" w:hint="cs"/>
          <w:kern w:val="28"/>
          <w:rtl/>
        </w:rPr>
        <w:t>רשתות/</w:t>
      </w:r>
      <w:r w:rsidR="000A6B42">
        <w:rPr>
          <w:rFonts w:ascii="David" w:hAnsi="David" w:cs="David" w:hint="cs"/>
          <w:kern w:val="28"/>
          <w:rtl/>
        </w:rPr>
        <w:t xml:space="preserve"> </w:t>
      </w:r>
      <w:r w:rsidR="00F36F05">
        <w:rPr>
          <w:rFonts w:ascii="David" w:hAnsi="David" w:cs="David" w:hint="cs"/>
          <w:kern w:val="28"/>
          <w:rtl/>
        </w:rPr>
        <w:t>קהילות מקצועיות וכו')</w:t>
      </w:r>
      <w:r w:rsidRPr="001254A5">
        <w:rPr>
          <w:rFonts w:ascii="David" w:hAnsi="David" w:cs="David"/>
          <w:kern w:val="28"/>
          <w:rtl/>
        </w:rPr>
        <w:t xml:space="preserve"> וכל מידע נוסף שהינו רלוונטי לטובת התרשמות מיכולותיו המקצועיות בהתמחות האמורה. פירוט זה לא יעלה על 10 עמודי </w:t>
      </w:r>
      <w:r w:rsidRPr="001254A5">
        <w:rPr>
          <w:rFonts w:ascii="David" w:hAnsi="David" w:cs="David"/>
          <w:kern w:val="28"/>
        </w:rPr>
        <w:t>A4</w:t>
      </w:r>
      <w:r w:rsidRPr="001254A5">
        <w:rPr>
          <w:rFonts w:ascii="David" w:hAnsi="David" w:cs="David"/>
          <w:kern w:val="28"/>
          <w:rtl/>
        </w:rPr>
        <w:t xml:space="preserve"> </w:t>
      </w:r>
      <w:r w:rsidR="000A6B42">
        <w:rPr>
          <w:rFonts w:ascii="David" w:hAnsi="David" w:cs="David" w:hint="cs"/>
          <w:kern w:val="28"/>
          <w:rtl/>
        </w:rPr>
        <w:t xml:space="preserve">עבור </w:t>
      </w:r>
      <w:r w:rsidRPr="001254A5">
        <w:rPr>
          <w:rFonts w:ascii="David" w:hAnsi="David" w:cs="David"/>
          <w:kern w:val="28"/>
          <w:rtl/>
        </w:rPr>
        <w:t xml:space="preserve">כל התמחות </w:t>
      </w:r>
      <w:r w:rsidR="000A6B42">
        <w:rPr>
          <w:rFonts w:ascii="David" w:hAnsi="David" w:cs="David" w:hint="cs"/>
          <w:kern w:val="28"/>
          <w:rtl/>
        </w:rPr>
        <w:t>אליה</w:t>
      </w:r>
      <w:r w:rsidRPr="001254A5">
        <w:rPr>
          <w:rFonts w:ascii="David" w:hAnsi="David" w:cs="David"/>
          <w:kern w:val="28"/>
          <w:rtl/>
        </w:rPr>
        <w:t xml:space="preserve"> המציע</w:t>
      </w:r>
      <w:r w:rsidR="000A6B42">
        <w:rPr>
          <w:rFonts w:ascii="David" w:hAnsi="David" w:cs="David" w:hint="cs"/>
          <w:kern w:val="28"/>
          <w:rtl/>
        </w:rPr>
        <w:t xml:space="preserve"> מגיש הצעתו</w:t>
      </w:r>
      <w:r w:rsidRPr="001254A5">
        <w:rPr>
          <w:rFonts w:ascii="David" w:hAnsi="David" w:cs="David"/>
          <w:kern w:val="28"/>
          <w:rtl/>
        </w:rPr>
        <w:t>.</w:t>
      </w:r>
    </w:p>
    <w:p w14:paraId="524BFD18" w14:textId="7A1119D1" w:rsidR="00EF475A" w:rsidRDefault="00EF475A" w:rsidP="00261993">
      <w:pPr>
        <w:spacing w:line="360" w:lineRule="auto"/>
        <w:jc w:val="both"/>
        <w:rPr>
          <w:rFonts w:ascii="David" w:hAnsi="David" w:cs="David"/>
          <w:kern w:val="28"/>
          <w:rtl/>
        </w:rPr>
      </w:pPr>
      <w:r w:rsidRPr="00EF475A">
        <w:rPr>
          <w:rFonts w:ascii="David" w:hAnsi="David" w:cs="David"/>
          <w:kern w:val="28"/>
          <w:rtl/>
        </w:rPr>
        <w:t xml:space="preserve">אופן הצגת </w:t>
      </w:r>
      <w:r w:rsidR="00654D46">
        <w:rPr>
          <w:rFonts w:ascii="David" w:hAnsi="David" w:cs="David" w:hint="cs"/>
          <w:kern w:val="28"/>
          <w:rtl/>
        </w:rPr>
        <w:t xml:space="preserve">ופירוט </w:t>
      </w:r>
      <w:r w:rsidRPr="00EF475A">
        <w:rPr>
          <w:rFonts w:ascii="David" w:hAnsi="David" w:cs="David"/>
          <w:kern w:val="28"/>
          <w:rtl/>
        </w:rPr>
        <w:t>היכולות בנספח זה הינו לשיקול דעתו של המציע. נספח זה יהווה את הבסיס לניקוד קריטריון האיכות "התרשמות מהמציע ומיכולותיו המקצועיות", כמפורט בפרק א', סעיף</w:t>
      </w:r>
      <w:r w:rsidR="00261993">
        <w:rPr>
          <w:rFonts w:ascii="David" w:hAnsi="David" w:cs="David" w:hint="cs"/>
          <w:kern w:val="28"/>
          <w:rtl/>
        </w:rPr>
        <w:t xml:space="preserve"> </w:t>
      </w:r>
      <w:r w:rsidR="00B62AEE">
        <w:rPr>
          <w:rFonts w:ascii="David" w:hAnsi="David" w:cs="David" w:hint="cs"/>
          <w:kern w:val="28"/>
          <w:rtl/>
        </w:rPr>
        <w:t>2.1.2.</w:t>
      </w:r>
    </w:p>
    <w:p w14:paraId="16B52472" w14:textId="77777777" w:rsidR="001B1D30" w:rsidRDefault="001B1D30" w:rsidP="003627A4">
      <w:pPr>
        <w:spacing w:line="360" w:lineRule="auto"/>
        <w:jc w:val="both"/>
        <w:rPr>
          <w:rFonts w:ascii="David" w:hAnsi="David" w:cs="David"/>
          <w:kern w:val="28"/>
          <w:rtl/>
        </w:rPr>
      </w:pPr>
    </w:p>
    <w:p w14:paraId="3D266A2E" w14:textId="77777777" w:rsidR="00741626" w:rsidRPr="003B39D4" w:rsidRDefault="00741626">
      <w:pPr>
        <w:bidi w:val="0"/>
        <w:spacing w:before="200" w:after="200" w:line="276" w:lineRule="auto"/>
        <w:rPr>
          <w:rFonts w:asciiTheme="minorHAnsi" w:hAnsiTheme="minorHAnsi" w:cs="David"/>
          <w:kern w:val="28"/>
        </w:rPr>
      </w:pPr>
      <w:r>
        <w:rPr>
          <w:rFonts w:ascii="David" w:hAnsi="David" w:cs="David"/>
          <w:kern w:val="28"/>
          <w:rtl/>
        </w:rPr>
        <w:br w:type="page"/>
      </w:r>
    </w:p>
    <w:p w14:paraId="05C44B32" w14:textId="7131DDD1" w:rsidR="00741626" w:rsidRDefault="00741626" w:rsidP="006934FE">
      <w:pPr>
        <w:pStyle w:val="affffffff4"/>
        <w:rPr>
          <w:rtl/>
        </w:rPr>
      </w:pPr>
      <w:bookmarkStart w:id="72" w:name="_Toc58409632"/>
      <w:bookmarkStart w:id="73" w:name="_Toc64981302"/>
      <w:r w:rsidRPr="00160119">
        <w:rPr>
          <w:rtl/>
        </w:rPr>
        <w:lastRenderedPageBreak/>
        <w:t>נספח</w:t>
      </w:r>
      <w:r w:rsidR="00AA6F9D">
        <w:rPr>
          <w:rFonts w:hint="cs"/>
          <w:rtl/>
        </w:rPr>
        <w:t xml:space="preserve"> ב</w:t>
      </w:r>
      <w:r w:rsidR="00E00612">
        <w:rPr>
          <w:rFonts w:hint="cs"/>
          <w:rtl/>
        </w:rPr>
        <w:t>6</w:t>
      </w:r>
      <w:r w:rsidR="00E00612" w:rsidRPr="00160119">
        <w:rPr>
          <w:rtl/>
        </w:rPr>
        <w:t xml:space="preserve"> </w:t>
      </w:r>
      <w:r>
        <w:rPr>
          <w:rtl/>
        </w:rPr>
        <w:t>–</w:t>
      </w:r>
      <w:r w:rsidRPr="00160119">
        <w:rPr>
          <w:rtl/>
        </w:rPr>
        <w:t xml:space="preserve"> </w:t>
      </w:r>
      <w:r>
        <w:rPr>
          <w:rFonts w:hint="cs"/>
          <w:rtl/>
        </w:rPr>
        <w:t>פירוט יכולות מקצועיות של צוות המציע</w:t>
      </w:r>
      <w:bookmarkEnd w:id="72"/>
      <w:bookmarkEnd w:id="73"/>
    </w:p>
    <w:p w14:paraId="645E78D5" w14:textId="77777777" w:rsidR="00FE4AF5" w:rsidRDefault="00FE4AF5" w:rsidP="00FE4AF5">
      <w:pPr>
        <w:spacing w:line="360" w:lineRule="auto"/>
        <w:jc w:val="center"/>
        <w:rPr>
          <w:rFonts w:ascii="David" w:hAnsi="David" w:cs="David"/>
          <w:kern w:val="28"/>
          <w:rtl/>
        </w:rPr>
      </w:pPr>
      <w:r w:rsidRPr="003627A4">
        <w:rPr>
          <w:rFonts w:ascii="David" w:hAnsi="David" w:cs="David"/>
          <w:kern w:val="28"/>
          <w:rtl/>
        </w:rPr>
        <w:t>(</w:t>
      </w:r>
      <w:r w:rsidRPr="000A33F3">
        <w:rPr>
          <w:rFonts w:ascii="David" w:hAnsi="David" w:cs="David"/>
          <w:kern w:val="28"/>
          <w:u w:val="single"/>
          <w:rtl/>
        </w:rPr>
        <w:t xml:space="preserve">יש למלא </w:t>
      </w:r>
      <w:r w:rsidRPr="000A33F3">
        <w:rPr>
          <w:rFonts w:ascii="David" w:hAnsi="David" w:cs="David" w:hint="cs"/>
          <w:kern w:val="28"/>
          <w:u w:val="single"/>
          <w:rtl/>
        </w:rPr>
        <w:t>את ה</w:t>
      </w:r>
      <w:r>
        <w:rPr>
          <w:rFonts w:ascii="David" w:hAnsi="David" w:cs="David" w:hint="cs"/>
          <w:kern w:val="28"/>
          <w:u w:val="single"/>
          <w:rtl/>
        </w:rPr>
        <w:t>טבלה</w:t>
      </w:r>
      <w:r w:rsidRPr="000A33F3">
        <w:rPr>
          <w:rFonts w:ascii="David" w:hAnsi="David" w:cs="David" w:hint="cs"/>
          <w:kern w:val="28"/>
          <w:u w:val="single"/>
          <w:rtl/>
        </w:rPr>
        <w:t xml:space="preserve"> בנפרד</w:t>
      </w:r>
      <w:r w:rsidRPr="000A33F3">
        <w:rPr>
          <w:rFonts w:ascii="David" w:hAnsi="David" w:cs="David"/>
          <w:kern w:val="28"/>
          <w:u w:val="single"/>
          <w:rtl/>
        </w:rPr>
        <w:t xml:space="preserve"> עבור כל התמחות</w:t>
      </w:r>
      <w:r w:rsidRPr="003627A4">
        <w:rPr>
          <w:rFonts w:ascii="David" w:hAnsi="David" w:cs="David"/>
          <w:kern w:val="28"/>
          <w:rtl/>
        </w:rPr>
        <w:t>)</w:t>
      </w:r>
    </w:p>
    <w:p w14:paraId="50CAC960" w14:textId="77777777" w:rsidR="00FE4AF5" w:rsidRDefault="00FE4AF5" w:rsidP="00CB7FAD">
      <w:pPr>
        <w:rPr>
          <w:rFonts w:ascii="David" w:hAnsi="David" w:cs="David"/>
          <w:rtl/>
        </w:rPr>
      </w:pPr>
    </w:p>
    <w:p w14:paraId="56856087" w14:textId="58B1653E" w:rsidR="003627A4" w:rsidRDefault="003627A4" w:rsidP="00FE4AF5">
      <w:pPr>
        <w:rPr>
          <w:rFonts w:ascii="David" w:hAnsi="David" w:cs="David"/>
          <w:i/>
          <w:kern w:val="28"/>
          <w:sz w:val="28"/>
          <w:szCs w:val="28"/>
          <w:rtl/>
        </w:rPr>
      </w:pPr>
      <w:r w:rsidRPr="00562DBC">
        <w:rPr>
          <w:rFonts w:ascii="David" w:hAnsi="David" w:cs="David"/>
          <w:b/>
          <w:bCs/>
          <w:rtl/>
        </w:rPr>
        <w:t>התמחות מס</w:t>
      </w:r>
      <w:r w:rsidR="00EE1BE9" w:rsidRPr="00562DBC">
        <w:rPr>
          <w:rFonts w:ascii="David" w:hAnsi="David" w:cs="David"/>
          <w:b/>
          <w:bCs/>
          <w:rtl/>
        </w:rPr>
        <w:t>':</w:t>
      </w:r>
      <w:r w:rsidR="00EE1BE9" w:rsidRPr="00FC5BEC">
        <w:rPr>
          <w:rFonts w:ascii="David" w:hAnsi="David" w:cs="David"/>
          <w:rtl/>
        </w:rPr>
        <w:t>___</w:t>
      </w:r>
      <w:r w:rsidRPr="00FC5BEC">
        <w:rPr>
          <w:rFonts w:ascii="David" w:hAnsi="David" w:cs="David"/>
          <w:rtl/>
        </w:rPr>
        <w:t xml:space="preserve"> </w:t>
      </w:r>
      <w:r w:rsidRPr="00562DBC">
        <w:rPr>
          <w:rFonts w:ascii="David" w:hAnsi="David" w:cs="David"/>
          <w:b/>
          <w:bCs/>
          <w:rtl/>
        </w:rPr>
        <w:t>שם ההתמחות</w:t>
      </w:r>
      <w:r w:rsidR="00EE1BE9" w:rsidRPr="00562DBC">
        <w:rPr>
          <w:rFonts w:ascii="David" w:hAnsi="David" w:cs="David"/>
          <w:b/>
          <w:bCs/>
          <w:rtl/>
        </w:rPr>
        <w:t>:</w:t>
      </w:r>
      <w:r w:rsidRPr="00FC5BEC">
        <w:rPr>
          <w:rFonts w:ascii="David" w:hAnsi="David" w:cs="David"/>
          <w:rtl/>
        </w:rPr>
        <w:t>_______________</w:t>
      </w:r>
      <w:r w:rsidR="00562DBC">
        <w:rPr>
          <w:rFonts w:ascii="David" w:hAnsi="David" w:cs="David" w:hint="cs"/>
          <w:i/>
          <w:kern w:val="28"/>
          <w:sz w:val="28"/>
          <w:szCs w:val="28"/>
          <w:rtl/>
        </w:rPr>
        <w:t xml:space="preserve"> </w:t>
      </w:r>
      <w:r w:rsidR="00562DBC" w:rsidRPr="00562DBC">
        <w:rPr>
          <w:rFonts w:ascii="David" w:hAnsi="David" w:cs="David" w:hint="cs"/>
          <w:b/>
          <w:bCs/>
          <w:rtl/>
        </w:rPr>
        <w:t>מוגש עבור מסלול פרויקטים (קטנים/</w:t>
      </w:r>
      <w:r w:rsidR="007F4540">
        <w:rPr>
          <w:rFonts w:ascii="David" w:hAnsi="David" w:cs="David" w:hint="cs"/>
          <w:b/>
          <w:bCs/>
          <w:rtl/>
        </w:rPr>
        <w:t xml:space="preserve"> </w:t>
      </w:r>
      <w:r w:rsidR="00562DBC" w:rsidRPr="00562DBC">
        <w:rPr>
          <w:rFonts w:ascii="David" w:hAnsi="David" w:cs="David" w:hint="cs"/>
          <w:b/>
          <w:bCs/>
          <w:rtl/>
        </w:rPr>
        <w:t>גדולים):</w:t>
      </w:r>
      <w:r w:rsidR="00562DBC">
        <w:rPr>
          <w:rFonts w:ascii="David" w:hAnsi="David" w:cs="David" w:hint="cs"/>
          <w:rtl/>
        </w:rPr>
        <w:t xml:space="preserve"> _____________</w:t>
      </w:r>
    </w:p>
    <w:p w14:paraId="2464EAD9" w14:textId="77777777" w:rsidR="00FC5BEC" w:rsidRPr="00FC5BEC" w:rsidRDefault="00FC5BEC" w:rsidP="00CB7FAD">
      <w:pPr>
        <w:rPr>
          <w:rFonts w:ascii="David" w:hAnsi="David" w:cs="David"/>
          <w:i/>
          <w:kern w:val="28"/>
          <w:sz w:val="28"/>
          <w:szCs w:val="28"/>
          <w:rtl/>
        </w:rPr>
      </w:pPr>
    </w:p>
    <w:tbl>
      <w:tblPr>
        <w:tblStyle w:val="affff8"/>
        <w:tblpPr w:leftFromText="180" w:rightFromText="180" w:vertAnchor="text" w:horzAnchor="margin" w:tblpXSpec="center" w:tblpY="581"/>
        <w:tblOverlap w:val="never"/>
        <w:bidiVisual/>
        <w:tblW w:w="10410" w:type="dxa"/>
        <w:tblLook w:val="04A0" w:firstRow="1" w:lastRow="0" w:firstColumn="1" w:lastColumn="0" w:noHBand="0" w:noVBand="1"/>
      </w:tblPr>
      <w:tblGrid>
        <w:gridCol w:w="1196"/>
        <w:gridCol w:w="1276"/>
        <w:gridCol w:w="1984"/>
        <w:gridCol w:w="1985"/>
        <w:gridCol w:w="1984"/>
        <w:gridCol w:w="1985"/>
      </w:tblGrid>
      <w:tr w:rsidR="009A2261" w14:paraId="3D0BDBB6" w14:textId="77777777" w:rsidTr="00D07F3F">
        <w:trPr>
          <w:trHeight w:val="1544"/>
          <w:tblHeader/>
        </w:trPr>
        <w:tc>
          <w:tcPr>
            <w:tcW w:w="1196" w:type="dxa"/>
            <w:shd w:val="clear" w:color="auto" w:fill="D9D9D9" w:themeFill="background1" w:themeFillShade="D9"/>
            <w:vAlign w:val="center"/>
          </w:tcPr>
          <w:p w14:paraId="55D5110E" w14:textId="77777777" w:rsidR="009A2261" w:rsidRDefault="009A2261" w:rsidP="00D07F3F">
            <w:pPr>
              <w:spacing w:line="360" w:lineRule="auto"/>
              <w:jc w:val="center"/>
              <w:rPr>
                <w:rFonts w:ascii="David" w:hAnsi="David" w:cs="David"/>
                <w:b/>
                <w:bCs/>
                <w:rtl/>
              </w:rPr>
            </w:pPr>
            <w:r>
              <w:rPr>
                <w:rFonts w:ascii="David" w:hAnsi="David" w:cs="David" w:hint="cs"/>
                <w:b/>
                <w:bCs/>
                <w:rtl/>
              </w:rPr>
              <w:t>שם מלא</w:t>
            </w:r>
          </w:p>
        </w:tc>
        <w:tc>
          <w:tcPr>
            <w:tcW w:w="1276" w:type="dxa"/>
            <w:shd w:val="clear" w:color="auto" w:fill="D9D9D9" w:themeFill="background1" w:themeFillShade="D9"/>
            <w:vAlign w:val="center"/>
          </w:tcPr>
          <w:p w14:paraId="69FC2325" w14:textId="30F37472" w:rsidR="009A2261" w:rsidRDefault="009A2261" w:rsidP="00235603">
            <w:pPr>
              <w:spacing w:line="360" w:lineRule="auto"/>
              <w:jc w:val="center"/>
              <w:rPr>
                <w:rFonts w:ascii="David" w:hAnsi="David" w:cs="David"/>
                <w:b/>
                <w:bCs/>
                <w:rtl/>
              </w:rPr>
            </w:pPr>
            <w:r>
              <w:rPr>
                <w:rFonts w:ascii="David" w:hAnsi="David" w:cs="David" w:hint="cs"/>
                <w:b/>
                <w:bCs/>
                <w:rtl/>
              </w:rPr>
              <w:t>תפקיד במציע</w:t>
            </w:r>
            <w:r w:rsidR="00235603">
              <w:rPr>
                <w:rFonts w:ascii="David" w:hAnsi="David" w:cs="David" w:hint="cs"/>
                <w:b/>
                <w:bCs/>
                <w:rtl/>
              </w:rPr>
              <w:t xml:space="preserve"> </w:t>
            </w:r>
            <w:r w:rsidR="00235603">
              <w:rPr>
                <w:rFonts w:ascii="David" w:hAnsi="David" w:cs="David"/>
                <w:b/>
                <w:bCs/>
                <w:rtl/>
              </w:rPr>
              <w:br/>
            </w:r>
            <w:r w:rsidR="00235603" w:rsidRPr="00C905AA">
              <w:rPr>
                <w:rFonts w:ascii="David" w:hAnsi="David" w:cs="David"/>
                <w:sz w:val="22"/>
                <w:szCs w:val="22"/>
                <w:rtl/>
              </w:rPr>
              <w:t xml:space="preserve">(יש לפרט </w:t>
            </w:r>
            <w:r w:rsidR="00235603">
              <w:rPr>
                <w:rFonts w:ascii="David" w:hAnsi="David" w:cs="David" w:hint="cs"/>
                <w:sz w:val="22"/>
                <w:szCs w:val="22"/>
                <w:rtl/>
              </w:rPr>
              <w:t>אחוז משרה אצל המציע</w:t>
            </w:r>
            <w:r w:rsidR="000B60A5">
              <w:rPr>
                <w:rFonts w:ascii="David" w:hAnsi="David" w:cs="David" w:hint="cs"/>
                <w:sz w:val="22"/>
                <w:szCs w:val="22"/>
                <w:rtl/>
              </w:rPr>
              <w:t xml:space="preserve"> ומועדי ההעסקה</w:t>
            </w:r>
            <w:r w:rsidR="00235603" w:rsidRPr="00C905AA">
              <w:rPr>
                <w:rFonts w:ascii="David" w:hAnsi="David" w:cs="David"/>
                <w:sz w:val="22"/>
                <w:szCs w:val="22"/>
                <w:rtl/>
              </w:rPr>
              <w:t>)</w:t>
            </w:r>
          </w:p>
        </w:tc>
        <w:tc>
          <w:tcPr>
            <w:tcW w:w="1984" w:type="dxa"/>
            <w:shd w:val="clear" w:color="auto" w:fill="D9D9D9" w:themeFill="background1" w:themeFillShade="D9"/>
            <w:vAlign w:val="center"/>
          </w:tcPr>
          <w:p w14:paraId="08DD3336" w14:textId="56EB1F97" w:rsidR="009A2261" w:rsidRDefault="009A2261" w:rsidP="00D07F3F">
            <w:pPr>
              <w:spacing w:line="360" w:lineRule="auto"/>
              <w:jc w:val="center"/>
              <w:rPr>
                <w:rFonts w:ascii="David" w:hAnsi="David" w:cs="David"/>
                <w:b/>
                <w:bCs/>
                <w:rtl/>
              </w:rPr>
            </w:pPr>
            <w:r>
              <w:rPr>
                <w:rFonts w:ascii="David" w:hAnsi="David" w:cs="David" w:hint="cs"/>
                <w:b/>
                <w:bCs/>
                <w:rtl/>
              </w:rPr>
              <w:t>ניסיון מקצועי בתחום ההתמחות</w:t>
            </w:r>
          </w:p>
          <w:p w14:paraId="29026042" w14:textId="77777777" w:rsidR="009A2261" w:rsidRPr="00C905AA" w:rsidRDefault="009A2261" w:rsidP="00D07F3F">
            <w:pPr>
              <w:spacing w:line="360" w:lineRule="auto"/>
              <w:jc w:val="center"/>
              <w:rPr>
                <w:rFonts w:ascii="David" w:hAnsi="David" w:cs="David"/>
                <w:rtl/>
              </w:rPr>
            </w:pPr>
            <w:r w:rsidRPr="00C905AA">
              <w:rPr>
                <w:rFonts w:ascii="David" w:hAnsi="David" w:cs="David"/>
                <w:sz w:val="22"/>
                <w:szCs w:val="22"/>
                <w:rtl/>
              </w:rPr>
              <w:t xml:space="preserve">(יש לפרט ולציין </w:t>
            </w:r>
            <w:r w:rsidRPr="00C905AA">
              <w:rPr>
                <w:rFonts w:ascii="David" w:hAnsi="David" w:cs="David" w:hint="eastAsia"/>
                <w:sz w:val="22"/>
                <w:szCs w:val="22"/>
                <w:rtl/>
              </w:rPr>
              <w:t>שנים</w:t>
            </w:r>
            <w:r w:rsidRPr="00C905AA">
              <w:rPr>
                <w:rFonts w:ascii="David" w:hAnsi="David" w:cs="David"/>
                <w:sz w:val="22"/>
                <w:szCs w:val="22"/>
                <w:rtl/>
              </w:rPr>
              <w:t>)</w:t>
            </w:r>
          </w:p>
        </w:tc>
        <w:tc>
          <w:tcPr>
            <w:tcW w:w="1985" w:type="dxa"/>
            <w:shd w:val="clear" w:color="auto" w:fill="D9D9D9" w:themeFill="background1" w:themeFillShade="D9"/>
            <w:vAlign w:val="center"/>
          </w:tcPr>
          <w:p w14:paraId="5B337BF2" w14:textId="77777777" w:rsidR="009A2261" w:rsidRDefault="009A2261" w:rsidP="00D07F3F">
            <w:pPr>
              <w:spacing w:line="360" w:lineRule="auto"/>
              <w:jc w:val="center"/>
              <w:rPr>
                <w:rFonts w:ascii="David" w:hAnsi="David" w:cs="David"/>
                <w:b/>
                <w:bCs/>
                <w:rtl/>
              </w:rPr>
            </w:pPr>
            <w:r>
              <w:rPr>
                <w:rFonts w:ascii="David" w:hAnsi="David" w:cs="David" w:hint="cs"/>
                <w:b/>
                <w:bCs/>
                <w:rtl/>
              </w:rPr>
              <w:t>ותק בתחום ההתמחות</w:t>
            </w:r>
          </w:p>
          <w:p w14:paraId="6126E70D" w14:textId="77777777" w:rsidR="009A2261" w:rsidRPr="00C905AA" w:rsidRDefault="009A2261" w:rsidP="00D07F3F">
            <w:pPr>
              <w:spacing w:line="360" w:lineRule="auto"/>
              <w:jc w:val="center"/>
              <w:rPr>
                <w:rFonts w:ascii="David" w:hAnsi="David" w:cs="David"/>
                <w:rtl/>
              </w:rPr>
            </w:pPr>
            <w:r w:rsidRPr="00C905AA">
              <w:rPr>
                <w:rFonts w:ascii="David" w:hAnsi="David" w:cs="David"/>
                <w:sz w:val="22"/>
                <w:szCs w:val="22"/>
                <w:rtl/>
              </w:rPr>
              <w:t xml:space="preserve">(יש לפרט ולציין </w:t>
            </w:r>
            <w:r w:rsidRPr="00C905AA">
              <w:rPr>
                <w:rFonts w:ascii="David" w:hAnsi="David" w:cs="David" w:hint="eastAsia"/>
                <w:sz w:val="22"/>
                <w:szCs w:val="22"/>
                <w:rtl/>
              </w:rPr>
              <w:t>שנים</w:t>
            </w:r>
            <w:r w:rsidRPr="00C905AA">
              <w:rPr>
                <w:rFonts w:ascii="David" w:hAnsi="David" w:cs="David"/>
                <w:sz w:val="22"/>
                <w:szCs w:val="22"/>
                <w:rtl/>
              </w:rPr>
              <w:t>)</w:t>
            </w:r>
          </w:p>
        </w:tc>
        <w:tc>
          <w:tcPr>
            <w:tcW w:w="1984" w:type="dxa"/>
            <w:shd w:val="clear" w:color="auto" w:fill="D9D9D9" w:themeFill="background1" w:themeFillShade="D9"/>
            <w:vAlign w:val="center"/>
          </w:tcPr>
          <w:p w14:paraId="2C7ACC65" w14:textId="77777777" w:rsidR="009A2261" w:rsidRDefault="009A2261" w:rsidP="00D07F3F">
            <w:pPr>
              <w:spacing w:line="360" w:lineRule="auto"/>
              <w:jc w:val="center"/>
              <w:rPr>
                <w:rFonts w:ascii="David" w:hAnsi="David" w:cs="David"/>
                <w:b/>
                <w:bCs/>
                <w:rtl/>
              </w:rPr>
            </w:pPr>
            <w:r>
              <w:rPr>
                <w:rFonts w:ascii="David" w:hAnsi="David" w:cs="David" w:hint="cs"/>
                <w:b/>
                <w:bCs/>
                <w:rtl/>
              </w:rPr>
              <w:t>השכלה</w:t>
            </w:r>
          </w:p>
          <w:p w14:paraId="7DFFFD07" w14:textId="31B35B2E" w:rsidR="009A2261" w:rsidRDefault="009A2261" w:rsidP="00D07F3F">
            <w:pPr>
              <w:spacing w:line="360" w:lineRule="auto"/>
              <w:jc w:val="center"/>
              <w:rPr>
                <w:rFonts w:ascii="David" w:hAnsi="David" w:cs="David"/>
                <w:b/>
                <w:bCs/>
                <w:rtl/>
              </w:rPr>
            </w:pPr>
            <w:r w:rsidRPr="00C905AA">
              <w:rPr>
                <w:rFonts w:ascii="David" w:hAnsi="David" w:cs="David"/>
                <w:sz w:val="22"/>
                <w:szCs w:val="22"/>
                <w:rtl/>
              </w:rPr>
              <w:t xml:space="preserve">(יש </w:t>
            </w:r>
            <w:r w:rsidRPr="00C905AA">
              <w:rPr>
                <w:rFonts w:ascii="David" w:hAnsi="David" w:cs="David" w:hint="eastAsia"/>
                <w:sz w:val="22"/>
                <w:szCs w:val="22"/>
                <w:rtl/>
              </w:rPr>
              <w:t>לפרט</w:t>
            </w:r>
            <w:r w:rsidRPr="00C905AA">
              <w:rPr>
                <w:rFonts w:ascii="David" w:hAnsi="David" w:cs="David"/>
                <w:sz w:val="22"/>
                <w:szCs w:val="22"/>
                <w:rtl/>
              </w:rPr>
              <w:t xml:space="preserve"> </w:t>
            </w:r>
            <w:r w:rsidRPr="00C905AA">
              <w:rPr>
                <w:rFonts w:ascii="David" w:hAnsi="David" w:cs="David" w:hint="eastAsia"/>
                <w:sz w:val="22"/>
                <w:szCs w:val="22"/>
                <w:rtl/>
              </w:rPr>
              <w:t>ולציין</w:t>
            </w:r>
            <w:r w:rsidRPr="00C905AA">
              <w:rPr>
                <w:rFonts w:ascii="David" w:hAnsi="David" w:cs="David"/>
                <w:sz w:val="22"/>
                <w:szCs w:val="22"/>
                <w:rtl/>
              </w:rPr>
              <w:t xml:space="preserve"> </w:t>
            </w:r>
            <w:r w:rsidRPr="00C905AA">
              <w:rPr>
                <w:rFonts w:ascii="David" w:hAnsi="David" w:cs="David" w:hint="eastAsia"/>
                <w:sz w:val="22"/>
                <w:szCs w:val="22"/>
                <w:rtl/>
              </w:rPr>
              <w:t>שם</w:t>
            </w:r>
            <w:r w:rsidRPr="00C905AA">
              <w:rPr>
                <w:rFonts w:ascii="David" w:hAnsi="David" w:cs="David"/>
                <w:sz w:val="22"/>
                <w:szCs w:val="22"/>
                <w:rtl/>
              </w:rPr>
              <w:t xml:space="preserve"> </w:t>
            </w:r>
            <w:r w:rsidRPr="00C905AA">
              <w:rPr>
                <w:rFonts w:ascii="David" w:hAnsi="David" w:cs="David" w:hint="eastAsia"/>
                <w:sz w:val="22"/>
                <w:szCs w:val="22"/>
                <w:rtl/>
              </w:rPr>
              <w:t>המוסד</w:t>
            </w:r>
            <w:r w:rsidRPr="00C905AA">
              <w:rPr>
                <w:rFonts w:ascii="David" w:hAnsi="David" w:cs="David"/>
                <w:sz w:val="22"/>
                <w:szCs w:val="22"/>
                <w:rtl/>
              </w:rPr>
              <w:t xml:space="preserve">, </w:t>
            </w:r>
            <w:r w:rsidRPr="00C905AA">
              <w:rPr>
                <w:rFonts w:ascii="David" w:hAnsi="David" w:cs="David" w:hint="eastAsia"/>
                <w:sz w:val="22"/>
                <w:szCs w:val="22"/>
                <w:rtl/>
              </w:rPr>
              <w:t>ההשכלה</w:t>
            </w:r>
            <w:r w:rsidRPr="00C905AA">
              <w:rPr>
                <w:rFonts w:ascii="David" w:hAnsi="David" w:cs="David"/>
                <w:sz w:val="22"/>
                <w:szCs w:val="22"/>
                <w:rtl/>
              </w:rPr>
              <w:t xml:space="preserve"> </w:t>
            </w:r>
            <w:r w:rsidRPr="00C905AA">
              <w:rPr>
                <w:rFonts w:ascii="David" w:hAnsi="David" w:cs="David" w:hint="eastAsia"/>
                <w:sz w:val="22"/>
                <w:szCs w:val="22"/>
                <w:rtl/>
              </w:rPr>
              <w:t>שנרכשה</w:t>
            </w:r>
            <w:r w:rsidRPr="00C905AA">
              <w:rPr>
                <w:rFonts w:ascii="David" w:hAnsi="David" w:cs="David"/>
                <w:sz w:val="22"/>
                <w:szCs w:val="22"/>
                <w:rtl/>
              </w:rPr>
              <w:t xml:space="preserve"> ושנת הסיום)</w:t>
            </w:r>
          </w:p>
        </w:tc>
        <w:tc>
          <w:tcPr>
            <w:tcW w:w="1985" w:type="dxa"/>
            <w:shd w:val="clear" w:color="auto" w:fill="D9D9D9" w:themeFill="background1" w:themeFillShade="D9"/>
            <w:vAlign w:val="center"/>
          </w:tcPr>
          <w:p w14:paraId="609AFA8A" w14:textId="77777777" w:rsidR="009A2261" w:rsidRPr="00C905AA" w:rsidRDefault="009A2261" w:rsidP="00D07F3F">
            <w:pPr>
              <w:spacing w:line="360" w:lineRule="auto"/>
              <w:jc w:val="center"/>
              <w:rPr>
                <w:rFonts w:ascii="David" w:hAnsi="David" w:cs="David"/>
                <w:b/>
                <w:bCs/>
                <w:sz w:val="22"/>
                <w:szCs w:val="22"/>
                <w:rtl/>
              </w:rPr>
            </w:pPr>
            <w:r w:rsidRPr="00B71363">
              <w:rPr>
                <w:rFonts w:ascii="David" w:hAnsi="David" w:cs="David" w:hint="eastAsia"/>
                <w:b/>
                <w:bCs/>
                <w:rtl/>
              </w:rPr>
              <w:t>הכשרה</w:t>
            </w:r>
            <w:r w:rsidRPr="00B71363">
              <w:rPr>
                <w:rFonts w:ascii="David" w:hAnsi="David" w:cs="David"/>
                <w:b/>
                <w:bCs/>
                <w:rtl/>
              </w:rPr>
              <w:t xml:space="preserve"> רלוונטית </w:t>
            </w:r>
            <w:r w:rsidR="003627A4" w:rsidRPr="00B71363">
              <w:rPr>
                <w:rFonts w:ascii="David" w:hAnsi="David" w:cs="David" w:hint="eastAsia"/>
                <w:b/>
                <w:bCs/>
                <w:rtl/>
              </w:rPr>
              <w:t>לתחום</w:t>
            </w:r>
            <w:r w:rsidR="003627A4" w:rsidRPr="00B71363">
              <w:rPr>
                <w:rFonts w:ascii="David" w:hAnsi="David" w:cs="David"/>
                <w:b/>
                <w:bCs/>
                <w:rtl/>
              </w:rPr>
              <w:t xml:space="preserve"> </w:t>
            </w:r>
            <w:r w:rsidR="003627A4" w:rsidRPr="00B71363">
              <w:rPr>
                <w:rFonts w:ascii="David" w:hAnsi="David" w:cs="David" w:hint="eastAsia"/>
                <w:b/>
                <w:bCs/>
                <w:rtl/>
              </w:rPr>
              <w:t>ההתמחות</w:t>
            </w:r>
          </w:p>
          <w:p w14:paraId="348A69DC" w14:textId="77777777" w:rsidR="009A2261" w:rsidRDefault="009A2261" w:rsidP="00D07F3F">
            <w:pPr>
              <w:spacing w:line="360" w:lineRule="auto"/>
              <w:jc w:val="center"/>
              <w:rPr>
                <w:rFonts w:ascii="David" w:hAnsi="David" w:cs="David"/>
                <w:b/>
                <w:bCs/>
                <w:rtl/>
              </w:rPr>
            </w:pPr>
            <w:r w:rsidRPr="00C905AA">
              <w:rPr>
                <w:rFonts w:ascii="David" w:hAnsi="David" w:cs="David"/>
                <w:sz w:val="22"/>
                <w:szCs w:val="22"/>
                <w:rtl/>
              </w:rPr>
              <w:t xml:space="preserve">(יש לפרט ולציין את סוג </w:t>
            </w:r>
            <w:r w:rsidRPr="00C905AA">
              <w:rPr>
                <w:rFonts w:ascii="David" w:hAnsi="David" w:cs="David" w:hint="eastAsia"/>
                <w:sz w:val="22"/>
                <w:szCs w:val="22"/>
                <w:rtl/>
              </w:rPr>
              <w:t>ההכשרה</w:t>
            </w:r>
            <w:r w:rsidRPr="00C905AA">
              <w:rPr>
                <w:rFonts w:ascii="David" w:hAnsi="David" w:cs="David"/>
                <w:sz w:val="22"/>
                <w:szCs w:val="22"/>
                <w:rtl/>
              </w:rPr>
              <w:t xml:space="preserve"> </w:t>
            </w:r>
            <w:r w:rsidRPr="00C905AA">
              <w:rPr>
                <w:rFonts w:ascii="David" w:hAnsi="David" w:cs="David" w:hint="eastAsia"/>
                <w:sz w:val="22"/>
                <w:szCs w:val="22"/>
                <w:rtl/>
              </w:rPr>
              <w:t>והיכן</w:t>
            </w:r>
            <w:r w:rsidRPr="00C905AA">
              <w:rPr>
                <w:rFonts w:ascii="David" w:hAnsi="David" w:cs="David"/>
                <w:sz w:val="22"/>
                <w:szCs w:val="22"/>
                <w:rtl/>
              </w:rPr>
              <w:t xml:space="preserve"> </w:t>
            </w:r>
            <w:r w:rsidRPr="00C905AA">
              <w:rPr>
                <w:rFonts w:ascii="David" w:hAnsi="David" w:cs="David" w:hint="eastAsia"/>
                <w:sz w:val="22"/>
                <w:szCs w:val="22"/>
                <w:rtl/>
              </w:rPr>
              <w:t>נרכשה</w:t>
            </w:r>
            <w:r w:rsidRPr="00C905AA">
              <w:rPr>
                <w:rFonts w:ascii="David" w:hAnsi="David" w:cs="David"/>
                <w:sz w:val="22"/>
                <w:szCs w:val="22"/>
                <w:rtl/>
              </w:rPr>
              <w:t>)</w:t>
            </w:r>
          </w:p>
        </w:tc>
      </w:tr>
      <w:tr w:rsidR="009A2261" w14:paraId="0EE7BB99" w14:textId="77777777" w:rsidTr="00463728">
        <w:trPr>
          <w:trHeight w:val="1389"/>
        </w:trPr>
        <w:tc>
          <w:tcPr>
            <w:tcW w:w="1196" w:type="dxa"/>
          </w:tcPr>
          <w:p w14:paraId="0AF8B734" w14:textId="77777777" w:rsidR="009A2261" w:rsidRDefault="009A2261" w:rsidP="003660E1">
            <w:pPr>
              <w:spacing w:line="360" w:lineRule="auto"/>
              <w:rPr>
                <w:rFonts w:ascii="David" w:hAnsi="David" w:cs="David"/>
                <w:b/>
                <w:bCs/>
                <w:rtl/>
              </w:rPr>
            </w:pPr>
          </w:p>
        </w:tc>
        <w:tc>
          <w:tcPr>
            <w:tcW w:w="1276" w:type="dxa"/>
          </w:tcPr>
          <w:p w14:paraId="0298F074" w14:textId="77777777" w:rsidR="009A2261" w:rsidRDefault="009A2261" w:rsidP="003660E1">
            <w:pPr>
              <w:spacing w:line="360" w:lineRule="auto"/>
              <w:rPr>
                <w:rFonts w:ascii="David" w:hAnsi="David" w:cs="David"/>
                <w:b/>
                <w:bCs/>
                <w:rtl/>
              </w:rPr>
            </w:pPr>
          </w:p>
        </w:tc>
        <w:tc>
          <w:tcPr>
            <w:tcW w:w="1984" w:type="dxa"/>
          </w:tcPr>
          <w:p w14:paraId="404D4C36" w14:textId="77777777" w:rsidR="009A2261" w:rsidRDefault="009A2261" w:rsidP="003660E1">
            <w:pPr>
              <w:spacing w:line="360" w:lineRule="auto"/>
              <w:rPr>
                <w:rFonts w:ascii="David" w:hAnsi="David" w:cs="David"/>
                <w:b/>
                <w:bCs/>
                <w:rtl/>
              </w:rPr>
            </w:pPr>
          </w:p>
        </w:tc>
        <w:tc>
          <w:tcPr>
            <w:tcW w:w="1985" w:type="dxa"/>
          </w:tcPr>
          <w:p w14:paraId="707184B0" w14:textId="77777777" w:rsidR="009A2261" w:rsidRDefault="009A2261" w:rsidP="003660E1">
            <w:pPr>
              <w:spacing w:line="360" w:lineRule="auto"/>
              <w:rPr>
                <w:rFonts w:ascii="David" w:hAnsi="David" w:cs="David"/>
                <w:b/>
                <w:bCs/>
                <w:rtl/>
              </w:rPr>
            </w:pPr>
          </w:p>
        </w:tc>
        <w:tc>
          <w:tcPr>
            <w:tcW w:w="1984" w:type="dxa"/>
          </w:tcPr>
          <w:p w14:paraId="4DFC594F" w14:textId="77777777" w:rsidR="009A2261" w:rsidRDefault="009A2261" w:rsidP="003660E1">
            <w:pPr>
              <w:spacing w:line="360" w:lineRule="auto"/>
              <w:rPr>
                <w:rFonts w:ascii="David" w:hAnsi="David" w:cs="David"/>
                <w:b/>
                <w:bCs/>
                <w:rtl/>
              </w:rPr>
            </w:pPr>
          </w:p>
        </w:tc>
        <w:tc>
          <w:tcPr>
            <w:tcW w:w="1985" w:type="dxa"/>
          </w:tcPr>
          <w:p w14:paraId="64FB11D3" w14:textId="77777777" w:rsidR="009A2261" w:rsidRDefault="009A2261" w:rsidP="003660E1">
            <w:pPr>
              <w:spacing w:line="360" w:lineRule="auto"/>
              <w:rPr>
                <w:rFonts w:ascii="David" w:hAnsi="David" w:cs="David"/>
                <w:b/>
                <w:bCs/>
                <w:rtl/>
              </w:rPr>
            </w:pPr>
          </w:p>
        </w:tc>
      </w:tr>
      <w:tr w:rsidR="009A2261" w14:paraId="5CBE1611" w14:textId="77777777" w:rsidTr="00463728">
        <w:trPr>
          <w:trHeight w:val="1423"/>
        </w:trPr>
        <w:tc>
          <w:tcPr>
            <w:tcW w:w="1196" w:type="dxa"/>
          </w:tcPr>
          <w:p w14:paraId="6B149E4B" w14:textId="77777777" w:rsidR="009A2261" w:rsidRDefault="009A2261" w:rsidP="003660E1">
            <w:pPr>
              <w:spacing w:line="360" w:lineRule="auto"/>
              <w:rPr>
                <w:rFonts w:ascii="David" w:hAnsi="David" w:cs="David"/>
                <w:b/>
                <w:bCs/>
                <w:rtl/>
              </w:rPr>
            </w:pPr>
          </w:p>
        </w:tc>
        <w:tc>
          <w:tcPr>
            <w:tcW w:w="1276" w:type="dxa"/>
          </w:tcPr>
          <w:p w14:paraId="1109888D" w14:textId="77777777" w:rsidR="009A2261" w:rsidRDefault="009A2261" w:rsidP="003660E1">
            <w:pPr>
              <w:spacing w:line="360" w:lineRule="auto"/>
              <w:rPr>
                <w:rFonts w:ascii="David" w:hAnsi="David" w:cs="David"/>
                <w:b/>
                <w:bCs/>
                <w:rtl/>
              </w:rPr>
            </w:pPr>
          </w:p>
          <w:p w14:paraId="35C852E1" w14:textId="77777777" w:rsidR="009A2261" w:rsidRDefault="009A2261" w:rsidP="003660E1">
            <w:pPr>
              <w:spacing w:line="360" w:lineRule="auto"/>
              <w:rPr>
                <w:rFonts w:ascii="David" w:hAnsi="David" w:cs="David"/>
                <w:b/>
                <w:bCs/>
                <w:rtl/>
              </w:rPr>
            </w:pPr>
          </w:p>
          <w:p w14:paraId="61204A6B" w14:textId="77777777" w:rsidR="009A2261" w:rsidRDefault="009A2261" w:rsidP="003660E1">
            <w:pPr>
              <w:spacing w:line="360" w:lineRule="auto"/>
              <w:rPr>
                <w:rFonts w:ascii="David" w:hAnsi="David" w:cs="David"/>
                <w:b/>
                <w:bCs/>
                <w:rtl/>
              </w:rPr>
            </w:pPr>
          </w:p>
          <w:p w14:paraId="2ED3CC0E" w14:textId="77777777" w:rsidR="009A2261" w:rsidRDefault="009A2261" w:rsidP="003660E1">
            <w:pPr>
              <w:spacing w:line="360" w:lineRule="auto"/>
              <w:rPr>
                <w:rFonts w:ascii="David" w:hAnsi="David" w:cs="David"/>
                <w:b/>
                <w:bCs/>
                <w:rtl/>
              </w:rPr>
            </w:pPr>
          </w:p>
        </w:tc>
        <w:tc>
          <w:tcPr>
            <w:tcW w:w="1984" w:type="dxa"/>
          </w:tcPr>
          <w:p w14:paraId="0E47FF1E" w14:textId="77777777" w:rsidR="009A2261" w:rsidRDefault="009A2261" w:rsidP="003660E1">
            <w:pPr>
              <w:spacing w:line="360" w:lineRule="auto"/>
              <w:rPr>
                <w:rFonts w:ascii="David" w:hAnsi="David" w:cs="David"/>
                <w:b/>
                <w:bCs/>
                <w:rtl/>
              </w:rPr>
            </w:pPr>
          </w:p>
        </w:tc>
        <w:tc>
          <w:tcPr>
            <w:tcW w:w="1985" w:type="dxa"/>
          </w:tcPr>
          <w:p w14:paraId="7B12E70E" w14:textId="77777777" w:rsidR="009A2261" w:rsidRDefault="009A2261" w:rsidP="003660E1">
            <w:pPr>
              <w:spacing w:line="360" w:lineRule="auto"/>
              <w:rPr>
                <w:rFonts w:ascii="David" w:hAnsi="David" w:cs="David"/>
                <w:b/>
                <w:bCs/>
                <w:rtl/>
              </w:rPr>
            </w:pPr>
          </w:p>
        </w:tc>
        <w:tc>
          <w:tcPr>
            <w:tcW w:w="1984" w:type="dxa"/>
            <w:shd w:val="clear" w:color="auto" w:fill="FFFFFF" w:themeFill="background1"/>
          </w:tcPr>
          <w:p w14:paraId="1F36F707" w14:textId="77777777" w:rsidR="009A2261" w:rsidRDefault="009A2261" w:rsidP="003660E1">
            <w:pPr>
              <w:spacing w:line="360" w:lineRule="auto"/>
              <w:rPr>
                <w:rFonts w:ascii="David" w:hAnsi="David" w:cs="David"/>
                <w:b/>
                <w:bCs/>
                <w:rtl/>
              </w:rPr>
            </w:pPr>
          </w:p>
        </w:tc>
        <w:tc>
          <w:tcPr>
            <w:tcW w:w="1985" w:type="dxa"/>
          </w:tcPr>
          <w:p w14:paraId="1AAF9399" w14:textId="77777777" w:rsidR="009A2261" w:rsidRDefault="009A2261" w:rsidP="003660E1">
            <w:pPr>
              <w:spacing w:line="360" w:lineRule="auto"/>
              <w:rPr>
                <w:rFonts w:ascii="David" w:hAnsi="David" w:cs="David"/>
                <w:b/>
                <w:bCs/>
                <w:rtl/>
              </w:rPr>
            </w:pPr>
          </w:p>
        </w:tc>
      </w:tr>
      <w:tr w:rsidR="009A2261" w14:paraId="6CA4DA23" w14:textId="77777777" w:rsidTr="00463728">
        <w:trPr>
          <w:trHeight w:val="966"/>
        </w:trPr>
        <w:tc>
          <w:tcPr>
            <w:tcW w:w="1196" w:type="dxa"/>
          </w:tcPr>
          <w:p w14:paraId="036180F1" w14:textId="77777777" w:rsidR="009A2261" w:rsidRDefault="009A2261" w:rsidP="003660E1">
            <w:pPr>
              <w:spacing w:line="360" w:lineRule="auto"/>
              <w:rPr>
                <w:rFonts w:ascii="David" w:hAnsi="David" w:cs="David"/>
                <w:b/>
                <w:bCs/>
                <w:rtl/>
              </w:rPr>
            </w:pPr>
          </w:p>
        </w:tc>
        <w:tc>
          <w:tcPr>
            <w:tcW w:w="1276" w:type="dxa"/>
          </w:tcPr>
          <w:p w14:paraId="4E9C4D34" w14:textId="77777777" w:rsidR="009A2261" w:rsidRDefault="009A2261" w:rsidP="003660E1">
            <w:pPr>
              <w:spacing w:line="360" w:lineRule="auto"/>
              <w:rPr>
                <w:rFonts w:ascii="David" w:hAnsi="David" w:cs="David"/>
                <w:b/>
                <w:bCs/>
                <w:rtl/>
              </w:rPr>
            </w:pPr>
          </w:p>
          <w:p w14:paraId="5D4AB1CF" w14:textId="77777777" w:rsidR="009A2261" w:rsidRDefault="009A2261" w:rsidP="003660E1">
            <w:pPr>
              <w:spacing w:line="360" w:lineRule="auto"/>
              <w:rPr>
                <w:rFonts w:ascii="David" w:hAnsi="David" w:cs="David"/>
                <w:b/>
                <w:bCs/>
                <w:rtl/>
              </w:rPr>
            </w:pPr>
          </w:p>
          <w:p w14:paraId="15943DF3" w14:textId="77777777" w:rsidR="009A2261" w:rsidRDefault="009A2261" w:rsidP="003660E1">
            <w:pPr>
              <w:spacing w:line="360" w:lineRule="auto"/>
              <w:rPr>
                <w:rFonts w:ascii="David" w:hAnsi="David" w:cs="David"/>
                <w:b/>
                <w:bCs/>
                <w:rtl/>
              </w:rPr>
            </w:pPr>
          </w:p>
          <w:p w14:paraId="73194E65" w14:textId="77777777" w:rsidR="009A2261" w:rsidRDefault="009A2261" w:rsidP="003660E1">
            <w:pPr>
              <w:spacing w:line="360" w:lineRule="auto"/>
              <w:rPr>
                <w:rFonts w:ascii="David" w:hAnsi="David" w:cs="David"/>
                <w:b/>
                <w:bCs/>
                <w:rtl/>
              </w:rPr>
            </w:pPr>
          </w:p>
        </w:tc>
        <w:tc>
          <w:tcPr>
            <w:tcW w:w="1984" w:type="dxa"/>
          </w:tcPr>
          <w:p w14:paraId="2CE15E98" w14:textId="77777777" w:rsidR="009A2261" w:rsidRDefault="009A2261" w:rsidP="003660E1">
            <w:pPr>
              <w:spacing w:line="360" w:lineRule="auto"/>
              <w:rPr>
                <w:rFonts w:ascii="David" w:hAnsi="David" w:cs="David"/>
                <w:b/>
                <w:bCs/>
                <w:rtl/>
              </w:rPr>
            </w:pPr>
          </w:p>
        </w:tc>
        <w:tc>
          <w:tcPr>
            <w:tcW w:w="1985" w:type="dxa"/>
          </w:tcPr>
          <w:p w14:paraId="5CF6C841" w14:textId="77777777" w:rsidR="009A2261" w:rsidRDefault="009A2261" w:rsidP="003660E1">
            <w:pPr>
              <w:spacing w:line="360" w:lineRule="auto"/>
              <w:rPr>
                <w:rFonts w:ascii="David" w:hAnsi="David" w:cs="David"/>
                <w:b/>
                <w:bCs/>
                <w:rtl/>
              </w:rPr>
            </w:pPr>
          </w:p>
        </w:tc>
        <w:tc>
          <w:tcPr>
            <w:tcW w:w="1984" w:type="dxa"/>
          </w:tcPr>
          <w:p w14:paraId="026D5A0E" w14:textId="77777777" w:rsidR="009A2261" w:rsidRDefault="009A2261" w:rsidP="003660E1">
            <w:pPr>
              <w:spacing w:line="360" w:lineRule="auto"/>
              <w:rPr>
                <w:rFonts w:ascii="David" w:hAnsi="David" w:cs="David"/>
                <w:b/>
                <w:bCs/>
                <w:rtl/>
              </w:rPr>
            </w:pPr>
          </w:p>
        </w:tc>
        <w:tc>
          <w:tcPr>
            <w:tcW w:w="1985" w:type="dxa"/>
          </w:tcPr>
          <w:p w14:paraId="382488E7" w14:textId="77777777" w:rsidR="009A2261" w:rsidRDefault="009A2261" w:rsidP="003660E1">
            <w:pPr>
              <w:spacing w:line="360" w:lineRule="auto"/>
              <w:rPr>
                <w:rFonts w:ascii="David" w:hAnsi="David" w:cs="David"/>
                <w:b/>
                <w:bCs/>
                <w:rtl/>
              </w:rPr>
            </w:pPr>
          </w:p>
        </w:tc>
      </w:tr>
    </w:tbl>
    <w:p w14:paraId="1036675C" w14:textId="77777777" w:rsidR="00D9701D" w:rsidRPr="00D9701D" w:rsidRDefault="00D9701D" w:rsidP="00FC5BEC">
      <w:pPr>
        <w:pStyle w:val="a5"/>
        <w:numPr>
          <w:ilvl w:val="0"/>
          <w:numId w:val="0"/>
        </w:numPr>
        <w:ind w:left="1021" w:hanging="1021"/>
      </w:pPr>
      <w:r w:rsidRPr="00D9701D">
        <w:rPr>
          <w:rFonts w:hint="eastAsia"/>
          <w:rtl/>
        </w:rPr>
        <w:t>הנחיות</w:t>
      </w:r>
      <w:r w:rsidRPr="00D9701D">
        <w:rPr>
          <w:rtl/>
        </w:rPr>
        <w:t xml:space="preserve"> </w:t>
      </w:r>
      <w:r w:rsidRPr="00D9701D">
        <w:rPr>
          <w:rFonts w:hint="eastAsia"/>
          <w:rtl/>
        </w:rPr>
        <w:t>אודות</w:t>
      </w:r>
      <w:r w:rsidRPr="00D9701D">
        <w:rPr>
          <w:rtl/>
        </w:rPr>
        <w:t xml:space="preserve"> </w:t>
      </w:r>
      <w:r w:rsidRPr="00D9701D">
        <w:rPr>
          <w:rFonts w:hint="eastAsia"/>
          <w:rtl/>
        </w:rPr>
        <w:t>אופן</w:t>
      </w:r>
      <w:r w:rsidRPr="00D9701D">
        <w:rPr>
          <w:rtl/>
        </w:rPr>
        <w:t xml:space="preserve"> </w:t>
      </w:r>
      <w:r w:rsidRPr="00D9701D">
        <w:rPr>
          <w:rFonts w:hint="eastAsia"/>
          <w:rtl/>
        </w:rPr>
        <w:t>מילוי</w:t>
      </w:r>
      <w:r w:rsidRPr="00D9701D">
        <w:rPr>
          <w:rtl/>
        </w:rPr>
        <w:t xml:space="preserve"> הטבלה: </w:t>
      </w:r>
    </w:p>
    <w:p w14:paraId="78462A82" w14:textId="77777777" w:rsidR="00202A33" w:rsidRDefault="00202A33" w:rsidP="00202A33">
      <w:pPr>
        <w:pStyle w:val="a5"/>
        <w:numPr>
          <w:ilvl w:val="0"/>
          <w:numId w:val="0"/>
        </w:numPr>
        <w:ind w:left="809"/>
      </w:pPr>
    </w:p>
    <w:p w14:paraId="1227F371" w14:textId="79F92C02" w:rsidR="009A2261" w:rsidRDefault="009A2261" w:rsidP="00707D82">
      <w:pPr>
        <w:pStyle w:val="a5"/>
        <w:numPr>
          <w:ilvl w:val="1"/>
          <w:numId w:val="95"/>
        </w:numPr>
        <w:tabs>
          <w:tab w:val="clear" w:pos="809"/>
        </w:tabs>
      </w:pPr>
      <w:r>
        <w:rPr>
          <w:rFonts w:hint="cs"/>
          <w:rtl/>
        </w:rPr>
        <w:t xml:space="preserve">יש לפרט בטבלה את </w:t>
      </w:r>
      <w:r w:rsidR="00235603">
        <w:rPr>
          <w:rFonts w:hint="cs"/>
          <w:rtl/>
        </w:rPr>
        <w:t>מנהלי הלקוח</w:t>
      </w:r>
      <w:r>
        <w:rPr>
          <w:rFonts w:hint="cs"/>
          <w:rtl/>
        </w:rPr>
        <w:t xml:space="preserve"> של המציע אשר מיועדים לקחת חלק באספקת השירותים במסגרת </w:t>
      </w:r>
      <w:r w:rsidR="003627A4">
        <w:rPr>
          <w:rFonts w:hint="cs"/>
          <w:rtl/>
        </w:rPr>
        <w:t>ההתמחות.</w:t>
      </w:r>
    </w:p>
    <w:p w14:paraId="21B2E050" w14:textId="77777777" w:rsidR="00974D3C" w:rsidRDefault="00974D3C" w:rsidP="00707D82">
      <w:pPr>
        <w:pStyle w:val="a5"/>
        <w:numPr>
          <w:ilvl w:val="1"/>
          <w:numId w:val="95"/>
        </w:numPr>
        <w:tabs>
          <w:tab w:val="clear" w:pos="809"/>
        </w:tabs>
      </w:pPr>
      <w:r>
        <w:rPr>
          <w:rFonts w:hint="cs"/>
          <w:rtl/>
        </w:rPr>
        <w:t xml:space="preserve">יש לצרף כנספח מסמך קורות חיים אשר לא יעלה על 3 עמודי </w:t>
      </w:r>
      <w:r>
        <w:rPr>
          <w:rFonts w:hint="cs"/>
        </w:rPr>
        <w:t>A4</w:t>
      </w:r>
      <w:r>
        <w:rPr>
          <w:rFonts w:hint="cs"/>
          <w:rtl/>
        </w:rPr>
        <w:t>, עבור כל איש צוות</w:t>
      </w:r>
      <w:r w:rsidR="003627A4">
        <w:rPr>
          <w:rFonts w:hint="cs"/>
          <w:rtl/>
        </w:rPr>
        <w:t xml:space="preserve"> המפורט בטבלה</w:t>
      </w:r>
      <w:r>
        <w:rPr>
          <w:rFonts w:hint="cs"/>
          <w:rtl/>
        </w:rPr>
        <w:t>.</w:t>
      </w:r>
    </w:p>
    <w:p w14:paraId="6654219F" w14:textId="60D7926A" w:rsidR="005F0C13" w:rsidRDefault="003627A4" w:rsidP="00707D82">
      <w:pPr>
        <w:pStyle w:val="4-2"/>
        <w:numPr>
          <w:ilvl w:val="1"/>
          <w:numId w:val="95"/>
        </w:numPr>
        <w:tabs>
          <w:tab w:val="clear" w:pos="809"/>
        </w:tabs>
        <w:outlineLvl w:val="9"/>
      </w:pPr>
      <w:r>
        <w:rPr>
          <w:rFonts w:hint="cs"/>
          <w:rtl/>
        </w:rPr>
        <w:t xml:space="preserve">לטובת סעיפי הוותק והניסיון המקצועי ניתן לכלול ותק וניסיון של העובד שלא </w:t>
      </w:r>
      <w:r w:rsidR="007E6DC3">
        <w:rPr>
          <w:rFonts w:hint="cs"/>
          <w:rtl/>
        </w:rPr>
        <w:t xml:space="preserve">נצבר </w:t>
      </w:r>
      <w:r>
        <w:rPr>
          <w:rFonts w:hint="cs"/>
          <w:rtl/>
        </w:rPr>
        <w:t xml:space="preserve">במסגרת </w:t>
      </w:r>
      <w:r w:rsidR="007E6DC3">
        <w:rPr>
          <w:rFonts w:hint="cs"/>
          <w:rtl/>
        </w:rPr>
        <w:t xml:space="preserve">עבודתו אצל </w:t>
      </w:r>
      <w:r>
        <w:rPr>
          <w:rFonts w:hint="cs"/>
          <w:rtl/>
        </w:rPr>
        <w:t>המציע.</w:t>
      </w:r>
    </w:p>
    <w:p w14:paraId="4918CC0B" w14:textId="77777777" w:rsidR="005F0C13" w:rsidRDefault="005F0C13">
      <w:pPr>
        <w:bidi w:val="0"/>
        <w:spacing w:before="200" w:after="200" w:line="276" w:lineRule="auto"/>
        <w:rPr>
          <w:rFonts w:cs="David"/>
          <w:noProof/>
          <w:lang w:eastAsia="he-IL"/>
        </w:rPr>
      </w:pPr>
      <w:r>
        <w:br w:type="page"/>
      </w:r>
    </w:p>
    <w:p w14:paraId="36F3C241" w14:textId="51A0CB1B" w:rsidR="00D9701D" w:rsidRDefault="005F0C13" w:rsidP="005F0C13">
      <w:pPr>
        <w:pStyle w:val="affffffff4"/>
        <w:rPr>
          <w:rtl/>
        </w:rPr>
      </w:pPr>
      <w:r>
        <w:rPr>
          <w:rFonts w:hint="cs"/>
          <w:rtl/>
        </w:rPr>
        <w:lastRenderedPageBreak/>
        <w:t xml:space="preserve">נספח ג1 </w:t>
      </w:r>
      <w:r>
        <w:rPr>
          <w:rtl/>
        </w:rPr>
        <w:t>–</w:t>
      </w:r>
      <w:r>
        <w:rPr>
          <w:rFonts w:hint="cs"/>
          <w:rtl/>
        </w:rPr>
        <w:t xml:space="preserve"> רשימת ופירוט התמחויות</w:t>
      </w:r>
    </w:p>
    <w:p w14:paraId="239CD506" w14:textId="77777777" w:rsidR="005F0C13" w:rsidRPr="00276106" w:rsidRDefault="005F0C13" w:rsidP="00707D82">
      <w:pPr>
        <w:pStyle w:val="14"/>
        <w:numPr>
          <w:ilvl w:val="0"/>
          <w:numId w:val="97"/>
        </w:numPr>
      </w:pPr>
      <w:bookmarkStart w:id="74" w:name="_Toc58405405"/>
      <w:bookmarkStart w:id="75" w:name="_Toc58407659"/>
      <w:bookmarkStart w:id="76" w:name="_Toc58409128"/>
      <w:bookmarkStart w:id="77" w:name="_Toc58409643"/>
      <w:bookmarkStart w:id="78" w:name="_Toc64981313"/>
      <w:r w:rsidRPr="00276106">
        <w:rPr>
          <w:rFonts w:hint="cs"/>
          <w:rtl/>
        </w:rPr>
        <w:t>הקדמה</w:t>
      </w:r>
      <w:bookmarkEnd w:id="74"/>
      <w:bookmarkEnd w:id="75"/>
      <w:bookmarkEnd w:id="76"/>
      <w:bookmarkEnd w:id="77"/>
      <w:bookmarkEnd w:id="78"/>
    </w:p>
    <w:p w14:paraId="0897DCED" w14:textId="77777777" w:rsidR="00687A8E" w:rsidRPr="00632303" w:rsidRDefault="00687A8E" w:rsidP="00AC70DB">
      <w:pPr>
        <w:pStyle w:val="af9"/>
        <w:numPr>
          <w:ilvl w:val="1"/>
          <w:numId w:val="108"/>
        </w:numPr>
        <w:spacing w:line="360" w:lineRule="auto"/>
        <w:jc w:val="both"/>
        <w:rPr>
          <w:rFonts w:ascii="David" w:hAnsi="David" w:cs="David"/>
          <w:b/>
          <w:bCs/>
        </w:rPr>
      </w:pPr>
      <w:r w:rsidRPr="00673ADE">
        <w:rPr>
          <w:rFonts w:ascii="David" w:hAnsi="David" w:cs="David"/>
          <w:rtl/>
        </w:rPr>
        <w:t>נספח זה מפרט את ההתמחויות</w:t>
      </w:r>
      <w:r>
        <w:rPr>
          <w:rFonts w:ascii="David" w:hAnsi="David" w:cs="David" w:hint="cs"/>
          <w:rtl/>
        </w:rPr>
        <w:t xml:space="preserve"> בתחומי הייעוץ הנדרשים </w:t>
      </w:r>
      <w:r w:rsidRPr="00231109">
        <w:rPr>
          <w:rFonts w:ascii="David" w:hAnsi="David" w:cs="David"/>
          <w:rtl/>
        </w:rPr>
        <w:t xml:space="preserve">במסגרת המכרז. </w:t>
      </w:r>
      <w:r>
        <w:rPr>
          <w:rFonts w:ascii="David" w:hAnsi="David" w:cs="David" w:hint="cs"/>
          <w:rtl/>
        </w:rPr>
        <w:t xml:space="preserve">הנספח נועד עבור שתי תכליות שונות בשלבי המכרז: </w:t>
      </w:r>
    </w:p>
    <w:p w14:paraId="45032885" w14:textId="77777777" w:rsidR="00687A8E" w:rsidRPr="00C0455F" w:rsidRDefault="00687A8E" w:rsidP="00AC70DB">
      <w:pPr>
        <w:pStyle w:val="af9"/>
        <w:numPr>
          <w:ilvl w:val="0"/>
          <w:numId w:val="109"/>
        </w:numPr>
        <w:spacing w:line="360" w:lineRule="auto"/>
        <w:jc w:val="both"/>
        <w:rPr>
          <w:rFonts w:ascii="David" w:hAnsi="David" w:cs="David"/>
          <w:b/>
          <w:bCs/>
        </w:rPr>
      </w:pPr>
      <w:r>
        <w:rPr>
          <w:rFonts w:ascii="David" w:hAnsi="David" w:cs="David" w:hint="cs"/>
          <w:rtl/>
        </w:rPr>
        <w:t xml:space="preserve">בשלב המכרז המרכזי </w:t>
      </w:r>
      <w:r>
        <w:rPr>
          <w:rFonts w:ascii="David" w:hAnsi="David" w:cs="David"/>
          <w:rtl/>
        </w:rPr>
        <w:t>–</w:t>
      </w:r>
      <w:r>
        <w:rPr>
          <w:rFonts w:ascii="David" w:hAnsi="David" w:cs="David" w:hint="cs"/>
          <w:rtl/>
        </w:rPr>
        <w:t xml:space="preserve"> כל הספק המעוניין </w:t>
      </w:r>
      <w:proofErr w:type="spellStart"/>
      <w:r>
        <w:rPr>
          <w:rFonts w:ascii="David" w:hAnsi="David" w:cs="David" w:hint="cs"/>
          <w:rtl/>
        </w:rPr>
        <w:t>להבחר</w:t>
      </w:r>
      <w:proofErr w:type="spellEnd"/>
      <w:r>
        <w:rPr>
          <w:rFonts w:ascii="David" w:hAnsi="David" w:cs="David" w:hint="cs"/>
          <w:rtl/>
        </w:rPr>
        <w:t xml:space="preserve"> במכרז נדרש לדעת לייעץ ולבצע את הפעילויות השונות המפורטות בכל התמחות אליה בחר להתמודד.</w:t>
      </w:r>
    </w:p>
    <w:p w14:paraId="2536478A" w14:textId="1C0B9A6B" w:rsidR="00687A8E" w:rsidRPr="00C84264" w:rsidRDefault="00687A8E" w:rsidP="00AC70DB">
      <w:pPr>
        <w:pStyle w:val="af9"/>
        <w:numPr>
          <w:ilvl w:val="0"/>
          <w:numId w:val="109"/>
        </w:numPr>
        <w:spacing w:line="360" w:lineRule="auto"/>
        <w:jc w:val="both"/>
        <w:rPr>
          <w:rFonts w:ascii="David" w:hAnsi="David" w:cs="David"/>
          <w:b/>
          <w:bCs/>
        </w:rPr>
      </w:pPr>
      <w:r>
        <w:rPr>
          <w:rFonts w:ascii="David" w:hAnsi="David" w:cs="David" w:hint="cs"/>
          <w:rtl/>
        </w:rPr>
        <w:t xml:space="preserve">בשלב הפנייה הפרטנית </w:t>
      </w:r>
      <w:r>
        <w:rPr>
          <w:rFonts w:ascii="David" w:hAnsi="David" w:cs="David"/>
          <w:rtl/>
        </w:rPr>
        <w:t>–</w:t>
      </w:r>
      <w:r>
        <w:rPr>
          <w:rFonts w:ascii="David" w:hAnsi="David" w:cs="David" w:hint="cs"/>
          <w:rtl/>
        </w:rPr>
        <w:t xml:space="preserve"> הרשימה נועדה לסייע עבור המשרד בהגדרת השירותים הנדרשים, הפעילויות והתוצרים האפשריים. ניתן לפעול בהתמחות פרטנית או לחלופין לשלב בין התמחויות. </w:t>
      </w:r>
    </w:p>
    <w:p w14:paraId="2E634F14" w14:textId="77777777" w:rsidR="00687A8E" w:rsidRPr="00673ADE" w:rsidRDefault="00687A8E" w:rsidP="00AC70DB">
      <w:pPr>
        <w:pStyle w:val="af9"/>
        <w:numPr>
          <w:ilvl w:val="1"/>
          <w:numId w:val="108"/>
        </w:numPr>
        <w:spacing w:line="360" w:lineRule="auto"/>
        <w:jc w:val="both"/>
        <w:rPr>
          <w:rFonts w:ascii="David" w:hAnsi="David" w:cs="David"/>
          <w:b/>
          <w:bCs/>
          <w:rtl/>
        </w:rPr>
      </w:pPr>
      <w:r w:rsidRPr="00673ADE">
        <w:rPr>
          <w:rFonts w:ascii="David" w:hAnsi="David" w:cs="David"/>
          <w:rtl/>
        </w:rPr>
        <w:t>עבור כל פעילות, הוגדרו תוצרים שהספק יידרש לתת בעת ביצוע ההתקשרות. למען הסר ספק, התוצרים המנוסחים במסגרת נספח זה הינם דוגמאות לתוצרים אפשריים. במסגרת פניה פרטנית רשאי מזמין לשנות ולעדכן את התוצרים ולבקש תוצרים חלקיים ו/או נוספים הרלוונטיים לתחום ההתמחות ולשירותים המבוקשים.</w:t>
      </w:r>
      <w:r>
        <w:rPr>
          <w:rFonts w:ascii="David" w:hAnsi="David" w:cs="David" w:hint="cs"/>
          <w:rtl/>
        </w:rPr>
        <w:t xml:space="preserve"> </w:t>
      </w:r>
      <w:r w:rsidRPr="00673ADE">
        <w:rPr>
          <w:rFonts w:ascii="David" w:hAnsi="David" w:cs="David"/>
          <w:rtl/>
        </w:rPr>
        <w:t xml:space="preserve">לצד התוצרים הסופיים, המזמין </w:t>
      </w:r>
      <w:proofErr w:type="spellStart"/>
      <w:r w:rsidRPr="00673ADE">
        <w:rPr>
          <w:rFonts w:ascii="David" w:hAnsi="David" w:cs="David"/>
          <w:rtl/>
        </w:rPr>
        <w:t>ידרש</w:t>
      </w:r>
      <w:proofErr w:type="spellEnd"/>
      <w:r w:rsidRPr="00673ADE">
        <w:rPr>
          <w:rFonts w:ascii="David" w:hAnsi="David" w:cs="David"/>
          <w:rtl/>
        </w:rPr>
        <w:t xml:space="preserve"> לפרט בפנייה הפרטנית את תהליך העבודה הצפוי עד לגיבוש התוצר, תהליך העבודה יכלול בין היתר:</w:t>
      </w:r>
    </w:p>
    <w:p w14:paraId="32DD72DB" w14:textId="77777777" w:rsidR="00687A8E" w:rsidRPr="001865F8" w:rsidRDefault="00687A8E" w:rsidP="00AC70DB">
      <w:pPr>
        <w:pStyle w:val="af9"/>
        <w:numPr>
          <w:ilvl w:val="0"/>
          <w:numId w:val="110"/>
        </w:numPr>
        <w:spacing w:line="360" w:lineRule="auto"/>
        <w:jc w:val="both"/>
        <w:rPr>
          <w:rFonts w:ascii="David" w:hAnsi="David" w:cs="David"/>
          <w:rtl/>
        </w:rPr>
      </w:pPr>
      <w:r w:rsidRPr="001865F8">
        <w:rPr>
          <w:rFonts w:ascii="David" w:hAnsi="David" w:cs="David"/>
          <w:rtl/>
        </w:rPr>
        <w:t>לוחות זמנים מתוכננים</w:t>
      </w:r>
    </w:p>
    <w:p w14:paraId="748C050F" w14:textId="77777777" w:rsidR="00687A8E" w:rsidRPr="001865F8" w:rsidRDefault="00687A8E" w:rsidP="00AC70DB">
      <w:pPr>
        <w:pStyle w:val="af9"/>
        <w:numPr>
          <w:ilvl w:val="0"/>
          <w:numId w:val="110"/>
        </w:numPr>
        <w:spacing w:line="360" w:lineRule="auto"/>
        <w:jc w:val="both"/>
        <w:rPr>
          <w:rFonts w:ascii="David" w:hAnsi="David" w:cs="David"/>
          <w:rtl/>
        </w:rPr>
      </w:pPr>
      <w:r w:rsidRPr="001865F8">
        <w:rPr>
          <w:rFonts w:ascii="David" w:hAnsi="David" w:cs="David"/>
          <w:rtl/>
        </w:rPr>
        <w:t>היקף ועומק העבודה – ביחס לכל שלב במהלך העבודה וביחס לרכיבי העבודה השונים.</w:t>
      </w:r>
    </w:p>
    <w:p w14:paraId="3AAB17EC" w14:textId="77777777" w:rsidR="00687A8E" w:rsidRDefault="00687A8E" w:rsidP="00AC70DB">
      <w:pPr>
        <w:pStyle w:val="af9"/>
        <w:numPr>
          <w:ilvl w:val="0"/>
          <w:numId w:val="110"/>
        </w:numPr>
        <w:spacing w:line="360" w:lineRule="auto"/>
        <w:jc w:val="both"/>
        <w:rPr>
          <w:rFonts w:ascii="David" w:hAnsi="David" w:cs="David"/>
        </w:rPr>
      </w:pPr>
      <w:r w:rsidRPr="001865F8">
        <w:rPr>
          <w:rFonts w:ascii="David" w:hAnsi="David" w:cs="David"/>
          <w:rtl/>
        </w:rPr>
        <w:t>אבני דרך (כולל אבני דרך לתשלום)</w:t>
      </w:r>
      <w:r>
        <w:rPr>
          <w:rFonts w:ascii="David" w:hAnsi="David" w:cs="David" w:hint="cs"/>
          <w:rtl/>
        </w:rPr>
        <w:t>.</w:t>
      </w:r>
    </w:p>
    <w:p w14:paraId="50C17BCB" w14:textId="77777777" w:rsidR="00687A8E" w:rsidRPr="00647810" w:rsidRDefault="00687A8E" w:rsidP="00AC70DB">
      <w:pPr>
        <w:pStyle w:val="af9"/>
        <w:numPr>
          <w:ilvl w:val="0"/>
          <w:numId w:val="110"/>
        </w:numPr>
        <w:spacing w:line="360" w:lineRule="auto"/>
        <w:jc w:val="both"/>
        <w:rPr>
          <w:rFonts w:ascii="David" w:hAnsi="David" w:cs="David"/>
          <w:rtl/>
        </w:rPr>
      </w:pPr>
      <w:r w:rsidRPr="00647810">
        <w:rPr>
          <w:rFonts w:ascii="David" w:hAnsi="David" w:cs="David"/>
          <w:rtl/>
        </w:rPr>
        <w:t>תהליך עבודה מול המזמין</w:t>
      </w:r>
      <w:r w:rsidRPr="00647810">
        <w:rPr>
          <w:rFonts w:ascii="David" w:hAnsi="David" w:cs="David" w:hint="cs"/>
          <w:rtl/>
        </w:rPr>
        <w:t>.</w:t>
      </w:r>
    </w:p>
    <w:p w14:paraId="29B70A64" w14:textId="34C777ED" w:rsidR="00687A8E" w:rsidRPr="0090657A" w:rsidRDefault="00687A8E" w:rsidP="00687A8E">
      <w:pPr>
        <w:spacing w:line="360" w:lineRule="auto"/>
        <w:ind w:left="360"/>
        <w:jc w:val="both"/>
        <w:rPr>
          <w:rFonts w:ascii="David" w:hAnsi="David" w:cs="David"/>
        </w:rPr>
      </w:pPr>
      <w:r>
        <w:rPr>
          <w:rFonts w:ascii="David" w:hAnsi="David" w:cs="David" w:hint="cs"/>
          <w:rtl/>
        </w:rPr>
        <w:t>סוגיות אלו יפורטו "</w:t>
      </w:r>
      <w:proofErr w:type="spellStart"/>
      <w:r>
        <w:rPr>
          <w:rFonts w:ascii="David" w:hAnsi="David" w:cs="David" w:hint="cs"/>
          <w:rtl/>
        </w:rPr>
        <w:t>בבריף</w:t>
      </w:r>
      <w:proofErr w:type="spellEnd"/>
      <w:r>
        <w:rPr>
          <w:rFonts w:ascii="David" w:hAnsi="David" w:cs="David" w:hint="cs"/>
          <w:rtl/>
        </w:rPr>
        <w:t>"</w:t>
      </w:r>
      <w:r w:rsidR="00D429F2">
        <w:rPr>
          <w:rFonts w:ascii="David" w:hAnsi="David" w:cs="David" w:hint="cs"/>
          <w:rtl/>
        </w:rPr>
        <w:t xml:space="preserve"> </w:t>
      </w:r>
      <w:r>
        <w:rPr>
          <w:rFonts w:ascii="David" w:hAnsi="David" w:cs="David" w:hint="cs"/>
          <w:rtl/>
        </w:rPr>
        <w:t xml:space="preserve">ויפורסמו כחלק מתהליך </w:t>
      </w:r>
      <w:proofErr w:type="spellStart"/>
      <w:r>
        <w:rPr>
          <w:rFonts w:ascii="David" w:hAnsi="David" w:cs="David" w:hint="cs"/>
          <w:rtl/>
        </w:rPr>
        <w:t>התיחור</w:t>
      </w:r>
      <w:proofErr w:type="spellEnd"/>
    </w:p>
    <w:p w14:paraId="6E166A87" w14:textId="77777777" w:rsidR="00687A8E" w:rsidRPr="00673ADE" w:rsidRDefault="00687A8E" w:rsidP="00AC70DB">
      <w:pPr>
        <w:pStyle w:val="af9"/>
        <w:numPr>
          <w:ilvl w:val="1"/>
          <w:numId w:val="108"/>
        </w:numPr>
        <w:spacing w:line="360" w:lineRule="auto"/>
        <w:jc w:val="both"/>
        <w:rPr>
          <w:rFonts w:ascii="David" w:hAnsi="David" w:cs="David"/>
          <w:b/>
          <w:bCs/>
        </w:rPr>
      </w:pPr>
      <w:r>
        <w:rPr>
          <w:rFonts w:ascii="David" w:hAnsi="David" w:cs="David" w:hint="cs"/>
          <w:rtl/>
        </w:rPr>
        <w:t xml:space="preserve">יובהר כי </w:t>
      </w:r>
      <w:r w:rsidRPr="00673ADE">
        <w:rPr>
          <w:rFonts w:ascii="David" w:hAnsi="David" w:cs="David"/>
          <w:rtl/>
        </w:rPr>
        <w:t>ספק זוכה בפניה פרטנית ישמש גורם מסייע ומייעץ למזמין ואין המזמין מתחייב לפעול על פי תוצרי עבודתו של הספק. כל החלטה, מתווה ופעולה לביצוע הינם בסמכותו של המזמין אשר משמש כגורם האחראי על התהליכים במשרדו</w:t>
      </w:r>
      <w:r>
        <w:rPr>
          <w:rFonts w:ascii="David" w:hAnsi="David" w:cs="David" w:hint="cs"/>
          <w:rtl/>
        </w:rPr>
        <w:t>.</w:t>
      </w:r>
    </w:p>
    <w:p w14:paraId="6D01B2D4" w14:textId="77777777" w:rsidR="00687A8E" w:rsidRDefault="00687A8E" w:rsidP="00AC70DB">
      <w:pPr>
        <w:pStyle w:val="af9"/>
        <w:numPr>
          <w:ilvl w:val="1"/>
          <w:numId w:val="108"/>
        </w:numPr>
        <w:spacing w:line="360" w:lineRule="auto"/>
        <w:jc w:val="both"/>
        <w:rPr>
          <w:rFonts w:ascii="David" w:hAnsi="David" w:cs="David"/>
        </w:rPr>
      </w:pPr>
      <w:r w:rsidRPr="001865F8">
        <w:rPr>
          <w:rFonts w:ascii="David" w:hAnsi="David" w:cs="David"/>
          <w:rtl/>
        </w:rPr>
        <w:t xml:space="preserve">יובהר כי בכל אחת מההתמחויות מחויבים הספקים לפעול בהתאמה ובכפוף לשפה, למתודולוגיה ולהנחיות המקצועיות הרלוונטיות </w:t>
      </w:r>
      <w:r>
        <w:rPr>
          <w:rFonts w:ascii="David" w:hAnsi="David" w:cs="David" w:hint="cs"/>
          <w:rtl/>
        </w:rPr>
        <w:t>בתחומי התוכן השונים</w:t>
      </w:r>
      <w:r w:rsidRPr="001865F8">
        <w:rPr>
          <w:rFonts w:ascii="David" w:hAnsi="David" w:cs="David"/>
          <w:rtl/>
        </w:rPr>
        <w:t>, כפי שמתואר בכל תחום להלן. יש לשים לב כי המסמכים המתודולוגיים וההנחיות המקצועיות עשויים להתעדכן מעת לעת, ועל כן יש להתעדכן מול המזמין ולוודא כי העבודה מתבצעת בהתאם לחומרים העדכניים</w:t>
      </w:r>
      <w:r>
        <w:rPr>
          <w:rFonts w:ascii="David" w:hAnsi="David" w:cs="David" w:hint="cs"/>
          <w:rtl/>
        </w:rPr>
        <w:t xml:space="preserve"> לצד עדכונים אשר ישלחו באופן יזום לספקים.</w:t>
      </w:r>
      <w:r w:rsidRPr="001865F8">
        <w:rPr>
          <w:rFonts w:ascii="David" w:hAnsi="David" w:cs="David"/>
          <w:rtl/>
        </w:rPr>
        <w:t xml:space="preserve"> </w:t>
      </w:r>
    </w:p>
    <w:p w14:paraId="75365D88" w14:textId="77777777" w:rsidR="00687A8E" w:rsidRDefault="00687A8E" w:rsidP="00AC70DB">
      <w:pPr>
        <w:pStyle w:val="af9"/>
        <w:numPr>
          <w:ilvl w:val="1"/>
          <w:numId w:val="108"/>
        </w:numPr>
        <w:spacing w:line="360" w:lineRule="auto"/>
        <w:jc w:val="both"/>
        <w:rPr>
          <w:rFonts w:ascii="David" w:hAnsi="David" w:cs="David"/>
        </w:rPr>
      </w:pPr>
      <w:r>
        <w:rPr>
          <w:rFonts w:ascii="David" w:hAnsi="David" w:cs="David" w:hint="cs"/>
          <w:rtl/>
        </w:rPr>
        <w:t>ע</w:t>
      </w:r>
      <w:r w:rsidRPr="001043A5">
        <w:rPr>
          <w:rFonts w:ascii="David" w:hAnsi="David" w:cs="David"/>
          <w:rtl/>
        </w:rPr>
        <w:t>בור כל שירות יבצע הספק הזוכה תיעוד מלא של תהליך העבודה לטובת העברת הידע למזמין, לרבות: מסמכים שגובשו בשלב העבודה, רישומי פגישות, אבני דרך מרכזיות, סיכומי דיונים, נקודות חוזקה וחולשה בתהליך שהסתיים ועיקרי התובנות שהתגבשו אצל הספק הזוכה במהלך העבודה. העברת הידע למזמין תהיה על פי דרישותיו לרבות העברת קבצים פתוחים לצורך גישה לנתונים ועיבודם.</w:t>
      </w:r>
    </w:p>
    <w:p w14:paraId="41AF279D" w14:textId="77777777" w:rsidR="00687A8E" w:rsidRDefault="00687A8E" w:rsidP="00AC70DB">
      <w:pPr>
        <w:pStyle w:val="af9"/>
        <w:numPr>
          <w:ilvl w:val="1"/>
          <w:numId w:val="108"/>
        </w:numPr>
        <w:spacing w:line="360" w:lineRule="auto"/>
        <w:jc w:val="both"/>
        <w:rPr>
          <w:rFonts w:ascii="David" w:hAnsi="David" w:cs="David"/>
        </w:rPr>
      </w:pPr>
      <w:r>
        <w:rPr>
          <w:rFonts w:ascii="David" w:hAnsi="David" w:cs="David" w:hint="cs"/>
          <w:rtl/>
        </w:rPr>
        <w:t xml:space="preserve">כחלק מהמכרז, ישנם מספר פעילויות ותוצרים 'גנריים' אשר יכולים להופיע בכל אחת מהפעילויות עם הדגשים </w:t>
      </w:r>
      <w:proofErr w:type="spellStart"/>
      <w:r>
        <w:rPr>
          <w:rFonts w:ascii="David" w:hAnsi="David" w:cs="David" w:hint="cs"/>
          <w:rtl/>
        </w:rPr>
        <w:t>הרלוונטים</w:t>
      </w:r>
      <w:proofErr w:type="spellEnd"/>
      <w:r>
        <w:rPr>
          <w:rFonts w:ascii="David" w:hAnsi="David" w:cs="David" w:hint="cs"/>
          <w:rtl/>
        </w:rPr>
        <w:t xml:space="preserve"> ו/או כבריף ייעודי, ככל שידרשו על ידי המזמין:</w:t>
      </w:r>
    </w:p>
    <w:p w14:paraId="778F7997" w14:textId="77777777" w:rsidR="00687A8E" w:rsidRPr="00F472AA" w:rsidRDefault="00687A8E" w:rsidP="00AC70DB">
      <w:pPr>
        <w:pStyle w:val="af9"/>
        <w:numPr>
          <w:ilvl w:val="2"/>
          <w:numId w:val="108"/>
        </w:numPr>
        <w:spacing w:line="360" w:lineRule="auto"/>
        <w:jc w:val="both"/>
        <w:rPr>
          <w:rFonts w:ascii="David" w:hAnsi="David" w:cs="David"/>
        </w:rPr>
      </w:pPr>
      <w:r>
        <w:rPr>
          <w:rFonts w:ascii="David" w:hAnsi="David" w:cs="David" w:hint="cs"/>
          <w:rtl/>
        </w:rPr>
        <w:t xml:space="preserve">פיתוח, בניית וחיזוק יכולות </w:t>
      </w:r>
      <w:r>
        <w:rPr>
          <w:rFonts w:ascii="David" w:hAnsi="David" w:cs="David"/>
          <w:rtl/>
        </w:rPr>
        <w:t>–</w:t>
      </w:r>
      <w:r>
        <w:rPr>
          <w:rFonts w:ascii="David" w:hAnsi="David" w:cs="David" w:hint="cs"/>
          <w:rtl/>
        </w:rPr>
        <w:t xml:space="preserve"> במטרה לסייע בפיתוח, בניית וחיזוק היכולות המקצועיות, בין אם בתהליכי עבודה ו/או בסוגיות ספציפיות, </w:t>
      </w:r>
      <w:r w:rsidRPr="00F472AA">
        <w:rPr>
          <w:rFonts w:ascii="David" w:hAnsi="David" w:cs="David"/>
          <w:rtl/>
        </w:rPr>
        <w:t xml:space="preserve">הספק הזוכה יסייע בפיתוח מיומנויות לגורמים שיוגדרו ע"י המזמין, בתחום השירות המבוקש. פיתוח </w:t>
      </w:r>
      <w:r>
        <w:rPr>
          <w:rFonts w:ascii="David" w:hAnsi="David" w:cs="David" w:hint="cs"/>
          <w:rtl/>
        </w:rPr>
        <w:t>המיומנויות יכול להתבצע בצורות שונות, בין היתר:</w:t>
      </w:r>
      <w:r w:rsidRPr="00F472AA">
        <w:rPr>
          <w:rFonts w:ascii="David" w:hAnsi="David" w:cs="David"/>
          <w:rtl/>
        </w:rPr>
        <w:t xml:space="preserve"> </w:t>
      </w:r>
      <w:r>
        <w:rPr>
          <w:rFonts w:ascii="David" w:hAnsi="David" w:cs="David" w:hint="cs"/>
          <w:rtl/>
        </w:rPr>
        <w:t xml:space="preserve">לימוד </w:t>
      </w:r>
      <w:r w:rsidRPr="00F472AA">
        <w:rPr>
          <w:rFonts w:ascii="David" w:hAnsi="David" w:cs="David"/>
          <w:rtl/>
        </w:rPr>
        <w:t xml:space="preserve">שלבי </w:t>
      </w:r>
      <w:r>
        <w:rPr>
          <w:rFonts w:ascii="David" w:hAnsi="David" w:cs="David" w:hint="cs"/>
          <w:rtl/>
        </w:rPr>
        <w:t>ה</w:t>
      </w:r>
      <w:r w:rsidRPr="00F472AA">
        <w:rPr>
          <w:rFonts w:ascii="David" w:hAnsi="David" w:cs="David"/>
          <w:rtl/>
        </w:rPr>
        <w:t xml:space="preserve">עבודה, מקרי בוחן, למידת עמיתים, התנסויות, הכנת מדריכים וכלי עבודה משרדיים, </w:t>
      </w:r>
      <w:r w:rsidRPr="00F472AA">
        <w:rPr>
          <w:rFonts w:ascii="David" w:hAnsi="David" w:cs="David"/>
          <w:rtl/>
        </w:rPr>
        <w:lastRenderedPageBreak/>
        <w:t>פיתוח וקיום סדנאות, הכשרות ופורומים מקצועיים</w:t>
      </w:r>
      <w:r>
        <w:rPr>
          <w:rFonts w:ascii="David" w:hAnsi="David" w:cs="David" w:hint="cs"/>
          <w:rtl/>
        </w:rPr>
        <w:t xml:space="preserve">, </w:t>
      </w:r>
      <w:proofErr w:type="spellStart"/>
      <w:r>
        <w:rPr>
          <w:rFonts w:ascii="David" w:hAnsi="David" w:cs="David" w:hint="cs"/>
          <w:rtl/>
        </w:rPr>
        <w:t>מתודלוגיות</w:t>
      </w:r>
      <w:proofErr w:type="spellEnd"/>
      <w:r>
        <w:rPr>
          <w:rFonts w:ascii="David" w:hAnsi="David" w:cs="David" w:hint="cs"/>
          <w:rtl/>
        </w:rPr>
        <w:t xml:space="preserve"> שונות ועוד</w:t>
      </w:r>
      <w:r w:rsidRPr="00F472AA">
        <w:rPr>
          <w:rFonts w:ascii="David" w:hAnsi="David" w:cs="David"/>
          <w:rtl/>
        </w:rPr>
        <w:t>. אוכלוסיית היעד</w:t>
      </w:r>
      <w:r>
        <w:rPr>
          <w:rFonts w:ascii="David" w:hAnsi="David" w:cs="David" w:hint="cs"/>
          <w:rtl/>
        </w:rPr>
        <w:t>, אופן הפיתוח ודגשים נוספים</w:t>
      </w:r>
      <w:r w:rsidRPr="00F472AA">
        <w:rPr>
          <w:rFonts w:ascii="David" w:hAnsi="David" w:cs="David"/>
          <w:rtl/>
        </w:rPr>
        <w:t xml:space="preserve"> תקבע ע"י המזמין.</w:t>
      </w:r>
    </w:p>
    <w:p w14:paraId="5638819A" w14:textId="79974CAE" w:rsidR="00687A8E" w:rsidRDefault="00687A8E" w:rsidP="00AC70DB">
      <w:pPr>
        <w:pStyle w:val="af9"/>
        <w:numPr>
          <w:ilvl w:val="2"/>
          <w:numId w:val="108"/>
        </w:numPr>
        <w:spacing w:line="360" w:lineRule="auto"/>
        <w:jc w:val="both"/>
        <w:rPr>
          <w:rFonts w:ascii="David" w:hAnsi="David" w:cs="David"/>
        </w:rPr>
      </w:pPr>
      <w:r>
        <w:rPr>
          <w:rFonts w:ascii="David" w:hAnsi="David" w:cs="David" w:hint="cs"/>
          <w:rtl/>
        </w:rPr>
        <w:t xml:space="preserve">כלי ותוכנית מדידה - </w:t>
      </w:r>
      <w:r w:rsidRPr="001043A5">
        <w:rPr>
          <w:rFonts w:ascii="David" w:hAnsi="David" w:cs="David"/>
          <w:rtl/>
        </w:rPr>
        <w:t>ספק הזוכה י</w:t>
      </w:r>
      <w:r>
        <w:rPr>
          <w:rFonts w:ascii="David" w:hAnsi="David" w:cs="David" w:hint="cs"/>
          <w:rtl/>
        </w:rPr>
        <w:t>סייע בפיתוח</w:t>
      </w:r>
      <w:r w:rsidRPr="001043A5">
        <w:rPr>
          <w:rFonts w:ascii="David" w:hAnsi="David" w:cs="David"/>
          <w:rtl/>
        </w:rPr>
        <w:t xml:space="preserve"> כלי</w:t>
      </w:r>
      <w:r>
        <w:rPr>
          <w:rFonts w:ascii="David" w:hAnsi="David" w:cs="David" w:hint="cs"/>
          <w:rtl/>
        </w:rPr>
        <w:t xml:space="preserve"> ותוכנית</w:t>
      </w:r>
      <w:r w:rsidRPr="001043A5">
        <w:rPr>
          <w:rFonts w:ascii="David" w:hAnsi="David" w:cs="David"/>
          <w:rtl/>
        </w:rPr>
        <w:t xml:space="preserve"> מדידה רלוונטיים עבור המשרד או היחידה הרלוונטית בתחום השירות המבוקש.</w:t>
      </w:r>
    </w:p>
    <w:p w14:paraId="50D0D294" w14:textId="77777777" w:rsidR="00687A8E" w:rsidRDefault="00687A8E" w:rsidP="00AC70DB">
      <w:pPr>
        <w:pStyle w:val="af9"/>
        <w:numPr>
          <w:ilvl w:val="2"/>
          <w:numId w:val="108"/>
        </w:numPr>
        <w:spacing w:line="360" w:lineRule="auto"/>
        <w:jc w:val="both"/>
        <w:rPr>
          <w:rFonts w:ascii="David" w:hAnsi="David" w:cs="David"/>
        </w:rPr>
      </w:pPr>
      <w:r>
        <w:rPr>
          <w:rFonts w:ascii="David" w:hAnsi="David" w:cs="David" w:hint="cs"/>
          <w:rtl/>
        </w:rPr>
        <w:t>סקירות -</w:t>
      </w:r>
      <w:r w:rsidRPr="001043A5">
        <w:rPr>
          <w:rFonts w:ascii="David" w:hAnsi="David" w:cs="David"/>
          <w:rtl/>
        </w:rPr>
        <w:t xml:space="preserve"> סקירת מידע בתחום העבודה כפי שיוגדר ע"י המזמין, ובכלל זאת בחינת המצב בארגונים דומים בארץ ובעולם, איסוף מידע ונתונים רלוונטיים מתוך ומחוץ לארגון, בחינה של מקורות מידע שונים כגון מחקרים, מסמכי מדיניות, ראיונות עם מומחים, ראיונות עם דמויות מפתח רלוונטיות וכד'.</w:t>
      </w:r>
    </w:p>
    <w:p w14:paraId="762B453D" w14:textId="77777777" w:rsidR="00687A8E" w:rsidRDefault="00687A8E" w:rsidP="00AC70DB">
      <w:pPr>
        <w:pStyle w:val="af9"/>
        <w:numPr>
          <w:ilvl w:val="2"/>
          <w:numId w:val="108"/>
        </w:numPr>
        <w:spacing w:line="360" w:lineRule="auto"/>
        <w:jc w:val="both"/>
        <w:rPr>
          <w:rFonts w:ascii="David" w:hAnsi="David" w:cs="David"/>
        </w:rPr>
      </w:pPr>
      <w:r>
        <w:rPr>
          <w:rFonts w:ascii="David" w:hAnsi="David" w:cs="David" w:hint="cs"/>
          <w:rtl/>
        </w:rPr>
        <w:t xml:space="preserve">תוכניות יישום - </w:t>
      </w:r>
      <w:r w:rsidRPr="001043A5">
        <w:rPr>
          <w:rFonts w:ascii="David" w:hAnsi="David" w:cs="David"/>
          <w:rtl/>
        </w:rPr>
        <w:t xml:space="preserve">גיבוש תכנית אופרטיבית ליישום ההמלצות שגובשו במסגרת העבודה, ובכלל זאת בניית תכנית עבודה יישומית הכוללת הגדרת משימות, חלוקת תחומי אחריות, לוחות זמנים, מדדי הצלחה, הגדרת משאבים, היבטים לוגיסטיים וכד'. כמו כן, לעיתים יידרש סיוע בליווי ההטמעה של </w:t>
      </w:r>
      <w:proofErr w:type="spellStart"/>
      <w:r w:rsidRPr="001043A5">
        <w:rPr>
          <w:rFonts w:ascii="David" w:hAnsi="David" w:cs="David"/>
          <w:rtl/>
        </w:rPr>
        <w:t>התכנית</w:t>
      </w:r>
      <w:proofErr w:type="spellEnd"/>
      <w:r w:rsidRPr="001043A5">
        <w:rPr>
          <w:rFonts w:ascii="David" w:hAnsi="David" w:cs="David"/>
          <w:rtl/>
        </w:rPr>
        <w:t xml:space="preserve"> ובביצוע הבקרה על יישומה.</w:t>
      </w:r>
    </w:p>
    <w:p w14:paraId="750C2E51" w14:textId="77777777" w:rsidR="00687A8E" w:rsidRDefault="00687A8E" w:rsidP="00AC70DB">
      <w:pPr>
        <w:pStyle w:val="af9"/>
        <w:numPr>
          <w:ilvl w:val="1"/>
          <w:numId w:val="108"/>
        </w:numPr>
        <w:spacing w:line="360" w:lineRule="auto"/>
        <w:jc w:val="both"/>
        <w:rPr>
          <w:rFonts w:ascii="David" w:hAnsi="David" w:cs="David"/>
        </w:rPr>
      </w:pPr>
      <w:r w:rsidRPr="00772C78">
        <w:rPr>
          <w:rFonts w:ascii="David" w:hAnsi="David" w:cs="David" w:hint="cs"/>
          <w:rtl/>
        </w:rPr>
        <w:t xml:space="preserve">לצד הפעילויות והתוצרים הרוחביים, ישנם מספר תוצרים המופיעים בצורות </w:t>
      </w:r>
      <w:r>
        <w:rPr>
          <w:rFonts w:ascii="David" w:hAnsi="David" w:cs="David" w:hint="cs"/>
          <w:rtl/>
        </w:rPr>
        <w:t>דומות</w:t>
      </w:r>
      <w:r w:rsidRPr="00772C78">
        <w:rPr>
          <w:rFonts w:ascii="David" w:hAnsi="David" w:cs="David" w:hint="cs"/>
          <w:rtl/>
        </w:rPr>
        <w:t xml:space="preserve"> בהתמחויות השונות.</w:t>
      </w:r>
      <w:r>
        <w:rPr>
          <w:rFonts w:ascii="David" w:hAnsi="David" w:cs="David" w:hint="cs"/>
          <w:rtl/>
        </w:rPr>
        <w:t xml:space="preserve"> ההופעה הדומה נועדה לאפשר תוצרים עם התמחות וזיקה ספציפית להתמחות הספציפית.</w:t>
      </w:r>
    </w:p>
    <w:p w14:paraId="6177BDAA" w14:textId="77777777" w:rsidR="005F0C13" w:rsidRDefault="005F0C13" w:rsidP="005F0C13">
      <w:pPr>
        <w:bidi w:val="0"/>
        <w:spacing w:before="200" w:after="200" w:line="276" w:lineRule="auto"/>
        <w:rPr>
          <w:rFonts w:ascii="David" w:hAnsi="David" w:cs="David"/>
          <w:b/>
          <w:bCs/>
          <w:caps/>
          <w:spacing w:val="15"/>
          <w:sz w:val="36"/>
          <w:szCs w:val="36"/>
        </w:rPr>
      </w:pPr>
      <w:r>
        <w:rPr>
          <w:rtl/>
        </w:rPr>
        <w:br w:type="page"/>
      </w:r>
    </w:p>
    <w:p w14:paraId="49B40C7B" w14:textId="77777777" w:rsidR="005F0C13" w:rsidRPr="00FA7F6E" w:rsidRDefault="005F0C13" w:rsidP="00707D82">
      <w:pPr>
        <w:pStyle w:val="14"/>
        <w:numPr>
          <w:ilvl w:val="0"/>
          <w:numId w:val="94"/>
        </w:numPr>
        <w:rPr>
          <w:rtl/>
        </w:rPr>
      </w:pPr>
      <w:bookmarkStart w:id="79" w:name="_Toc58405406"/>
      <w:bookmarkStart w:id="80" w:name="_Toc58407660"/>
      <w:bookmarkStart w:id="81" w:name="_Toc58409129"/>
      <w:bookmarkStart w:id="82" w:name="_Toc58409644"/>
      <w:bookmarkStart w:id="83" w:name="_Toc64981314"/>
      <w:r w:rsidRPr="00544666">
        <w:rPr>
          <w:rtl/>
        </w:rPr>
        <w:lastRenderedPageBreak/>
        <w:t>ההתמחויות במכרז</w:t>
      </w:r>
      <w:bookmarkEnd w:id="79"/>
      <w:bookmarkEnd w:id="80"/>
      <w:bookmarkEnd w:id="81"/>
      <w:bookmarkEnd w:id="82"/>
      <w:bookmarkEnd w:id="83"/>
      <w:r w:rsidRPr="00544666">
        <w:rPr>
          <w:rtl/>
        </w:rPr>
        <w:t xml:space="preserve"> </w:t>
      </w:r>
    </w:p>
    <w:p w14:paraId="3C6F6824" w14:textId="77777777" w:rsidR="00AC70DB" w:rsidRPr="00AC70DB" w:rsidRDefault="00AC70DB" w:rsidP="00AC70DB">
      <w:pPr>
        <w:pStyle w:val="24"/>
        <w:numPr>
          <w:ilvl w:val="1"/>
          <w:numId w:val="94"/>
        </w:numPr>
        <w:rPr>
          <w:sz w:val="24"/>
          <w:szCs w:val="24"/>
        </w:rPr>
      </w:pPr>
      <w:bookmarkStart w:id="84" w:name="_Toc58405407"/>
      <w:bookmarkStart w:id="85" w:name="_Toc58407661"/>
      <w:r w:rsidRPr="00AC70DB">
        <w:rPr>
          <w:sz w:val="24"/>
          <w:szCs w:val="24"/>
          <w:rtl/>
        </w:rPr>
        <w:t xml:space="preserve">התמחות 1 – תכנון </w:t>
      </w:r>
      <w:proofErr w:type="spellStart"/>
      <w:r w:rsidRPr="00AC70DB">
        <w:rPr>
          <w:sz w:val="24"/>
          <w:szCs w:val="24"/>
          <w:rtl/>
        </w:rPr>
        <w:t>ותכניות</w:t>
      </w:r>
      <w:proofErr w:type="spellEnd"/>
      <w:r w:rsidRPr="00AC70DB">
        <w:rPr>
          <w:sz w:val="24"/>
          <w:szCs w:val="24"/>
          <w:rtl/>
        </w:rPr>
        <w:t xml:space="preserve"> עבודה</w:t>
      </w:r>
    </w:p>
    <w:p w14:paraId="7050E208" w14:textId="327FBF54" w:rsidR="00AC70DB" w:rsidRPr="00673ADE" w:rsidRDefault="00AC70DB" w:rsidP="00C30AC2">
      <w:pPr>
        <w:spacing w:line="360" w:lineRule="auto"/>
        <w:jc w:val="both"/>
        <w:rPr>
          <w:rFonts w:ascii="David" w:eastAsia="David" w:hAnsi="David" w:cs="David"/>
        </w:rPr>
      </w:pPr>
      <w:r w:rsidRPr="00673ADE">
        <w:rPr>
          <w:rFonts w:ascii="David" w:eastAsia="David" w:hAnsi="David" w:cs="David"/>
          <w:rtl/>
        </w:rPr>
        <w:t>תכניות העבודה הינן תוצר של תהליכי התכנון המתקיימים במשרדי הממשלה, בהובלת מנכ"לי המשרדים ואגפי תכנון</w:t>
      </w:r>
      <w:r w:rsidRPr="00673ADE">
        <w:rPr>
          <w:rFonts w:ascii="David" w:eastAsia="David" w:hAnsi="David" w:cs="David"/>
        </w:rPr>
        <w:t xml:space="preserve">, </w:t>
      </w:r>
      <w:r w:rsidRPr="00673ADE">
        <w:rPr>
          <w:rFonts w:ascii="David" w:eastAsia="David" w:hAnsi="David" w:cs="David"/>
          <w:rtl/>
        </w:rPr>
        <w:t xml:space="preserve">מדיניות ואסטרטגיה. תכנית העבודה מגדירה את המצב אליו שואף המשרד הממשלתי להגיע ומתווה את הדרך האופרטיבית למימושו. </w:t>
      </w:r>
      <w:proofErr w:type="spellStart"/>
      <w:r w:rsidRPr="00673ADE">
        <w:rPr>
          <w:rFonts w:ascii="David" w:eastAsia="David" w:hAnsi="David" w:cs="David"/>
          <w:rtl/>
        </w:rPr>
        <w:t>התכנית</w:t>
      </w:r>
      <w:proofErr w:type="spellEnd"/>
      <w:r w:rsidRPr="00673ADE">
        <w:rPr>
          <w:rFonts w:ascii="David" w:eastAsia="David" w:hAnsi="David" w:cs="David"/>
          <w:rtl/>
        </w:rPr>
        <w:t xml:space="preserve"> יוצרת בסיס לתהליכי בקרה, מדידה והערכה, ובכך מהווה כלי ניהולי-ארגוני למנכ"ל והנהלת</w:t>
      </w:r>
      <w:r w:rsidRPr="00673ADE">
        <w:rPr>
          <w:rFonts w:ascii="David" w:eastAsia="David" w:hAnsi="David" w:cs="David"/>
        </w:rPr>
        <w:t xml:space="preserve"> </w:t>
      </w:r>
      <w:r w:rsidRPr="00673ADE">
        <w:rPr>
          <w:rFonts w:ascii="David" w:eastAsia="David" w:hAnsi="David" w:cs="David"/>
          <w:rtl/>
        </w:rPr>
        <w:t>המשרד. תכניות העבודה נכתבות על בסיס המתודולוגיה המפורטת ב</w:t>
      </w:r>
      <w:hyperlink r:id="rId18">
        <w:r w:rsidRPr="00673ADE">
          <w:rPr>
            <w:rFonts w:ascii="David" w:eastAsia="David" w:hAnsi="David" w:cs="David"/>
            <w:color w:val="1155CC"/>
            <w:u w:val="single"/>
            <w:rtl/>
          </w:rPr>
          <w:t>מדריך</w:t>
        </w:r>
      </w:hyperlink>
      <w:hyperlink r:id="rId19">
        <w:r w:rsidRPr="00673ADE">
          <w:rPr>
            <w:rFonts w:ascii="David" w:eastAsia="David" w:hAnsi="David" w:cs="David"/>
            <w:color w:val="1155CC"/>
            <w:u w:val="single"/>
            <w:rtl/>
          </w:rPr>
          <w:t xml:space="preserve"> </w:t>
        </w:r>
      </w:hyperlink>
      <w:hyperlink r:id="rId20">
        <w:r w:rsidRPr="00673ADE">
          <w:rPr>
            <w:rFonts w:ascii="David" w:eastAsia="David" w:hAnsi="David" w:cs="David"/>
            <w:color w:val="1155CC"/>
            <w:u w:val="single"/>
            <w:rtl/>
          </w:rPr>
          <w:t>התכנון</w:t>
        </w:r>
      </w:hyperlink>
      <w:hyperlink r:id="rId21">
        <w:r w:rsidRPr="00673ADE">
          <w:rPr>
            <w:rFonts w:ascii="David" w:eastAsia="David" w:hAnsi="David" w:cs="David"/>
            <w:color w:val="1155CC"/>
            <w:u w:val="single"/>
            <w:rtl/>
          </w:rPr>
          <w:t xml:space="preserve"> </w:t>
        </w:r>
      </w:hyperlink>
      <w:hyperlink r:id="rId22">
        <w:r w:rsidRPr="00673ADE">
          <w:rPr>
            <w:rFonts w:ascii="David" w:eastAsia="David" w:hAnsi="David" w:cs="David"/>
            <w:color w:val="1155CC"/>
            <w:u w:val="single"/>
            <w:rtl/>
          </w:rPr>
          <w:t>הממשלתי</w:t>
        </w:r>
      </w:hyperlink>
      <w:r w:rsidRPr="00673ADE">
        <w:rPr>
          <w:rFonts w:ascii="David" w:eastAsia="David" w:hAnsi="David" w:cs="David"/>
          <w:rtl/>
        </w:rPr>
        <w:t>, המתווה שפה אחידה לתהליך התכנון בכל משרדי הממשלה. החל משנת 2011 מחויבים כלל משרדי הממשלה ויחידות הסמך לגבש תכניות עבודה בהלימה לתהליך ולשפה המתוארים במדריך זה, כמפורט ב</w:t>
      </w:r>
      <w:hyperlink r:id="rId23">
        <w:r w:rsidRPr="00673ADE">
          <w:rPr>
            <w:rFonts w:ascii="David" w:eastAsia="David" w:hAnsi="David" w:cs="David"/>
            <w:color w:val="1155CC"/>
            <w:u w:val="single"/>
            <w:rtl/>
          </w:rPr>
          <w:t>החלטת</w:t>
        </w:r>
      </w:hyperlink>
      <w:hyperlink r:id="rId24">
        <w:r w:rsidRPr="00673ADE">
          <w:rPr>
            <w:rFonts w:ascii="David" w:eastAsia="David" w:hAnsi="David" w:cs="David"/>
            <w:color w:val="1155CC"/>
            <w:u w:val="single"/>
            <w:rtl/>
          </w:rPr>
          <w:t xml:space="preserve"> </w:t>
        </w:r>
      </w:hyperlink>
      <w:hyperlink r:id="rId25">
        <w:r w:rsidRPr="00673ADE">
          <w:rPr>
            <w:rFonts w:ascii="David" w:eastAsia="David" w:hAnsi="David" w:cs="David"/>
            <w:color w:val="1155CC"/>
            <w:u w:val="single"/>
            <w:rtl/>
          </w:rPr>
          <w:t>הממשלה</w:t>
        </w:r>
      </w:hyperlink>
      <w:hyperlink r:id="rId26">
        <w:r w:rsidRPr="00673ADE">
          <w:rPr>
            <w:rFonts w:ascii="David" w:eastAsia="David" w:hAnsi="David" w:cs="David"/>
            <w:color w:val="1155CC"/>
            <w:u w:val="single"/>
            <w:rtl/>
          </w:rPr>
          <w:t xml:space="preserve"> </w:t>
        </w:r>
      </w:hyperlink>
      <w:hyperlink r:id="rId27">
        <w:r w:rsidRPr="00673ADE">
          <w:rPr>
            <w:rFonts w:ascii="David" w:eastAsia="David" w:hAnsi="David" w:cs="David"/>
            <w:color w:val="1155CC"/>
            <w:u w:val="single"/>
            <w:rtl/>
          </w:rPr>
          <w:t>מס</w:t>
        </w:r>
      </w:hyperlink>
      <w:hyperlink r:id="rId28">
        <w:r w:rsidRPr="00673ADE">
          <w:rPr>
            <w:rFonts w:ascii="David" w:eastAsia="David" w:hAnsi="David" w:cs="David"/>
            <w:color w:val="1155CC"/>
            <w:u w:val="single"/>
            <w:rtl/>
          </w:rPr>
          <w:t>' 4028</w:t>
        </w:r>
      </w:hyperlink>
      <w:r w:rsidRPr="00673ADE">
        <w:rPr>
          <w:rFonts w:ascii="David" w:eastAsia="David" w:hAnsi="David" w:cs="David"/>
          <w:rtl/>
        </w:rPr>
        <w:t xml:space="preserve"> מיום 25.12.2011. כמו כן, מידי שנה מפורסמים לציבור עיקרי תכניות העבודה במסגרת</w:t>
      </w:r>
      <w:r w:rsidRPr="00673ADE">
        <w:rPr>
          <w:rFonts w:ascii="David" w:eastAsia="David" w:hAnsi="David" w:cs="David"/>
        </w:rPr>
        <w:t xml:space="preserve"> </w:t>
      </w:r>
      <w:r w:rsidRPr="00673ADE">
        <w:rPr>
          <w:rFonts w:ascii="David" w:eastAsia="David" w:hAnsi="David" w:cs="David"/>
          <w:color w:val="1155CC"/>
          <w:u w:val="single"/>
          <w:rtl/>
        </w:rPr>
        <w:t>ספר תכניות העבודה הממשלת</w:t>
      </w:r>
      <w:hyperlink r:id="rId29" w:history="1">
        <w:r w:rsidRPr="00673ADE">
          <w:rPr>
            <w:rFonts w:ascii="David" w:eastAsia="David" w:hAnsi="David" w:cs="David"/>
            <w:color w:val="1155CC"/>
            <w:u w:val="single"/>
            <w:rtl/>
          </w:rPr>
          <w:t>י</w:t>
        </w:r>
      </w:hyperlink>
      <w:r w:rsidRPr="00673ADE">
        <w:rPr>
          <w:rFonts w:ascii="David" w:eastAsia="David" w:hAnsi="David" w:cs="David"/>
          <w:rtl/>
        </w:rPr>
        <w:t xml:space="preserve">, וכן </w:t>
      </w:r>
      <w:hyperlink r:id="rId30" w:history="1">
        <w:r w:rsidRPr="00673ADE">
          <w:rPr>
            <w:rFonts w:ascii="David" w:eastAsia="David" w:hAnsi="David" w:cs="David"/>
            <w:color w:val="1155CC"/>
            <w:u w:val="single"/>
            <w:rtl/>
          </w:rPr>
          <w:t>דיווח על ביצועי המדדים</w:t>
        </w:r>
      </w:hyperlink>
      <w:r w:rsidR="00C30AC2">
        <w:rPr>
          <w:rFonts w:ascii="David" w:eastAsia="David" w:hAnsi="David" w:cs="David" w:hint="cs"/>
          <w:rtl/>
        </w:rPr>
        <w:t xml:space="preserve">. </w:t>
      </w:r>
      <w:r w:rsidRPr="00673ADE">
        <w:rPr>
          <w:rFonts w:ascii="David" w:eastAsia="David" w:hAnsi="David" w:cs="David"/>
          <w:rtl/>
        </w:rPr>
        <w:t>לצד תוכניות העבודה המשרדיות, תוכניות העבודה משמשות ככלי ניהולי ברמות השונות (מרמת</w:t>
      </w:r>
      <w:r>
        <w:rPr>
          <w:rFonts w:ascii="David" w:eastAsia="David" w:hAnsi="David" w:cs="David" w:hint="cs"/>
          <w:rtl/>
        </w:rPr>
        <w:t xml:space="preserve"> הארגון כולו,</w:t>
      </w:r>
      <w:r w:rsidRPr="00673ADE">
        <w:rPr>
          <w:rFonts w:ascii="David" w:eastAsia="David" w:hAnsi="David" w:cs="David"/>
          <w:rtl/>
        </w:rPr>
        <w:t xml:space="preserve"> החטיבה/אגף, דרך צוות ועד רמת הפרט</w:t>
      </w:r>
      <w:r>
        <w:rPr>
          <w:rFonts w:ascii="David" w:eastAsia="David" w:hAnsi="David" w:cs="David" w:hint="cs"/>
          <w:rtl/>
        </w:rPr>
        <w:t xml:space="preserve"> ואף בהיבטים בין-ארגוניים</w:t>
      </w:r>
      <w:r w:rsidRPr="00673ADE">
        <w:rPr>
          <w:rFonts w:ascii="David" w:eastAsia="David" w:hAnsi="David" w:cs="David"/>
          <w:rtl/>
        </w:rPr>
        <w:t xml:space="preserve">). השימוש בתוכניות העבודה ככלי ניהולי, יכול לכלול שימוש במתודולוגיות תכנון וניהול שונות, וזאת תוך חיבור לשפה הממשלתית. </w:t>
      </w:r>
    </w:p>
    <w:p w14:paraId="69FC51AD" w14:textId="77777777" w:rsidR="00AC70DB" w:rsidRPr="00673ADE" w:rsidRDefault="00AC70DB" w:rsidP="00AC70DB">
      <w:pPr>
        <w:spacing w:line="360" w:lineRule="auto"/>
        <w:jc w:val="both"/>
        <w:rPr>
          <w:rFonts w:ascii="David" w:eastAsia="David" w:hAnsi="David" w:cs="David"/>
        </w:rPr>
      </w:pPr>
      <w:r w:rsidRPr="00673ADE">
        <w:rPr>
          <w:rFonts w:ascii="David" w:eastAsia="David" w:hAnsi="David" w:cs="David"/>
          <w:rtl/>
        </w:rPr>
        <w:t>דגשים כלליים לגיבוש תכניות העבודה:</w:t>
      </w:r>
    </w:p>
    <w:p w14:paraId="0FD654F5" w14:textId="77777777" w:rsidR="00AC70DB" w:rsidRPr="009D7082" w:rsidRDefault="00AC70DB" w:rsidP="00421F08">
      <w:pPr>
        <w:pStyle w:val="af9"/>
        <w:numPr>
          <w:ilvl w:val="0"/>
          <w:numId w:val="115"/>
        </w:numPr>
        <w:spacing w:line="360" w:lineRule="auto"/>
        <w:jc w:val="both"/>
        <w:rPr>
          <w:rFonts w:ascii="David" w:eastAsia="David" w:hAnsi="David" w:cs="David"/>
          <w:rtl/>
        </w:rPr>
      </w:pPr>
      <w:r w:rsidRPr="009D7082">
        <w:rPr>
          <w:rFonts w:ascii="David" w:eastAsia="David" w:hAnsi="David" w:cs="David"/>
          <w:rtl/>
        </w:rPr>
        <w:t>תכנית העבודה תכלול היבטים השאובים מן האסטרטגיה והמדיניות המשרדית ומהיבטים רוחביים ממשלתיים.</w:t>
      </w:r>
    </w:p>
    <w:p w14:paraId="2C85FF31" w14:textId="77777777" w:rsidR="00AC70DB" w:rsidRPr="009D7082" w:rsidRDefault="00AC70DB" w:rsidP="00421F08">
      <w:pPr>
        <w:pStyle w:val="af9"/>
        <w:numPr>
          <w:ilvl w:val="0"/>
          <w:numId w:val="115"/>
        </w:numPr>
        <w:spacing w:line="360" w:lineRule="auto"/>
        <w:jc w:val="both"/>
        <w:rPr>
          <w:rFonts w:ascii="David" w:eastAsia="David" w:hAnsi="David" w:cs="David"/>
        </w:rPr>
      </w:pPr>
      <w:r w:rsidRPr="009D7082">
        <w:rPr>
          <w:rFonts w:ascii="David" w:eastAsia="David" w:hAnsi="David" w:cs="David"/>
          <w:rtl/>
        </w:rPr>
        <w:t>תכנית העבודה תשקף הלימה למקורות התקצוב של המשרד, להיבטים הנובעים מתהליך התקצוב הממשלתי ולמסגרת ההוצאה הממשלתית.</w:t>
      </w:r>
    </w:p>
    <w:p w14:paraId="2B9BB984" w14:textId="77777777" w:rsidR="00AC70DB" w:rsidRPr="009D7082" w:rsidRDefault="00AC70DB" w:rsidP="00421F08">
      <w:pPr>
        <w:pStyle w:val="af9"/>
        <w:numPr>
          <w:ilvl w:val="0"/>
          <w:numId w:val="115"/>
        </w:numPr>
        <w:spacing w:line="360" w:lineRule="auto"/>
        <w:jc w:val="both"/>
        <w:rPr>
          <w:rFonts w:ascii="David" w:eastAsia="David" w:hAnsi="David" w:cs="David"/>
        </w:rPr>
      </w:pPr>
      <w:r w:rsidRPr="009D7082">
        <w:rPr>
          <w:rFonts w:ascii="David" w:eastAsia="David" w:hAnsi="David" w:cs="David"/>
          <w:rtl/>
        </w:rPr>
        <w:t>תכנית העבודה המשרדית תכלול את המוטל על המשרד מתוקף</w:t>
      </w:r>
      <w:r>
        <w:rPr>
          <w:rFonts w:ascii="David" w:eastAsia="David" w:hAnsi="David" w:cs="David" w:hint="cs"/>
          <w:rtl/>
        </w:rPr>
        <w:t xml:space="preserve"> חקיקה,</w:t>
      </w:r>
      <w:r w:rsidRPr="009D7082">
        <w:rPr>
          <w:rFonts w:ascii="David" w:eastAsia="David" w:hAnsi="David" w:cs="David"/>
          <w:rtl/>
        </w:rPr>
        <w:t xml:space="preserve"> החלטות הממשלה רלוונטיות לגביו והמשימות האופרטיביות הנובעות מהן כפי שקובע תקנון עבודת הממשלה.</w:t>
      </w:r>
    </w:p>
    <w:p w14:paraId="1028D812" w14:textId="77777777" w:rsidR="00AC70DB" w:rsidRPr="009D7082" w:rsidRDefault="00AC70DB" w:rsidP="00421F08">
      <w:pPr>
        <w:pStyle w:val="af9"/>
        <w:numPr>
          <w:ilvl w:val="0"/>
          <w:numId w:val="115"/>
        </w:numPr>
        <w:spacing w:line="360" w:lineRule="auto"/>
        <w:jc w:val="both"/>
        <w:rPr>
          <w:rFonts w:ascii="David" w:eastAsia="David" w:hAnsi="David" w:cs="David"/>
        </w:rPr>
      </w:pPr>
      <w:r w:rsidRPr="009D7082">
        <w:rPr>
          <w:rFonts w:ascii="David" w:hAnsi="David" w:cs="David"/>
          <w:rtl/>
        </w:rPr>
        <w:t>ת</w:t>
      </w:r>
      <w:r w:rsidRPr="009D7082">
        <w:rPr>
          <w:rFonts w:ascii="David" w:eastAsia="David" w:hAnsi="David" w:cs="David"/>
          <w:rtl/>
        </w:rPr>
        <w:t>כנית העבודה תכלול היבטי מדידה רב-שנתיים, בדגש על המדדים המרכזיים ומדדי התוצאה המשרדיים.</w:t>
      </w:r>
    </w:p>
    <w:p w14:paraId="09F5D939" w14:textId="77777777" w:rsidR="00AC70DB" w:rsidRPr="009D7082" w:rsidRDefault="00AC70DB" w:rsidP="00421F08">
      <w:pPr>
        <w:pStyle w:val="af9"/>
        <w:numPr>
          <w:ilvl w:val="0"/>
          <w:numId w:val="115"/>
        </w:numPr>
        <w:spacing w:line="360" w:lineRule="auto"/>
        <w:jc w:val="both"/>
        <w:rPr>
          <w:rFonts w:ascii="David" w:eastAsia="David" w:hAnsi="David" w:cs="David"/>
        </w:rPr>
      </w:pPr>
      <w:r w:rsidRPr="009D7082">
        <w:rPr>
          <w:rFonts w:ascii="David" w:eastAsia="David" w:hAnsi="David" w:cs="David"/>
          <w:rtl/>
        </w:rPr>
        <w:t>דגשים בהתאם להנחיות התכנון לשנת העבודה הרלוונטית, כפי שישלחו על ידי אגף ממשל וחברה במשרד ראש הממשלה למנהלים הכלליים ולאגפי תכנון</w:t>
      </w:r>
      <w:r w:rsidRPr="009D7082">
        <w:rPr>
          <w:rFonts w:ascii="David" w:eastAsia="David" w:hAnsi="David" w:cs="David"/>
        </w:rPr>
        <w:t>,</w:t>
      </w:r>
      <w:r w:rsidRPr="009D7082">
        <w:rPr>
          <w:rFonts w:ascii="David" w:eastAsia="David" w:hAnsi="David" w:cs="David"/>
          <w:rtl/>
        </w:rPr>
        <w:t>מדיניות ואסטרטגיה</w:t>
      </w:r>
      <w:r w:rsidRPr="009D7082">
        <w:rPr>
          <w:rFonts w:ascii="David" w:eastAsia="David" w:hAnsi="David" w:cs="David"/>
        </w:rPr>
        <w:t>.</w:t>
      </w:r>
    </w:p>
    <w:p w14:paraId="379B1967" w14:textId="77777777" w:rsidR="00AC70DB" w:rsidRPr="009D7082" w:rsidRDefault="00AC70DB" w:rsidP="00421F08">
      <w:pPr>
        <w:pStyle w:val="af9"/>
        <w:numPr>
          <w:ilvl w:val="0"/>
          <w:numId w:val="115"/>
        </w:numPr>
        <w:spacing w:line="360" w:lineRule="auto"/>
        <w:jc w:val="both"/>
        <w:rPr>
          <w:rFonts w:ascii="David" w:eastAsia="David" w:hAnsi="David" w:cs="David"/>
        </w:rPr>
      </w:pPr>
      <w:r w:rsidRPr="009D7082">
        <w:rPr>
          <w:rFonts w:ascii="David" w:eastAsia="David" w:hAnsi="David" w:cs="David"/>
          <w:rtl/>
        </w:rPr>
        <w:t>דגשים בהתאם להנחיות התכנון המקצועיות שיפורסמו ע"י גופי המטה המנחים את יחידות המטה במשרד (בתחומים כגון הון אנושי, ייעוץ משפטי, טכנולוגיה ומערכות מידע, חשבות, רכש ותקציבים).</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7112"/>
        <w:gridCol w:w="1913"/>
      </w:tblGrid>
      <w:tr w:rsidR="00AC70DB" w:rsidRPr="00673ADE" w14:paraId="28AC5459" w14:textId="77777777" w:rsidTr="00C30AC2">
        <w:trPr>
          <w:trHeight w:val="405"/>
        </w:trPr>
        <w:tc>
          <w:tcPr>
            <w:tcW w:w="9025" w:type="dxa"/>
            <w:gridSpan w:val="2"/>
            <w:tcBorders>
              <w:top w:val="single" w:sz="6" w:space="0" w:color="000000"/>
              <w:left w:val="single" w:sz="6" w:space="0" w:color="000000"/>
              <w:bottom w:val="single" w:sz="6" w:space="0" w:color="000000"/>
              <w:right w:val="single" w:sz="6" w:space="0" w:color="000000"/>
            </w:tcBorders>
            <w:shd w:val="clear" w:color="auto" w:fill="DBE5F1"/>
            <w:tcMar>
              <w:top w:w="0" w:type="dxa"/>
              <w:left w:w="100" w:type="dxa"/>
              <w:bottom w:w="0" w:type="dxa"/>
              <w:right w:w="100" w:type="dxa"/>
            </w:tcMar>
          </w:tcPr>
          <w:p w14:paraId="77A5A4B3" w14:textId="39B9B178" w:rsidR="00AC70DB" w:rsidRPr="00673ADE" w:rsidRDefault="00AC70DB" w:rsidP="00DD11F3">
            <w:pPr>
              <w:spacing w:line="360" w:lineRule="auto"/>
              <w:jc w:val="both"/>
              <w:rPr>
                <w:rFonts w:ascii="David" w:eastAsia="David" w:hAnsi="David" w:cs="David"/>
                <w:b/>
                <w:bCs/>
              </w:rPr>
            </w:pPr>
            <w:r w:rsidRPr="00673ADE">
              <w:rPr>
                <w:rFonts w:ascii="David" w:eastAsia="David" w:hAnsi="David" w:cs="David"/>
                <w:b/>
                <w:bCs/>
                <w:rtl/>
              </w:rPr>
              <w:t xml:space="preserve">התמחות 1 – </w:t>
            </w:r>
            <w:r w:rsidR="00D447B5">
              <w:rPr>
                <w:rFonts w:ascii="David" w:eastAsia="David" w:hAnsi="David" w:cs="David" w:hint="cs"/>
                <w:b/>
                <w:bCs/>
                <w:rtl/>
              </w:rPr>
              <w:t xml:space="preserve">תכנון </w:t>
            </w:r>
            <w:proofErr w:type="spellStart"/>
            <w:r w:rsidR="00D447B5">
              <w:rPr>
                <w:rFonts w:ascii="David" w:eastAsia="David" w:hAnsi="David" w:cs="David" w:hint="cs"/>
                <w:b/>
                <w:bCs/>
                <w:rtl/>
              </w:rPr>
              <w:t>ו</w:t>
            </w:r>
            <w:r w:rsidRPr="00673ADE">
              <w:rPr>
                <w:rFonts w:ascii="David" w:eastAsia="David" w:hAnsi="David" w:cs="David"/>
                <w:b/>
                <w:bCs/>
                <w:rtl/>
              </w:rPr>
              <w:t>תכניות</w:t>
            </w:r>
            <w:proofErr w:type="spellEnd"/>
            <w:r w:rsidRPr="00673ADE">
              <w:rPr>
                <w:rFonts w:ascii="David" w:eastAsia="David" w:hAnsi="David" w:cs="David"/>
                <w:b/>
                <w:bCs/>
                <w:rtl/>
              </w:rPr>
              <w:t xml:space="preserve"> עבודה</w:t>
            </w:r>
          </w:p>
        </w:tc>
      </w:tr>
      <w:tr w:rsidR="00AC70DB" w:rsidRPr="00673ADE" w14:paraId="5AF9CEB2" w14:textId="77777777" w:rsidTr="00C30AC2">
        <w:trPr>
          <w:trHeight w:val="405"/>
        </w:trPr>
        <w:tc>
          <w:tcPr>
            <w:tcW w:w="711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62CB4C4" w14:textId="77777777" w:rsidR="00AC70DB" w:rsidRPr="00673ADE" w:rsidRDefault="00AC70DB" w:rsidP="00DD11F3">
            <w:pPr>
              <w:spacing w:line="360" w:lineRule="auto"/>
              <w:jc w:val="both"/>
              <w:rPr>
                <w:rFonts w:ascii="David" w:eastAsia="David" w:hAnsi="David" w:cs="David"/>
                <w:b/>
                <w:bCs/>
              </w:rPr>
            </w:pPr>
            <w:r w:rsidRPr="00673ADE">
              <w:rPr>
                <w:rFonts w:ascii="David" w:eastAsia="David" w:hAnsi="David" w:cs="David"/>
                <w:b/>
                <w:bCs/>
                <w:rtl/>
              </w:rPr>
              <w:t>תוצרים אפשריים</w:t>
            </w:r>
          </w:p>
        </w:tc>
        <w:tc>
          <w:tcPr>
            <w:tcW w:w="1913" w:type="dxa"/>
            <w:tcBorders>
              <w:top w:val="nil"/>
              <w:left w:val="nil"/>
              <w:bottom w:val="single" w:sz="6" w:space="0" w:color="000000"/>
              <w:right w:val="single" w:sz="6" w:space="0" w:color="000000"/>
            </w:tcBorders>
            <w:tcMar>
              <w:top w:w="0" w:type="dxa"/>
              <w:left w:w="100" w:type="dxa"/>
              <w:bottom w:w="0" w:type="dxa"/>
              <w:right w:w="100" w:type="dxa"/>
            </w:tcMar>
          </w:tcPr>
          <w:p w14:paraId="2C1FCCA0" w14:textId="77777777" w:rsidR="00AC70DB" w:rsidRPr="00673ADE" w:rsidRDefault="00AC70DB" w:rsidP="00DD11F3">
            <w:pPr>
              <w:spacing w:line="360" w:lineRule="auto"/>
              <w:jc w:val="both"/>
              <w:rPr>
                <w:rFonts w:ascii="David" w:eastAsia="David" w:hAnsi="David" w:cs="David"/>
                <w:b/>
                <w:bCs/>
              </w:rPr>
            </w:pPr>
            <w:r w:rsidRPr="00673ADE">
              <w:rPr>
                <w:rFonts w:ascii="David" w:eastAsia="David" w:hAnsi="David" w:cs="David"/>
                <w:b/>
                <w:bCs/>
                <w:rtl/>
              </w:rPr>
              <w:t>פעילות</w:t>
            </w:r>
          </w:p>
        </w:tc>
      </w:tr>
      <w:tr w:rsidR="00AC70DB" w:rsidRPr="00673ADE" w14:paraId="04C1C966" w14:textId="77777777" w:rsidTr="009A56BF">
        <w:trPr>
          <w:trHeight w:val="960"/>
        </w:trPr>
        <w:tc>
          <w:tcPr>
            <w:tcW w:w="711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C7B61D3"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תכנית עבודה מפורטת הכוללת מטרות, יעדים, משימות ומדדים מרכזיים ברמת המזמין ובפירוט של כלל יחידותיו, עד לרמה של מנהל תחום או בהתאם להגדרות המזמין.</w:t>
            </w:r>
          </w:p>
        </w:tc>
        <w:tc>
          <w:tcPr>
            <w:tcW w:w="1913"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6464A95A" w14:textId="77777777" w:rsidR="00AC70DB" w:rsidRPr="00673ADE" w:rsidRDefault="00AC70DB" w:rsidP="009A56BF">
            <w:pPr>
              <w:spacing w:line="360" w:lineRule="auto"/>
              <w:rPr>
                <w:rFonts w:ascii="David" w:eastAsia="David" w:hAnsi="David" w:cs="David"/>
              </w:rPr>
            </w:pPr>
            <w:r w:rsidRPr="00673ADE">
              <w:rPr>
                <w:rFonts w:ascii="David" w:eastAsia="David" w:hAnsi="David" w:cs="David"/>
                <w:rtl/>
              </w:rPr>
              <w:t>תהליכי גיבוש תכניות עבודה כלליות</w:t>
            </w:r>
          </w:p>
        </w:tc>
      </w:tr>
      <w:tr w:rsidR="00AC70DB" w:rsidRPr="00673ADE" w14:paraId="2889E2CA" w14:textId="77777777" w:rsidTr="009A56BF">
        <w:trPr>
          <w:trHeight w:val="690"/>
        </w:trPr>
        <w:tc>
          <w:tcPr>
            <w:tcW w:w="711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9581085"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תמצית תכנית עבודה לפרסום בספר תכניות העבודה הממשלתי, הכוללת את עיקרי תכנית העבודה.</w:t>
            </w:r>
          </w:p>
        </w:tc>
        <w:tc>
          <w:tcPr>
            <w:tcW w:w="1913" w:type="dxa"/>
            <w:vMerge/>
            <w:tcBorders>
              <w:top w:val="nil"/>
              <w:left w:val="nil"/>
              <w:bottom w:val="single" w:sz="6" w:space="0" w:color="000000"/>
              <w:right w:val="single" w:sz="6" w:space="0" w:color="000000"/>
            </w:tcBorders>
            <w:tcMar>
              <w:top w:w="100" w:type="dxa"/>
              <w:left w:w="100" w:type="dxa"/>
              <w:bottom w:w="100" w:type="dxa"/>
              <w:right w:w="100" w:type="dxa"/>
            </w:tcMar>
          </w:tcPr>
          <w:p w14:paraId="627E7636" w14:textId="77777777" w:rsidR="00AC70DB" w:rsidRPr="00673ADE" w:rsidRDefault="00AC70DB" w:rsidP="009A56BF">
            <w:pPr>
              <w:spacing w:line="360" w:lineRule="auto"/>
              <w:rPr>
                <w:rFonts w:ascii="David" w:hAnsi="David" w:cs="David"/>
              </w:rPr>
            </w:pPr>
          </w:p>
        </w:tc>
      </w:tr>
      <w:tr w:rsidR="00AC70DB" w:rsidRPr="00673ADE" w14:paraId="17498534" w14:textId="77777777" w:rsidTr="009A56BF">
        <w:trPr>
          <w:trHeight w:val="405"/>
        </w:trPr>
        <w:tc>
          <w:tcPr>
            <w:tcW w:w="711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CCE2BCF"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תכנית עבודה מפורטת לפרויקטים נבחרים הכוללת מטרות, יעדים, משימות ומדדים.</w:t>
            </w:r>
          </w:p>
        </w:tc>
        <w:tc>
          <w:tcPr>
            <w:tcW w:w="1913" w:type="dxa"/>
            <w:vMerge/>
            <w:tcBorders>
              <w:top w:val="nil"/>
              <w:left w:val="nil"/>
              <w:bottom w:val="single" w:sz="6" w:space="0" w:color="000000"/>
              <w:right w:val="single" w:sz="6" w:space="0" w:color="000000"/>
            </w:tcBorders>
            <w:tcMar>
              <w:top w:w="100" w:type="dxa"/>
              <w:left w:w="100" w:type="dxa"/>
              <w:bottom w:w="100" w:type="dxa"/>
              <w:right w:w="100" w:type="dxa"/>
            </w:tcMar>
          </w:tcPr>
          <w:p w14:paraId="1C738888" w14:textId="77777777" w:rsidR="00AC70DB" w:rsidRPr="00673ADE" w:rsidRDefault="00AC70DB" w:rsidP="009A56BF">
            <w:pPr>
              <w:spacing w:line="360" w:lineRule="auto"/>
              <w:rPr>
                <w:rFonts w:ascii="David" w:hAnsi="David" w:cs="David"/>
              </w:rPr>
            </w:pPr>
          </w:p>
        </w:tc>
      </w:tr>
      <w:tr w:rsidR="00AC70DB" w:rsidRPr="00673ADE" w14:paraId="288A0286" w14:textId="77777777" w:rsidTr="009A56BF">
        <w:trPr>
          <w:trHeight w:val="960"/>
        </w:trPr>
        <w:tc>
          <w:tcPr>
            <w:tcW w:w="711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A87CD6A"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lastRenderedPageBreak/>
              <w:t>גיבוש והוצאה לפועל של תהליך התכנון בהתאם למעגל התכנון הממשלתי והטמעתו, כולל ליווי מנהלים ויחידות בתהליך התכנון וסיוע בפיתוח ובהוצאה לפועל של אירועי עוגן בתהליך, כגון כנסים ופורומים מקצועיים.</w:t>
            </w:r>
          </w:p>
        </w:tc>
        <w:tc>
          <w:tcPr>
            <w:tcW w:w="1913" w:type="dxa"/>
            <w:vMerge/>
            <w:tcBorders>
              <w:top w:val="nil"/>
              <w:left w:val="nil"/>
              <w:bottom w:val="single" w:sz="6" w:space="0" w:color="000000"/>
              <w:right w:val="single" w:sz="6" w:space="0" w:color="000000"/>
            </w:tcBorders>
            <w:tcMar>
              <w:top w:w="100" w:type="dxa"/>
              <w:left w:w="100" w:type="dxa"/>
              <w:bottom w:w="100" w:type="dxa"/>
              <w:right w:w="100" w:type="dxa"/>
            </w:tcMar>
          </w:tcPr>
          <w:p w14:paraId="46E05E2F" w14:textId="77777777" w:rsidR="00AC70DB" w:rsidRPr="00673ADE" w:rsidRDefault="00AC70DB" w:rsidP="009A56BF">
            <w:pPr>
              <w:spacing w:line="360" w:lineRule="auto"/>
              <w:rPr>
                <w:rFonts w:ascii="David" w:hAnsi="David" w:cs="David"/>
              </w:rPr>
            </w:pPr>
          </w:p>
        </w:tc>
      </w:tr>
      <w:tr w:rsidR="00AC70DB" w:rsidRPr="00673ADE" w14:paraId="7EE12B75" w14:textId="77777777" w:rsidTr="009A56BF">
        <w:trPr>
          <w:trHeight w:val="1785"/>
        </w:trPr>
        <w:tc>
          <w:tcPr>
            <w:tcW w:w="711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18F932A"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 xml:space="preserve">דו"ח בקרה הכולל התייחסות לעמידת המזמין ביעדי תכנית העבודה הכללית, תכנית העבודה לפרויקטים, תכנית העבודה ליחידות ולאגפים השונים או תמצית </w:t>
            </w:r>
            <w:proofErr w:type="spellStart"/>
            <w:r w:rsidRPr="00673ADE">
              <w:rPr>
                <w:rFonts w:ascii="David" w:eastAsia="David" w:hAnsi="David" w:cs="David"/>
                <w:rtl/>
              </w:rPr>
              <w:t>התכנית</w:t>
            </w:r>
            <w:proofErr w:type="spellEnd"/>
            <w:r w:rsidRPr="00673ADE">
              <w:rPr>
                <w:rFonts w:ascii="David" w:eastAsia="David" w:hAnsi="David" w:cs="David"/>
                <w:rtl/>
              </w:rPr>
              <w:t xml:space="preserve"> כפי שפורסמה לציבור בספר תכניות העבודה הממשלתי. תוכן ההתייחסות יכלול את נתוני הביצוע ביחס לתכנון, וכן ניתוחים שונים לבקשת המזמין, כגון: איתור חסמים לביצוע תכנית העבודה; ניתוח השוואתי של רמות הביצוע לפי קריטריונים שונים; ניתוח ממוקד של הביצוע בתחום מסוים, לפי הגדרת המזמין.</w:t>
            </w:r>
          </w:p>
        </w:tc>
        <w:tc>
          <w:tcPr>
            <w:tcW w:w="1913"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0C0D8CDA" w14:textId="77777777" w:rsidR="00AC70DB" w:rsidRPr="00673ADE" w:rsidRDefault="00AC70DB" w:rsidP="009A56BF">
            <w:pPr>
              <w:spacing w:line="360" w:lineRule="auto"/>
              <w:rPr>
                <w:rFonts w:ascii="David" w:eastAsia="David" w:hAnsi="David" w:cs="David"/>
              </w:rPr>
            </w:pPr>
            <w:r w:rsidRPr="00673ADE">
              <w:rPr>
                <w:rFonts w:ascii="David" w:eastAsia="David" w:hAnsi="David" w:cs="David"/>
                <w:rtl/>
              </w:rPr>
              <w:t>תהליכי בקרה על תכניות עבודה כלליות</w:t>
            </w:r>
          </w:p>
        </w:tc>
      </w:tr>
      <w:tr w:rsidR="00AC70DB" w:rsidRPr="00673ADE" w14:paraId="14AD07AC" w14:textId="77777777" w:rsidTr="009A56BF">
        <w:trPr>
          <w:trHeight w:val="690"/>
        </w:trPr>
        <w:tc>
          <w:tcPr>
            <w:tcW w:w="711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F4D2469"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פיתוח של מדידת תוצאות והצלחות ברמת המשרד. בכלל זאת, סיוע בהגדרת תמהיל המדדים המרכזיים של הארגון ופיתוח מדדי תפוקה ותוצאה.</w:t>
            </w:r>
          </w:p>
        </w:tc>
        <w:tc>
          <w:tcPr>
            <w:tcW w:w="1913" w:type="dxa"/>
            <w:vMerge/>
            <w:tcBorders>
              <w:top w:val="nil"/>
              <w:left w:val="nil"/>
              <w:bottom w:val="single" w:sz="6" w:space="0" w:color="000000"/>
              <w:right w:val="single" w:sz="6" w:space="0" w:color="000000"/>
            </w:tcBorders>
            <w:tcMar>
              <w:top w:w="100" w:type="dxa"/>
              <w:left w:w="100" w:type="dxa"/>
              <w:bottom w:w="100" w:type="dxa"/>
              <w:right w:w="100" w:type="dxa"/>
            </w:tcMar>
          </w:tcPr>
          <w:p w14:paraId="6D7AA230" w14:textId="77777777" w:rsidR="00AC70DB" w:rsidRPr="00673ADE" w:rsidRDefault="00AC70DB" w:rsidP="009A56BF">
            <w:pPr>
              <w:spacing w:line="360" w:lineRule="auto"/>
              <w:rPr>
                <w:rFonts w:ascii="David" w:hAnsi="David" w:cs="David"/>
              </w:rPr>
            </w:pPr>
          </w:p>
        </w:tc>
      </w:tr>
      <w:tr w:rsidR="00AC70DB" w:rsidRPr="00673ADE" w14:paraId="6492CED6" w14:textId="77777777" w:rsidTr="009A56BF">
        <w:trPr>
          <w:trHeight w:val="960"/>
        </w:trPr>
        <w:tc>
          <w:tcPr>
            <w:tcW w:w="711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4D0C0B41"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פיתוח כלי מדידה, בקרה והערכה, ויישומם בפועל. בכלל זאת, סיוע באיסוף ובניתוח נתונים לטובת המדידה, פיתוח והטמעת כלי מדידה והערכה, פיתוח והטמעת כלים של תחקור והפקת לקחים ופיתוח שגרות בקרה, הערכה ומדידה.</w:t>
            </w:r>
          </w:p>
        </w:tc>
        <w:tc>
          <w:tcPr>
            <w:tcW w:w="1913" w:type="dxa"/>
            <w:vMerge/>
            <w:tcBorders>
              <w:top w:val="nil"/>
              <w:left w:val="nil"/>
              <w:bottom w:val="single" w:sz="6" w:space="0" w:color="000000"/>
              <w:right w:val="single" w:sz="6" w:space="0" w:color="000000"/>
            </w:tcBorders>
            <w:tcMar>
              <w:top w:w="100" w:type="dxa"/>
              <w:left w:w="100" w:type="dxa"/>
              <w:bottom w:w="100" w:type="dxa"/>
              <w:right w:w="100" w:type="dxa"/>
            </w:tcMar>
          </w:tcPr>
          <w:p w14:paraId="6218982D" w14:textId="77777777" w:rsidR="00AC70DB" w:rsidRPr="00673ADE" w:rsidRDefault="00AC70DB" w:rsidP="009A56BF">
            <w:pPr>
              <w:spacing w:line="360" w:lineRule="auto"/>
              <w:rPr>
                <w:rFonts w:ascii="David" w:hAnsi="David" w:cs="David"/>
              </w:rPr>
            </w:pPr>
          </w:p>
        </w:tc>
      </w:tr>
      <w:tr w:rsidR="00AC70DB" w:rsidRPr="00673ADE" w14:paraId="1BE328F7" w14:textId="77777777" w:rsidTr="009A56BF">
        <w:trPr>
          <w:trHeight w:val="960"/>
        </w:trPr>
        <w:tc>
          <w:tcPr>
            <w:tcW w:w="711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6F15D56F"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גיבוש והוצאה לפועל של תהליך בקרה והערכה בהתאם למעגל התכנון הממשלתי והטמעתו, כולל ליווי המנהלים ויחידות בתהליך הבקרה וסיוע בפיתוח ובהוצאה לפועל של אירועי עוגן בתהליך, כגון כנסים ופורומים מקצועיים.</w:t>
            </w:r>
          </w:p>
        </w:tc>
        <w:tc>
          <w:tcPr>
            <w:tcW w:w="1913" w:type="dxa"/>
            <w:vMerge/>
            <w:tcBorders>
              <w:top w:val="nil"/>
              <w:left w:val="nil"/>
              <w:bottom w:val="single" w:sz="6" w:space="0" w:color="000000"/>
              <w:right w:val="single" w:sz="6" w:space="0" w:color="000000"/>
            </w:tcBorders>
            <w:tcMar>
              <w:top w:w="100" w:type="dxa"/>
              <w:left w:w="100" w:type="dxa"/>
              <w:bottom w:w="100" w:type="dxa"/>
              <w:right w:w="100" w:type="dxa"/>
            </w:tcMar>
          </w:tcPr>
          <w:p w14:paraId="33AA0088" w14:textId="77777777" w:rsidR="00AC70DB" w:rsidRPr="00673ADE" w:rsidRDefault="00AC70DB" w:rsidP="009A56BF">
            <w:pPr>
              <w:spacing w:line="360" w:lineRule="auto"/>
              <w:rPr>
                <w:rFonts w:ascii="David" w:hAnsi="David" w:cs="David"/>
              </w:rPr>
            </w:pPr>
          </w:p>
        </w:tc>
      </w:tr>
      <w:tr w:rsidR="00AC70DB" w:rsidRPr="00673ADE" w14:paraId="0C172A6F" w14:textId="77777777" w:rsidTr="009A56BF">
        <w:trPr>
          <w:trHeight w:val="690"/>
        </w:trPr>
        <w:tc>
          <w:tcPr>
            <w:tcW w:w="711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4A7511C"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כמפורט בתוצרים אפשריים  בפעילות "תהליכי גיבוש תכניות עבודה", עבור יחידה, אגף, תחום או קבוצת עובדים שיוגדרו ע"י המזמין.</w:t>
            </w:r>
          </w:p>
        </w:tc>
        <w:tc>
          <w:tcPr>
            <w:tcW w:w="1913"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51DFA704" w14:textId="77777777" w:rsidR="00AC70DB" w:rsidRPr="00673ADE" w:rsidRDefault="00AC70DB" w:rsidP="009A56BF">
            <w:pPr>
              <w:spacing w:line="360" w:lineRule="auto"/>
              <w:rPr>
                <w:rFonts w:ascii="David" w:eastAsia="David" w:hAnsi="David" w:cs="David"/>
              </w:rPr>
            </w:pPr>
            <w:r w:rsidRPr="00673ADE">
              <w:rPr>
                <w:rFonts w:ascii="David" w:eastAsia="David" w:hAnsi="David" w:cs="David"/>
                <w:rtl/>
              </w:rPr>
              <w:t>תהליך גיבוש תכנית עבודה ליחידה או לתחום</w:t>
            </w:r>
          </w:p>
        </w:tc>
      </w:tr>
      <w:tr w:rsidR="00AC70DB" w:rsidRPr="00673ADE" w14:paraId="34672BFD" w14:textId="77777777" w:rsidTr="009A56BF">
        <w:trPr>
          <w:trHeight w:val="3720"/>
        </w:trPr>
        <w:tc>
          <w:tcPr>
            <w:tcW w:w="711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FC39FF7"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 xml:space="preserve">בחינת תהליכי העבודה והתאמתם </w:t>
            </w:r>
            <w:proofErr w:type="spellStart"/>
            <w:r w:rsidRPr="00673ADE">
              <w:rPr>
                <w:rFonts w:ascii="David" w:eastAsia="David" w:hAnsi="David" w:cs="David"/>
                <w:rtl/>
              </w:rPr>
              <w:t>לתכנית</w:t>
            </w:r>
            <w:proofErr w:type="spellEnd"/>
            <w:r w:rsidRPr="00673ADE">
              <w:rPr>
                <w:rFonts w:ascii="David" w:eastAsia="David" w:hAnsi="David" w:cs="David"/>
                <w:rtl/>
              </w:rPr>
              <w:t xml:space="preserve"> העבודה עבור יחידה, אגף, תחום או קבוצת עובדים כפי שהוגדר ע"י המזמין. בכלל זאת, ניתוח תחומי הפעילות של היחידה בהתאם </w:t>
            </w:r>
            <w:proofErr w:type="spellStart"/>
            <w:r w:rsidRPr="00673ADE">
              <w:rPr>
                <w:rFonts w:ascii="David" w:eastAsia="David" w:hAnsi="David" w:cs="David"/>
                <w:rtl/>
              </w:rPr>
              <w:t>לתכנית</w:t>
            </w:r>
            <w:proofErr w:type="spellEnd"/>
            <w:r w:rsidRPr="00673ADE">
              <w:rPr>
                <w:rFonts w:ascii="David" w:eastAsia="David" w:hAnsi="David" w:cs="David"/>
                <w:rtl/>
              </w:rPr>
              <w:t xml:space="preserve"> העבודה, ניתוח ומיפוי תהליכי העבודה ושרשראות יצירת הערך, ניתוח הממשקים של היחידה עם לקוחותיה ועם יחידות מקבילות, ניתוח ביצועים במונחי תכניות העבודה, תקציב וניתוח עומסים ומורכבות. במידת הצורך תכלול העבודה בחינה השוואתית של ארגונים דומים, וכן איסוף מידע ונתונים מהארגון, מהארץ ומהעולם. בחינה מסוג זה יכולה לשרת תכליות מגוונות, כגון סיוע ליחידה לשפר את יכולות הביצוע בהתאם </w:t>
            </w:r>
            <w:proofErr w:type="spellStart"/>
            <w:r w:rsidRPr="00673ADE">
              <w:rPr>
                <w:rFonts w:ascii="David" w:eastAsia="David" w:hAnsi="David" w:cs="David"/>
                <w:rtl/>
              </w:rPr>
              <w:t>לתכנית</w:t>
            </w:r>
            <w:proofErr w:type="spellEnd"/>
            <w:r w:rsidRPr="00673ADE">
              <w:rPr>
                <w:rFonts w:ascii="David" w:eastAsia="David" w:hAnsi="David" w:cs="David"/>
                <w:rtl/>
              </w:rPr>
              <w:t xml:space="preserve"> העבודה, ייעול ושיפור של תהליכי העבודה, גיבוש תהליכי עבודה בתחום חדש, שיפור יכולות הביצוע של היחידה, התאמת המשאבים המוקצים ליחידה ברמה המשרדית, שיפור ממשקים פנים-ארגוניים וכד'. התוצר המסכם יכלול את ממצאי הבחינה וכן המלצות אופרטיביות בהתאם למיקוד העבודה ולהגדרת התכלית ע"י המזמין. במידת הצורך תכלול העבודה גיבוש תכנית אופרטיבית ליישום ההמלצות וסיוע בליווי הטמעתה.</w:t>
            </w:r>
          </w:p>
        </w:tc>
        <w:tc>
          <w:tcPr>
            <w:tcW w:w="1913" w:type="dxa"/>
            <w:vMerge/>
            <w:tcBorders>
              <w:top w:val="nil"/>
              <w:left w:val="nil"/>
              <w:bottom w:val="single" w:sz="6" w:space="0" w:color="000000"/>
              <w:right w:val="single" w:sz="6" w:space="0" w:color="000000"/>
            </w:tcBorders>
            <w:tcMar>
              <w:top w:w="100" w:type="dxa"/>
              <w:left w:w="100" w:type="dxa"/>
              <w:bottom w:w="100" w:type="dxa"/>
              <w:right w:w="100" w:type="dxa"/>
            </w:tcMar>
          </w:tcPr>
          <w:p w14:paraId="3EDCB70C" w14:textId="77777777" w:rsidR="00AC70DB" w:rsidRPr="00673ADE" w:rsidRDefault="00AC70DB" w:rsidP="009A56BF">
            <w:pPr>
              <w:spacing w:line="360" w:lineRule="auto"/>
              <w:rPr>
                <w:rFonts w:ascii="David" w:hAnsi="David" w:cs="David"/>
              </w:rPr>
            </w:pPr>
          </w:p>
        </w:tc>
      </w:tr>
      <w:tr w:rsidR="00AC70DB" w:rsidRPr="00673ADE" w14:paraId="0A16D6E0" w14:textId="77777777" w:rsidTr="009A56BF">
        <w:trPr>
          <w:trHeight w:val="960"/>
        </w:trPr>
        <w:tc>
          <w:tcPr>
            <w:tcW w:w="711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50F6093"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lastRenderedPageBreak/>
              <w:t>כמפורט בפעילות "תהליכי בקרה על תכניות עבודה כלליות" בהתמחות זו, עבור יחידה, אגף, תחום או קבוצת עובדים שיוגדרו ע"י המזמין.</w:t>
            </w:r>
          </w:p>
        </w:tc>
        <w:tc>
          <w:tcPr>
            <w:tcW w:w="1913" w:type="dxa"/>
            <w:tcBorders>
              <w:top w:val="nil"/>
              <w:left w:val="nil"/>
              <w:bottom w:val="single" w:sz="6" w:space="0" w:color="000000"/>
              <w:right w:val="single" w:sz="6" w:space="0" w:color="000000"/>
            </w:tcBorders>
            <w:tcMar>
              <w:top w:w="0" w:type="dxa"/>
              <w:left w:w="100" w:type="dxa"/>
              <w:bottom w:w="0" w:type="dxa"/>
              <w:right w:w="100" w:type="dxa"/>
            </w:tcMar>
          </w:tcPr>
          <w:p w14:paraId="69F8D52C" w14:textId="77777777" w:rsidR="00AC70DB" w:rsidRPr="00673ADE" w:rsidRDefault="00AC70DB" w:rsidP="009A56BF">
            <w:pPr>
              <w:spacing w:line="360" w:lineRule="auto"/>
              <w:rPr>
                <w:rFonts w:ascii="David" w:eastAsia="David" w:hAnsi="David" w:cs="David"/>
              </w:rPr>
            </w:pPr>
            <w:r w:rsidRPr="00673ADE">
              <w:rPr>
                <w:rFonts w:ascii="David" w:eastAsia="David" w:hAnsi="David" w:cs="David"/>
                <w:rtl/>
              </w:rPr>
              <w:t>תהליך בקרה על תכניות עבודה ליחידה או לתחום</w:t>
            </w:r>
          </w:p>
        </w:tc>
      </w:tr>
      <w:tr w:rsidR="00AC70DB" w:rsidRPr="00673ADE" w14:paraId="37561CAC" w14:textId="77777777" w:rsidTr="009A56BF">
        <w:trPr>
          <w:trHeight w:val="1785"/>
        </w:trPr>
        <w:tc>
          <w:tcPr>
            <w:tcW w:w="711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93DF358"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 xml:space="preserve">סיוע בפיתוח ובהטמעת מיומנויות בתחומי התכנון, המדידה, הבקרה וההערכה באמצעים שונים, כגון סדנאות, ימי עיון, קורסים מקוונים, פורומים מקצועיים וכד'. כלים אלו נועדו לתמוך בתהליכי התכנון, המעקב והבקרה ויכולים להירכש כשירות נפרד בהתאם להבניית התהליך על ידי אגף התכנון. תוצר זה </w:t>
            </w:r>
            <w:proofErr w:type="spellStart"/>
            <w:r w:rsidRPr="00673ADE">
              <w:rPr>
                <w:rFonts w:ascii="David" w:eastAsia="David" w:hAnsi="David" w:cs="David"/>
                <w:rtl/>
              </w:rPr>
              <w:t>ינתן</w:t>
            </w:r>
            <w:proofErr w:type="spellEnd"/>
            <w:r w:rsidRPr="00673ADE">
              <w:rPr>
                <w:rFonts w:ascii="David" w:eastAsia="David" w:hAnsi="David" w:cs="David"/>
                <w:rtl/>
              </w:rPr>
              <w:t xml:space="preserve"> כשירות משלים למכרזים מרכזיים הקיימים בתחום ויכלול תוצרים אשר אינם קיימים במכרזים אילו.</w:t>
            </w:r>
          </w:p>
        </w:tc>
        <w:tc>
          <w:tcPr>
            <w:tcW w:w="1913" w:type="dxa"/>
            <w:tcBorders>
              <w:top w:val="nil"/>
              <w:left w:val="nil"/>
              <w:bottom w:val="single" w:sz="6" w:space="0" w:color="000000"/>
              <w:right w:val="single" w:sz="6" w:space="0" w:color="000000"/>
            </w:tcBorders>
            <w:tcMar>
              <w:top w:w="0" w:type="dxa"/>
              <w:left w:w="100" w:type="dxa"/>
              <w:bottom w:w="0" w:type="dxa"/>
              <w:right w:w="100" w:type="dxa"/>
            </w:tcMar>
          </w:tcPr>
          <w:p w14:paraId="48AD31A3" w14:textId="77777777" w:rsidR="00AC70DB" w:rsidRPr="00673ADE" w:rsidRDefault="00AC70DB" w:rsidP="009A56BF">
            <w:pPr>
              <w:spacing w:line="360" w:lineRule="auto"/>
              <w:rPr>
                <w:rFonts w:ascii="David" w:eastAsia="David" w:hAnsi="David" w:cs="David"/>
              </w:rPr>
            </w:pPr>
            <w:r w:rsidRPr="00673ADE">
              <w:rPr>
                <w:rFonts w:ascii="David" w:eastAsia="David" w:hAnsi="David" w:cs="David"/>
                <w:rtl/>
              </w:rPr>
              <w:t>פיתוח מיומנויות תכנון, מדידה, בקרה והערכה</w:t>
            </w:r>
          </w:p>
        </w:tc>
      </w:tr>
    </w:tbl>
    <w:p w14:paraId="7D96BFE2" w14:textId="77777777" w:rsidR="00AC70DB" w:rsidRPr="006663CC" w:rsidRDefault="00AC70DB" w:rsidP="00AC70DB">
      <w:pPr>
        <w:spacing w:line="360" w:lineRule="auto"/>
        <w:jc w:val="both"/>
        <w:rPr>
          <w:rFonts w:ascii="David" w:eastAsia="David" w:hAnsi="David" w:cs="David"/>
          <w:rtl/>
        </w:rPr>
      </w:pPr>
    </w:p>
    <w:p w14:paraId="1B4C334B" w14:textId="77777777" w:rsidR="00AC70DB" w:rsidRPr="00C30AC2" w:rsidRDefault="00AC70DB" w:rsidP="00C30AC2">
      <w:pPr>
        <w:pStyle w:val="24"/>
        <w:numPr>
          <w:ilvl w:val="1"/>
          <w:numId w:val="94"/>
        </w:numPr>
        <w:rPr>
          <w:sz w:val="24"/>
          <w:szCs w:val="24"/>
        </w:rPr>
      </w:pPr>
      <w:r w:rsidRPr="00C30AC2">
        <w:rPr>
          <w:rFonts w:hint="cs"/>
          <w:sz w:val="24"/>
          <w:szCs w:val="24"/>
          <w:rtl/>
        </w:rPr>
        <w:t>הת</w:t>
      </w:r>
      <w:r w:rsidRPr="00C30AC2">
        <w:rPr>
          <w:sz w:val="24"/>
          <w:szCs w:val="24"/>
          <w:rtl/>
        </w:rPr>
        <w:t>מחות 2 – תכנון</w:t>
      </w:r>
      <w:r w:rsidRPr="00C30AC2">
        <w:rPr>
          <w:rFonts w:hint="cs"/>
          <w:sz w:val="24"/>
          <w:szCs w:val="24"/>
          <w:rtl/>
        </w:rPr>
        <w:t>, עיצוב ויישום</w:t>
      </w:r>
      <w:r w:rsidRPr="00C30AC2">
        <w:rPr>
          <w:sz w:val="24"/>
          <w:szCs w:val="24"/>
          <w:rtl/>
        </w:rPr>
        <w:t xml:space="preserve"> מדיניות</w:t>
      </w:r>
      <w:r w:rsidRPr="00C30AC2">
        <w:rPr>
          <w:rFonts w:hint="cs"/>
          <w:sz w:val="24"/>
          <w:szCs w:val="24"/>
          <w:rtl/>
        </w:rPr>
        <w:t xml:space="preserve"> והובלת שינוי</w:t>
      </w:r>
    </w:p>
    <w:p w14:paraId="55589731" w14:textId="77777777" w:rsidR="00AC70DB" w:rsidRDefault="00AC70DB" w:rsidP="00AC70DB">
      <w:pPr>
        <w:spacing w:line="360" w:lineRule="auto"/>
        <w:jc w:val="both"/>
        <w:rPr>
          <w:rFonts w:ascii="David" w:eastAsia="David" w:hAnsi="David" w:cs="David"/>
          <w:rtl/>
        </w:rPr>
      </w:pPr>
      <w:r w:rsidRPr="00673ADE">
        <w:rPr>
          <w:rFonts w:ascii="David" w:eastAsia="David" w:hAnsi="David" w:cs="David"/>
          <w:rtl/>
        </w:rPr>
        <w:t xml:space="preserve">התמחות זו נועדה לסייע למזמין בגיבוש וקידום תהליכי </w:t>
      </w:r>
      <w:r>
        <w:rPr>
          <w:rFonts w:ascii="David" w:eastAsia="David" w:hAnsi="David" w:cs="David" w:hint="cs"/>
          <w:rtl/>
        </w:rPr>
        <w:t xml:space="preserve">תכנון, עיצוב ויישום מדיניות ו/או הובלת שינוי. תהליכי המדיניות והשינויים יכולים להיות מבין תחומי הפעילות המשרדית, </w:t>
      </w:r>
      <w:r w:rsidRPr="00673ADE">
        <w:rPr>
          <w:rFonts w:ascii="David" w:eastAsia="David" w:hAnsi="David" w:cs="David"/>
          <w:rtl/>
        </w:rPr>
        <w:t>תחומי המדיניות יכולים להיגזר מתוך מטרה משרדית, יעד משרדי או תחומי עיסוק שונים בעשייה המשרדית כולל בין היתר ברמה אגפית</w:t>
      </w:r>
      <w:r>
        <w:rPr>
          <w:rFonts w:ascii="David" w:eastAsia="David" w:hAnsi="David" w:cs="David" w:hint="cs"/>
          <w:rtl/>
        </w:rPr>
        <w:t xml:space="preserve">, בין אם מדובר בתחומים חדשים או שינויים במדיניות הקיימת. בין היתר, הייעוץ והסיוע יכולים </w:t>
      </w:r>
      <w:proofErr w:type="spellStart"/>
      <w:r>
        <w:rPr>
          <w:rFonts w:ascii="David" w:eastAsia="David" w:hAnsi="David" w:cs="David" w:hint="cs"/>
          <w:rtl/>
        </w:rPr>
        <w:t>להתייחסים</w:t>
      </w:r>
      <w:proofErr w:type="spellEnd"/>
      <w:r>
        <w:rPr>
          <w:rFonts w:ascii="David" w:eastAsia="David" w:hAnsi="David" w:cs="David" w:hint="cs"/>
          <w:rtl/>
        </w:rPr>
        <w:t xml:space="preserve"> לסוגיות הבאות:</w:t>
      </w:r>
    </w:p>
    <w:p w14:paraId="42AD0F90" w14:textId="77777777" w:rsidR="00AC70DB" w:rsidRDefault="00AC70DB" w:rsidP="00421F08">
      <w:pPr>
        <w:pStyle w:val="af9"/>
        <w:numPr>
          <w:ilvl w:val="0"/>
          <w:numId w:val="111"/>
        </w:numPr>
        <w:spacing w:line="360" w:lineRule="auto"/>
        <w:jc w:val="both"/>
        <w:rPr>
          <w:rFonts w:ascii="David" w:eastAsia="David" w:hAnsi="David" w:cs="David"/>
        </w:rPr>
      </w:pPr>
      <w:r>
        <w:rPr>
          <w:rFonts w:ascii="David" w:eastAsia="David" w:hAnsi="David" w:cs="David" w:hint="cs"/>
          <w:rtl/>
        </w:rPr>
        <w:t>ת</w:t>
      </w:r>
      <w:r w:rsidRPr="009676A6">
        <w:rPr>
          <w:rFonts w:ascii="David" w:eastAsia="David" w:hAnsi="David" w:cs="David"/>
          <w:rtl/>
        </w:rPr>
        <w:t xml:space="preserve">הליך תכנון ויישום המדיניות או </w:t>
      </w:r>
      <w:r>
        <w:rPr>
          <w:rFonts w:ascii="David" w:eastAsia="David" w:hAnsi="David" w:cs="David" w:hint="cs"/>
          <w:rtl/>
        </w:rPr>
        <w:t xml:space="preserve">חלקו </w:t>
      </w:r>
      <w:r>
        <w:rPr>
          <w:rFonts w:ascii="David" w:eastAsia="David" w:hAnsi="David" w:cs="David"/>
          <w:rtl/>
        </w:rPr>
        <w:t>–</w:t>
      </w:r>
      <w:r w:rsidRPr="009676A6">
        <w:rPr>
          <w:rFonts w:ascii="David" w:eastAsia="David" w:hAnsi="David" w:cs="David"/>
          <w:rtl/>
        </w:rPr>
        <w:t xml:space="preserve"> </w:t>
      </w:r>
      <w:r>
        <w:rPr>
          <w:rFonts w:ascii="David" w:eastAsia="David" w:hAnsi="David" w:cs="David" w:hint="cs"/>
          <w:rtl/>
        </w:rPr>
        <w:t xml:space="preserve">ניתן להתייחס לתהליך "מקצה לקצה" הכולל את כלל שלבי גיבוש המדיניות (מזיהוי הבעיה והגדרת התופעה הבלתי רצויה, דרך גיבוש החלופות, יישום המדיניות והערכתה), או לחלופין לרכיבים ו/או שלבים </w:t>
      </w:r>
      <w:proofErr w:type="spellStart"/>
      <w:r>
        <w:rPr>
          <w:rFonts w:ascii="David" w:eastAsia="David" w:hAnsi="David" w:cs="David" w:hint="cs"/>
          <w:rtl/>
        </w:rPr>
        <w:t>ספציפים</w:t>
      </w:r>
      <w:proofErr w:type="spellEnd"/>
      <w:r>
        <w:rPr>
          <w:rFonts w:ascii="David" w:eastAsia="David" w:hAnsi="David" w:cs="David" w:hint="cs"/>
          <w:rtl/>
        </w:rPr>
        <w:t xml:space="preserve"> בלבד. </w:t>
      </w:r>
    </w:p>
    <w:p w14:paraId="043ADC36" w14:textId="77777777" w:rsidR="00AC70DB" w:rsidRDefault="00AC70DB" w:rsidP="00421F08">
      <w:pPr>
        <w:pStyle w:val="af9"/>
        <w:numPr>
          <w:ilvl w:val="0"/>
          <w:numId w:val="111"/>
        </w:numPr>
        <w:spacing w:line="360" w:lineRule="auto"/>
        <w:jc w:val="both"/>
        <w:rPr>
          <w:rFonts w:ascii="David" w:eastAsia="David" w:hAnsi="David" w:cs="David"/>
        </w:rPr>
      </w:pPr>
      <w:r w:rsidRPr="009676A6">
        <w:rPr>
          <w:rFonts w:ascii="David" w:eastAsia="David" w:hAnsi="David" w:cs="David"/>
          <w:rtl/>
        </w:rPr>
        <w:t>הגדרת הצורך/הגדרת הבעיה, ניתוח השדה/שוק, הגדרת חלופות ובחירה בחלופה המועדפת, גיבוש תיאוריות שינוי, עיצוב המדיניות, תכנון שלבי היישום של המדיניות, התאמת כלי מדיניות, הגדרת תוצאות ומדדים, גיבוש תכנית מדידה, יישום המדיניות ובקרה על היישום, הערכת המדיניות וכד'.</w:t>
      </w:r>
    </w:p>
    <w:p w14:paraId="611EAF60" w14:textId="77777777" w:rsidR="00AC70DB" w:rsidRDefault="00AC70DB" w:rsidP="00421F08">
      <w:pPr>
        <w:pStyle w:val="af9"/>
        <w:numPr>
          <w:ilvl w:val="0"/>
          <w:numId w:val="111"/>
        </w:numPr>
        <w:spacing w:line="360" w:lineRule="auto"/>
        <w:jc w:val="both"/>
        <w:rPr>
          <w:rFonts w:ascii="David" w:eastAsia="David" w:hAnsi="David" w:cs="David"/>
        </w:rPr>
      </w:pPr>
      <w:r>
        <w:rPr>
          <w:rFonts w:ascii="David" w:eastAsia="David" w:hAnsi="David" w:cs="David" w:hint="cs"/>
          <w:rtl/>
        </w:rPr>
        <w:t xml:space="preserve">התאמת כלי המדיניות - </w:t>
      </w:r>
      <w:r w:rsidRPr="009676A6">
        <w:rPr>
          <w:rFonts w:ascii="David" w:eastAsia="David" w:hAnsi="David" w:cs="David"/>
          <w:rtl/>
        </w:rPr>
        <w:t xml:space="preserve"> הסיוע </w:t>
      </w:r>
      <w:proofErr w:type="spellStart"/>
      <w:r w:rsidRPr="009676A6">
        <w:rPr>
          <w:rFonts w:ascii="David" w:eastAsia="David" w:hAnsi="David" w:cs="David"/>
          <w:rtl/>
        </w:rPr>
        <w:t>ידרש</w:t>
      </w:r>
      <w:proofErr w:type="spellEnd"/>
      <w:r w:rsidRPr="009676A6">
        <w:rPr>
          <w:rFonts w:ascii="David" w:eastAsia="David" w:hAnsi="David" w:cs="David"/>
          <w:rtl/>
        </w:rPr>
        <w:t xml:space="preserve"> בהתאמת כלי המדיניות השונים (כלים כלכליים, כלי רגולציה, כלים ביצועיים וכלי מידע) והתמהיל המתאים ביניהם ביחס לצורך ולישימות.</w:t>
      </w:r>
    </w:p>
    <w:p w14:paraId="713AD2B5" w14:textId="77777777" w:rsidR="00AC70DB" w:rsidRDefault="00AC70DB" w:rsidP="00421F08">
      <w:pPr>
        <w:pStyle w:val="af9"/>
        <w:numPr>
          <w:ilvl w:val="0"/>
          <w:numId w:val="111"/>
        </w:numPr>
        <w:spacing w:line="360" w:lineRule="auto"/>
        <w:jc w:val="both"/>
        <w:rPr>
          <w:rFonts w:ascii="David" w:eastAsia="David" w:hAnsi="David" w:cs="David"/>
        </w:rPr>
      </w:pPr>
      <w:r w:rsidRPr="009676A6">
        <w:rPr>
          <w:rFonts w:ascii="David" w:eastAsia="David" w:hAnsi="David" w:cs="David"/>
          <w:rtl/>
        </w:rPr>
        <w:t>במסגרת הסיוע בכל אחד מהשלבים השונים של תהליך תכנון המדיניות, ייתכן ויידרשו כלים מסוגים שונים כגון איסוף וניתוח נתונים, סקירות בינלאומיות, מהלכי היוועצות, ראיונות, סדנאות וכד'.</w:t>
      </w:r>
    </w:p>
    <w:p w14:paraId="78B26BFA" w14:textId="77777777" w:rsidR="00AC70DB" w:rsidRDefault="00AC70DB" w:rsidP="00421F08">
      <w:pPr>
        <w:pStyle w:val="af9"/>
        <w:numPr>
          <w:ilvl w:val="0"/>
          <w:numId w:val="111"/>
        </w:numPr>
        <w:spacing w:line="360" w:lineRule="auto"/>
        <w:jc w:val="both"/>
        <w:rPr>
          <w:rFonts w:ascii="David" w:eastAsia="David" w:hAnsi="David" w:cs="David"/>
        </w:rPr>
      </w:pPr>
      <w:r>
        <w:rPr>
          <w:rFonts w:ascii="David" w:eastAsia="David" w:hAnsi="David" w:cs="David" w:hint="cs"/>
          <w:rtl/>
        </w:rPr>
        <w:t>ת</w:t>
      </w:r>
      <w:r w:rsidRPr="009676A6">
        <w:rPr>
          <w:rFonts w:ascii="David" w:eastAsia="David" w:hAnsi="David" w:cs="David"/>
          <w:rtl/>
        </w:rPr>
        <w:t xml:space="preserve">חום המדיניות או השינוי שהינם נשוא העבודה, יכולים להתייחס לנושאי העיסוק של המשרד ו/או לנושאים פנים-ארגוניים כגון שיפור אופן הפעילות של המשרד או של יחידות ספציפיות כלפי פנים ו/או כלפי חוץ.  </w:t>
      </w:r>
    </w:p>
    <w:p w14:paraId="6FE54A55" w14:textId="77777777" w:rsidR="00AC70DB" w:rsidRDefault="00AC70DB" w:rsidP="00421F08">
      <w:pPr>
        <w:pStyle w:val="af9"/>
        <w:numPr>
          <w:ilvl w:val="0"/>
          <w:numId w:val="111"/>
        </w:numPr>
        <w:spacing w:line="360" w:lineRule="auto"/>
        <w:jc w:val="both"/>
        <w:rPr>
          <w:rFonts w:ascii="David" w:eastAsia="David" w:hAnsi="David" w:cs="David"/>
        </w:rPr>
      </w:pPr>
      <w:proofErr w:type="spellStart"/>
      <w:r>
        <w:rPr>
          <w:rFonts w:ascii="David" w:eastAsia="David" w:hAnsi="David" w:cs="David" w:hint="cs"/>
          <w:rtl/>
        </w:rPr>
        <w:t>דיגיטל</w:t>
      </w:r>
      <w:proofErr w:type="spellEnd"/>
      <w:r>
        <w:rPr>
          <w:rFonts w:ascii="David" w:eastAsia="David" w:hAnsi="David" w:cs="David" w:hint="cs"/>
          <w:rtl/>
        </w:rPr>
        <w:t xml:space="preserve">, דאטה ובינה מלאכותית </w:t>
      </w:r>
      <w:r>
        <w:rPr>
          <w:rFonts w:ascii="David" w:eastAsia="David" w:hAnsi="David" w:cs="David"/>
          <w:rtl/>
        </w:rPr>
        <w:t>–</w:t>
      </w:r>
      <w:r>
        <w:rPr>
          <w:rFonts w:ascii="David" w:eastAsia="David" w:hAnsi="David" w:cs="David" w:hint="cs"/>
          <w:rtl/>
        </w:rPr>
        <w:t xml:space="preserve"> ניתן להתייחס להשפעות ו/או שימושים בתחומי הדאטה, </w:t>
      </w:r>
      <w:proofErr w:type="spellStart"/>
      <w:r>
        <w:rPr>
          <w:rFonts w:ascii="David" w:eastAsia="David" w:hAnsi="David" w:cs="David" w:hint="cs"/>
          <w:rtl/>
        </w:rPr>
        <w:t>הדיגיטל</w:t>
      </w:r>
      <w:proofErr w:type="spellEnd"/>
      <w:r>
        <w:rPr>
          <w:rFonts w:ascii="David" w:eastAsia="David" w:hAnsi="David" w:cs="David" w:hint="cs"/>
          <w:rtl/>
        </w:rPr>
        <w:t xml:space="preserve"> והבינה המלאכותית ביחס ליישום המדיניות ו/או השפעותיה בהקשרים אלו. היבטים אלו יעשו בהתאם למפת הדרכים לענן והחלטות הממשלה הרלוונטיות.</w:t>
      </w:r>
    </w:p>
    <w:p w14:paraId="4A618A1A" w14:textId="1AF553E1" w:rsidR="00AC70DB" w:rsidRDefault="00AC70DB" w:rsidP="00421F08">
      <w:pPr>
        <w:pStyle w:val="af9"/>
        <w:numPr>
          <w:ilvl w:val="0"/>
          <w:numId w:val="111"/>
        </w:numPr>
        <w:spacing w:line="360" w:lineRule="auto"/>
        <w:jc w:val="both"/>
        <w:rPr>
          <w:rFonts w:ascii="David" w:eastAsia="David" w:hAnsi="David" w:cs="David"/>
        </w:rPr>
      </w:pPr>
      <w:r w:rsidRPr="009676A6">
        <w:rPr>
          <w:rFonts w:ascii="David" w:hAnsi="David" w:cs="David" w:hint="cs"/>
          <w:rtl/>
        </w:rPr>
        <w:t>ב</w:t>
      </w:r>
      <w:r w:rsidRPr="009676A6">
        <w:rPr>
          <w:rFonts w:ascii="David" w:eastAsia="David" w:hAnsi="David" w:cs="David"/>
          <w:rtl/>
        </w:rPr>
        <w:t>היבט המתודולוגי, ניתן להסתייע בפרק הייעודי ב</w:t>
      </w:r>
      <w:hyperlink r:id="rId31">
        <w:r w:rsidRPr="009676A6">
          <w:rPr>
            <w:rFonts w:ascii="David" w:eastAsia="David" w:hAnsi="David" w:cs="David"/>
            <w:color w:val="1155CC"/>
            <w:u w:val="single"/>
            <w:rtl/>
          </w:rPr>
          <w:t>מדריך</w:t>
        </w:r>
      </w:hyperlink>
      <w:hyperlink r:id="rId32">
        <w:r w:rsidRPr="009676A6">
          <w:rPr>
            <w:rFonts w:ascii="David" w:eastAsia="David" w:hAnsi="David" w:cs="David"/>
            <w:color w:val="1155CC"/>
            <w:u w:val="single"/>
            <w:rtl/>
          </w:rPr>
          <w:t xml:space="preserve"> </w:t>
        </w:r>
      </w:hyperlink>
      <w:hyperlink r:id="rId33">
        <w:r w:rsidRPr="009676A6">
          <w:rPr>
            <w:rFonts w:ascii="David" w:eastAsia="David" w:hAnsi="David" w:cs="David"/>
            <w:color w:val="1155CC"/>
            <w:u w:val="single"/>
            <w:rtl/>
          </w:rPr>
          <w:t>התכנון</w:t>
        </w:r>
      </w:hyperlink>
      <w:hyperlink r:id="rId34">
        <w:r w:rsidRPr="009676A6">
          <w:rPr>
            <w:rFonts w:ascii="David" w:eastAsia="David" w:hAnsi="David" w:cs="David"/>
            <w:color w:val="1155CC"/>
            <w:u w:val="single"/>
            <w:rtl/>
          </w:rPr>
          <w:t xml:space="preserve"> </w:t>
        </w:r>
      </w:hyperlink>
      <w:r w:rsidRPr="009676A6">
        <w:rPr>
          <w:rFonts w:ascii="David" w:eastAsia="David" w:hAnsi="David" w:cs="David"/>
          <w:color w:val="1155CC"/>
          <w:u w:val="single"/>
          <w:rtl/>
        </w:rPr>
        <w:t>הממשלתי,</w:t>
      </w:r>
      <w:r w:rsidRPr="009676A6">
        <w:rPr>
          <w:rFonts w:ascii="David" w:eastAsia="David" w:hAnsi="David" w:cs="David"/>
          <w:color w:val="0000FF"/>
          <w:u w:val="single"/>
        </w:rPr>
        <w:t xml:space="preserve"> </w:t>
      </w:r>
      <w:hyperlink r:id="rId35" w:history="1">
        <w:r w:rsidRPr="009676A6">
          <w:rPr>
            <w:rFonts w:ascii="David" w:eastAsia="David" w:hAnsi="David" w:cs="David"/>
            <w:color w:val="1155CC"/>
            <w:u w:val="single"/>
            <w:rtl/>
          </w:rPr>
          <w:t>במדריך</w:t>
        </w:r>
      </w:hyperlink>
      <w:hyperlink r:id="rId36" w:history="1">
        <w:r w:rsidRPr="009676A6">
          <w:rPr>
            <w:rFonts w:ascii="David" w:eastAsia="David" w:hAnsi="David" w:cs="David"/>
            <w:color w:val="1155CC"/>
            <w:u w:val="single"/>
            <w:rtl/>
          </w:rPr>
          <w:t xml:space="preserve"> </w:t>
        </w:r>
      </w:hyperlink>
      <w:hyperlink r:id="rId37" w:history="1">
        <w:r w:rsidRPr="009676A6">
          <w:rPr>
            <w:rFonts w:ascii="David" w:eastAsia="David" w:hAnsi="David" w:cs="David"/>
            <w:color w:val="1155CC"/>
            <w:u w:val="single"/>
            <w:rtl/>
          </w:rPr>
          <w:t>הממשלתי</w:t>
        </w:r>
      </w:hyperlink>
      <w:hyperlink r:id="rId38" w:history="1">
        <w:r w:rsidRPr="009676A6">
          <w:rPr>
            <w:rFonts w:ascii="David" w:eastAsia="David" w:hAnsi="David" w:cs="David"/>
            <w:color w:val="1155CC"/>
            <w:u w:val="single"/>
            <w:rtl/>
          </w:rPr>
          <w:t xml:space="preserve"> </w:t>
        </w:r>
      </w:hyperlink>
      <w:hyperlink r:id="rId39" w:history="1">
        <w:r w:rsidRPr="009676A6">
          <w:rPr>
            <w:rFonts w:ascii="David" w:eastAsia="David" w:hAnsi="David" w:cs="David"/>
            <w:color w:val="1155CC"/>
            <w:u w:val="single"/>
            <w:rtl/>
          </w:rPr>
          <w:t>לגיבוש</w:t>
        </w:r>
      </w:hyperlink>
      <w:hyperlink r:id="rId40" w:history="1">
        <w:r w:rsidRPr="009676A6">
          <w:rPr>
            <w:rFonts w:ascii="David" w:eastAsia="David" w:hAnsi="David" w:cs="David"/>
            <w:color w:val="1155CC"/>
            <w:u w:val="single"/>
            <w:rtl/>
          </w:rPr>
          <w:t xml:space="preserve"> </w:t>
        </w:r>
      </w:hyperlink>
      <w:hyperlink r:id="rId41" w:history="1">
        <w:r w:rsidRPr="009676A6">
          <w:rPr>
            <w:rFonts w:ascii="David" w:eastAsia="David" w:hAnsi="David" w:cs="David"/>
            <w:color w:val="1155CC"/>
            <w:u w:val="single"/>
            <w:rtl/>
          </w:rPr>
          <w:t>רגולציה</w:t>
        </w:r>
      </w:hyperlink>
      <w:r w:rsidRPr="009676A6">
        <w:rPr>
          <w:rFonts w:ascii="David" w:eastAsia="David" w:hAnsi="David" w:cs="David"/>
          <w:color w:val="0000FF"/>
          <w:u w:val="single"/>
          <w:rtl/>
        </w:rPr>
        <w:t>, ו</w:t>
      </w:r>
      <w:hyperlink r:id="rId42" w:history="1">
        <w:r w:rsidRPr="009676A6">
          <w:rPr>
            <w:rFonts w:ascii="David" w:eastAsia="David" w:hAnsi="David" w:cs="David"/>
            <w:color w:val="1155CC"/>
            <w:u w:val="single"/>
            <w:rtl/>
          </w:rPr>
          <w:t>במדריך</w:t>
        </w:r>
      </w:hyperlink>
      <w:hyperlink r:id="rId43" w:history="1">
        <w:r w:rsidRPr="009676A6">
          <w:rPr>
            <w:rFonts w:ascii="David" w:eastAsia="David" w:hAnsi="David" w:cs="David"/>
            <w:color w:val="1155CC"/>
            <w:u w:val="single"/>
            <w:rtl/>
          </w:rPr>
          <w:t xml:space="preserve"> </w:t>
        </w:r>
      </w:hyperlink>
      <w:hyperlink r:id="rId44" w:history="1">
        <w:r w:rsidRPr="009676A6">
          <w:rPr>
            <w:rFonts w:ascii="David" w:eastAsia="David" w:hAnsi="David" w:cs="David"/>
            <w:color w:val="1155CC"/>
            <w:u w:val="single"/>
            <w:rtl/>
          </w:rPr>
          <w:t>לניהול</w:t>
        </w:r>
      </w:hyperlink>
      <w:hyperlink r:id="rId45" w:history="1">
        <w:r w:rsidRPr="009676A6">
          <w:rPr>
            <w:rFonts w:ascii="David" w:eastAsia="David" w:hAnsi="David" w:cs="David"/>
            <w:color w:val="1155CC"/>
            <w:u w:val="single"/>
            <w:rtl/>
          </w:rPr>
          <w:t xml:space="preserve"> </w:t>
        </w:r>
      </w:hyperlink>
      <w:hyperlink r:id="rId46" w:history="1">
        <w:r w:rsidRPr="009676A6">
          <w:rPr>
            <w:rFonts w:ascii="David" w:eastAsia="David" w:hAnsi="David" w:cs="David"/>
            <w:color w:val="1155CC"/>
            <w:u w:val="single"/>
            <w:rtl/>
          </w:rPr>
          <w:t>סיכונים</w:t>
        </w:r>
      </w:hyperlink>
      <w:hyperlink r:id="rId47" w:history="1">
        <w:r w:rsidRPr="009676A6">
          <w:rPr>
            <w:rFonts w:ascii="David" w:eastAsia="David" w:hAnsi="David" w:cs="David"/>
            <w:color w:val="1155CC"/>
            <w:u w:val="single"/>
            <w:rtl/>
          </w:rPr>
          <w:t xml:space="preserve"> </w:t>
        </w:r>
      </w:hyperlink>
      <w:r w:rsidRPr="009676A6">
        <w:rPr>
          <w:rFonts w:ascii="David" w:eastAsia="David" w:hAnsi="David" w:cs="David"/>
          <w:color w:val="1155CC"/>
          <w:u w:val="single"/>
          <w:rtl/>
        </w:rPr>
        <w:t>ברגולציה.</w:t>
      </w:r>
    </w:p>
    <w:p w14:paraId="509FAD43" w14:textId="0D0AF761" w:rsidR="009A56BF" w:rsidRDefault="009A56BF" w:rsidP="009A56BF">
      <w:pPr>
        <w:spacing w:line="360" w:lineRule="auto"/>
        <w:jc w:val="both"/>
        <w:rPr>
          <w:rFonts w:ascii="David" w:eastAsia="David" w:hAnsi="David" w:cs="David"/>
          <w:rtl/>
        </w:rPr>
      </w:pPr>
    </w:p>
    <w:p w14:paraId="78C0FE28" w14:textId="1EE32E08" w:rsidR="009A56BF" w:rsidRDefault="009A56BF" w:rsidP="009A56BF">
      <w:pPr>
        <w:spacing w:line="360" w:lineRule="auto"/>
        <w:jc w:val="both"/>
        <w:rPr>
          <w:rFonts w:ascii="David" w:eastAsia="David" w:hAnsi="David" w:cs="David"/>
          <w:rtl/>
        </w:rPr>
      </w:pPr>
    </w:p>
    <w:p w14:paraId="0C69B928" w14:textId="4EF0FB9D" w:rsidR="009A56BF" w:rsidRDefault="009A56BF" w:rsidP="009A56BF">
      <w:pPr>
        <w:spacing w:line="360" w:lineRule="auto"/>
        <w:jc w:val="both"/>
        <w:rPr>
          <w:rFonts w:ascii="David" w:eastAsia="David" w:hAnsi="David" w:cs="David"/>
          <w:rtl/>
        </w:rPr>
      </w:pPr>
    </w:p>
    <w:p w14:paraId="0DF185D6" w14:textId="77777777" w:rsidR="009A56BF" w:rsidRPr="009A56BF" w:rsidRDefault="009A56BF" w:rsidP="009A56BF">
      <w:pPr>
        <w:spacing w:line="360" w:lineRule="auto"/>
        <w:jc w:val="both"/>
        <w:rPr>
          <w:rFonts w:ascii="David" w:eastAsia="David" w:hAnsi="David" w:cs="David"/>
        </w:rPr>
      </w:pP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7363"/>
        <w:gridCol w:w="1662"/>
      </w:tblGrid>
      <w:tr w:rsidR="00AC70DB" w:rsidRPr="00673ADE" w14:paraId="4B9703D9" w14:textId="77777777" w:rsidTr="00DD11F3">
        <w:trPr>
          <w:trHeight w:val="405"/>
        </w:trPr>
        <w:tc>
          <w:tcPr>
            <w:tcW w:w="9025" w:type="dxa"/>
            <w:gridSpan w:val="2"/>
            <w:tcBorders>
              <w:top w:val="single" w:sz="6" w:space="0" w:color="000000"/>
              <w:left w:val="single" w:sz="6" w:space="0" w:color="000000"/>
              <w:bottom w:val="single" w:sz="6" w:space="0" w:color="000000"/>
              <w:right w:val="single" w:sz="6" w:space="0" w:color="000000"/>
            </w:tcBorders>
            <w:shd w:val="clear" w:color="auto" w:fill="DBE5F1"/>
            <w:tcMar>
              <w:top w:w="0" w:type="dxa"/>
              <w:left w:w="100" w:type="dxa"/>
              <w:bottom w:w="0" w:type="dxa"/>
              <w:right w:w="100" w:type="dxa"/>
            </w:tcMar>
          </w:tcPr>
          <w:p w14:paraId="1AFBDE97" w14:textId="767C18E0" w:rsidR="00AC70DB" w:rsidRPr="00673ADE" w:rsidRDefault="00AC70DB" w:rsidP="00DD11F3">
            <w:pPr>
              <w:spacing w:line="360" w:lineRule="auto"/>
              <w:jc w:val="both"/>
              <w:rPr>
                <w:rFonts w:ascii="David" w:eastAsia="David" w:hAnsi="David" w:cs="David"/>
                <w:b/>
                <w:bCs/>
              </w:rPr>
            </w:pPr>
            <w:r w:rsidRPr="00673ADE">
              <w:rPr>
                <w:rFonts w:ascii="David" w:eastAsia="David" w:hAnsi="David" w:cs="David"/>
                <w:b/>
                <w:bCs/>
                <w:rtl/>
              </w:rPr>
              <w:lastRenderedPageBreak/>
              <w:t>התמחות 2 – תכנון</w:t>
            </w:r>
            <w:r w:rsidR="00091C81">
              <w:rPr>
                <w:rFonts w:ascii="David" w:eastAsia="David" w:hAnsi="David" w:cs="David" w:hint="cs"/>
                <w:b/>
                <w:bCs/>
                <w:rtl/>
              </w:rPr>
              <w:t>, עיצוב ויישום מדיניות והובלת שינוי</w:t>
            </w:r>
          </w:p>
        </w:tc>
      </w:tr>
      <w:tr w:rsidR="00AC70DB" w:rsidRPr="00673ADE" w14:paraId="369D5103" w14:textId="77777777" w:rsidTr="00DD11F3">
        <w:trPr>
          <w:trHeight w:val="405"/>
        </w:trPr>
        <w:tc>
          <w:tcPr>
            <w:tcW w:w="736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B7B7020" w14:textId="77777777" w:rsidR="00AC70DB" w:rsidRPr="00673ADE" w:rsidRDefault="00AC70DB" w:rsidP="00DD11F3">
            <w:pPr>
              <w:spacing w:line="360" w:lineRule="auto"/>
              <w:jc w:val="both"/>
              <w:rPr>
                <w:rFonts w:ascii="David" w:eastAsia="David" w:hAnsi="David" w:cs="David"/>
                <w:b/>
                <w:bCs/>
              </w:rPr>
            </w:pPr>
            <w:r w:rsidRPr="00673ADE">
              <w:rPr>
                <w:rFonts w:ascii="David" w:eastAsia="David" w:hAnsi="David" w:cs="David"/>
                <w:b/>
                <w:bCs/>
                <w:rtl/>
              </w:rPr>
              <w:t>תוצרים אפשריים</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498962BA" w14:textId="77777777" w:rsidR="00AC70DB" w:rsidRPr="00673ADE" w:rsidRDefault="00AC70DB" w:rsidP="00DD11F3">
            <w:pPr>
              <w:spacing w:line="360" w:lineRule="auto"/>
              <w:jc w:val="both"/>
              <w:rPr>
                <w:rFonts w:ascii="David" w:eastAsia="David" w:hAnsi="David" w:cs="David"/>
                <w:b/>
                <w:bCs/>
              </w:rPr>
            </w:pPr>
            <w:r w:rsidRPr="00673ADE">
              <w:rPr>
                <w:rFonts w:ascii="David" w:eastAsia="David" w:hAnsi="David" w:cs="David"/>
                <w:b/>
                <w:bCs/>
                <w:rtl/>
              </w:rPr>
              <w:t>פעילות</w:t>
            </w:r>
          </w:p>
        </w:tc>
      </w:tr>
      <w:tr w:rsidR="009A56BF" w:rsidRPr="00673ADE" w14:paraId="126ADE2A" w14:textId="77777777" w:rsidTr="009A56BF">
        <w:trPr>
          <w:trHeight w:val="960"/>
        </w:trPr>
        <w:tc>
          <w:tcPr>
            <w:tcW w:w="736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C39B8F4" w14:textId="77777777" w:rsidR="009A56BF" w:rsidRPr="00673ADE" w:rsidRDefault="009A56BF" w:rsidP="00DD11F3">
            <w:pPr>
              <w:spacing w:line="360" w:lineRule="auto"/>
              <w:jc w:val="both"/>
              <w:rPr>
                <w:rFonts w:ascii="David" w:eastAsia="David" w:hAnsi="David" w:cs="David"/>
              </w:rPr>
            </w:pPr>
            <w:r w:rsidRPr="00673ADE">
              <w:rPr>
                <w:rFonts w:ascii="David" w:eastAsia="David" w:hAnsi="David" w:cs="David"/>
                <w:rtl/>
              </w:rPr>
              <w:t>סיוע בעיצוב תהליך תכנון מדיניות/הובלת שינוי, ובכלל זאת הגדרת שלבי התהליך, תכנון הפעולות הנדרשות, התאמת כלי מדיניות, מיפוי גורמים משפיעים ומושפעים, הגדרת השותפים הרלוונטיים לתהליך והגדרת התוצר הרצוי.</w:t>
            </w:r>
          </w:p>
        </w:tc>
        <w:tc>
          <w:tcPr>
            <w:tcW w:w="1662" w:type="dxa"/>
            <w:vMerge w:val="restart"/>
            <w:tcBorders>
              <w:top w:val="nil"/>
              <w:left w:val="nil"/>
              <w:right w:val="single" w:sz="6" w:space="0" w:color="000000"/>
            </w:tcBorders>
            <w:tcMar>
              <w:top w:w="0" w:type="dxa"/>
              <w:left w:w="100" w:type="dxa"/>
              <w:bottom w:w="0" w:type="dxa"/>
              <w:right w:w="100" w:type="dxa"/>
            </w:tcMar>
          </w:tcPr>
          <w:p w14:paraId="5D7952D0" w14:textId="77777777" w:rsidR="009A56BF" w:rsidRPr="00673ADE" w:rsidRDefault="009A56BF" w:rsidP="009A56BF">
            <w:pPr>
              <w:spacing w:line="360" w:lineRule="auto"/>
              <w:rPr>
                <w:rFonts w:ascii="David" w:eastAsia="David" w:hAnsi="David" w:cs="David"/>
              </w:rPr>
            </w:pPr>
            <w:r w:rsidRPr="00673ADE">
              <w:rPr>
                <w:rFonts w:ascii="David" w:eastAsia="David" w:hAnsi="David" w:cs="David"/>
                <w:rtl/>
              </w:rPr>
              <w:t>תהליך תכנון מדיניות ו/או הובלת שינוי</w:t>
            </w:r>
          </w:p>
        </w:tc>
      </w:tr>
      <w:tr w:rsidR="009A56BF" w:rsidRPr="00673ADE" w14:paraId="73EA788E" w14:textId="77777777" w:rsidTr="009A56BF">
        <w:trPr>
          <w:trHeight w:val="690"/>
        </w:trPr>
        <w:tc>
          <w:tcPr>
            <w:tcW w:w="736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8D9BA9D" w14:textId="77777777" w:rsidR="009A56BF" w:rsidRPr="00673ADE" w:rsidRDefault="009A56BF" w:rsidP="00DD11F3">
            <w:pPr>
              <w:spacing w:line="360" w:lineRule="auto"/>
              <w:jc w:val="both"/>
              <w:rPr>
                <w:rFonts w:ascii="David" w:eastAsia="David" w:hAnsi="David" w:cs="David"/>
              </w:rPr>
            </w:pPr>
            <w:r w:rsidRPr="00673ADE">
              <w:rPr>
                <w:rFonts w:ascii="David" w:eastAsia="David" w:hAnsi="David" w:cs="David"/>
                <w:rtl/>
              </w:rPr>
              <w:t>סיוע בזיהוי, הגדרה ותיחום הנושא, ובכלל זאת סיוע בהגדרת הצורך או בעיית המדיניות והתוצאות הרצויות. התוצר יכלול תיאור של התופעה הבלתי רצויה, תיאור גורמי השורש המרכזיים, ותיאור הפגיעה או הנזק הנגרם.</w:t>
            </w:r>
          </w:p>
        </w:tc>
        <w:tc>
          <w:tcPr>
            <w:tcW w:w="1662" w:type="dxa"/>
            <w:vMerge/>
            <w:tcBorders>
              <w:left w:val="nil"/>
              <w:right w:val="single" w:sz="6" w:space="0" w:color="000000"/>
            </w:tcBorders>
            <w:tcMar>
              <w:top w:w="100" w:type="dxa"/>
              <w:left w:w="100" w:type="dxa"/>
              <w:bottom w:w="100" w:type="dxa"/>
              <w:right w:w="100" w:type="dxa"/>
            </w:tcMar>
          </w:tcPr>
          <w:p w14:paraId="43D8EC35" w14:textId="77777777" w:rsidR="009A56BF" w:rsidRPr="00673ADE" w:rsidRDefault="009A56BF" w:rsidP="009A56BF">
            <w:pPr>
              <w:spacing w:line="360" w:lineRule="auto"/>
              <w:rPr>
                <w:rFonts w:ascii="David" w:hAnsi="David" w:cs="David"/>
              </w:rPr>
            </w:pPr>
          </w:p>
        </w:tc>
      </w:tr>
      <w:tr w:rsidR="009A56BF" w:rsidRPr="00673ADE" w14:paraId="4C3FD7BB" w14:textId="77777777" w:rsidTr="009A56BF">
        <w:trPr>
          <w:trHeight w:val="690"/>
        </w:trPr>
        <w:tc>
          <w:tcPr>
            <w:tcW w:w="736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51FCE7C" w14:textId="77777777" w:rsidR="009A56BF" w:rsidRPr="00673ADE" w:rsidRDefault="009A56BF" w:rsidP="00DD11F3">
            <w:pPr>
              <w:spacing w:line="360" w:lineRule="auto"/>
              <w:jc w:val="both"/>
              <w:rPr>
                <w:rFonts w:ascii="David" w:eastAsia="David" w:hAnsi="David" w:cs="David"/>
              </w:rPr>
            </w:pPr>
            <w:r w:rsidRPr="00673ADE">
              <w:rPr>
                <w:rFonts w:ascii="David" w:eastAsia="David" w:hAnsi="David" w:cs="David"/>
                <w:rtl/>
              </w:rPr>
              <w:t>מיפוי</w:t>
            </w:r>
            <w:r w:rsidRPr="00673ADE">
              <w:rPr>
                <w:rFonts w:ascii="David" w:eastAsia="David" w:hAnsi="David" w:cs="David"/>
              </w:rPr>
              <w:t xml:space="preserve"> </w:t>
            </w:r>
            <w:r w:rsidRPr="00673ADE">
              <w:rPr>
                <w:rFonts w:ascii="David" w:eastAsia="David" w:hAnsi="David" w:cs="David"/>
                <w:rtl/>
              </w:rPr>
              <w:t>וניתוח</w:t>
            </w:r>
            <w:r w:rsidRPr="00673ADE">
              <w:rPr>
                <w:rFonts w:ascii="David" w:eastAsia="David" w:hAnsi="David" w:cs="David"/>
              </w:rPr>
              <w:t xml:space="preserve"> </w:t>
            </w:r>
            <w:r w:rsidRPr="00673ADE">
              <w:rPr>
                <w:rFonts w:ascii="David" w:eastAsia="David" w:hAnsi="David" w:cs="David"/>
                <w:rtl/>
              </w:rPr>
              <w:t>תהליכי</w:t>
            </w:r>
            <w:r w:rsidRPr="00673ADE">
              <w:rPr>
                <w:rFonts w:ascii="David" w:eastAsia="David" w:hAnsi="David" w:cs="David"/>
              </w:rPr>
              <w:t xml:space="preserve"> </w:t>
            </w:r>
            <w:r w:rsidRPr="00673ADE">
              <w:rPr>
                <w:rFonts w:ascii="David" w:eastAsia="David" w:hAnsi="David" w:cs="David"/>
                <w:rtl/>
              </w:rPr>
              <w:t>עבודה</w:t>
            </w:r>
            <w:r w:rsidRPr="00673ADE">
              <w:rPr>
                <w:rFonts w:ascii="David" w:eastAsia="David" w:hAnsi="David" w:cs="David"/>
              </w:rPr>
              <w:t xml:space="preserve"> </w:t>
            </w:r>
            <w:r w:rsidRPr="00673ADE">
              <w:rPr>
                <w:rFonts w:ascii="David" w:eastAsia="David" w:hAnsi="David" w:cs="David"/>
                <w:rtl/>
              </w:rPr>
              <w:t>קיימים</w:t>
            </w:r>
            <w:r w:rsidRPr="00673ADE">
              <w:rPr>
                <w:rFonts w:ascii="David" w:eastAsia="David" w:hAnsi="David" w:cs="David"/>
              </w:rPr>
              <w:t xml:space="preserve"> </w:t>
            </w:r>
            <w:r w:rsidRPr="00673ADE">
              <w:rPr>
                <w:rFonts w:ascii="David" w:eastAsia="David" w:hAnsi="David" w:cs="David"/>
                <w:rtl/>
              </w:rPr>
              <w:t>או</w:t>
            </w:r>
            <w:r w:rsidRPr="00673ADE">
              <w:rPr>
                <w:rFonts w:ascii="David" w:eastAsia="David" w:hAnsi="David" w:cs="David"/>
              </w:rPr>
              <w:t xml:space="preserve"> </w:t>
            </w:r>
            <w:r w:rsidRPr="00673ADE">
              <w:rPr>
                <w:rFonts w:ascii="David" w:eastAsia="David" w:hAnsi="David" w:cs="David"/>
                <w:rtl/>
              </w:rPr>
              <w:t>עתידיים</w:t>
            </w:r>
            <w:r w:rsidRPr="00673ADE">
              <w:rPr>
                <w:rFonts w:ascii="David" w:eastAsia="David" w:hAnsi="David" w:cs="David"/>
              </w:rPr>
              <w:t xml:space="preserve"> </w:t>
            </w:r>
            <w:r w:rsidRPr="00673ADE">
              <w:rPr>
                <w:rFonts w:ascii="David" w:eastAsia="David" w:hAnsi="David" w:cs="David"/>
                <w:rtl/>
              </w:rPr>
              <w:t>באופן</w:t>
            </w:r>
            <w:r w:rsidRPr="00673ADE">
              <w:rPr>
                <w:rFonts w:ascii="David" w:eastAsia="David" w:hAnsi="David" w:cs="David"/>
              </w:rPr>
              <w:t xml:space="preserve"> </w:t>
            </w:r>
            <w:r w:rsidRPr="00673ADE">
              <w:rPr>
                <w:rFonts w:ascii="David" w:eastAsia="David" w:hAnsi="David" w:cs="David"/>
                <w:rtl/>
              </w:rPr>
              <w:t>שיטתי</w:t>
            </w:r>
            <w:r w:rsidRPr="00673ADE">
              <w:rPr>
                <w:rFonts w:ascii="David" w:eastAsia="David" w:hAnsi="David" w:cs="David"/>
              </w:rPr>
              <w:t xml:space="preserve"> </w:t>
            </w:r>
            <w:r w:rsidRPr="00673ADE">
              <w:rPr>
                <w:rFonts w:ascii="David" w:eastAsia="David" w:hAnsi="David" w:cs="David"/>
                <w:rtl/>
              </w:rPr>
              <w:t>על</w:t>
            </w:r>
            <w:r w:rsidRPr="00673ADE">
              <w:rPr>
                <w:rFonts w:ascii="David" w:eastAsia="David" w:hAnsi="David" w:cs="David"/>
              </w:rPr>
              <w:t xml:space="preserve"> </w:t>
            </w:r>
            <w:r w:rsidRPr="00673ADE">
              <w:rPr>
                <w:rFonts w:ascii="David" w:eastAsia="David" w:hAnsi="David" w:cs="David"/>
                <w:rtl/>
              </w:rPr>
              <w:t>פי</w:t>
            </w:r>
            <w:r w:rsidRPr="00673ADE">
              <w:rPr>
                <w:rFonts w:ascii="David" w:eastAsia="David" w:hAnsi="David" w:cs="David"/>
              </w:rPr>
              <w:t xml:space="preserve"> </w:t>
            </w:r>
            <w:r w:rsidRPr="00673ADE">
              <w:rPr>
                <w:rFonts w:ascii="David" w:eastAsia="David" w:hAnsi="David" w:cs="David"/>
                <w:rtl/>
              </w:rPr>
              <w:t>הגדרת</w:t>
            </w:r>
            <w:r w:rsidRPr="00673ADE">
              <w:rPr>
                <w:rFonts w:ascii="David" w:eastAsia="David" w:hAnsi="David" w:cs="David"/>
              </w:rPr>
              <w:t xml:space="preserve"> </w:t>
            </w:r>
            <w:r w:rsidRPr="00673ADE">
              <w:rPr>
                <w:rFonts w:ascii="David" w:eastAsia="David" w:hAnsi="David" w:cs="David"/>
                <w:rtl/>
              </w:rPr>
              <w:t>המזמין</w:t>
            </w:r>
            <w:r w:rsidRPr="00673ADE">
              <w:rPr>
                <w:rFonts w:ascii="David" w:eastAsia="David" w:hAnsi="David" w:cs="David"/>
              </w:rPr>
              <w:t xml:space="preserve">, </w:t>
            </w:r>
            <w:r w:rsidRPr="00673ADE">
              <w:rPr>
                <w:rFonts w:ascii="David" w:eastAsia="David" w:hAnsi="David" w:cs="David"/>
                <w:rtl/>
              </w:rPr>
              <w:t>כולל</w:t>
            </w:r>
            <w:r w:rsidRPr="00673ADE">
              <w:rPr>
                <w:rFonts w:ascii="David" w:eastAsia="David" w:hAnsi="David" w:cs="David"/>
              </w:rPr>
              <w:t xml:space="preserve"> - </w:t>
            </w:r>
            <w:r w:rsidRPr="00673ADE">
              <w:rPr>
                <w:rFonts w:ascii="David" w:eastAsia="David" w:hAnsi="David" w:cs="David"/>
                <w:rtl/>
              </w:rPr>
              <w:t>גורמים</w:t>
            </w:r>
            <w:r w:rsidRPr="00673ADE">
              <w:rPr>
                <w:rFonts w:ascii="David" w:eastAsia="David" w:hAnsi="David" w:cs="David"/>
              </w:rPr>
              <w:t xml:space="preserve"> </w:t>
            </w:r>
            <w:r w:rsidRPr="00673ADE">
              <w:rPr>
                <w:rFonts w:ascii="David" w:eastAsia="David" w:hAnsi="David" w:cs="David"/>
                <w:rtl/>
              </w:rPr>
              <w:t>מעורבים</w:t>
            </w:r>
            <w:r w:rsidRPr="00673ADE">
              <w:rPr>
                <w:rFonts w:ascii="David" w:eastAsia="David" w:hAnsi="David" w:cs="David"/>
              </w:rPr>
              <w:t xml:space="preserve">, </w:t>
            </w:r>
            <w:r w:rsidRPr="00673ADE">
              <w:rPr>
                <w:rFonts w:ascii="David" w:eastAsia="David" w:hAnsi="David" w:cs="David"/>
                <w:rtl/>
              </w:rPr>
              <w:t>תהליכי</w:t>
            </w:r>
            <w:r w:rsidRPr="00673ADE">
              <w:rPr>
                <w:rFonts w:ascii="David" w:eastAsia="David" w:hAnsi="David" w:cs="David"/>
              </w:rPr>
              <w:t xml:space="preserve"> </w:t>
            </w:r>
            <w:r w:rsidRPr="00673ADE">
              <w:rPr>
                <w:rFonts w:ascii="David" w:eastAsia="David" w:hAnsi="David" w:cs="David"/>
                <w:rtl/>
              </w:rPr>
              <w:t>קבלת</w:t>
            </w:r>
            <w:r w:rsidRPr="00673ADE">
              <w:rPr>
                <w:rFonts w:ascii="David" w:eastAsia="David" w:hAnsi="David" w:cs="David"/>
              </w:rPr>
              <w:t xml:space="preserve"> </w:t>
            </w:r>
            <w:r w:rsidRPr="00673ADE">
              <w:rPr>
                <w:rFonts w:ascii="David" w:eastAsia="David" w:hAnsi="David" w:cs="David"/>
                <w:rtl/>
              </w:rPr>
              <w:t>החלטות</w:t>
            </w:r>
            <w:r w:rsidRPr="00673ADE">
              <w:rPr>
                <w:rFonts w:ascii="David" w:eastAsia="David" w:hAnsi="David" w:cs="David"/>
              </w:rPr>
              <w:t xml:space="preserve">, </w:t>
            </w:r>
            <w:r w:rsidRPr="00673ADE">
              <w:rPr>
                <w:rFonts w:ascii="David" w:eastAsia="David" w:hAnsi="David" w:cs="David"/>
                <w:rtl/>
              </w:rPr>
              <w:t>אופן</w:t>
            </w:r>
            <w:r w:rsidRPr="00673ADE">
              <w:rPr>
                <w:rFonts w:ascii="David" w:eastAsia="David" w:hAnsi="David" w:cs="David"/>
              </w:rPr>
              <w:t xml:space="preserve"> </w:t>
            </w:r>
            <w:r w:rsidRPr="00673ADE">
              <w:rPr>
                <w:rFonts w:ascii="David" w:eastAsia="David" w:hAnsi="David" w:cs="David"/>
                <w:rtl/>
              </w:rPr>
              <w:t>העברת</w:t>
            </w:r>
            <w:r w:rsidRPr="00673ADE">
              <w:rPr>
                <w:rFonts w:ascii="David" w:eastAsia="David" w:hAnsi="David" w:cs="David"/>
              </w:rPr>
              <w:t xml:space="preserve"> </w:t>
            </w:r>
            <w:r w:rsidRPr="00673ADE">
              <w:rPr>
                <w:rFonts w:ascii="David" w:eastAsia="David" w:hAnsi="David" w:cs="David"/>
                <w:rtl/>
              </w:rPr>
              <w:t>המידע</w:t>
            </w:r>
            <w:r w:rsidRPr="00673ADE">
              <w:rPr>
                <w:rFonts w:ascii="David" w:eastAsia="David" w:hAnsi="David" w:cs="David"/>
              </w:rPr>
              <w:t xml:space="preserve">, </w:t>
            </w:r>
            <w:r w:rsidRPr="00673ADE">
              <w:rPr>
                <w:rFonts w:ascii="David" w:eastAsia="David" w:hAnsi="David" w:cs="David"/>
                <w:rtl/>
              </w:rPr>
              <w:t>זיהוי</w:t>
            </w:r>
            <w:r w:rsidRPr="00673ADE">
              <w:rPr>
                <w:rFonts w:ascii="David" w:eastAsia="David" w:hAnsi="David" w:cs="David"/>
              </w:rPr>
              <w:t xml:space="preserve"> </w:t>
            </w:r>
            <w:r w:rsidRPr="00673ADE">
              <w:rPr>
                <w:rFonts w:ascii="David" w:eastAsia="David" w:hAnsi="David" w:cs="David"/>
                <w:rtl/>
              </w:rPr>
              <w:t>צווארי</w:t>
            </w:r>
            <w:r w:rsidRPr="00673ADE">
              <w:rPr>
                <w:rFonts w:ascii="David" w:eastAsia="David" w:hAnsi="David" w:cs="David"/>
              </w:rPr>
              <w:t xml:space="preserve"> </w:t>
            </w:r>
            <w:r w:rsidRPr="00673ADE">
              <w:rPr>
                <w:rFonts w:ascii="David" w:eastAsia="David" w:hAnsi="David" w:cs="David"/>
                <w:rtl/>
              </w:rPr>
              <w:t>הבקבוק</w:t>
            </w:r>
            <w:r w:rsidRPr="00673ADE">
              <w:rPr>
                <w:rFonts w:ascii="David" w:eastAsia="David" w:hAnsi="David" w:cs="David"/>
              </w:rPr>
              <w:t xml:space="preserve">, </w:t>
            </w:r>
            <w:r w:rsidRPr="00673ADE">
              <w:rPr>
                <w:rFonts w:ascii="David" w:eastAsia="David" w:hAnsi="David" w:cs="David"/>
                <w:rtl/>
              </w:rPr>
              <w:t>גורמים</w:t>
            </w:r>
            <w:r w:rsidRPr="00673ADE">
              <w:rPr>
                <w:rFonts w:ascii="David" w:eastAsia="David" w:hAnsi="David" w:cs="David"/>
              </w:rPr>
              <w:t xml:space="preserve"> </w:t>
            </w:r>
            <w:r w:rsidRPr="00673ADE">
              <w:rPr>
                <w:rFonts w:ascii="David" w:eastAsia="David" w:hAnsi="David" w:cs="David"/>
                <w:rtl/>
              </w:rPr>
              <w:t>מאשרים</w:t>
            </w:r>
            <w:r w:rsidRPr="00673ADE">
              <w:rPr>
                <w:rFonts w:ascii="David" w:eastAsia="David" w:hAnsi="David" w:cs="David"/>
              </w:rPr>
              <w:t xml:space="preserve">, </w:t>
            </w:r>
            <w:r w:rsidRPr="00673ADE">
              <w:rPr>
                <w:rFonts w:ascii="David" w:eastAsia="David" w:hAnsi="David" w:cs="David"/>
                <w:rtl/>
              </w:rPr>
              <w:t>מערכות</w:t>
            </w:r>
            <w:r w:rsidRPr="00673ADE">
              <w:rPr>
                <w:rFonts w:ascii="David" w:eastAsia="David" w:hAnsi="David" w:cs="David"/>
              </w:rPr>
              <w:t xml:space="preserve"> </w:t>
            </w:r>
            <w:r w:rsidRPr="00673ADE">
              <w:rPr>
                <w:rFonts w:ascii="David" w:eastAsia="David" w:hAnsi="David" w:cs="David"/>
                <w:rtl/>
              </w:rPr>
              <w:t>המידע</w:t>
            </w:r>
            <w:r w:rsidRPr="00673ADE">
              <w:rPr>
                <w:rFonts w:ascii="David" w:eastAsia="David" w:hAnsi="David" w:cs="David"/>
              </w:rPr>
              <w:t xml:space="preserve"> </w:t>
            </w:r>
            <w:r w:rsidRPr="00673ADE">
              <w:rPr>
                <w:rFonts w:ascii="David" w:eastAsia="David" w:hAnsi="David" w:cs="David"/>
                <w:rtl/>
              </w:rPr>
              <w:t>התומכות</w:t>
            </w:r>
            <w:r w:rsidRPr="00673ADE">
              <w:rPr>
                <w:rFonts w:ascii="David" w:eastAsia="David" w:hAnsi="David" w:cs="David"/>
              </w:rPr>
              <w:t xml:space="preserve"> </w:t>
            </w:r>
            <w:r w:rsidRPr="00673ADE">
              <w:rPr>
                <w:rFonts w:ascii="David" w:eastAsia="David" w:hAnsi="David" w:cs="David"/>
                <w:rtl/>
              </w:rPr>
              <w:t>ופרקי</w:t>
            </w:r>
            <w:r w:rsidRPr="00673ADE">
              <w:rPr>
                <w:rFonts w:ascii="David" w:eastAsia="David" w:hAnsi="David" w:cs="David"/>
              </w:rPr>
              <w:t xml:space="preserve"> </w:t>
            </w:r>
            <w:r w:rsidRPr="00673ADE">
              <w:rPr>
                <w:rFonts w:ascii="David" w:eastAsia="David" w:hAnsi="David" w:cs="David"/>
                <w:rtl/>
              </w:rPr>
              <w:t>הזמן</w:t>
            </w:r>
            <w:r w:rsidRPr="00673ADE">
              <w:rPr>
                <w:rFonts w:ascii="David" w:eastAsia="David" w:hAnsi="David" w:cs="David"/>
              </w:rPr>
              <w:t xml:space="preserve"> </w:t>
            </w:r>
            <w:r w:rsidRPr="00673ADE">
              <w:rPr>
                <w:rFonts w:ascii="David" w:eastAsia="David" w:hAnsi="David" w:cs="David"/>
                <w:rtl/>
              </w:rPr>
              <w:t>לכל</w:t>
            </w:r>
            <w:r w:rsidRPr="00673ADE">
              <w:rPr>
                <w:rFonts w:ascii="David" w:eastAsia="David" w:hAnsi="David" w:cs="David"/>
              </w:rPr>
              <w:t xml:space="preserve"> </w:t>
            </w:r>
            <w:r w:rsidRPr="00673ADE">
              <w:rPr>
                <w:rFonts w:ascii="David" w:eastAsia="David" w:hAnsi="David" w:cs="David"/>
                <w:rtl/>
              </w:rPr>
              <w:t>רכיב</w:t>
            </w:r>
            <w:r>
              <w:rPr>
                <w:rFonts w:ascii="David" w:eastAsia="David" w:hAnsi="David" w:cs="David" w:hint="cs"/>
                <w:rtl/>
              </w:rPr>
              <w:t>.</w:t>
            </w:r>
            <w:r w:rsidRPr="00673ADE">
              <w:rPr>
                <w:rFonts w:ascii="David" w:eastAsia="David" w:hAnsi="David" w:cs="David"/>
              </w:rPr>
              <w:t xml:space="preserve"> </w:t>
            </w:r>
          </w:p>
        </w:tc>
        <w:tc>
          <w:tcPr>
            <w:tcW w:w="1662" w:type="dxa"/>
            <w:vMerge/>
            <w:tcBorders>
              <w:left w:val="nil"/>
              <w:right w:val="single" w:sz="6" w:space="0" w:color="000000"/>
            </w:tcBorders>
            <w:tcMar>
              <w:top w:w="100" w:type="dxa"/>
              <w:left w:w="100" w:type="dxa"/>
              <w:bottom w:w="100" w:type="dxa"/>
              <w:right w:w="100" w:type="dxa"/>
            </w:tcMar>
          </w:tcPr>
          <w:p w14:paraId="304117EE" w14:textId="77777777" w:rsidR="009A56BF" w:rsidRPr="00673ADE" w:rsidRDefault="009A56BF" w:rsidP="009A56BF">
            <w:pPr>
              <w:spacing w:line="360" w:lineRule="auto"/>
              <w:rPr>
                <w:rFonts w:ascii="David" w:hAnsi="David" w:cs="David"/>
              </w:rPr>
            </w:pPr>
          </w:p>
        </w:tc>
      </w:tr>
      <w:tr w:rsidR="009A56BF" w:rsidRPr="00673ADE" w14:paraId="153C1BA1" w14:textId="77777777" w:rsidTr="009A56BF">
        <w:trPr>
          <w:trHeight w:val="1245"/>
        </w:trPr>
        <w:tc>
          <w:tcPr>
            <w:tcW w:w="736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8440BB5" w14:textId="77777777" w:rsidR="009A56BF" w:rsidRPr="00673ADE" w:rsidRDefault="009A56BF" w:rsidP="00DD11F3">
            <w:pPr>
              <w:spacing w:line="360" w:lineRule="auto"/>
              <w:jc w:val="both"/>
              <w:rPr>
                <w:rFonts w:ascii="David" w:eastAsia="David" w:hAnsi="David" w:cs="David"/>
              </w:rPr>
            </w:pPr>
            <w:r w:rsidRPr="00673ADE">
              <w:rPr>
                <w:rFonts w:ascii="David" w:eastAsia="David" w:hAnsi="David" w:cs="David"/>
                <w:rtl/>
              </w:rPr>
              <w:t>סיוע בהגדרת חלופות שונות, הגדרת קריטריונים להשוואה בין החלופות, ניתוח החלופות בהתאם לקריטריונים והמלצה על החלופה המועדפת לאור זאת. בכלל זאת, ביצוע הערכה לתוצאות האפשריות ולהערכת הסיכונים הכרוכה בחלופות השונות ולמידת האפקטיביות של החלופות באמצעות כלים שונים, כגון ביצוע ניסויי מעבדה/שטח, סימולציות, ניתוחים כלכליים וכדומה.</w:t>
            </w:r>
          </w:p>
        </w:tc>
        <w:tc>
          <w:tcPr>
            <w:tcW w:w="1662" w:type="dxa"/>
            <w:vMerge/>
            <w:tcBorders>
              <w:left w:val="nil"/>
              <w:right w:val="single" w:sz="6" w:space="0" w:color="000000"/>
            </w:tcBorders>
            <w:tcMar>
              <w:top w:w="100" w:type="dxa"/>
              <w:left w:w="100" w:type="dxa"/>
              <w:bottom w:w="100" w:type="dxa"/>
              <w:right w:w="100" w:type="dxa"/>
            </w:tcMar>
          </w:tcPr>
          <w:p w14:paraId="7581F25F" w14:textId="77777777" w:rsidR="009A56BF" w:rsidRPr="00673ADE" w:rsidRDefault="009A56BF" w:rsidP="009A56BF">
            <w:pPr>
              <w:spacing w:line="360" w:lineRule="auto"/>
              <w:rPr>
                <w:rFonts w:ascii="David" w:hAnsi="David" w:cs="David"/>
              </w:rPr>
            </w:pPr>
          </w:p>
        </w:tc>
      </w:tr>
      <w:tr w:rsidR="009A56BF" w:rsidRPr="00673ADE" w14:paraId="4196010E" w14:textId="77777777" w:rsidTr="009A56BF">
        <w:trPr>
          <w:trHeight w:val="960"/>
        </w:trPr>
        <w:tc>
          <w:tcPr>
            <w:tcW w:w="736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DFC9F5E" w14:textId="77777777" w:rsidR="009A56BF" w:rsidRPr="00673ADE" w:rsidRDefault="009A56BF" w:rsidP="00DD11F3">
            <w:pPr>
              <w:spacing w:line="360" w:lineRule="auto"/>
              <w:jc w:val="both"/>
              <w:rPr>
                <w:rFonts w:ascii="David" w:eastAsia="David" w:hAnsi="David" w:cs="David"/>
              </w:rPr>
            </w:pPr>
            <w:r w:rsidRPr="00673ADE">
              <w:rPr>
                <w:rFonts w:ascii="David" w:eastAsia="David" w:hAnsi="David" w:cs="David"/>
                <w:rtl/>
              </w:rPr>
              <w:t>סיוע בעיצוב מפורט של תכנון המדיניות/השינוי, ובכלל זאת הגדרת תפיסת השינוי והרעיון המחולל, הגדרת עקרונות מכוונים, פריטת שלבי המדיניות/השינוי והתאמתם לקהלי יעד וטווחי זמן שונים, ביצוע סימולציות והערכות אפקטיביות.</w:t>
            </w:r>
          </w:p>
        </w:tc>
        <w:tc>
          <w:tcPr>
            <w:tcW w:w="1662" w:type="dxa"/>
            <w:vMerge/>
            <w:tcBorders>
              <w:left w:val="nil"/>
              <w:right w:val="single" w:sz="6" w:space="0" w:color="000000"/>
            </w:tcBorders>
            <w:tcMar>
              <w:top w:w="100" w:type="dxa"/>
              <w:left w:w="100" w:type="dxa"/>
              <w:bottom w:w="100" w:type="dxa"/>
              <w:right w:w="100" w:type="dxa"/>
            </w:tcMar>
          </w:tcPr>
          <w:p w14:paraId="1F7AB59D" w14:textId="77777777" w:rsidR="009A56BF" w:rsidRPr="00673ADE" w:rsidRDefault="009A56BF" w:rsidP="009A56BF">
            <w:pPr>
              <w:spacing w:line="360" w:lineRule="auto"/>
              <w:rPr>
                <w:rFonts w:ascii="David" w:hAnsi="David" w:cs="David"/>
              </w:rPr>
            </w:pPr>
          </w:p>
        </w:tc>
      </w:tr>
      <w:tr w:rsidR="009A56BF" w:rsidRPr="00673ADE" w14:paraId="2FA1AC2A" w14:textId="77777777" w:rsidTr="009A56BF">
        <w:trPr>
          <w:trHeight w:val="960"/>
        </w:trPr>
        <w:tc>
          <w:tcPr>
            <w:tcW w:w="736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2B358B1" w14:textId="77777777" w:rsidR="009A56BF" w:rsidRPr="00673ADE" w:rsidRDefault="009A56BF" w:rsidP="00DD11F3">
            <w:pPr>
              <w:spacing w:line="360" w:lineRule="auto"/>
              <w:jc w:val="both"/>
              <w:rPr>
                <w:rFonts w:ascii="David" w:eastAsia="David" w:hAnsi="David" w:cs="David"/>
              </w:rPr>
            </w:pPr>
            <w:r w:rsidRPr="00673ADE">
              <w:rPr>
                <w:rFonts w:ascii="David" w:eastAsia="David" w:hAnsi="David" w:cs="David"/>
                <w:rtl/>
              </w:rPr>
              <w:t>סיוע בתכנון תהליך היישום של המדיניות/השינוי, ובכלל זה בניית תכנית עבודה מפורטת ליישום, בניית תכנית תקציבית, הגדרת המדדים להצלחת המדיניות, עיצוב מנגנוני היישום, המעקב והבקרה וסיוע בפיתוח הכלים הנדרשים לשם כך.</w:t>
            </w:r>
          </w:p>
        </w:tc>
        <w:tc>
          <w:tcPr>
            <w:tcW w:w="1662" w:type="dxa"/>
            <w:vMerge/>
            <w:tcBorders>
              <w:left w:val="nil"/>
              <w:right w:val="single" w:sz="6" w:space="0" w:color="000000"/>
            </w:tcBorders>
            <w:tcMar>
              <w:top w:w="100" w:type="dxa"/>
              <w:left w:w="100" w:type="dxa"/>
              <w:bottom w:w="100" w:type="dxa"/>
              <w:right w:w="100" w:type="dxa"/>
            </w:tcMar>
          </w:tcPr>
          <w:p w14:paraId="255E59A4" w14:textId="77777777" w:rsidR="009A56BF" w:rsidRPr="00673ADE" w:rsidRDefault="009A56BF" w:rsidP="009A56BF">
            <w:pPr>
              <w:spacing w:line="360" w:lineRule="auto"/>
              <w:rPr>
                <w:rFonts w:ascii="David" w:hAnsi="David" w:cs="David"/>
              </w:rPr>
            </w:pPr>
          </w:p>
        </w:tc>
      </w:tr>
      <w:tr w:rsidR="009A56BF" w:rsidRPr="00673ADE" w14:paraId="12E19379" w14:textId="77777777" w:rsidTr="009A56BF">
        <w:trPr>
          <w:trHeight w:val="1515"/>
        </w:trPr>
        <w:tc>
          <w:tcPr>
            <w:tcW w:w="736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8569AF3" w14:textId="77777777" w:rsidR="009A56BF" w:rsidRPr="00673ADE" w:rsidRDefault="009A56BF" w:rsidP="00DD11F3">
            <w:pPr>
              <w:spacing w:line="360" w:lineRule="auto"/>
              <w:jc w:val="both"/>
              <w:rPr>
                <w:rFonts w:ascii="David" w:eastAsia="David" w:hAnsi="David" w:cs="David"/>
              </w:rPr>
            </w:pPr>
            <w:r w:rsidRPr="00673ADE">
              <w:rPr>
                <w:rFonts w:ascii="David" w:eastAsia="David" w:hAnsi="David" w:cs="David"/>
                <w:rtl/>
              </w:rPr>
              <w:t xml:space="preserve">סיוע ביישום ובהטמעת מדיניות/שינוי, ובכלל זה סיוע בריכוז עבודת היישום, קידום ניהול מבוסס נתונים, איסוף וניתוח נתונים מהשותפים והמוקדים הרלוונטיים, סיוע בתהליכי הבקרה על היישום בהתאם </w:t>
            </w:r>
            <w:proofErr w:type="spellStart"/>
            <w:r w:rsidRPr="00673ADE">
              <w:rPr>
                <w:rFonts w:ascii="David" w:eastAsia="David" w:hAnsi="David" w:cs="David"/>
                <w:rtl/>
              </w:rPr>
              <w:t>לתכנית</w:t>
            </w:r>
            <w:proofErr w:type="spellEnd"/>
            <w:r w:rsidRPr="00673ADE">
              <w:rPr>
                <w:rFonts w:ascii="David" w:eastAsia="David" w:hAnsi="David" w:cs="David"/>
                <w:rtl/>
              </w:rPr>
              <w:t xml:space="preserve"> העבודה, סיוע במדידת ההצלחה של המדיניות, פיתוח והטמעת כלי בקרה וסיוע בתהליכי למידה והפקת לקחים תוך כדי היישום.</w:t>
            </w:r>
          </w:p>
        </w:tc>
        <w:tc>
          <w:tcPr>
            <w:tcW w:w="1662" w:type="dxa"/>
            <w:vMerge/>
            <w:tcBorders>
              <w:left w:val="nil"/>
              <w:right w:val="single" w:sz="6" w:space="0" w:color="000000"/>
            </w:tcBorders>
            <w:tcMar>
              <w:top w:w="100" w:type="dxa"/>
              <w:left w:w="100" w:type="dxa"/>
              <w:bottom w:w="100" w:type="dxa"/>
              <w:right w:w="100" w:type="dxa"/>
            </w:tcMar>
          </w:tcPr>
          <w:p w14:paraId="5D83585B" w14:textId="77777777" w:rsidR="009A56BF" w:rsidRPr="00673ADE" w:rsidRDefault="009A56BF" w:rsidP="009A56BF">
            <w:pPr>
              <w:spacing w:line="360" w:lineRule="auto"/>
              <w:rPr>
                <w:rFonts w:ascii="David" w:hAnsi="David" w:cs="David"/>
              </w:rPr>
            </w:pPr>
          </w:p>
        </w:tc>
      </w:tr>
      <w:tr w:rsidR="009A56BF" w:rsidRPr="00673ADE" w14:paraId="3B1A06E6" w14:textId="77777777" w:rsidTr="009A56BF">
        <w:trPr>
          <w:trHeight w:val="960"/>
        </w:trPr>
        <w:tc>
          <w:tcPr>
            <w:tcW w:w="736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2E33875" w14:textId="77777777" w:rsidR="009A56BF" w:rsidRPr="00673ADE" w:rsidRDefault="009A56BF" w:rsidP="00DD11F3">
            <w:pPr>
              <w:spacing w:line="360" w:lineRule="auto"/>
              <w:jc w:val="both"/>
              <w:rPr>
                <w:rFonts w:ascii="David" w:eastAsia="David" w:hAnsi="David" w:cs="David"/>
              </w:rPr>
            </w:pPr>
            <w:r w:rsidRPr="00673ADE">
              <w:rPr>
                <w:rFonts w:ascii="David" w:eastAsia="David" w:hAnsi="David" w:cs="David"/>
                <w:rtl/>
              </w:rPr>
              <w:t>סיוע בביצוע הערכת אפקטיביות תוך כדי יישום המדיניות/השינוי ו/או לאחר סיום הטמעתם, ובכלל זאת סיוע במדידת התוצאות, ביצוע בדיקות עלות-תועלת והערכת השפעה, זיהוי השלכות על תחומים שונים  המושפעים מהמדיניות/השינוי.</w:t>
            </w:r>
          </w:p>
        </w:tc>
        <w:tc>
          <w:tcPr>
            <w:tcW w:w="1662" w:type="dxa"/>
            <w:vMerge/>
            <w:tcBorders>
              <w:left w:val="nil"/>
              <w:bottom w:val="single" w:sz="6" w:space="0" w:color="000000"/>
              <w:right w:val="single" w:sz="6" w:space="0" w:color="000000"/>
            </w:tcBorders>
            <w:tcMar>
              <w:top w:w="100" w:type="dxa"/>
              <w:left w:w="100" w:type="dxa"/>
              <w:bottom w:w="100" w:type="dxa"/>
              <w:right w:w="100" w:type="dxa"/>
            </w:tcMar>
          </w:tcPr>
          <w:p w14:paraId="11F9E6DA" w14:textId="77777777" w:rsidR="009A56BF" w:rsidRPr="00673ADE" w:rsidRDefault="009A56BF" w:rsidP="009A56BF">
            <w:pPr>
              <w:spacing w:line="360" w:lineRule="auto"/>
              <w:rPr>
                <w:rFonts w:ascii="David" w:hAnsi="David" w:cs="David"/>
              </w:rPr>
            </w:pPr>
          </w:p>
        </w:tc>
      </w:tr>
      <w:tr w:rsidR="00AC70DB" w:rsidRPr="00673ADE" w14:paraId="62AEE200" w14:textId="77777777" w:rsidTr="009A56BF">
        <w:trPr>
          <w:trHeight w:val="1515"/>
        </w:trPr>
        <w:tc>
          <w:tcPr>
            <w:tcW w:w="736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08766E4"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 xml:space="preserve">סיוע בתכנון משותף של סוגיית מדיניות בין גופים, יחידות או משרדי ממשלה, ובכלל זאת סיוע בגיבוש תפיסה משותפת של הבעיה או התופעה, סיוע באיסוף נתונים רלוונטיים, סיוע בגיבוש חלופות מדיניות ובבחירה החלופה הרצויה, סיוע בבניית </w:t>
            </w:r>
            <w:r w:rsidRPr="00673ADE">
              <w:rPr>
                <w:rFonts w:ascii="David" w:eastAsia="David" w:hAnsi="David" w:cs="David"/>
                <w:rtl/>
              </w:rPr>
              <w:lastRenderedPageBreak/>
              <w:t>תכנית עבודה אופרטיבית הכוללת חלוקה של תחומי האחריות בין הגופים השונים וקביעת מדדי הצלחה וכל ליווי מקצועי נוסף שיידרש.</w:t>
            </w:r>
          </w:p>
        </w:tc>
        <w:tc>
          <w:tcPr>
            <w:tcW w:w="1662"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158321A8" w14:textId="77777777" w:rsidR="00AC70DB" w:rsidRPr="00673ADE" w:rsidRDefault="00AC70DB" w:rsidP="009A56BF">
            <w:pPr>
              <w:spacing w:line="360" w:lineRule="auto"/>
              <w:rPr>
                <w:rFonts w:ascii="David" w:eastAsia="David" w:hAnsi="David" w:cs="David"/>
              </w:rPr>
            </w:pPr>
            <w:r w:rsidRPr="00673ADE">
              <w:rPr>
                <w:rFonts w:ascii="David" w:eastAsia="David" w:hAnsi="David" w:cs="David"/>
                <w:rtl/>
              </w:rPr>
              <w:lastRenderedPageBreak/>
              <w:t>שיתופי פעולה בתכנון ו/או יישום מדיניות</w:t>
            </w:r>
          </w:p>
        </w:tc>
      </w:tr>
      <w:tr w:rsidR="00AC70DB" w:rsidRPr="00673ADE" w14:paraId="50ADEB4E" w14:textId="77777777" w:rsidTr="009A56BF">
        <w:trPr>
          <w:trHeight w:val="1245"/>
        </w:trPr>
        <w:tc>
          <w:tcPr>
            <w:tcW w:w="736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210E23"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 xml:space="preserve">סיוע בליווי היישום של תכניות עבודה משותפות בין גופים, יחידות או משרדי ממשלה, ובכלל זאת סיוע בביצוע מעקב ובקרה אחר יישום </w:t>
            </w:r>
            <w:proofErr w:type="spellStart"/>
            <w:r w:rsidRPr="00673ADE">
              <w:rPr>
                <w:rFonts w:ascii="David" w:eastAsia="David" w:hAnsi="David" w:cs="David"/>
                <w:rtl/>
              </w:rPr>
              <w:t>התכנית</w:t>
            </w:r>
            <w:proofErr w:type="spellEnd"/>
            <w:r w:rsidRPr="00673ADE">
              <w:rPr>
                <w:rFonts w:ascii="David" w:eastAsia="David" w:hAnsi="David" w:cs="David"/>
                <w:rtl/>
              </w:rPr>
              <w:t xml:space="preserve">, סיוע במדידה של מדדי הצלחה והערכה </w:t>
            </w:r>
            <w:proofErr w:type="spellStart"/>
            <w:r w:rsidRPr="00673ADE">
              <w:rPr>
                <w:rFonts w:ascii="David" w:eastAsia="David" w:hAnsi="David" w:cs="David"/>
                <w:rtl/>
              </w:rPr>
              <w:t>לתכנית</w:t>
            </w:r>
            <w:proofErr w:type="spellEnd"/>
            <w:r w:rsidRPr="00673ADE">
              <w:rPr>
                <w:rFonts w:ascii="David" w:eastAsia="David" w:hAnsi="David" w:cs="David"/>
                <w:rtl/>
              </w:rPr>
              <w:t>, סיוע באיסוף נתונים רלוונטיים, סיוע ביצירת שיח בין הגופים השותפים לאורך שלבי היישום וכל ליווי מקצועי נוסף שיידרש.</w:t>
            </w:r>
          </w:p>
        </w:tc>
        <w:tc>
          <w:tcPr>
            <w:tcW w:w="1662" w:type="dxa"/>
            <w:vMerge/>
            <w:tcBorders>
              <w:top w:val="nil"/>
              <w:left w:val="nil"/>
              <w:bottom w:val="single" w:sz="6" w:space="0" w:color="000000"/>
              <w:right w:val="single" w:sz="6" w:space="0" w:color="000000"/>
            </w:tcBorders>
            <w:tcMar>
              <w:top w:w="100" w:type="dxa"/>
              <w:left w:w="100" w:type="dxa"/>
              <w:bottom w:w="100" w:type="dxa"/>
              <w:right w:w="100" w:type="dxa"/>
            </w:tcMar>
          </w:tcPr>
          <w:p w14:paraId="11284363" w14:textId="77777777" w:rsidR="00AC70DB" w:rsidRPr="00673ADE" w:rsidRDefault="00AC70DB" w:rsidP="009A56BF">
            <w:pPr>
              <w:spacing w:line="360" w:lineRule="auto"/>
              <w:rPr>
                <w:rFonts w:ascii="David" w:hAnsi="David" w:cs="David"/>
              </w:rPr>
            </w:pPr>
          </w:p>
        </w:tc>
      </w:tr>
      <w:tr w:rsidR="00AC70DB" w:rsidRPr="00673ADE" w14:paraId="68475335" w14:textId="77777777" w:rsidTr="009A56BF">
        <w:trPr>
          <w:trHeight w:val="1245"/>
        </w:trPr>
        <w:tc>
          <w:tcPr>
            <w:tcW w:w="736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B28EDF9"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איסוף נתונים ממאגרים פנימיים וממקורות שונים הרלוונטיים לנושא ותיקופם (הנתונים יכללו מידע כמותי ו/או איכותני). בניית מאגר מידע אחוד לכלל הנתונים הרלוונטיים בהתאם לצורך, וכן ביצוע אינטגרציה של הנתונים, לרבות ניקוי וסידור הנתונים.</w:t>
            </w:r>
          </w:p>
        </w:tc>
        <w:tc>
          <w:tcPr>
            <w:tcW w:w="1662"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2C3E2CBF" w14:textId="77777777" w:rsidR="00AC70DB" w:rsidRPr="00673ADE" w:rsidRDefault="00AC70DB" w:rsidP="009A56BF">
            <w:pPr>
              <w:spacing w:line="360" w:lineRule="auto"/>
              <w:rPr>
                <w:rFonts w:ascii="David" w:eastAsia="David" w:hAnsi="David" w:cs="David"/>
              </w:rPr>
            </w:pPr>
            <w:r w:rsidRPr="00673ADE">
              <w:rPr>
                <w:rFonts w:ascii="David" w:eastAsia="David" w:hAnsi="David" w:cs="David"/>
                <w:rtl/>
              </w:rPr>
              <w:t>איסוף, תיקוף וניתוח נתונים לטובת הליך תכנון של מדיניות ו/או מהלך שינוי</w:t>
            </w:r>
          </w:p>
        </w:tc>
      </w:tr>
      <w:tr w:rsidR="00AC70DB" w:rsidRPr="00673ADE" w14:paraId="309F99AE" w14:textId="77777777" w:rsidTr="009A56BF">
        <w:trPr>
          <w:trHeight w:val="405"/>
        </w:trPr>
        <w:tc>
          <w:tcPr>
            <w:tcW w:w="736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34FFE76"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ניתוח נתונים ומידע כולל הצעת המלצות ותובנות בהתאם לבקשת המזמין.</w:t>
            </w:r>
          </w:p>
        </w:tc>
        <w:tc>
          <w:tcPr>
            <w:tcW w:w="1662" w:type="dxa"/>
            <w:vMerge/>
            <w:tcBorders>
              <w:top w:val="nil"/>
              <w:left w:val="nil"/>
              <w:bottom w:val="single" w:sz="6" w:space="0" w:color="000000"/>
              <w:right w:val="single" w:sz="6" w:space="0" w:color="000000"/>
            </w:tcBorders>
            <w:tcMar>
              <w:top w:w="100" w:type="dxa"/>
              <w:left w:w="100" w:type="dxa"/>
              <w:bottom w:w="100" w:type="dxa"/>
              <w:right w:w="100" w:type="dxa"/>
            </w:tcMar>
          </w:tcPr>
          <w:p w14:paraId="7EE19F0C" w14:textId="77777777" w:rsidR="00AC70DB" w:rsidRPr="00673ADE" w:rsidRDefault="00AC70DB" w:rsidP="009A56BF">
            <w:pPr>
              <w:spacing w:line="360" w:lineRule="auto"/>
              <w:rPr>
                <w:rFonts w:ascii="David" w:hAnsi="David" w:cs="David"/>
              </w:rPr>
            </w:pPr>
          </w:p>
        </w:tc>
      </w:tr>
      <w:tr w:rsidR="00AC70DB" w:rsidRPr="00673ADE" w14:paraId="1EEEA8B8" w14:textId="77777777" w:rsidTr="009A56BF">
        <w:trPr>
          <w:trHeight w:val="690"/>
        </w:trPr>
        <w:tc>
          <w:tcPr>
            <w:tcW w:w="736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5D767AC"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המלצה על מודל לניהול הידע והנתונים בתחום מוגדר, סיוע ביישום ובהטמעת המודל בהתאם לצרכי המזמין.</w:t>
            </w:r>
          </w:p>
        </w:tc>
        <w:tc>
          <w:tcPr>
            <w:tcW w:w="1662" w:type="dxa"/>
            <w:vMerge/>
            <w:tcBorders>
              <w:top w:val="nil"/>
              <w:left w:val="nil"/>
              <w:bottom w:val="single" w:sz="6" w:space="0" w:color="000000"/>
              <w:right w:val="single" w:sz="6" w:space="0" w:color="000000"/>
            </w:tcBorders>
            <w:tcMar>
              <w:top w:w="100" w:type="dxa"/>
              <w:left w:w="100" w:type="dxa"/>
              <w:bottom w:w="100" w:type="dxa"/>
              <w:right w:w="100" w:type="dxa"/>
            </w:tcMar>
          </w:tcPr>
          <w:p w14:paraId="63B12BEA" w14:textId="77777777" w:rsidR="00AC70DB" w:rsidRPr="00673ADE" w:rsidRDefault="00AC70DB" w:rsidP="009A56BF">
            <w:pPr>
              <w:spacing w:line="360" w:lineRule="auto"/>
              <w:rPr>
                <w:rFonts w:ascii="David" w:hAnsi="David" w:cs="David"/>
              </w:rPr>
            </w:pPr>
          </w:p>
        </w:tc>
      </w:tr>
      <w:tr w:rsidR="00AC70DB" w:rsidRPr="00673ADE" w14:paraId="65338860" w14:textId="77777777" w:rsidTr="009A56BF">
        <w:trPr>
          <w:trHeight w:val="1245"/>
        </w:trPr>
        <w:tc>
          <w:tcPr>
            <w:tcW w:w="736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4CB6639"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גיבוש מודל להערכת מידת ההצלחה ו/או האפקטיביות של מהלך מדיניות ו/או שינוי ו/או רגולציה חדשה. בכלל זאת, הגדרת מודל המדידה וההערכה והשגרות לביצוען, גיבוש המדדים הרלוונטיים (כמותניים ואיכותניים), סיוע בהגדרת הנתונים הנדרשים עבור המדידה, איתור מקורות נתונים למדידה ופיתוח כלים לאיסופם ולניתוחם.</w:t>
            </w:r>
          </w:p>
        </w:tc>
        <w:tc>
          <w:tcPr>
            <w:tcW w:w="1662"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4A1D6835" w14:textId="77777777" w:rsidR="00AC70DB" w:rsidRPr="00673ADE" w:rsidRDefault="00AC70DB" w:rsidP="009A56BF">
            <w:pPr>
              <w:spacing w:line="360" w:lineRule="auto"/>
              <w:rPr>
                <w:rFonts w:ascii="David" w:eastAsia="David" w:hAnsi="David" w:cs="David"/>
              </w:rPr>
            </w:pPr>
            <w:r w:rsidRPr="00673ADE">
              <w:rPr>
                <w:rFonts w:ascii="David" w:eastAsia="David" w:hAnsi="David" w:cs="David"/>
                <w:rtl/>
              </w:rPr>
              <w:t>בניית ויישום מודל למדידה ולהערכת מדיניות ו/או מהלך שינוי</w:t>
            </w:r>
          </w:p>
        </w:tc>
      </w:tr>
      <w:tr w:rsidR="00AC70DB" w:rsidRPr="00673ADE" w14:paraId="20410E13" w14:textId="77777777" w:rsidTr="00DD11F3">
        <w:trPr>
          <w:trHeight w:val="1245"/>
        </w:trPr>
        <w:tc>
          <w:tcPr>
            <w:tcW w:w="736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503C3E3" w14:textId="77777777" w:rsidR="00AC70DB" w:rsidRPr="00673ADE" w:rsidRDefault="00AC70DB" w:rsidP="00DD11F3">
            <w:pPr>
              <w:spacing w:line="360" w:lineRule="auto"/>
              <w:jc w:val="both"/>
              <w:rPr>
                <w:rFonts w:ascii="David" w:eastAsia="David" w:hAnsi="David" w:cs="David"/>
                <w:rtl/>
              </w:rPr>
            </w:pPr>
            <w:r w:rsidRPr="00673ADE">
              <w:rPr>
                <w:rFonts w:ascii="David" w:eastAsia="David" w:hAnsi="David" w:cs="David"/>
                <w:rtl/>
              </w:rPr>
              <w:t>סיוע בהערכת מדיניות ו/או מהלך שינוי ו/או רגולציה, ובכלל זאת מדידת הנתונים בהתאם למודל הערכה או סט מדדים, ניתוחם והצעת המלצות ותובנות בהתאם לבקשת המזמין.</w:t>
            </w:r>
          </w:p>
        </w:tc>
        <w:tc>
          <w:tcPr>
            <w:tcW w:w="1662" w:type="dxa"/>
            <w:vMerge/>
            <w:tcBorders>
              <w:top w:val="nil"/>
              <w:left w:val="nil"/>
              <w:bottom w:val="single" w:sz="6" w:space="0" w:color="000000"/>
              <w:right w:val="single" w:sz="6" w:space="0" w:color="000000"/>
            </w:tcBorders>
            <w:tcMar>
              <w:top w:w="0" w:type="dxa"/>
              <w:left w:w="100" w:type="dxa"/>
              <w:bottom w:w="0" w:type="dxa"/>
              <w:right w:w="100" w:type="dxa"/>
            </w:tcMar>
          </w:tcPr>
          <w:p w14:paraId="7C7E9C59" w14:textId="77777777" w:rsidR="00AC70DB" w:rsidRPr="00673ADE" w:rsidRDefault="00AC70DB" w:rsidP="00DD11F3">
            <w:pPr>
              <w:spacing w:line="360" w:lineRule="auto"/>
              <w:jc w:val="both"/>
              <w:rPr>
                <w:rFonts w:ascii="David" w:eastAsia="David" w:hAnsi="David" w:cs="David"/>
                <w:rtl/>
              </w:rPr>
            </w:pPr>
          </w:p>
        </w:tc>
      </w:tr>
    </w:tbl>
    <w:p w14:paraId="7AC5BF99" w14:textId="77777777" w:rsidR="00AC70DB" w:rsidRPr="005E6A75" w:rsidRDefault="00AC70DB" w:rsidP="00AC70DB">
      <w:pPr>
        <w:spacing w:line="360" w:lineRule="auto"/>
        <w:jc w:val="both"/>
        <w:rPr>
          <w:rFonts w:ascii="David" w:eastAsia="David" w:hAnsi="David" w:cs="David"/>
          <w:b/>
          <w:bCs/>
        </w:rPr>
      </w:pPr>
      <w:r w:rsidRPr="00673ADE">
        <w:rPr>
          <w:rFonts w:ascii="David" w:eastAsia="David" w:hAnsi="David" w:cs="David"/>
        </w:rPr>
        <w:t xml:space="preserve"> </w:t>
      </w:r>
    </w:p>
    <w:p w14:paraId="0F54427A" w14:textId="1DA306F5" w:rsidR="00AC70DB" w:rsidRPr="009A56BF" w:rsidRDefault="00AC70DB" w:rsidP="009A56BF">
      <w:pPr>
        <w:pStyle w:val="24"/>
        <w:numPr>
          <w:ilvl w:val="1"/>
          <w:numId w:val="94"/>
        </w:numPr>
        <w:rPr>
          <w:sz w:val="24"/>
          <w:szCs w:val="24"/>
        </w:rPr>
      </w:pPr>
      <w:r w:rsidRPr="009A56BF">
        <w:rPr>
          <w:sz w:val="24"/>
          <w:szCs w:val="24"/>
          <w:rtl/>
        </w:rPr>
        <w:t>התמחות 3 – אסטרטגיה</w:t>
      </w:r>
    </w:p>
    <w:p w14:paraId="2E86F965" w14:textId="77777777" w:rsidR="00AC70DB" w:rsidRPr="00673ADE" w:rsidRDefault="00AC70DB" w:rsidP="00AC70DB">
      <w:pPr>
        <w:spacing w:line="360" w:lineRule="auto"/>
        <w:jc w:val="both"/>
        <w:rPr>
          <w:rFonts w:ascii="David" w:eastAsia="David" w:hAnsi="David" w:cs="David"/>
        </w:rPr>
      </w:pPr>
      <w:r w:rsidRPr="00673ADE">
        <w:rPr>
          <w:rFonts w:ascii="David" w:eastAsia="David" w:hAnsi="David" w:cs="David"/>
          <w:rtl/>
        </w:rPr>
        <w:t>התמחות זו נועדה לסייע ב</w:t>
      </w:r>
      <w:r>
        <w:rPr>
          <w:rFonts w:ascii="David" w:eastAsia="David" w:hAnsi="David" w:cs="David" w:hint="cs"/>
          <w:rtl/>
        </w:rPr>
        <w:t>תהליכי חשיבה אסטרטגיים עבור המזמין, החל משלבי הערכת המצב האסטרטגית ועד בחינת וגיבוש כיווני הפעולה</w:t>
      </w:r>
      <w:r w:rsidRPr="00673ADE">
        <w:rPr>
          <w:rFonts w:ascii="David" w:eastAsia="David" w:hAnsi="David" w:cs="David"/>
          <w:rtl/>
        </w:rPr>
        <w:t xml:space="preserve"> הרצויים בהתאם לכך.</w:t>
      </w:r>
      <w:r>
        <w:rPr>
          <w:rFonts w:ascii="David" w:eastAsia="David" w:hAnsi="David" w:cs="David" w:hint="cs"/>
          <w:rtl/>
        </w:rPr>
        <w:t xml:space="preserve"> בין היתר:</w:t>
      </w:r>
    </w:p>
    <w:p w14:paraId="0B1A5E94" w14:textId="77777777" w:rsidR="00AC70DB" w:rsidRDefault="00AC70DB" w:rsidP="00AC70DB">
      <w:pPr>
        <w:pStyle w:val="af9"/>
        <w:numPr>
          <w:ilvl w:val="0"/>
          <w:numId w:val="110"/>
        </w:numPr>
        <w:spacing w:line="360" w:lineRule="auto"/>
        <w:jc w:val="both"/>
        <w:rPr>
          <w:rFonts w:ascii="David" w:eastAsia="David" w:hAnsi="David" w:cs="David"/>
        </w:rPr>
      </w:pPr>
      <w:r>
        <w:rPr>
          <w:rFonts w:ascii="David" w:eastAsia="David" w:hAnsi="David" w:cs="David" w:hint="cs"/>
          <w:rtl/>
        </w:rPr>
        <w:t>סיוע ב</w:t>
      </w:r>
      <w:r w:rsidRPr="00595D02">
        <w:rPr>
          <w:rFonts w:ascii="David" w:eastAsia="David" w:hAnsi="David" w:cs="David"/>
          <w:rtl/>
        </w:rPr>
        <w:t>גיבוש הערכת המצב האסטרטגית נשען על בחינת הסביבה החיצונית והפנימית בראייה ארוכת טווח, הכוללת בחינת מגמות עולמיות ומקומיות, בחינת שינויים בסדרי העדיפויות הממשלתיים, בחינת הנחות היסוד של פעילות המזמין, בחינת היכולות וסדרי העדיפויות של המזמין וכד'. בחינה זו נועדה על מנת ל</w:t>
      </w:r>
      <w:r>
        <w:rPr>
          <w:rFonts w:ascii="David" w:eastAsia="David" w:hAnsi="David" w:cs="David" w:hint="cs"/>
          <w:rtl/>
        </w:rPr>
        <w:t>אפשר תהליכי חשיבה שיוכלו לבסס</w:t>
      </w:r>
      <w:r w:rsidRPr="00595D02">
        <w:rPr>
          <w:rFonts w:ascii="David" w:eastAsia="David" w:hAnsi="David" w:cs="David"/>
        </w:rPr>
        <w:t xml:space="preserve"> </w:t>
      </w:r>
      <w:r w:rsidRPr="00595D02">
        <w:rPr>
          <w:rFonts w:ascii="David" w:eastAsia="David" w:hAnsi="David" w:cs="David"/>
          <w:rtl/>
        </w:rPr>
        <w:t>תמונת מצב רחבה לשם קבלת החלטות, התאמת המטרות ארוכות הטווח וסדרי העדיפויות של המזמין וקביעת כיווני פעולה אסטרטגיים.</w:t>
      </w:r>
    </w:p>
    <w:p w14:paraId="0DAB00CD" w14:textId="77777777" w:rsidR="00AC70DB" w:rsidRPr="00595D02" w:rsidRDefault="00AC70DB" w:rsidP="00AC70DB">
      <w:pPr>
        <w:pStyle w:val="af9"/>
        <w:numPr>
          <w:ilvl w:val="0"/>
          <w:numId w:val="110"/>
        </w:numPr>
        <w:spacing w:line="360" w:lineRule="auto"/>
        <w:jc w:val="both"/>
        <w:rPr>
          <w:rFonts w:ascii="David" w:eastAsia="David" w:hAnsi="David" w:cs="David"/>
        </w:rPr>
      </w:pPr>
      <w:r>
        <w:rPr>
          <w:rFonts w:ascii="David" w:eastAsia="David" w:hAnsi="David" w:cs="David" w:hint="cs"/>
          <w:rtl/>
        </w:rPr>
        <w:t xml:space="preserve">סיוע בגיבוש תוכנית אסטרטגית ברמת הארגון או התחום, כולל התייחסות לעדכון המטרות והיעדים, החלופות השונות, היבטים תפעוליים הנדרשים להגעת למטרות ויעדים ועוד. </w:t>
      </w:r>
    </w:p>
    <w:p w14:paraId="713E7EAC" w14:textId="77777777" w:rsidR="009A56BF" w:rsidRDefault="009A56BF" w:rsidP="00AC70DB">
      <w:pPr>
        <w:spacing w:line="360" w:lineRule="auto"/>
        <w:jc w:val="both"/>
        <w:rPr>
          <w:rFonts w:ascii="David" w:eastAsia="David" w:hAnsi="David" w:cs="David"/>
          <w:rtl/>
        </w:rPr>
      </w:pPr>
    </w:p>
    <w:p w14:paraId="492B0883" w14:textId="77777777" w:rsidR="009A56BF" w:rsidRDefault="009A56BF" w:rsidP="00AC70DB">
      <w:pPr>
        <w:spacing w:line="360" w:lineRule="auto"/>
        <w:jc w:val="both"/>
        <w:rPr>
          <w:rFonts w:ascii="David" w:eastAsia="David" w:hAnsi="David" w:cs="David"/>
          <w:rtl/>
        </w:rPr>
      </w:pPr>
    </w:p>
    <w:p w14:paraId="744A7250" w14:textId="058E8FB0" w:rsidR="00AC70DB" w:rsidRPr="00673ADE" w:rsidRDefault="00AC70DB" w:rsidP="00AC70DB">
      <w:pPr>
        <w:spacing w:line="360" w:lineRule="auto"/>
        <w:jc w:val="both"/>
        <w:rPr>
          <w:rFonts w:ascii="David" w:eastAsia="David" w:hAnsi="David" w:cs="David"/>
        </w:rPr>
      </w:pPr>
      <w:r w:rsidRPr="00673ADE">
        <w:rPr>
          <w:rFonts w:ascii="David" w:eastAsia="David" w:hAnsi="David" w:cs="David"/>
          <w:rtl/>
        </w:rPr>
        <w:lastRenderedPageBreak/>
        <w:t>בסיוע למזמין בביצוע תהליך אסטרטגי יש לשים לב לדגשים ולמקורות הבאים:</w:t>
      </w:r>
    </w:p>
    <w:p w14:paraId="67106FF4" w14:textId="77777777" w:rsidR="00AC70DB" w:rsidRDefault="00AC70DB" w:rsidP="00421F08">
      <w:pPr>
        <w:pStyle w:val="af9"/>
        <w:numPr>
          <w:ilvl w:val="0"/>
          <w:numId w:val="112"/>
        </w:numPr>
        <w:spacing w:line="360" w:lineRule="auto"/>
        <w:jc w:val="both"/>
        <w:rPr>
          <w:rFonts w:ascii="David" w:eastAsia="David" w:hAnsi="David" w:cs="David"/>
        </w:rPr>
      </w:pPr>
      <w:r w:rsidRPr="00D9448A">
        <w:rPr>
          <w:rFonts w:ascii="David" w:eastAsia="David" w:hAnsi="David" w:cs="David"/>
          <w:rtl/>
        </w:rPr>
        <w:t>המתודולוגיה הממשלתית לביצוע הערכת מצב משרדית כחלק מתהליך התכנון השנתי, כפי שמפורטת בפרק הייעודי ב</w:t>
      </w:r>
      <w:hyperlink r:id="rId48">
        <w:r w:rsidRPr="00D9448A">
          <w:rPr>
            <w:rFonts w:ascii="David" w:eastAsia="David" w:hAnsi="David" w:cs="David"/>
            <w:color w:val="1155CC"/>
            <w:u w:val="single"/>
            <w:rtl/>
          </w:rPr>
          <w:t>מדריך</w:t>
        </w:r>
      </w:hyperlink>
      <w:hyperlink r:id="rId49">
        <w:r w:rsidRPr="00D9448A">
          <w:rPr>
            <w:rFonts w:ascii="David" w:eastAsia="David" w:hAnsi="David" w:cs="David"/>
            <w:color w:val="1155CC"/>
            <w:u w:val="single"/>
            <w:rtl/>
          </w:rPr>
          <w:t xml:space="preserve"> </w:t>
        </w:r>
      </w:hyperlink>
      <w:hyperlink r:id="rId50">
        <w:r w:rsidRPr="00D9448A">
          <w:rPr>
            <w:rFonts w:ascii="David" w:eastAsia="David" w:hAnsi="David" w:cs="David"/>
            <w:color w:val="1155CC"/>
            <w:u w:val="single"/>
            <w:rtl/>
          </w:rPr>
          <w:t>התכנון</w:t>
        </w:r>
      </w:hyperlink>
      <w:hyperlink r:id="rId51">
        <w:r w:rsidRPr="00D9448A">
          <w:rPr>
            <w:rFonts w:ascii="David" w:eastAsia="David" w:hAnsi="David" w:cs="David"/>
            <w:color w:val="1155CC"/>
            <w:u w:val="single"/>
            <w:rtl/>
          </w:rPr>
          <w:t xml:space="preserve"> </w:t>
        </w:r>
      </w:hyperlink>
      <w:hyperlink r:id="rId52">
        <w:r w:rsidRPr="00D9448A">
          <w:rPr>
            <w:rFonts w:ascii="David" w:eastAsia="David" w:hAnsi="David" w:cs="David"/>
            <w:color w:val="1155CC"/>
            <w:u w:val="single"/>
            <w:rtl/>
          </w:rPr>
          <w:t>הממשלתי</w:t>
        </w:r>
      </w:hyperlink>
      <w:r w:rsidRPr="00D9448A">
        <w:rPr>
          <w:rFonts w:ascii="David" w:eastAsia="David" w:hAnsi="David" w:cs="David"/>
        </w:rPr>
        <w:t>.</w:t>
      </w:r>
    </w:p>
    <w:p w14:paraId="7CA3DE72" w14:textId="77777777" w:rsidR="00AC70DB" w:rsidRDefault="00AC70DB" w:rsidP="00421F08">
      <w:pPr>
        <w:pStyle w:val="af9"/>
        <w:numPr>
          <w:ilvl w:val="0"/>
          <w:numId w:val="112"/>
        </w:numPr>
        <w:spacing w:line="360" w:lineRule="auto"/>
        <w:jc w:val="both"/>
        <w:rPr>
          <w:rFonts w:ascii="David" w:eastAsia="David" w:hAnsi="David" w:cs="David"/>
        </w:rPr>
      </w:pPr>
      <w:r>
        <w:rPr>
          <w:rFonts w:ascii="David" w:eastAsia="David" w:hAnsi="David" w:cs="David" w:hint="cs"/>
          <w:rtl/>
        </w:rPr>
        <w:t>ש</w:t>
      </w:r>
      <w:r w:rsidRPr="00D9448A">
        <w:rPr>
          <w:rFonts w:ascii="David" w:eastAsia="David" w:hAnsi="David" w:cs="David"/>
          <w:rtl/>
        </w:rPr>
        <w:t>ילוב כלל ההיבטים הנוגעים ל</w:t>
      </w:r>
      <w:r w:rsidRPr="00D9448A">
        <w:rPr>
          <w:rFonts w:ascii="David" w:eastAsia="David" w:hAnsi="David" w:cs="David" w:hint="cs"/>
          <w:rtl/>
        </w:rPr>
        <w:t xml:space="preserve">תחומי הפעילות של המזמין כפי שבאות לידי ביטוי בחקיקה, החלטות ממשלה, מסמכי מדיניות והיבטים נוספים כפי שיפורטו על ידי המזמין. </w:t>
      </w:r>
    </w:p>
    <w:p w14:paraId="3599B074" w14:textId="77777777" w:rsidR="00AC70DB" w:rsidRDefault="00AC70DB" w:rsidP="00421F08">
      <w:pPr>
        <w:pStyle w:val="af9"/>
        <w:numPr>
          <w:ilvl w:val="0"/>
          <w:numId w:val="112"/>
        </w:numPr>
        <w:spacing w:line="360" w:lineRule="auto"/>
        <w:jc w:val="both"/>
        <w:rPr>
          <w:rFonts w:ascii="David" w:eastAsia="David" w:hAnsi="David" w:cs="David"/>
        </w:rPr>
      </w:pPr>
      <w:r w:rsidRPr="00D9448A">
        <w:rPr>
          <w:rFonts w:ascii="David" w:eastAsia="David" w:hAnsi="David" w:cs="David" w:hint="cs"/>
          <w:rtl/>
        </w:rPr>
        <w:t>ה</w:t>
      </w:r>
      <w:r w:rsidRPr="00D9448A">
        <w:rPr>
          <w:rFonts w:ascii="David" w:eastAsia="David" w:hAnsi="David" w:cs="David"/>
          <w:rtl/>
        </w:rPr>
        <w:t>יבטים וסוגיות מתוך</w:t>
      </w:r>
      <w:hyperlink r:id="rId53">
        <w:r w:rsidRPr="00D9448A">
          <w:rPr>
            <w:rFonts w:ascii="David" w:eastAsia="David" w:hAnsi="David" w:cs="David"/>
          </w:rPr>
          <w:t xml:space="preserve"> </w:t>
        </w:r>
      </w:hyperlink>
      <w:hyperlink r:id="rId54">
        <w:r w:rsidRPr="00D9448A">
          <w:rPr>
            <w:rFonts w:ascii="David" w:eastAsia="David" w:hAnsi="David" w:cs="David"/>
            <w:color w:val="1155CC"/>
            <w:u w:val="single"/>
            <w:rtl/>
          </w:rPr>
          <w:t>הערכת</w:t>
        </w:r>
      </w:hyperlink>
      <w:hyperlink r:id="rId55">
        <w:r w:rsidRPr="00D9448A">
          <w:rPr>
            <w:rFonts w:ascii="David" w:eastAsia="David" w:hAnsi="David" w:cs="David"/>
            <w:color w:val="1155CC"/>
            <w:u w:val="single"/>
            <w:rtl/>
          </w:rPr>
          <w:t xml:space="preserve"> </w:t>
        </w:r>
      </w:hyperlink>
      <w:hyperlink r:id="rId56">
        <w:r w:rsidRPr="00D9448A">
          <w:rPr>
            <w:rFonts w:ascii="David" w:eastAsia="David" w:hAnsi="David" w:cs="David"/>
            <w:color w:val="1155CC"/>
            <w:u w:val="single"/>
            <w:rtl/>
          </w:rPr>
          <w:t>המצב</w:t>
        </w:r>
      </w:hyperlink>
      <w:hyperlink r:id="rId57">
        <w:r w:rsidRPr="00D9448A">
          <w:rPr>
            <w:rFonts w:ascii="David" w:eastAsia="David" w:hAnsi="David" w:cs="David"/>
            <w:color w:val="1155CC"/>
            <w:u w:val="single"/>
            <w:rtl/>
          </w:rPr>
          <w:t xml:space="preserve"> </w:t>
        </w:r>
      </w:hyperlink>
      <w:hyperlink r:id="rId58">
        <w:r w:rsidRPr="00D9448A">
          <w:rPr>
            <w:rFonts w:ascii="David" w:eastAsia="David" w:hAnsi="David" w:cs="David"/>
            <w:color w:val="1155CC"/>
            <w:u w:val="single"/>
            <w:rtl/>
          </w:rPr>
          <w:t>הכלכלית</w:t>
        </w:r>
      </w:hyperlink>
      <w:hyperlink r:id="rId59">
        <w:r w:rsidRPr="00D9448A">
          <w:rPr>
            <w:rFonts w:ascii="David" w:eastAsia="David" w:hAnsi="David" w:cs="David"/>
            <w:color w:val="1155CC"/>
            <w:u w:val="single"/>
            <w:rtl/>
          </w:rPr>
          <w:t>-</w:t>
        </w:r>
      </w:hyperlink>
      <w:hyperlink r:id="rId60">
        <w:r w:rsidRPr="00D9448A">
          <w:rPr>
            <w:rFonts w:ascii="David" w:eastAsia="David" w:hAnsi="David" w:cs="David"/>
            <w:color w:val="1155CC"/>
            <w:u w:val="single"/>
            <w:rtl/>
          </w:rPr>
          <w:t>חברתית</w:t>
        </w:r>
      </w:hyperlink>
      <w:hyperlink r:id="rId61">
        <w:r w:rsidRPr="00D9448A">
          <w:rPr>
            <w:rFonts w:ascii="David" w:eastAsia="David" w:hAnsi="David" w:cs="David"/>
            <w:color w:val="1155CC"/>
            <w:u w:val="single"/>
            <w:rtl/>
          </w:rPr>
          <w:t xml:space="preserve"> </w:t>
        </w:r>
      </w:hyperlink>
      <w:hyperlink r:id="rId62">
        <w:r w:rsidRPr="00D9448A">
          <w:rPr>
            <w:rFonts w:ascii="David" w:eastAsia="David" w:hAnsi="David" w:cs="David"/>
            <w:color w:val="1155CC"/>
            <w:u w:val="single"/>
            <w:rtl/>
          </w:rPr>
          <w:t>הממשלתית</w:t>
        </w:r>
      </w:hyperlink>
      <w:r w:rsidRPr="00D9448A">
        <w:rPr>
          <w:rFonts w:ascii="David" w:eastAsia="David" w:hAnsi="David" w:cs="David"/>
          <w:rtl/>
        </w:rPr>
        <w:t>, בהמשך ל</w:t>
      </w:r>
      <w:hyperlink r:id="rId63">
        <w:r w:rsidRPr="00D9448A">
          <w:rPr>
            <w:rFonts w:ascii="David" w:eastAsia="David" w:hAnsi="David" w:cs="David"/>
            <w:color w:val="1155CC"/>
            <w:u w:val="single"/>
            <w:rtl/>
          </w:rPr>
          <w:t>החלטת</w:t>
        </w:r>
      </w:hyperlink>
      <w:hyperlink r:id="rId64">
        <w:r w:rsidRPr="00D9448A">
          <w:rPr>
            <w:rFonts w:ascii="David" w:eastAsia="David" w:hAnsi="David" w:cs="David"/>
            <w:color w:val="1155CC"/>
            <w:u w:val="single"/>
            <w:rtl/>
          </w:rPr>
          <w:t xml:space="preserve"> </w:t>
        </w:r>
      </w:hyperlink>
      <w:hyperlink r:id="rId65">
        <w:r w:rsidRPr="00D9448A">
          <w:rPr>
            <w:rFonts w:ascii="David" w:eastAsia="David" w:hAnsi="David" w:cs="David"/>
            <w:color w:val="1155CC"/>
            <w:u w:val="single"/>
            <w:rtl/>
          </w:rPr>
          <w:t>הממשלה</w:t>
        </w:r>
      </w:hyperlink>
      <w:hyperlink r:id="rId66">
        <w:r w:rsidRPr="00D9448A">
          <w:rPr>
            <w:rFonts w:ascii="David" w:eastAsia="David" w:hAnsi="David" w:cs="David"/>
            <w:color w:val="1155CC"/>
            <w:u w:val="single"/>
            <w:rtl/>
          </w:rPr>
          <w:t xml:space="preserve"> 5208 </w:t>
        </w:r>
      </w:hyperlink>
      <w:hyperlink r:id="rId67">
        <w:r w:rsidRPr="00D9448A">
          <w:rPr>
            <w:rFonts w:ascii="David" w:eastAsia="David" w:hAnsi="David" w:cs="David"/>
            <w:color w:val="1155CC"/>
            <w:u w:val="single"/>
            <w:rtl/>
          </w:rPr>
          <w:t>מיום</w:t>
        </w:r>
      </w:hyperlink>
      <w:hyperlink r:id="rId68">
        <w:r w:rsidRPr="00D9448A">
          <w:rPr>
            <w:rFonts w:ascii="David" w:eastAsia="David" w:hAnsi="David" w:cs="David"/>
            <w:color w:val="1155CC"/>
            <w:u w:val="single"/>
            <w:rtl/>
          </w:rPr>
          <w:t xml:space="preserve"> 4.11.2012</w:t>
        </w:r>
      </w:hyperlink>
      <w:r w:rsidRPr="00D9448A">
        <w:rPr>
          <w:rFonts w:ascii="David" w:eastAsia="David" w:hAnsi="David" w:cs="David"/>
          <w:rtl/>
        </w:rPr>
        <w:t xml:space="preserve"> בנושא מיסוד ושיפור יכולות הממשלה בגיבוש וניהול אסטרטגיה כלכלית-חברתית.</w:t>
      </w:r>
    </w:p>
    <w:p w14:paraId="6413217D" w14:textId="77777777" w:rsidR="00AC70DB" w:rsidRPr="00D9448A" w:rsidRDefault="00AC70DB" w:rsidP="00421F08">
      <w:pPr>
        <w:pStyle w:val="af9"/>
        <w:numPr>
          <w:ilvl w:val="0"/>
          <w:numId w:val="112"/>
        </w:numPr>
        <w:spacing w:line="360" w:lineRule="auto"/>
        <w:jc w:val="both"/>
        <w:rPr>
          <w:rFonts w:ascii="David" w:eastAsia="David" w:hAnsi="David" w:cs="David"/>
        </w:rPr>
      </w:pPr>
      <w:r w:rsidRPr="00D9448A">
        <w:rPr>
          <w:rFonts w:ascii="David" w:eastAsia="David" w:hAnsi="David" w:cs="David" w:hint="cs"/>
          <w:rtl/>
        </w:rPr>
        <w:t>ר</w:t>
      </w:r>
      <w:r w:rsidRPr="00D9448A">
        <w:rPr>
          <w:rFonts w:ascii="David" w:eastAsia="David" w:hAnsi="David" w:cs="David"/>
          <w:rtl/>
        </w:rPr>
        <w:t>צוי שהערכת המצב האסטרטגית תתבסס על מספר נרחב של מקורות מידע, חיצוניים ופנימיים כאחד, על מנת לבסס תמונת מצב עשירה הכוללת תחזיות שונות וכיווני פעולה אפשריים מגוונים בהתאם. ביו היתר, ניתן להיעזר בהשוואות בינלאומית, מחקרים מהארץ ומהעולם של גופי מחקר שונים, ראיונות עם מומחים או בעלי תפקיד רלוונטיים מהארץ ומהעולם, חומרי מחקר פנימיים, ראיונות עם עובדי ומנהלי המשרד, סיכומי פעילות</w:t>
      </w:r>
      <w:r w:rsidRPr="00D9448A">
        <w:rPr>
          <w:rFonts w:ascii="David" w:eastAsia="David" w:hAnsi="David" w:cs="David"/>
        </w:rPr>
        <w:t xml:space="preserve"> </w:t>
      </w:r>
      <w:r w:rsidRPr="00D9448A">
        <w:rPr>
          <w:rFonts w:ascii="David" w:eastAsia="David" w:hAnsi="David" w:cs="David"/>
          <w:rtl/>
        </w:rPr>
        <w:t>משנות העבודה הקודמות, נתוני ביצוע תקציב וכד'.</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7212"/>
        <w:gridCol w:w="1813"/>
      </w:tblGrid>
      <w:tr w:rsidR="00AC70DB" w:rsidRPr="00673ADE" w14:paraId="791D7B41" w14:textId="77777777" w:rsidTr="00DD11F3">
        <w:trPr>
          <w:trHeight w:val="450"/>
        </w:trPr>
        <w:tc>
          <w:tcPr>
            <w:tcW w:w="9024" w:type="dxa"/>
            <w:gridSpan w:val="2"/>
            <w:tcBorders>
              <w:top w:val="single" w:sz="6" w:space="0" w:color="000000"/>
              <w:left w:val="single" w:sz="6" w:space="0" w:color="000000"/>
              <w:bottom w:val="single" w:sz="6" w:space="0" w:color="000000"/>
              <w:right w:val="single" w:sz="6" w:space="0" w:color="000000"/>
            </w:tcBorders>
            <w:shd w:val="clear" w:color="auto" w:fill="DBE5F1"/>
            <w:tcMar>
              <w:top w:w="0" w:type="dxa"/>
              <w:left w:w="100" w:type="dxa"/>
              <w:bottom w:w="0" w:type="dxa"/>
              <w:right w:w="100" w:type="dxa"/>
            </w:tcMar>
          </w:tcPr>
          <w:p w14:paraId="4CF89FF6" w14:textId="77777777" w:rsidR="00AC70DB" w:rsidRPr="00673ADE" w:rsidRDefault="00AC70DB" w:rsidP="00DD11F3">
            <w:pPr>
              <w:spacing w:line="360" w:lineRule="auto"/>
              <w:jc w:val="both"/>
              <w:rPr>
                <w:rFonts w:ascii="David" w:eastAsia="David" w:hAnsi="David" w:cs="David"/>
                <w:b/>
                <w:bCs/>
              </w:rPr>
            </w:pPr>
            <w:r w:rsidRPr="00673ADE">
              <w:rPr>
                <w:rFonts w:ascii="David" w:eastAsia="David" w:hAnsi="David" w:cs="David"/>
                <w:b/>
                <w:bCs/>
                <w:rtl/>
              </w:rPr>
              <w:t>התמחות 3 – אסטרטגיה</w:t>
            </w:r>
          </w:p>
        </w:tc>
      </w:tr>
      <w:tr w:rsidR="00AC70DB" w:rsidRPr="00673ADE" w14:paraId="1F15698D" w14:textId="77777777" w:rsidTr="00DD11F3">
        <w:trPr>
          <w:trHeight w:val="405"/>
        </w:trPr>
        <w:tc>
          <w:tcPr>
            <w:tcW w:w="721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B0E531D" w14:textId="77777777" w:rsidR="00AC70DB" w:rsidRPr="00673ADE" w:rsidRDefault="00AC70DB" w:rsidP="00DD11F3">
            <w:pPr>
              <w:spacing w:line="360" w:lineRule="auto"/>
              <w:jc w:val="both"/>
              <w:rPr>
                <w:rFonts w:ascii="David" w:eastAsia="David" w:hAnsi="David" w:cs="David"/>
                <w:b/>
                <w:bCs/>
              </w:rPr>
            </w:pPr>
            <w:r w:rsidRPr="00673ADE">
              <w:rPr>
                <w:rFonts w:ascii="David" w:eastAsia="David" w:hAnsi="David" w:cs="David"/>
                <w:b/>
                <w:bCs/>
                <w:rtl/>
              </w:rPr>
              <w:t>תוצרים אפשריים</w:t>
            </w:r>
          </w:p>
        </w:tc>
        <w:tc>
          <w:tcPr>
            <w:tcW w:w="1813" w:type="dxa"/>
            <w:tcBorders>
              <w:top w:val="nil"/>
              <w:left w:val="nil"/>
              <w:bottom w:val="single" w:sz="6" w:space="0" w:color="000000"/>
              <w:right w:val="single" w:sz="6" w:space="0" w:color="000000"/>
            </w:tcBorders>
            <w:tcMar>
              <w:top w:w="0" w:type="dxa"/>
              <w:left w:w="100" w:type="dxa"/>
              <w:bottom w:w="0" w:type="dxa"/>
              <w:right w:w="100" w:type="dxa"/>
            </w:tcMar>
          </w:tcPr>
          <w:p w14:paraId="6F976BF4" w14:textId="77777777" w:rsidR="00AC70DB" w:rsidRPr="00673ADE" w:rsidRDefault="00AC70DB" w:rsidP="00DD11F3">
            <w:pPr>
              <w:spacing w:line="360" w:lineRule="auto"/>
              <w:jc w:val="both"/>
              <w:rPr>
                <w:rFonts w:ascii="David" w:eastAsia="David" w:hAnsi="David" w:cs="David"/>
                <w:b/>
                <w:bCs/>
              </w:rPr>
            </w:pPr>
            <w:r w:rsidRPr="00673ADE">
              <w:rPr>
                <w:rFonts w:ascii="David" w:eastAsia="David" w:hAnsi="David" w:cs="David"/>
                <w:b/>
                <w:bCs/>
                <w:rtl/>
              </w:rPr>
              <w:t>פעילות</w:t>
            </w:r>
          </w:p>
        </w:tc>
      </w:tr>
      <w:tr w:rsidR="00AC70DB" w:rsidRPr="00673ADE" w14:paraId="593D43AD" w14:textId="77777777" w:rsidTr="009A56BF">
        <w:trPr>
          <w:trHeight w:val="2640"/>
        </w:trPr>
        <w:tc>
          <w:tcPr>
            <w:tcW w:w="721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37F0E15"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 xml:space="preserve">מסמך המציג תמונת מצב אסטרטגית בהתייחס לתחומי פעילות הליבה של הארגון. המסמך יכלול בחינה של הסביבה החיצונית והפנימית של הארגון בראייה רב-שנתית ארוכת טווח, ובכלל זה יסקור מגמות ותחזיות עולמיות ומקומיות, ימפה ויאפיין שחקנים ובעלי עניין מרכזיים וינתח הזדמנויות ואיומים העולים לאור זאת בתחומי הפעילות של הארגון. כמו כן, יכלול המסמך בחינה פנימית של היכולות, הפעילויות וסדרי העדיפויות של הארגון. ניתן שהמסמך יכלול המלצות לעדכון מטרות ויעדים ארוכי טווח, לשינוי בסדרי העדיפויות, לכיווני פעולה אפשריים ולתחומים שיש להתמקד בהם </w:t>
            </w:r>
            <w:proofErr w:type="spellStart"/>
            <w:r w:rsidRPr="00673ADE">
              <w:rPr>
                <w:rFonts w:ascii="David" w:eastAsia="David" w:hAnsi="David" w:cs="David"/>
                <w:rtl/>
              </w:rPr>
              <w:t>בתכניות</w:t>
            </w:r>
            <w:proofErr w:type="spellEnd"/>
            <w:r w:rsidRPr="00673ADE">
              <w:rPr>
                <w:rFonts w:ascii="David" w:eastAsia="David" w:hAnsi="David" w:cs="David"/>
                <w:rtl/>
              </w:rPr>
              <w:t xml:space="preserve"> העבודה לאור בחינה זו. לשם ביצוע הערכת המצב ניתן להיעזר במתודולוגיות שונות כגון </w:t>
            </w:r>
            <w:r w:rsidRPr="00673ADE">
              <w:rPr>
                <w:rFonts w:ascii="David" w:eastAsia="Calibri" w:hAnsi="David" w:cs="David"/>
              </w:rPr>
              <w:t>SWOT</w:t>
            </w:r>
            <w:r w:rsidRPr="00673ADE">
              <w:rPr>
                <w:rFonts w:ascii="David" w:eastAsia="David" w:hAnsi="David" w:cs="David"/>
                <w:rtl/>
              </w:rPr>
              <w:t>, ניתוח תרחישים, מיפוי בעלי עניין וכד'.</w:t>
            </w:r>
          </w:p>
        </w:tc>
        <w:tc>
          <w:tcPr>
            <w:tcW w:w="1813" w:type="dxa"/>
            <w:tcBorders>
              <w:top w:val="nil"/>
              <w:left w:val="nil"/>
              <w:bottom w:val="single" w:sz="6" w:space="0" w:color="000000"/>
              <w:right w:val="single" w:sz="6" w:space="0" w:color="000000"/>
            </w:tcBorders>
            <w:tcMar>
              <w:top w:w="0" w:type="dxa"/>
              <w:left w:w="100" w:type="dxa"/>
              <w:bottom w:w="0" w:type="dxa"/>
              <w:right w:w="100" w:type="dxa"/>
            </w:tcMar>
          </w:tcPr>
          <w:p w14:paraId="0C4BF687" w14:textId="77777777" w:rsidR="00AC70DB" w:rsidRPr="00673ADE" w:rsidRDefault="00AC70DB" w:rsidP="009A56BF">
            <w:pPr>
              <w:spacing w:line="360" w:lineRule="auto"/>
              <w:rPr>
                <w:rFonts w:ascii="David" w:eastAsia="David" w:hAnsi="David" w:cs="David"/>
              </w:rPr>
            </w:pPr>
            <w:r w:rsidRPr="00673ADE">
              <w:rPr>
                <w:rFonts w:ascii="David" w:eastAsia="David" w:hAnsi="David" w:cs="David"/>
                <w:rtl/>
              </w:rPr>
              <w:t>הערכת מצב אסטרטגית כוללת</w:t>
            </w:r>
          </w:p>
        </w:tc>
      </w:tr>
      <w:tr w:rsidR="00AC70DB" w:rsidRPr="00673ADE" w14:paraId="4099AA46" w14:textId="77777777" w:rsidTr="009A56BF">
        <w:trPr>
          <w:trHeight w:val="2070"/>
        </w:trPr>
        <w:tc>
          <w:tcPr>
            <w:tcW w:w="721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E5A2B40"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מסמך עדכון להערכת המצב האסטרטגית הכוללת, ובכלל זאת תמונת מצב אסטרטגית מעודכנת בהתבסס על בחינת שינויים במגמות שחלו בסביבה החיצונית והפנימית, כגון עדכון התרחישים והתחזיות, עדכון מיפוי בעלי העניין</w:t>
            </w:r>
            <w:r w:rsidRPr="00673ADE">
              <w:rPr>
                <w:rFonts w:ascii="David" w:eastAsia="David" w:hAnsi="David" w:cs="David"/>
              </w:rPr>
              <w:t>,</w:t>
            </w:r>
            <w:r w:rsidRPr="00673ADE">
              <w:rPr>
                <w:rFonts w:ascii="David" w:eastAsia="David" w:hAnsi="David" w:cs="David"/>
                <w:rtl/>
              </w:rPr>
              <w:t xml:space="preserve"> ניתוח מחודש של תמונת ההזדמנויות והאיומים, ניתוח מחודש של סדרי העדיפויות ויכולות המזמין וכד'. לאור עדכון תמונת המצב האסטרטגית ייתכן שיכלול המסמך המלצות להתאמות במטרות וביעדים, בסדרי העדיפויות, בכיווני הפעולה ובתחומים שיש להתייחס אליהם בגיבוש תכנית העבודה.</w:t>
            </w:r>
          </w:p>
        </w:tc>
        <w:tc>
          <w:tcPr>
            <w:tcW w:w="1813" w:type="dxa"/>
            <w:tcBorders>
              <w:top w:val="nil"/>
              <w:left w:val="nil"/>
              <w:bottom w:val="single" w:sz="6" w:space="0" w:color="000000"/>
              <w:right w:val="single" w:sz="6" w:space="0" w:color="000000"/>
            </w:tcBorders>
            <w:tcMar>
              <w:top w:w="0" w:type="dxa"/>
              <w:left w:w="100" w:type="dxa"/>
              <w:bottom w:w="0" w:type="dxa"/>
              <w:right w:w="100" w:type="dxa"/>
            </w:tcMar>
          </w:tcPr>
          <w:p w14:paraId="043A0335" w14:textId="77777777" w:rsidR="00AC70DB" w:rsidRPr="00673ADE" w:rsidRDefault="00AC70DB" w:rsidP="009A56BF">
            <w:pPr>
              <w:spacing w:line="360" w:lineRule="auto"/>
              <w:rPr>
                <w:rFonts w:ascii="David" w:eastAsia="David" w:hAnsi="David" w:cs="David"/>
              </w:rPr>
            </w:pPr>
            <w:r w:rsidRPr="00673ADE">
              <w:rPr>
                <w:rFonts w:ascii="David" w:eastAsia="David" w:hAnsi="David" w:cs="David"/>
                <w:rtl/>
              </w:rPr>
              <w:t>עדכון הערכת מצב אסטרטגית כוללת</w:t>
            </w:r>
          </w:p>
        </w:tc>
      </w:tr>
      <w:tr w:rsidR="00AC70DB" w:rsidRPr="00673ADE" w14:paraId="3283FF02" w14:textId="77777777" w:rsidTr="009A56BF">
        <w:trPr>
          <w:trHeight w:val="1710"/>
        </w:trPr>
        <w:tc>
          <w:tcPr>
            <w:tcW w:w="721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22604BD"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מסמך המפרט תכנית אסטרטגית יישומית לאור הערכת מצב אסטרטגית.</w:t>
            </w:r>
            <w:r w:rsidRPr="00673ADE">
              <w:rPr>
                <w:rFonts w:ascii="David" w:hAnsi="David" w:cs="David"/>
                <w:vertAlign w:val="superscript"/>
              </w:rPr>
              <w:t>[1]</w:t>
            </w:r>
            <w:r w:rsidRPr="00673ADE">
              <w:rPr>
                <w:rFonts w:ascii="David" w:eastAsia="David" w:hAnsi="David" w:cs="David"/>
                <w:rtl/>
              </w:rPr>
              <w:t xml:space="preserve"> המסמך יכלול תכנית עבודה רב-שנתית הנגזרת מתוך המסקנות והתובנות שעלו מהערכת המצב האסטרטגית, ובכלל זאת מטרות ויעדים, משימות ומדדי הצלחה. כמו כן, יתייחס המסמך להיבטים יישומיים כגון חלוקת אחריות, משאבים תקציביים, לוחות זמנים, סוגיות בתחום ההון האנושי, סוגיות לוגיסטיות וכד'.</w:t>
            </w:r>
          </w:p>
        </w:tc>
        <w:tc>
          <w:tcPr>
            <w:tcW w:w="1813" w:type="dxa"/>
            <w:tcBorders>
              <w:top w:val="nil"/>
              <w:left w:val="nil"/>
              <w:bottom w:val="single" w:sz="6" w:space="0" w:color="000000"/>
              <w:right w:val="single" w:sz="6" w:space="0" w:color="000000"/>
            </w:tcBorders>
            <w:tcMar>
              <w:top w:w="0" w:type="dxa"/>
              <w:left w:w="100" w:type="dxa"/>
              <w:bottom w:w="0" w:type="dxa"/>
              <w:right w:w="100" w:type="dxa"/>
            </w:tcMar>
          </w:tcPr>
          <w:p w14:paraId="6790A12C" w14:textId="77777777" w:rsidR="00AC70DB" w:rsidRPr="00673ADE" w:rsidRDefault="00AC70DB" w:rsidP="009A56BF">
            <w:pPr>
              <w:spacing w:line="360" w:lineRule="auto"/>
              <w:rPr>
                <w:rFonts w:ascii="David" w:eastAsia="David" w:hAnsi="David" w:cs="David"/>
              </w:rPr>
            </w:pPr>
            <w:r w:rsidRPr="00673ADE">
              <w:rPr>
                <w:rFonts w:ascii="David" w:eastAsia="David" w:hAnsi="David" w:cs="David"/>
                <w:rtl/>
              </w:rPr>
              <w:t>גיבוש תכנית אסטרטגית כוללת</w:t>
            </w:r>
          </w:p>
        </w:tc>
      </w:tr>
      <w:tr w:rsidR="00AC70DB" w:rsidRPr="00673ADE" w14:paraId="69A26984" w14:textId="77777777" w:rsidTr="009A56BF">
        <w:trPr>
          <w:trHeight w:val="2910"/>
        </w:trPr>
        <w:tc>
          <w:tcPr>
            <w:tcW w:w="721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CDACA65"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lastRenderedPageBreak/>
              <w:t>מסמך המציג תמונת מצב אסטרטגית בהתייחס לתחום מדיניות/פעילות או בהתייחס ליחידה ארגונית של המזמין (יחידה/</w:t>
            </w:r>
            <w:proofErr w:type="spellStart"/>
            <w:r w:rsidRPr="00673ADE">
              <w:rPr>
                <w:rFonts w:ascii="David" w:eastAsia="David" w:hAnsi="David" w:cs="David"/>
                <w:rtl/>
              </w:rPr>
              <w:t>מינהל</w:t>
            </w:r>
            <w:proofErr w:type="spellEnd"/>
            <w:r w:rsidRPr="00673ADE">
              <w:rPr>
                <w:rFonts w:ascii="David" w:eastAsia="David" w:hAnsi="David" w:cs="David"/>
                <w:rtl/>
              </w:rPr>
              <w:t xml:space="preserve">/אגף וכד'). המסמך יכלול בחינה של הסביבה החיצונית והפנימית של התחום בראייה רב-שנתית ארוכת טווח, ובכלל זה יסקור מגמות ותחזיות עולמיות ומקומיות, ימפה ויאפיין שחקנים ובעלי עניין מרכזיים וינתח הזדמנויות ואיומים העולים לאור זאת בתחום הנבחר. כמו כן, יכלול המסמך בחינה פנימית של היכולות, הפעילויות וסדרי העדיפויות של המזמין בתחום זה. ניתן שהמסמך יכלול המלצות לעדכון מטרות ויעדים ארוכי טווח, לשינוי בסדרי העדיפויות, לכיווני פעולה אפשריים ולתחומים שיש להתמקד בהם </w:t>
            </w:r>
            <w:proofErr w:type="spellStart"/>
            <w:r w:rsidRPr="00673ADE">
              <w:rPr>
                <w:rFonts w:ascii="David" w:eastAsia="David" w:hAnsi="David" w:cs="David"/>
                <w:rtl/>
              </w:rPr>
              <w:t>בתכניות</w:t>
            </w:r>
            <w:proofErr w:type="spellEnd"/>
            <w:r w:rsidRPr="00673ADE">
              <w:rPr>
                <w:rFonts w:ascii="David" w:eastAsia="David" w:hAnsi="David" w:cs="David"/>
                <w:rtl/>
              </w:rPr>
              <w:t xml:space="preserve"> העבודה לאור בחינה זו. לשם ביצוע הערכת המצב ניתן להיעזר במתודולוגיות שונות כגון </w:t>
            </w:r>
            <w:r w:rsidRPr="00673ADE">
              <w:rPr>
                <w:rFonts w:ascii="David" w:eastAsia="Calibri" w:hAnsi="David" w:cs="David"/>
              </w:rPr>
              <w:t>SWOT</w:t>
            </w:r>
            <w:r w:rsidRPr="00673ADE">
              <w:rPr>
                <w:rFonts w:ascii="David" w:eastAsia="David" w:hAnsi="David" w:cs="David"/>
                <w:rtl/>
              </w:rPr>
              <w:t>, ניתוח תרחישים, מיפוי בעלי עניין וכד'.</w:t>
            </w:r>
          </w:p>
        </w:tc>
        <w:tc>
          <w:tcPr>
            <w:tcW w:w="1813" w:type="dxa"/>
            <w:tcBorders>
              <w:top w:val="nil"/>
              <w:left w:val="nil"/>
              <w:bottom w:val="single" w:sz="6" w:space="0" w:color="000000"/>
              <w:right w:val="single" w:sz="6" w:space="0" w:color="000000"/>
            </w:tcBorders>
            <w:tcMar>
              <w:top w:w="0" w:type="dxa"/>
              <w:left w:w="100" w:type="dxa"/>
              <w:bottom w:w="0" w:type="dxa"/>
              <w:right w:w="100" w:type="dxa"/>
            </w:tcMar>
          </w:tcPr>
          <w:p w14:paraId="40932FED" w14:textId="77777777" w:rsidR="00AC70DB" w:rsidRPr="00673ADE" w:rsidRDefault="00AC70DB" w:rsidP="009A56BF">
            <w:pPr>
              <w:spacing w:line="360" w:lineRule="auto"/>
              <w:rPr>
                <w:rFonts w:ascii="David" w:eastAsia="David" w:hAnsi="David" w:cs="David"/>
              </w:rPr>
            </w:pPr>
            <w:r w:rsidRPr="00673ADE">
              <w:rPr>
                <w:rFonts w:ascii="David" w:eastAsia="David" w:hAnsi="David" w:cs="David"/>
                <w:rtl/>
              </w:rPr>
              <w:t>הערכת מצב אסטרטגית לתחום</w:t>
            </w:r>
          </w:p>
        </w:tc>
      </w:tr>
      <w:tr w:rsidR="00AC70DB" w:rsidRPr="00673ADE" w14:paraId="5DE1EC36" w14:textId="77777777" w:rsidTr="009A56BF">
        <w:trPr>
          <w:trHeight w:val="2265"/>
        </w:trPr>
        <w:tc>
          <w:tcPr>
            <w:tcW w:w="721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6B6E5AA"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מסמך המפרט תכנית אסטרטגית יישומית לתחום מדיניות/פעילות, או בהתייחס ליחידה ארגונית של המזמין (יחידה/</w:t>
            </w:r>
            <w:proofErr w:type="spellStart"/>
            <w:r w:rsidRPr="00673ADE">
              <w:rPr>
                <w:rFonts w:ascii="David" w:eastAsia="David" w:hAnsi="David" w:cs="David"/>
                <w:rtl/>
              </w:rPr>
              <w:t>מינהל</w:t>
            </w:r>
            <w:proofErr w:type="spellEnd"/>
            <w:r w:rsidRPr="00673ADE">
              <w:rPr>
                <w:rFonts w:ascii="David" w:eastAsia="David" w:hAnsi="David" w:cs="David"/>
                <w:rtl/>
              </w:rPr>
              <w:t>/אגף וכד'), לאור הערכת מצב אסטרטגית.</w:t>
            </w:r>
            <w:r w:rsidRPr="00673ADE">
              <w:rPr>
                <w:rFonts w:ascii="David" w:hAnsi="David" w:cs="David"/>
                <w:vertAlign w:val="superscript"/>
              </w:rPr>
              <w:t>[2]</w:t>
            </w:r>
            <w:r w:rsidRPr="00673ADE">
              <w:rPr>
                <w:rFonts w:ascii="David" w:eastAsia="David" w:hAnsi="David" w:cs="David"/>
                <w:rtl/>
              </w:rPr>
              <w:t xml:space="preserve"> המסמך יכלול תכנית עבודה רב-שנתית הנגזרת מתוך המסקנות והתובנות שעלו מהערכת המצב האסטרטגית, ובכלל זאת מטרות ויעדים, משימות ומדדי הצלחה. כמו כן, יתייחס המסמך להיבטים יישומיים כגון חלוקת אחריות, משאבים תקציביים, לוחות זמנים, סוגיות בתחום ההון האנושי, סוגיות לוגיסטיות וכד'.</w:t>
            </w:r>
          </w:p>
        </w:tc>
        <w:tc>
          <w:tcPr>
            <w:tcW w:w="1813" w:type="dxa"/>
            <w:tcBorders>
              <w:top w:val="nil"/>
              <w:left w:val="nil"/>
              <w:bottom w:val="single" w:sz="6" w:space="0" w:color="000000"/>
              <w:right w:val="single" w:sz="6" w:space="0" w:color="000000"/>
            </w:tcBorders>
            <w:tcMar>
              <w:top w:w="0" w:type="dxa"/>
              <w:left w:w="100" w:type="dxa"/>
              <w:bottom w:w="0" w:type="dxa"/>
              <w:right w:w="100" w:type="dxa"/>
            </w:tcMar>
          </w:tcPr>
          <w:p w14:paraId="01957624" w14:textId="77777777" w:rsidR="00AC70DB" w:rsidRPr="00673ADE" w:rsidRDefault="00AC70DB" w:rsidP="009A56BF">
            <w:pPr>
              <w:spacing w:line="360" w:lineRule="auto"/>
              <w:rPr>
                <w:rFonts w:ascii="David" w:eastAsia="David" w:hAnsi="David" w:cs="David"/>
              </w:rPr>
            </w:pPr>
            <w:r w:rsidRPr="00673ADE">
              <w:rPr>
                <w:rFonts w:ascii="David" w:eastAsia="David" w:hAnsi="David" w:cs="David"/>
                <w:rtl/>
              </w:rPr>
              <w:t>גיבוש תכנית אסטרטגית לתחום</w:t>
            </w:r>
          </w:p>
        </w:tc>
      </w:tr>
    </w:tbl>
    <w:p w14:paraId="3F2FC91B" w14:textId="77777777" w:rsidR="00AC70DB" w:rsidRPr="00673ADE" w:rsidRDefault="00AC70DB" w:rsidP="00AC70DB">
      <w:pPr>
        <w:spacing w:line="360" w:lineRule="auto"/>
        <w:jc w:val="both"/>
        <w:rPr>
          <w:rFonts w:ascii="David" w:eastAsia="David" w:hAnsi="David" w:cs="David"/>
        </w:rPr>
      </w:pPr>
      <w:r w:rsidRPr="00673ADE">
        <w:rPr>
          <w:rFonts w:ascii="David" w:eastAsia="David" w:hAnsi="David" w:cs="David"/>
        </w:rPr>
        <w:t xml:space="preserve"> </w:t>
      </w:r>
    </w:p>
    <w:p w14:paraId="2742EEEC" w14:textId="77777777" w:rsidR="00AC70DB" w:rsidRPr="00673ADE" w:rsidRDefault="00AC70DB" w:rsidP="00AC70DB">
      <w:pPr>
        <w:spacing w:line="360" w:lineRule="auto"/>
        <w:jc w:val="both"/>
        <w:rPr>
          <w:rFonts w:ascii="David" w:eastAsia="David" w:hAnsi="David" w:cs="David"/>
          <w:b/>
          <w:bCs/>
        </w:rPr>
      </w:pPr>
    </w:p>
    <w:p w14:paraId="4DD48C9B" w14:textId="3630FF28" w:rsidR="00AC70DB" w:rsidRPr="009A56BF" w:rsidRDefault="00AC70DB" w:rsidP="009A56BF">
      <w:pPr>
        <w:pStyle w:val="24"/>
        <w:numPr>
          <w:ilvl w:val="1"/>
          <w:numId w:val="94"/>
        </w:numPr>
        <w:rPr>
          <w:sz w:val="24"/>
          <w:szCs w:val="24"/>
        </w:rPr>
      </w:pPr>
      <w:r w:rsidRPr="009A56BF">
        <w:rPr>
          <w:sz w:val="24"/>
          <w:szCs w:val="24"/>
          <w:rtl/>
        </w:rPr>
        <w:t>התמחות 4 – ייעוץ כלכלי, תכנון</w:t>
      </w:r>
      <w:r w:rsidRPr="009A56BF">
        <w:rPr>
          <w:rFonts w:hint="cs"/>
          <w:sz w:val="24"/>
          <w:szCs w:val="24"/>
          <w:rtl/>
        </w:rPr>
        <w:t>-</w:t>
      </w:r>
      <w:r w:rsidRPr="009A56BF">
        <w:rPr>
          <w:sz w:val="24"/>
          <w:szCs w:val="24"/>
          <w:rtl/>
        </w:rPr>
        <w:t>תקצוב ותהליכי התייעלות:</w:t>
      </w:r>
    </w:p>
    <w:p w14:paraId="6E22EAFA" w14:textId="77777777" w:rsidR="00AC70DB" w:rsidRDefault="00AC70DB" w:rsidP="00AC70DB">
      <w:pPr>
        <w:spacing w:line="360" w:lineRule="auto"/>
        <w:jc w:val="both"/>
        <w:rPr>
          <w:rFonts w:ascii="David" w:eastAsia="David" w:hAnsi="David" w:cs="David"/>
          <w:rtl/>
        </w:rPr>
      </w:pPr>
      <w:r>
        <w:rPr>
          <w:rFonts w:ascii="David" w:eastAsia="David" w:hAnsi="David" w:cs="David" w:hint="cs"/>
          <w:rtl/>
        </w:rPr>
        <w:t xml:space="preserve">התמחות זו נועדה לסייע למזמין בהיבטים כלכליים לפעילות המשרדית וחיזוק והרחבת ארגז הכלים הכלכלי בהיבטים שונים </w:t>
      </w:r>
      <w:r>
        <w:rPr>
          <w:rFonts w:ascii="David" w:eastAsia="David" w:hAnsi="David" w:cs="David"/>
          <w:rtl/>
        </w:rPr>
        <w:t>–</w:t>
      </w:r>
      <w:r>
        <w:rPr>
          <w:rFonts w:ascii="David" w:eastAsia="David" w:hAnsi="David" w:cs="David" w:hint="cs"/>
          <w:rtl/>
        </w:rPr>
        <w:t xml:space="preserve"> מהיבטי התכנון והתקצוב, המדיניות הכלכלית, היבטים תפעוליים ותהליכי התייעלות.</w:t>
      </w:r>
    </w:p>
    <w:p w14:paraId="4C9D5C66" w14:textId="77777777" w:rsidR="00AC70DB" w:rsidRPr="009A64C8" w:rsidRDefault="00AC70DB" w:rsidP="00421F08">
      <w:pPr>
        <w:pStyle w:val="af9"/>
        <w:numPr>
          <w:ilvl w:val="0"/>
          <w:numId w:val="113"/>
        </w:numPr>
        <w:spacing w:line="360" w:lineRule="auto"/>
        <w:jc w:val="both"/>
        <w:rPr>
          <w:rFonts w:ascii="David" w:eastAsia="David" w:hAnsi="David" w:cs="David"/>
          <w:rtl/>
        </w:rPr>
      </w:pPr>
      <w:r w:rsidRPr="009A64C8">
        <w:rPr>
          <w:rFonts w:ascii="David" w:eastAsia="David" w:hAnsi="David" w:cs="David"/>
          <w:u w:val="single"/>
          <w:rtl/>
        </w:rPr>
        <w:t>ייעוץ כלכלי</w:t>
      </w:r>
      <w:r w:rsidRPr="004B26F1">
        <w:rPr>
          <w:rFonts w:ascii="David" w:eastAsia="David" w:hAnsi="David" w:cs="David"/>
          <w:rtl/>
        </w:rPr>
        <w:t xml:space="preserve"> -ייעוץ שמטרתו סיוע בתחומים כלכליים לפעילות המשרד, בין היתר:</w:t>
      </w:r>
      <w:r>
        <w:rPr>
          <w:rFonts w:ascii="David" w:eastAsia="David" w:hAnsi="David" w:cs="David" w:hint="cs"/>
          <w:rtl/>
        </w:rPr>
        <w:t xml:space="preserve"> </w:t>
      </w:r>
      <w:r w:rsidRPr="004B26F1">
        <w:rPr>
          <w:rFonts w:ascii="David" w:eastAsia="David" w:hAnsi="David" w:cs="David"/>
          <w:rtl/>
        </w:rPr>
        <w:t>עריכת ניתוחים כלכליים בסוגיות שונות (תחום פעולה, הצעת מדיניות, פרויקט ספציפי, הסכמים ואופי התחשבנות, תמחיר) ביחס לדגשים השונים אותם המשרד יגדי</w:t>
      </w:r>
      <w:r>
        <w:rPr>
          <w:rFonts w:ascii="David" w:eastAsia="David" w:hAnsi="David" w:cs="David" w:hint="cs"/>
          <w:rtl/>
        </w:rPr>
        <w:t xml:space="preserve">ר, גיבוש מודלים כלכליים לפעילויות שונות, </w:t>
      </w:r>
      <w:r w:rsidRPr="009A64C8">
        <w:rPr>
          <w:rFonts w:ascii="David" w:eastAsia="David" w:hAnsi="David" w:cs="David"/>
          <w:rtl/>
        </w:rPr>
        <w:t>בחינת כדאיות כלכלית לפרויקטים שונים ומתן הערכות שווים לפרויקטים שוני</w:t>
      </w:r>
      <w:r w:rsidRPr="00080D72">
        <w:rPr>
          <w:rFonts w:ascii="David" w:eastAsia="David" w:hAnsi="David" w:cs="David"/>
          <w:rtl/>
        </w:rPr>
        <w:t>ם.</w:t>
      </w:r>
      <w:r w:rsidRPr="009A64C8">
        <w:rPr>
          <w:rFonts w:ascii="David" w:eastAsia="David" w:hAnsi="David" w:cs="David"/>
          <w:u w:val="single"/>
          <w:rtl/>
        </w:rPr>
        <w:t xml:space="preserve"> </w:t>
      </w:r>
    </w:p>
    <w:p w14:paraId="4BEE9E54" w14:textId="77777777" w:rsidR="00AC70DB" w:rsidRPr="009A64C8" w:rsidRDefault="00AC70DB" w:rsidP="00421F08">
      <w:pPr>
        <w:pStyle w:val="af9"/>
        <w:numPr>
          <w:ilvl w:val="0"/>
          <w:numId w:val="113"/>
        </w:numPr>
        <w:spacing w:line="360" w:lineRule="auto"/>
        <w:jc w:val="both"/>
        <w:rPr>
          <w:rFonts w:ascii="David" w:eastAsia="David" w:hAnsi="David" w:cs="David"/>
          <w:rtl/>
        </w:rPr>
      </w:pPr>
      <w:r w:rsidRPr="009A64C8">
        <w:rPr>
          <w:rFonts w:ascii="David" w:eastAsia="David" w:hAnsi="David" w:cs="David"/>
          <w:u w:val="single"/>
          <w:rtl/>
        </w:rPr>
        <w:t>בחינת</w:t>
      </w:r>
      <w:r w:rsidRPr="009A64C8">
        <w:rPr>
          <w:rFonts w:ascii="David" w:eastAsia="David" w:hAnsi="David" w:cs="David"/>
          <w:u w:val="single"/>
        </w:rPr>
        <w:t xml:space="preserve"> </w:t>
      </w:r>
      <w:r w:rsidRPr="009A64C8">
        <w:rPr>
          <w:rFonts w:ascii="David" w:eastAsia="David" w:hAnsi="David" w:cs="David"/>
          <w:u w:val="single"/>
          <w:rtl/>
        </w:rPr>
        <w:t>השפעות</w:t>
      </w:r>
      <w:r w:rsidRPr="009A64C8">
        <w:rPr>
          <w:rFonts w:ascii="David" w:eastAsia="David" w:hAnsi="David" w:cs="David"/>
          <w:u w:val="single"/>
        </w:rPr>
        <w:t xml:space="preserve"> </w:t>
      </w:r>
      <w:r w:rsidRPr="009A64C8">
        <w:rPr>
          <w:rFonts w:ascii="David" w:eastAsia="David" w:hAnsi="David" w:cs="David"/>
          <w:u w:val="single"/>
          <w:rtl/>
        </w:rPr>
        <w:t>וכימות</w:t>
      </w:r>
      <w:r w:rsidRPr="009A64C8">
        <w:rPr>
          <w:rFonts w:ascii="David" w:eastAsia="David" w:hAnsi="David" w:cs="David"/>
          <w:u w:val="single"/>
        </w:rPr>
        <w:t xml:space="preserve"> </w:t>
      </w:r>
      <w:r w:rsidRPr="009A64C8">
        <w:rPr>
          <w:rFonts w:ascii="David" w:eastAsia="David" w:hAnsi="David" w:cs="David"/>
          <w:u w:val="single"/>
          <w:rtl/>
        </w:rPr>
        <w:t>עלויות</w:t>
      </w:r>
      <w:r w:rsidRPr="009A64C8">
        <w:rPr>
          <w:rFonts w:ascii="David" w:eastAsia="David" w:hAnsi="David" w:cs="David"/>
        </w:rPr>
        <w:t xml:space="preserve"> – </w:t>
      </w:r>
      <w:r w:rsidRPr="009A64C8">
        <w:rPr>
          <w:rFonts w:ascii="David" w:eastAsia="David" w:hAnsi="David" w:cs="David"/>
          <w:rtl/>
        </w:rPr>
        <w:t>יכללו</w:t>
      </w:r>
      <w:r w:rsidRPr="009A64C8">
        <w:rPr>
          <w:rFonts w:ascii="David" w:eastAsia="David" w:hAnsi="David" w:cs="David"/>
        </w:rPr>
        <w:t xml:space="preserve"> </w:t>
      </w:r>
      <w:r w:rsidRPr="009A64C8">
        <w:rPr>
          <w:rFonts w:ascii="David" w:eastAsia="David" w:hAnsi="David" w:cs="David"/>
          <w:rtl/>
        </w:rPr>
        <w:t>תהליך</w:t>
      </w:r>
      <w:r w:rsidRPr="009A64C8">
        <w:rPr>
          <w:rFonts w:ascii="David" w:eastAsia="David" w:hAnsi="David" w:cs="David"/>
        </w:rPr>
        <w:t xml:space="preserve"> </w:t>
      </w:r>
      <w:r w:rsidRPr="009A64C8">
        <w:rPr>
          <w:rFonts w:ascii="David" w:eastAsia="David" w:hAnsi="David" w:cs="David"/>
          <w:rtl/>
        </w:rPr>
        <w:t>זיהוי</w:t>
      </w:r>
      <w:r w:rsidRPr="009A64C8">
        <w:rPr>
          <w:rFonts w:ascii="David" w:eastAsia="David" w:hAnsi="David" w:cs="David"/>
        </w:rPr>
        <w:t xml:space="preserve"> </w:t>
      </w:r>
      <w:r w:rsidRPr="009A64C8">
        <w:rPr>
          <w:rFonts w:ascii="David" w:eastAsia="David" w:hAnsi="David" w:cs="David"/>
          <w:rtl/>
        </w:rPr>
        <w:t>השפעות</w:t>
      </w:r>
      <w:r w:rsidRPr="009A64C8">
        <w:rPr>
          <w:rFonts w:ascii="David" w:eastAsia="David" w:hAnsi="David" w:cs="David"/>
        </w:rPr>
        <w:t xml:space="preserve"> </w:t>
      </w:r>
      <w:r w:rsidRPr="009A64C8">
        <w:rPr>
          <w:rFonts w:ascii="David" w:eastAsia="David" w:hAnsi="David" w:cs="David"/>
          <w:rtl/>
        </w:rPr>
        <w:t>שונות</w:t>
      </w:r>
      <w:r w:rsidRPr="009A64C8">
        <w:rPr>
          <w:rFonts w:ascii="David" w:eastAsia="David" w:hAnsi="David" w:cs="David"/>
        </w:rPr>
        <w:t xml:space="preserve"> </w:t>
      </w:r>
      <w:r w:rsidRPr="009A64C8">
        <w:rPr>
          <w:rFonts w:ascii="David" w:eastAsia="David" w:hAnsi="David" w:cs="David"/>
          <w:rtl/>
        </w:rPr>
        <w:t>על</w:t>
      </w:r>
      <w:r w:rsidRPr="009A64C8">
        <w:rPr>
          <w:rFonts w:ascii="David" w:eastAsia="David" w:hAnsi="David" w:cs="David"/>
        </w:rPr>
        <w:t xml:space="preserve"> </w:t>
      </w:r>
      <w:r w:rsidRPr="009A64C8">
        <w:rPr>
          <w:rFonts w:ascii="David" w:eastAsia="David" w:hAnsi="David" w:cs="David"/>
          <w:rtl/>
        </w:rPr>
        <w:t>כל</w:t>
      </w:r>
      <w:r w:rsidRPr="009A64C8">
        <w:rPr>
          <w:rFonts w:ascii="David" w:eastAsia="David" w:hAnsi="David" w:cs="David"/>
        </w:rPr>
        <w:t xml:space="preserve"> </w:t>
      </w:r>
      <w:r w:rsidRPr="009A64C8">
        <w:rPr>
          <w:rFonts w:ascii="David" w:eastAsia="David" w:hAnsi="David" w:cs="David"/>
          <w:rtl/>
        </w:rPr>
        <w:t>חלופה</w:t>
      </w:r>
      <w:r w:rsidRPr="009A64C8">
        <w:rPr>
          <w:rFonts w:ascii="David" w:eastAsia="David" w:hAnsi="David" w:cs="David"/>
        </w:rPr>
        <w:t xml:space="preserve"> </w:t>
      </w:r>
      <w:r w:rsidRPr="009A64C8">
        <w:rPr>
          <w:rFonts w:ascii="David" w:eastAsia="David" w:hAnsi="David" w:cs="David"/>
          <w:rtl/>
        </w:rPr>
        <w:t>מרכזית</w:t>
      </w:r>
      <w:r w:rsidRPr="009A64C8">
        <w:rPr>
          <w:rFonts w:ascii="David" w:eastAsia="David" w:hAnsi="David" w:cs="David"/>
        </w:rPr>
        <w:t xml:space="preserve"> </w:t>
      </w:r>
      <w:r w:rsidRPr="009A64C8">
        <w:rPr>
          <w:rFonts w:ascii="David" w:eastAsia="David" w:hAnsi="David" w:cs="David"/>
          <w:rtl/>
        </w:rPr>
        <w:t>נבחנת</w:t>
      </w:r>
      <w:r w:rsidRPr="009A64C8">
        <w:rPr>
          <w:rFonts w:ascii="David" w:eastAsia="David" w:hAnsi="David" w:cs="David"/>
        </w:rPr>
        <w:t xml:space="preserve">, </w:t>
      </w:r>
      <w:r w:rsidRPr="009A64C8">
        <w:rPr>
          <w:rFonts w:ascii="David" w:eastAsia="David" w:hAnsi="David" w:cs="David"/>
          <w:rtl/>
        </w:rPr>
        <w:t>כימות</w:t>
      </w:r>
      <w:r w:rsidRPr="009A64C8">
        <w:rPr>
          <w:rFonts w:ascii="David" w:eastAsia="David" w:hAnsi="David" w:cs="David"/>
        </w:rPr>
        <w:t xml:space="preserve"> </w:t>
      </w:r>
      <w:r w:rsidRPr="009A64C8">
        <w:rPr>
          <w:rFonts w:ascii="David" w:eastAsia="David" w:hAnsi="David" w:cs="David"/>
          <w:rtl/>
        </w:rPr>
        <w:t>ההשפעות</w:t>
      </w:r>
      <w:r w:rsidRPr="009A64C8">
        <w:rPr>
          <w:rFonts w:ascii="David" w:eastAsia="David" w:hAnsi="David" w:cs="David"/>
        </w:rPr>
        <w:t xml:space="preserve"> </w:t>
      </w:r>
      <w:r w:rsidRPr="009A64C8">
        <w:rPr>
          <w:rFonts w:ascii="David" w:eastAsia="David" w:hAnsi="David" w:cs="David"/>
          <w:rtl/>
        </w:rPr>
        <w:t>השונות</w:t>
      </w:r>
      <w:r w:rsidRPr="009A64C8">
        <w:rPr>
          <w:rFonts w:ascii="David" w:eastAsia="David" w:hAnsi="David" w:cs="David"/>
        </w:rPr>
        <w:t xml:space="preserve"> </w:t>
      </w:r>
      <w:r w:rsidRPr="009A64C8">
        <w:rPr>
          <w:rFonts w:ascii="David" w:eastAsia="David" w:hAnsi="David" w:cs="David"/>
          <w:rtl/>
        </w:rPr>
        <w:t>עליה</w:t>
      </w:r>
      <w:r w:rsidRPr="009A64C8">
        <w:rPr>
          <w:rFonts w:ascii="David" w:eastAsia="David" w:hAnsi="David" w:cs="David"/>
        </w:rPr>
        <w:t xml:space="preserve">, </w:t>
      </w:r>
      <w:r w:rsidRPr="009A64C8">
        <w:rPr>
          <w:rFonts w:ascii="David" w:eastAsia="David" w:hAnsi="David" w:cs="David"/>
          <w:rtl/>
        </w:rPr>
        <w:t>השוואה</w:t>
      </w:r>
      <w:r w:rsidRPr="009A64C8">
        <w:rPr>
          <w:rFonts w:ascii="David" w:eastAsia="David" w:hAnsi="David" w:cs="David"/>
        </w:rPr>
        <w:t xml:space="preserve"> </w:t>
      </w:r>
      <w:r w:rsidRPr="009A64C8">
        <w:rPr>
          <w:rFonts w:ascii="David" w:eastAsia="David" w:hAnsi="David" w:cs="David"/>
          <w:rtl/>
        </w:rPr>
        <w:t>בין</w:t>
      </w:r>
      <w:r w:rsidRPr="009A64C8">
        <w:rPr>
          <w:rFonts w:ascii="David" w:eastAsia="David" w:hAnsi="David" w:cs="David"/>
        </w:rPr>
        <w:t xml:space="preserve"> </w:t>
      </w:r>
      <w:r w:rsidRPr="009A64C8">
        <w:rPr>
          <w:rFonts w:ascii="David" w:eastAsia="David" w:hAnsi="David" w:cs="David"/>
          <w:rtl/>
        </w:rPr>
        <w:t>החלופות</w:t>
      </w:r>
      <w:r w:rsidRPr="009A64C8">
        <w:rPr>
          <w:rFonts w:ascii="David" w:eastAsia="David" w:hAnsi="David" w:cs="David"/>
        </w:rPr>
        <w:t xml:space="preserve"> </w:t>
      </w:r>
      <w:r w:rsidRPr="009A64C8">
        <w:rPr>
          <w:rFonts w:ascii="David" w:eastAsia="David" w:hAnsi="David" w:cs="David"/>
          <w:rtl/>
        </w:rPr>
        <w:t>המרכזיות</w:t>
      </w:r>
      <w:r w:rsidRPr="009A64C8">
        <w:rPr>
          <w:rFonts w:ascii="David" w:eastAsia="David" w:hAnsi="David" w:cs="David"/>
        </w:rPr>
        <w:t xml:space="preserve"> </w:t>
      </w:r>
      <w:r w:rsidRPr="009A64C8">
        <w:rPr>
          <w:rFonts w:ascii="David" w:eastAsia="David" w:hAnsi="David" w:cs="David"/>
          <w:rtl/>
        </w:rPr>
        <w:t>ובחירה</w:t>
      </w:r>
      <w:r w:rsidRPr="009A64C8">
        <w:rPr>
          <w:rFonts w:ascii="David" w:eastAsia="David" w:hAnsi="David" w:cs="David"/>
        </w:rPr>
        <w:t xml:space="preserve"> </w:t>
      </w:r>
      <w:r w:rsidRPr="009A64C8">
        <w:rPr>
          <w:rFonts w:ascii="David" w:eastAsia="David" w:hAnsi="David" w:cs="David"/>
          <w:rtl/>
        </w:rPr>
        <w:t>מנומקת</w:t>
      </w:r>
      <w:r w:rsidRPr="009A64C8">
        <w:rPr>
          <w:rFonts w:ascii="David" w:eastAsia="David" w:hAnsi="David" w:cs="David"/>
        </w:rPr>
        <w:t xml:space="preserve"> </w:t>
      </w:r>
      <w:r w:rsidRPr="009A64C8">
        <w:rPr>
          <w:rFonts w:ascii="David" w:eastAsia="David" w:hAnsi="David" w:cs="David"/>
          <w:rtl/>
        </w:rPr>
        <w:t>בחלופה</w:t>
      </w:r>
      <w:r w:rsidRPr="009A64C8">
        <w:rPr>
          <w:rFonts w:ascii="David" w:eastAsia="David" w:hAnsi="David" w:cs="David"/>
        </w:rPr>
        <w:t xml:space="preserve"> </w:t>
      </w:r>
      <w:r w:rsidRPr="009A64C8">
        <w:rPr>
          <w:rFonts w:ascii="David" w:eastAsia="David" w:hAnsi="David" w:cs="David"/>
          <w:rtl/>
        </w:rPr>
        <w:t>המועדפת</w:t>
      </w:r>
      <w:r w:rsidRPr="009A64C8">
        <w:rPr>
          <w:rFonts w:ascii="David" w:eastAsia="David" w:hAnsi="David" w:cs="David"/>
        </w:rPr>
        <w:t xml:space="preserve"> </w:t>
      </w:r>
      <w:r w:rsidRPr="009A64C8">
        <w:rPr>
          <w:rFonts w:ascii="David" w:eastAsia="David" w:hAnsi="David" w:cs="David"/>
          <w:rtl/>
        </w:rPr>
        <w:t>בהתאם</w:t>
      </w:r>
      <w:r w:rsidRPr="009A64C8">
        <w:rPr>
          <w:rFonts w:ascii="David" w:eastAsia="David" w:hAnsi="David" w:cs="David"/>
        </w:rPr>
        <w:t xml:space="preserve"> </w:t>
      </w:r>
      <w:r w:rsidRPr="009A64C8">
        <w:rPr>
          <w:rFonts w:ascii="David" w:eastAsia="David" w:hAnsi="David" w:cs="David"/>
          <w:rtl/>
        </w:rPr>
        <w:t>למתודולוגיה</w:t>
      </w:r>
      <w:hyperlink r:id="rId69" w:history="1">
        <w:r w:rsidRPr="009A64C8">
          <w:rPr>
            <w:rFonts w:ascii="David" w:eastAsia="David" w:hAnsi="David" w:cs="David"/>
          </w:rPr>
          <w:t xml:space="preserve"> </w:t>
        </w:r>
      </w:hyperlink>
      <w:hyperlink r:id="rId70" w:history="1">
        <w:r w:rsidRPr="009A64C8">
          <w:rPr>
            <w:rFonts w:ascii="David" w:eastAsia="David" w:hAnsi="David" w:cs="David"/>
            <w:color w:val="1155CC"/>
            <w:u w:val="single"/>
            <w:rtl/>
          </w:rPr>
          <w:t>במדריך</w:t>
        </w:r>
      </w:hyperlink>
      <w:hyperlink r:id="rId71" w:history="1">
        <w:r w:rsidRPr="009A64C8">
          <w:rPr>
            <w:rFonts w:ascii="David" w:eastAsia="David" w:hAnsi="David" w:cs="David"/>
            <w:color w:val="1155CC"/>
            <w:u w:val="single"/>
            <w:rtl/>
          </w:rPr>
          <w:t xml:space="preserve"> </w:t>
        </w:r>
      </w:hyperlink>
      <w:hyperlink r:id="rId72" w:history="1">
        <w:r w:rsidRPr="009A64C8">
          <w:rPr>
            <w:rFonts w:ascii="David" w:eastAsia="David" w:hAnsi="David" w:cs="David"/>
            <w:color w:val="1155CC"/>
            <w:u w:val="single"/>
            <w:rtl/>
          </w:rPr>
          <w:t>הממשלתי</w:t>
        </w:r>
      </w:hyperlink>
      <w:hyperlink r:id="rId73" w:history="1">
        <w:r w:rsidRPr="009A64C8">
          <w:rPr>
            <w:rFonts w:ascii="David" w:eastAsia="David" w:hAnsi="David" w:cs="David"/>
            <w:color w:val="1155CC"/>
            <w:u w:val="single"/>
            <w:rtl/>
          </w:rPr>
          <w:t xml:space="preserve"> </w:t>
        </w:r>
      </w:hyperlink>
      <w:hyperlink r:id="rId74" w:history="1">
        <w:r w:rsidRPr="009A64C8">
          <w:rPr>
            <w:rFonts w:ascii="David" w:eastAsia="David" w:hAnsi="David" w:cs="David"/>
            <w:color w:val="1155CC"/>
            <w:u w:val="single"/>
            <w:rtl/>
          </w:rPr>
          <w:t>למדיניות</w:t>
        </w:r>
      </w:hyperlink>
      <w:hyperlink r:id="rId75" w:history="1">
        <w:r w:rsidRPr="009A64C8">
          <w:rPr>
            <w:rFonts w:ascii="David" w:eastAsia="David" w:hAnsi="David" w:cs="David"/>
            <w:color w:val="1155CC"/>
            <w:u w:val="single"/>
            <w:rtl/>
          </w:rPr>
          <w:t xml:space="preserve"> </w:t>
        </w:r>
      </w:hyperlink>
      <w:hyperlink r:id="rId76" w:history="1">
        <w:r w:rsidRPr="009A64C8">
          <w:rPr>
            <w:rFonts w:ascii="David" w:eastAsia="David" w:hAnsi="David" w:cs="David"/>
            <w:color w:val="1155CC"/>
            <w:u w:val="single"/>
            <w:rtl/>
          </w:rPr>
          <w:t>רגולציה</w:t>
        </w:r>
      </w:hyperlink>
      <w:r w:rsidRPr="009A64C8">
        <w:rPr>
          <w:rFonts w:ascii="David" w:eastAsia="David" w:hAnsi="David" w:cs="David"/>
        </w:rPr>
        <w:t>.</w:t>
      </w:r>
    </w:p>
    <w:p w14:paraId="1C3CDE3A" w14:textId="77777777" w:rsidR="00AC70DB" w:rsidRPr="009A64C8" w:rsidRDefault="00AC70DB" w:rsidP="00421F08">
      <w:pPr>
        <w:pStyle w:val="af9"/>
        <w:numPr>
          <w:ilvl w:val="0"/>
          <w:numId w:val="113"/>
        </w:numPr>
        <w:spacing w:line="360" w:lineRule="auto"/>
        <w:jc w:val="both"/>
        <w:rPr>
          <w:rFonts w:ascii="David" w:eastAsia="David" w:hAnsi="David" w:cs="David"/>
        </w:rPr>
      </w:pPr>
      <w:r w:rsidRPr="009A64C8">
        <w:rPr>
          <w:rFonts w:ascii="David" w:eastAsia="David" w:hAnsi="David" w:cs="David"/>
          <w:u w:val="single"/>
          <w:rtl/>
        </w:rPr>
        <w:t>תכנון-תקצוב</w:t>
      </w:r>
      <w:r w:rsidRPr="009A64C8">
        <w:rPr>
          <w:rFonts w:ascii="David" w:eastAsia="David" w:hAnsi="David" w:cs="David"/>
          <w:rtl/>
        </w:rPr>
        <w:t xml:space="preserve"> – גיבוש תכנית העבודה והליכי תכנון המדיניות יכולים להיעשות בחיבור להליכי התקצוב המשרדיים והממשלתיים. מטרת השירותים בהתמחות זו היא לאפשר למשרדי הממשלה לבחון את ההלימה בין מרכיבי תכנית העבודה המשרדית (כגון מטרות, יעדים ומשימות) לבין ההקצאה התקציבית ו/או הניצול התקציבי. בחינה זו יכולה להיעשות הן ביחס לתהליך התכנון והן ביחס להליכי הבקרה. יצירת ההלימה בין תהליכי התקצוב לתהליכי התכנון הינה פרי של עבודה משותפת בין אגף התכנון, אגף התקציבים </w:t>
      </w:r>
      <w:proofErr w:type="spellStart"/>
      <w:r w:rsidRPr="009A64C8">
        <w:rPr>
          <w:rFonts w:ascii="David" w:eastAsia="David" w:hAnsi="David" w:cs="David"/>
          <w:rtl/>
        </w:rPr>
        <w:t>וחשבות</w:t>
      </w:r>
      <w:proofErr w:type="spellEnd"/>
      <w:r w:rsidRPr="009A64C8">
        <w:rPr>
          <w:rFonts w:ascii="David" w:eastAsia="David" w:hAnsi="David" w:cs="David"/>
          <w:rtl/>
        </w:rPr>
        <w:t xml:space="preserve"> המשרד. פירוט נוסף בדבר ההקבלה בין מעגל התכנון למעגל התקצוב הממשלתי – ניתן למצוא בפרק הרלוונטי ב</w:t>
      </w:r>
      <w:hyperlink r:id="rId77">
        <w:r w:rsidRPr="009A64C8">
          <w:rPr>
            <w:rFonts w:ascii="David" w:eastAsia="David" w:hAnsi="David" w:cs="David"/>
            <w:color w:val="1155CC"/>
            <w:u w:val="single"/>
            <w:rtl/>
          </w:rPr>
          <w:t>מדריך</w:t>
        </w:r>
      </w:hyperlink>
      <w:hyperlink r:id="rId78">
        <w:r w:rsidRPr="009A64C8">
          <w:rPr>
            <w:rFonts w:ascii="David" w:eastAsia="David" w:hAnsi="David" w:cs="David"/>
            <w:color w:val="1155CC"/>
            <w:u w:val="single"/>
            <w:rtl/>
          </w:rPr>
          <w:t xml:space="preserve"> </w:t>
        </w:r>
      </w:hyperlink>
      <w:hyperlink r:id="rId79">
        <w:r w:rsidRPr="009A64C8">
          <w:rPr>
            <w:rFonts w:ascii="David" w:eastAsia="David" w:hAnsi="David" w:cs="David"/>
            <w:color w:val="1155CC"/>
            <w:u w:val="single"/>
            <w:rtl/>
          </w:rPr>
          <w:t>התכנון</w:t>
        </w:r>
      </w:hyperlink>
      <w:hyperlink r:id="rId80">
        <w:r w:rsidRPr="009A64C8">
          <w:rPr>
            <w:rFonts w:ascii="David" w:eastAsia="David" w:hAnsi="David" w:cs="David"/>
            <w:color w:val="1155CC"/>
            <w:u w:val="single"/>
            <w:rtl/>
          </w:rPr>
          <w:t xml:space="preserve"> </w:t>
        </w:r>
      </w:hyperlink>
      <w:hyperlink r:id="rId81">
        <w:r w:rsidRPr="009A64C8">
          <w:rPr>
            <w:rFonts w:ascii="David" w:eastAsia="David" w:hAnsi="David" w:cs="David"/>
            <w:color w:val="1155CC"/>
            <w:u w:val="single"/>
            <w:rtl/>
          </w:rPr>
          <w:t>הממשלתי</w:t>
        </w:r>
      </w:hyperlink>
      <w:r w:rsidRPr="009A64C8">
        <w:rPr>
          <w:rFonts w:ascii="David" w:eastAsia="David" w:hAnsi="David" w:cs="David"/>
        </w:rPr>
        <w:t>.</w:t>
      </w:r>
    </w:p>
    <w:p w14:paraId="66260526" w14:textId="77777777" w:rsidR="00AC70DB" w:rsidRPr="009A64C8" w:rsidRDefault="00AC70DB" w:rsidP="00421F08">
      <w:pPr>
        <w:pStyle w:val="af9"/>
        <w:numPr>
          <w:ilvl w:val="0"/>
          <w:numId w:val="113"/>
        </w:numPr>
        <w:spacing w:line="360" w:lineRule="auto"/>
        <w:jc w:val="both"/>
        <w:rPr>
          <w:rFonts w:ascii="David" w:eastAsia="David" w:hAnsi="David" w:cs="David"/>
        </w:rPr>
      </w:pPr>
      <w:r w:rsidRPr="009A64C8">
        <w:rPr>
          <w:rFonts w:ascii="David" w:eastAsia="David" w:hAnsi="David" w:cs="David"/>
          <w:u w:val="single"/>
          <w:rtl/>
        </w:rPr>
        <w:lastRenderedPageBreak/>
        <w:t>סקירת הוצאות</w:t>
      </w:r>
      <w:r w:rsidRPr="009A64C8">
        <w:rPr>
          <w:rFonts w:ascii="David" w:eastAsia="David" w:hAnsi="David" w:cs="David"/>
          <w:rtl/>
        </w:rPr>
        <w:t xml:space="preserve"> – הליך ממשלתי משותף של משרד ראש הממשלה ומשרד האוצר, שמטרתו לעודד התייעלות בתקציב המדינה, על-ידי בחינה שיטתית של בסיס התקציב במשרדי הממשלה. כלי סקירת ההוצאות (</w:t>
      </w:r>
      <w:r w:rsidRPr="009A64C8">
        <w:rPr>
          <w:rFonts w:ascii="David" w:eastAsia="David" w:hAnsi="David" w:cs="David"/>
        </w:rPr>
        <w:t>Spending Review</w:t>
      </w:r>
      <w:r w:rsidRPr="009A64C8">
        <w:rPr>
          <w:rFonts w:ascii="David" w:eastAsia="David" w:hAnsi="David" w:cs="David"/>
          <w:rtl/>
        </w:rPr>
        <w:t>) נכנס בשנים האחרונות לשימוש במדינות רבות ב-</w:t>
      </w:r>
      <w:r w:rsidRPr="009A64C8">
        <w:rPr>
          <w:rFonts w:ascii="David" w:eastAsia="David" w:hAnsi="David" w:cs="David"/>
        </w:rPr>
        <w:t>OECD</w:t>
      </w:r>
      <w:r w:rsidRPr="009A64C8">
        <w:rPr>
          <w:rFonts w:ascii="David" w:eastAsia="David" w:hAnsi="David" w:cs="David"/>
          <w:rtl/>
        </w:rPr>
        <w:t>. הסקירה השיטתית מאפשרת לבחון מחדש הוצאות והתחייבויות קודמות של הממשלה, לאתר מוקדים אפשריים להתייעלות ולגבש מהלכי התייעלות, כך שניתן יהיה לפנות משאבים לטובת פעילויות חדשות או שינוי בסדרי העדיפויות. תהליך סקירת ההוצאות עוגן לראשונה ב</w:t>
      </w:r>
      <w:hyperlink r:id="rId82">
        <w:r w:rsidRPr="009A64C8">
          <w:rPr>
            <w:rFonts w:ascii="David" w:eastAsia="David" w:hAnsi="David" w:cs="David"/>
            <w:color w:val="1155CC"/>
            <w:u w:val="single"/>
            <w:rtl/>
          </w:rPr>
          <w:t>החלטת</w:t>
        </w:r>
      </w:hyperlink>
      <w:hyperlink r:id="rId83">
        <w:r w:rsidRPr="009A64C8">
          <w:rPr>
            <w:rFonts w:ascii="David" w:eastAsia="David" w:hAnsi="David" w:cs="David"/>
            <w:color w:val="1155CC"/>
            <w:u w:val="single"/>
            <w:rtl/>
          </w:rPr>
          <w:t xml:space="preserve"> </w:t>
        </w:r>
      </w:hyperlink>
      <w:hyperlink r:id="rId84">
        <w:r w:rsidRPr="009A64C8">
          <w:rPr>
            <w:rFonts w:ascii="David" w:eastAsia="David" w:hAnsi="David" w:cs="David"/>
            <w:color w:val="1155CC"/>
            <w:u w:val="single"/>
            <w:rtl/>
          </w:rPr>
          <w:t>הממשלה</w:t>
        </w:r>
      </w:hyperlink>
      <w:hyperlink r:id="rId85">
        <w:r w:rsidRPr="009A64C8">
          <w:rPr>
            <w:rFonts w:ascii="David" w:eastAsia="David" w:hAnsi="David" w:cs="David"/>
            <w:color w:val="1155CC"/>
            <w:u w:val="single"/>
            <w:rtl/>
          </w:rPr>
          <w:t xml:space="preserve"> </w:t>
        </w:r>
      </w:hyperlink>
      <w:hyperlink r:id="rId86">
        <w:r w:rsidRPr="009A64C8">
          <w:rPr>
            <w:rFonts w:ascii="David" w:eastAsia="David" w:hAnsi="David" w:cs="David"/>
            <w:color w:val="1155CC"/>
            <w:u w:val="single"/>
            <w:rtl/>
          </w:rPr>
          <w:t>מס</w:t>
        </w:r>
      </w:hyperlink>
      <w:hyperlink r:id="rId87">
        <w:r w:rsidRPr="009A64C8">
          <w:rPr>
            <w:rFonts w:ascii="David" w:eastAsia="David" w:hAnsi="David" w:cs="David"/>
            <w:color w:val="1155CC"/>
            <w:u w:val="single"/>
            <w:rtl/>
          </w:rPr>
          <w:t xml:space="preserve">' 406 </w:t>
        </w:r>
      </w:hyperlink>
      <w:hyperlink r:id="rId88">
        <w:r w:rsidRPr="009A64C8">
          <w:rPr>
            <w:rFonts w:ascii="David" w:eastAsia="David" w:hAnsi="David" w:cs="David"/>
            <w:color w:val="1155CC"/>
            <w:u w:val="single"/>
            <w:rtl/>
          </w:rPr>
          <w:t>מיום</w:t>
        </w:r>
      </w:hyperlink>
      <w:hyperlink r:id="rId89">
        <w:r w:rsidRPr="009A64C8">
          <w:rPr>
            <w:rFonts w:ascii="David" w:eastAsia="David" w:hAnsi="David" w:cs="David"/>
            <w:color w:val="1155CC"/>
            <w:u w:val="single"/>
            <w:rtl/>
          </w:rPr>
          <w:t xml:space="preserve"> 5.8.2015</w:t>
        </w:r>
      </w:hyperlink>
      <w:r w:rsidRPr="009A64C8">
        <w:rPr>
          <w:rFonts w:ascii="David" w:eastAsia="David" w:hAnsi="David" w:cs="David"/>
          <w:rtl/>
        </w:rPr>
        <w:t xml:space="preserve">, אשר הקימה את ועדת סקירת ההוצאות, בהובלת נציגי משרד ראש הממשלה ומשרד האוצר, והטילה עליה לגבש נוהל בנושא. </w:t>
      </w:r>
    </w:p>
    <w:p w14:paraId="5BA077D7" w14:textId="77777777" w:rsidR="00AC70DB" w:rsidRPr="00673ADE" w:rsidRDefault="00AC70DB" w:rsidP="00AC70DB">
      <w:pPr>
        <w:spacing w:line="360" w:lineRule="auto"/>
        <w:jc w:val="both"/>
        <w:rPr>
          <w:rFonts w:ascii="David" w:eastAsia="David" w:hAnsi="David" w:cs="David"/>
        </w:rPr>
      </w:pPr>
      <w:r w:rsidRPr="00673ADE">
        <w:rPr>
          <w:rFonts w:ascii="David" w:eastAsia="David" w:hAnsi="David" w:cs="David"/>
          <w:rtl/>
        </w:rPr>
        <w:t>סקירת ההוצאות מתבצעת בהתאם למתודולוגיה הממשלתית ולכלים הממשלתיים התומכים בה, המופיעים בעמוד</w:t>
      </w:r>
      <w:hyperlink r:id="rId90">
        <w:r w:rsidRPr="00673ADE">
          <w:rPr>
            <w:rFonts w:ascii="David" w:eastAsia="David" w:hAnsi="David" w:cs="David"/>
          </w:rPr>
          <w:t xml:space="preserve"> </w:t>
        </w:r>
      </w:hyperlink>
      <w:hyperlink r:id="rId91">
        <w:r w:rsidRPr="00673ADE">
          <w:rPr>
            <w:rFonts w:ascii="David" w:eastAsia="David" w:hAnsi="David" w:cs="David"/>
            <w:color w:val="1155CC"/>
            <w:u w:val="single"/>
            <w:rtl/>
          </w:rPr>
          <w:t>סקירת</w:t>
        </w:r>
      </w:hyperlink>
      <w:hyperlink r:id="rId92">
        <w:r w:rsidRPr="00673ADE">
          <w:rPr>
            <w:rFonts w:ascii="David" w:eastAsia="David" w:hAnsi="David" w:cs="David"/>
            <w:color w:val="1155CC"/>
            <w:u w:val="single"/>
            <w:rtl/>
          </w:rPr>
          <w:t xml:space="preserve"> </w:t>
        </w:r>
      </w:hyperlink>
      <w:hyperlink r:id="rId93">
        <w:r w:rsidRPr="00673ADE">
          <w:rPr>
            <w:rFonts w:ascii="David" w:eastAsia="David" w:hAnsi="David" w:cs="David"/>
            <w:color w:val="1155CC"/>
            <w:u w:val="single"/>
            <w:rtl/>
          </w:rPr>
          <w:t>ההוצאות</w:t>
        </w:r>
      </w:hyperlink>
      <w:r w:rsidRPr="00673ADE">
        <w:rPr>
          <w:rFonts w:ascii="David" w:eastAsia="David" w:hAnsi="David" w:cs="David"/>
          <w:rtl/>
        </w:rPr>
        <w:t>. בעמוד זה ניתן למצוא את מדריך סקירת ההוצאות, פורמטים להגשה וכלי עזר נוספים.</w:t>
      </w:r>
    </w:p>
    <w:p w14:paraId="362268AB" w14:textId="77777777" w:rsidR="00AC70DB" w:rsidRPr="00673ADE" w:rsidRDefault="00AC70DB" w:rsidP="00AC70DB">
      <w:pPr>
        <w:spacing w:line="360" w:lineRule="auto"/>
        <w:jc w:val="both"/>
        <w:rPr>
          <w:rFonts w:ascii="David" w:eastAsia="David" w:hAnsi="David" w:cs="David"/>
        </w:rPr>
      </w:pP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7126"/>
        <w:gridCol w:w="1899"/>
      </w:tblGrid>
      <w:tr w:rsidR="00AC70DB" w:rsidRPr="00673ADE" w14:paraId="2DE4AC6E" w14:textId="77777777" w:rsidTr="00DD11F3">
        <w:trPr>
          <w:trHeight w:val="405"/>
        </w:trPr>
        <w:tc>
          <w:tcPr>
            <w:tcW w:w="9025" w:type="dxa"/>
            <w:gridSpan w:val="2"/>
            <w:tcBorders>
              <w:top w:val="single" w:sz="6" w:space="0" w:color="000000"/>
              <w:left w:val="single" w:sz="6" w:space="0" w:color="000000"/>
              <w:bottom w:val="single" w:sz="6" w:space="0" w:color="000000"/>
              <w:right w:val="single" w:sz="6" w:space="0" w:color="000000"/>
            </w:tcBorders>
            <w:shd w:val="clear" w:color="auto" w:fill="DBE5F1"/>
            <w:tcMar>
              <w:top w:w="0" w:type="dxa"/>
              <w:left w:w="100" w:type="dxa"/>
              <w:bottom w:w="0" w:type="dxa"/>
              <w:right w:w="100" w:type="dxa"/>
            </w:tcMar>
          </w:tcPr>
          <w:p w14:paraId="611641BC" w14:textId="77777777" w:rsidR="00AC70DB" w:rsidRPr="00673ADE" w:rsidRDefault="00AC70DB" w:rsidP="00DD11F3">
            <w:pPr>
              <w:spacing w:line="360" w:lineRule="auto"/>
              <w:jc w:val="both"/>
              <w:rPr>
                <w:rFonts w:ascii="David" w:eastAsia="David" w:hAnsi="David" w:cs="David"/>
                <w:b/>
                <w:bCs/>
              </w:rPr>
            </w:pPr>
            <w:r w:rsidRPr="00673ADE">
              <w:rPr>
                <w:rFonts w:ascii="David" w:eastAsia="David" w:hAnsi="David" w:cs="David"/>
                <w:b/>
                <w:bCs/>
                <w:rtl/>
              </w:rPr>
              <w:t>התמחות 4 – ייעוץ כלכלי, תכנון-תקצוב ותהליכי התייעלות</w:t>
            </w:r>
          </w:p>
        </w:tc>
      </w:tr>
      <w:tr w:rsidR="00AC70DB" w:rsidRPr="00673ADE" w14:paraId="0DE79C6E" w14:textId="77777777" w:rsidTr="00DD11F3">
        <w:trPr>
          <w:trHeight w:val="405"/>
        </w:trPr>
        <w:tc>
          <w:tcPr>
            <w:tcW w:w="712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8B7B75A" w14:textId="77777777" w:rsidR="00AC70DB" w:rsidRPr="00673ADE" w:rsidRDefault="00AC70DB" w:rsidP="00DD11F3">
            <w:pPr>
              <w:spacing w:line="360" w:lineRule="auto"/>
              <w:jc w:val="both"/>
              <w:rPr>
                <w:rFonts w:ascii="David" w:eastAsia="David" w:hAnsi="David" w:cs="David"/>
                <w:b/>
                <w:bCs/>
              </w:rPr>
            </w:pPr>
            <w:r w:rsidRPr="00673ADE">
              <w:rPr>
                <w:rFonts w:ascii="David" w:eastAsia="David" w:hAnsi="David" w:cs="David"/>
                <w:b/>
                <w:bCs/>
                <w:rtl/>
              </w:rPr>
              <w:t>תוצרים אפשריים</w:t>
            </w:r>
          </w:p>
        </w:tc>
        <w:tc>
          <w:tcPr>
            <w:tcW w:w="1899" w:type="dxa"/>
            <w:tcBorders>
              <w:top w:val="nil"/>
              <w:left w:val="nil"/>
              <w:bottom w:val="single" w:sz="6" w:space="0" w:color="000000"/>
              <w:right w:val="single" w:sz="6" w:space="0" w:color="000000"/>
            </w:tcBorders>
            <w:tcMar>
              <w:top w:w="0" w:type="dxa"/>
              <w:left w:w="100" w:type="dxa"/>
              <w:bottom w:w="0" w:type="dxa"/>
              <w:right w:w="100" w:type="dxa"/>
            </w:tcMar>
          </w:tcPr>
          <w:p w14:paraId="7B01C4CB" w14:textId="77777777" w:rsidR="00AC70DB" w:rsidRPr="00673ADE" w:rsidRDefault="00AC70DB" w:rsidP="00DD11F3">
            <w:pPr>
              <w:spacing w:line="360" w:lineRule="auto"/>
              <w:jc w:val="both"/>
              <w:rPr>
                <w:rFonts w:ascii="David" w:eastAsia="David" w:hAnsi="David" w:cs="David"/>
                <w:b/>
                <w:bCs/>
              </w:rPr>
            </w:pPr>
            <w:r w:rsidRPr="00673ADE">
              <w:rPr>
                <w:rFonts w:ascii="David" w:eastAsia="David" w:hAnsi="David" w:cs="David"/>
                <w:b/>
                <w:bCs/>
                <w:rtl/>
              </w:rPr>
              <w:t>פעילות</w:t>
            </w:r>
          </w:p>
        </w:tc>
      </w:tr>
      <w:tr w:rsidR="00AC70DB" w:rsidRPr="00673ADE" w14:paraId="2EEF79D1" w14:textId="77777777" w:rsidTr="00080D72">
        <w:trPr>
          <w:trHeight w:val="405"/>
        </w:trPr>
        <w:tc>
          <w:tcPr>
            <w:tcW w:w="712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968E508" w14:textId="77777777" w:rsidR="00AC70DB" w:rsidRPr="00673ADE" w:rsidRDefault="00AC70DB" w:rsidP="00DD11F3">
            <w:pPr>
              <w:spacing w:line="360" w:lineRule="auto"/>
              <w:jc w:val="both"/>
              <w:rPr>
                <w:rFonts w:ascii="David" w:eastAsia="David" w:hAnsi="David" w:cs="David"/>
                <w:rtl/>
              </w:rPr>
            </w:pPr>
            <w:r w:rsidRPr="00673ADE">
              <w:rPr>
                <w:rFonts w:ascii="David" w:eastAsia="David" w:hAnsi="David" w:cs="David"/>
                <w:rtl/>
              </w:rPr>
              <w:t>ניתוח כלכלי, מודל כלכלי, מסמך בחינת כדאיות, מסמך מסכם לבחינת עלויות, מסמך מסכם שלניתוח דוחות כספיים, מסמך מסכם של בחינת השפעות ועלויות</w:t>
            </w:r>
          </w:p>
        </w:tc>
        <w:tc>
          <w:tcPr>
            <w:tcW w:w="1899" w:type="dxa"/>
            <w:tcBorders>
              <w:top w:val="nil"/>
              <w:left w:val="nil"/>
              <w:bottom w:val="single" w:sz="6" w:space="0" w:color="000000"/>
              <w:right w:val="single" w:sz="6" w:space="0" w:color="000000"/>
            </w:tcBorders>
            <w:tcMar>
              <w:top w:w="0" w:type="dxa"/>
              <w:left w:w="100" w:type="dxa"/>
              <w:bottom w:w="0" w:type="dxa"/>
              <w:right w:w="100" w:type="dxa"/>
            </w:tcMar>
          </w:tcPr>
          <w:p w14:paraId="182718CF" w14:textId="77777777" w:rsidR="00AC70DB" w:rsidRPr="00673ADE" w:rsidRDefault="00AC70DB" w:rsidP="00080D72">
            <w:pPr>
              <w:spacing w:line="360" w:lineRule="auto"/>
              <w:rPr>
                <w:rFonts w:ascii="David" w:eastAsia="David" w:hAnsi="David" w:cs="David"/>
                <w:rtl/>
              </w:rPr>
            </w:pPr>
            <w:r w:rsidRPr="00673ADE">
              <w:rPr>
                <w:rFonts w:ascii="David" w:eastAsia="David" w:hAnsi="David" w:cs="David"/>
                <w:rtl/>
              </w:rPr>
              <w:t>ייעוץ כלכלי</w:t>
            </w:r>
          </w:p>
        </w:tc>
      </w:tr>
      <w:tr w:rsidR="00AC70DB" w:rsidRPr="00673ADE" w14:paraId="5DD6CFB7" w14:textId="77777777" w:rsidTr="00080D72">
        <w:trPr>
          <w:trHeight w:val="405"/>
        </w:trPr>
        <w:tc>
          <w:tcPr>
            <w:tcW w:w="712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4211EBE" w14:textId="77777777" w:rsidR="00AC70DB" w:rsidRPr="00673ADE" w:rsidRDefault="00AC70DB" w:rsidP="00DD11F3">
            <w:pPr>
              <w:spacing w:line="360" w:lineRule="auto"/>
              <w:jc w:val="both"/>
              <w:rPr>
                <w:rFonts w:ascii="David" w:eastAsia="David" w:hAnsi="David" w:cs="David"/>
                <w:rtl/>
              </w:rPr>
            </w:pPr>
            <w:r>
              <w:rPr>
                <w:rFonts w:ascii="David" w:eastAsia="David" w:hAnsi="David" w:cs="David" w:hint="cs"/>
                <w:rtl/>
              </w:rPr>
              <w:t>מסמך ניהול סיכונים, המתייחס להיבטים שונים עם דגשים כלכליים</w:t>
            </w:r>
          </w:p>
        </w:tc>
        <w:tc>
          <w:tcPr>
            <w:tcW w:w="1899" w:type="dxa"/>
            <w:tcBorders>
              <w:top w:val="nil"/>
              <w:left w:val="nil"/>
              <w:bottom w:val="single" w:sz="6" w:space="0" w:color="000000"/>
              <w:right w:val="single" w:sz="6" w:space="0" w:color="000000"/>
            </w:tcBorders>
            <w:tcMar>
              <w:top w:w="0" w:type="dxa"/>
              <w:left w:w="100" w:type="dxa"/>
              <w:bottom w:w="0" w:type="dxa"/>
              <w:right w:w="100" w:type="dxa"/>
            </w:tcMar>
          </w:tcPr>
          <w:p w14:paraId="75A5345D" w14:textId="77777777" w:rsidR="00AC70DB" w:rsidRPr="00673ADE" w:rsidRDefault="00AC70DB" w:rsidP="00080D72">
            <w:pPr>
              <w:spacing w:line="360" w:lineRule="auto"/>
              <w:rPr>
                <w:rFonts w:ascii="David" w:eastAsia="David" w:hAnsi="David" w:cs="David"/>
                <w:rtl/>
              </w:rPr>
            </w:pPr>
            <w:r>
              <w:rPr>
                <w:rFonts w:ascii="David" w:eastAsia="David" w:hAnsi="David" w:cs="David" w:hint="cs"/>
                <w:rtl/>
              </w:rPr>
              <w:t>ניהול סיכונים</w:t>
            </w:r>
          </w:p>
        </w:tc>
      </w:tr>
      <w:tr w:rsidR="00AC70DB" w:rsidRPr="00673ADE" w14:paraId="6EEAD79E" w14:textId="77777777" w:rsidTr="00080D72">
        <w:trPr>
          <w:trHeight w:val="2070"/>
        </w:trPr>
        <w:tc>
          <w:tcPr>
            <w:tcW w:w="712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4EB8A1B"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 xml:space="preserve">דו"ח המציג ניתוח של ההקצאה התקציבית ביחס לרכיבי תכנית העבודה בשלב התכנון, כפי שמוקדו על-ידי המזמין (ברמת מטרות/יעדים/משימות, בחלוקה שנתית/חציונית/רבעונית, ביחס לכלל המשרד או לתחומים ספציפיים). הדו"ח עשוי לכלול הצבעה על פערים בסדרי העדיפויות בין תכנית העבודה לבין ההקצאה התקציבית המתוכננת או ההקצאה התקציבית בפועל, הצבעה על קשיים צפויים בהקצאת או בניצול התקציב וכן המלצה להתאמות נדרשות בהקצאת התקציב או </w:t>
            </w:r>
            <w:proofErr w:type="spellStart"/>
            <w:r w:rsidRPr="00673ADE">
              <w:rPr>
                <w:rFonts w:ascii="David" w:eastAsia="David" w:hAnsi="David" w:cs="David"/>
                <w:rtl/>
              </w:rPr>
              <w:t>בתכנית</w:t>
            </w:r>
            <w:proofErr w:type="spellEnd"/>
            <w:r w:rsidRPr="00673ADE">
              <w:rPr>
                <w:rFonts w:ascii="David" w:eastAsia="David" w:hAnsi="David" w:cs="David"/>
                <w:rtl/>
              </w:rPr>
              <w:t xml:space="preserve"> העבודה.</w:t>
            </w:r>
          </w:p>
        </w:tc>
        <w:tc>
          <w:tcPr>
            <w:tcW w:w="1899"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2B1DF37E" w14:textId="77777777" w:rsidR="00AC70DB" w:rsidRPr="00673ADE" w:rsidRDefault="00AC70DB" w:rsidP="00080D72">
            <w:pPr>
              <w:spacing w:line="360" w:lineRule="auto"/>
              <w:rPr>
                <w:rFonts w:ascii="David" w:eastAsia="David" w:hAnsi="David" w:cs="David"/>
              </w:rPr>
            </w:pPr>
            <w:r w:rsidRPr="00673ADE">
              <w:rPr>
                <w:rFonts w:ascii="David" w:eastAsia="David" w:hAnsi="David" w:cs="David"/>
              </w:rPr>
              <w:t xml:space="preserve"> </w:t>
            </w:r>
          </w:p>
          <w:p w14:paraId="3712FFC4" w14:textId="77777777" w:rsidR="00AC70DB" w:rsidRPr="00673ADE" w:rsidRDefault="00AC70DB" w:rsidP="00080D72">
            <w:pPr>
              <w:spacing w:line="360" w:lineRule="auto"/>
              <w:rPr>
                <w:rFonts w:ascii="David" w:eastAsia="David" w:hAnsi="David" w:cs="David"/>
              </w:rPr>
            </w:pPr>
            <w:r w:rsidRPr="00673ADE">
              <w:rPr>
                <w:rFonts w:ascii="David" w:eastAsia="David" w:hAnsi="David" w:cs="David"/>
                <w:rtl/>
              </w:rPr>
              <w:t>בחינת הלימה בין תכנון לתקצוב</w:t>
            </w:r>
          </w:p>
        </w:tc>
      </w:tr>
      <w:tr w:rsidR="00AC70DB" w:rsidRPr="00673ADE" w14:paraId="1B2983BA" w14:textId="77777777" w:rsidTr="00080D72">
        <w:trPr>
          <w:trHeight w:val="2340"/>
        </w:trPr>
        <w:tc>
          <w:tcPr>
            <w:tcW w:w="712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25ECB4C"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 xml:space="preserve">דו"ח המציג ניתוח של הניצול התקציבי בפועל ביחס לרכיבי תכנית העבודה, כפי שמוקדו על-ידי המזמין (ברמת מטרות/יעדים/משימות, בחלוקה שנתית/חציונית/רבעונית, ביחס לכלל המשרד או לתחומים ספציפיים). הדו"ח עשוי להתייחס הן </w:t>
            </w:r>
            <w:proofErr w:type="spellStart"/>
            <w:r w:rsidRPr="00673ADE">
              <w:rPr>
                <w:rFonts w:ascii="David" w:eastAsia="David" w:hAnsi="David" w:cs="David"/>
                <w:rtl/>
              </w:rPr>
              <w:t>לתכנית</w:t>
            </w:r>
            <w:proofErr w:type="spellEnd"/>
            <w:r w:rsidRPr="00673ADE">
              <w:rPr>
                <w:rFonts w:ascii="David" w:eastAsia="David" w:hAnsi="David" w:cs="David"/>
                <w:rtl/>
              </w:rPr>
              <w:t xml:space="preserve"> העבודה המקורית והן לנתוני הביצוע שלה. כמו כן, הדו"ח עשוי לכלול הצבעה על פערים משמעותיים בניצול התקציבי ביחס לתכנון המקורי, הצבעה על חסמים משמעותיים לביצוע בתחום התקציב, הצבעה על הקשר בין חסמים בתחום התקציב לחסמים בתחומים אחרים, והמלצות לפעולות נדרשות לטובת העלאת שיעורי הניצול התקציבי והגדלת שיעורי הביצוע של תכנית העבודה.</w:t>
            </w:r>
          </w:p>
        </w:tc>
        <w:tc>
          <w:tcPr>
            <w:tcW w:w="1899" w:type="dxa"/>
            <w:vMerge/>
            <w:tcBorders>
              <w:top w:val="nil"/>
              <w:left w:val="nil"/>
              <w:bottom w:val="single" w:sz="6" w:space="0" w:color="000000"/>
              <w:right w:val="single" w:sz="6" w:space="0" w:color="000000"/>
            </w:tcBorders>
            <w:tcMar>
              <w:top w:w="100" w:type="dxa"/>
              <w:left w:w="100" w:type="dxa"/>
              <w:bottom w:w="100" w:type="dxa"/>
              <w:right w:w="100" w:type="dxa"/>
            </w:tcMar>
          </w:tcPr>
          <w:p w14:paraId="49AA0909" w14:textId="77777777" w:rsidR="00AC70DB" w:rsidRPr="00673ADE" w:rsidRDefault="00AC70DB" w:rsidP="00080D72">
            <w:pPr>
              <w:spacing w:line="360" w:lineRule="auto"/>
              <w:rPr>
                <w:rFonts w:ascii="David" w:hAnsi="David" w:cs="David"/>
              </w:rPr>
            </w:pPr>
          </w:p>
        </w:tc>
      </w:tr>
      <w:tr w:rsidR="00AC70DB" w:rsidRPr="00673ADE" w14:paraId="121B0394" w14:textId="77777777" w:rsidTr="00080D72">
        <w:trPr>
          <w:trHeight w:val="2625"/>
        </w:trPr>
        <w:tc>
          <w:tcPr>
            <w:tcW w:w="712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2AF27CD"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lastRenderedPageBreak/>
              <w:t xml:space="preserve">דו"ח ניתוח עלויות ותועלות ליחידת הישג, כפי שהוגדרה ע"י המזמין (מטרה/יעד/משימה/מדד וכד'). הדו"ח יכלול פירוט של יחידת ההישג וניתוח של העלויות הכרוכות בהשגתה. מלבד ניתוח העלויות, ייתכן שהדו"ח יכלול ניתוח של התועלות ביחס לעלויות, כך שניתן יהיה </w:t>
            </w:r>
            <w:proofErr w:type="spellStart"/>
            <w:r w:rsidRPr="00673ADE">
              <w:rPr>
                <w:rFonts w:ascii="David" w:eastAsia="David" w:hAnsi="David" w:cs="David"/>
                <w:rtl/>
              </w:rPr>
              <w:t>לאמוד</w:t>
            </w:r>
            <w:proofErr w:type="spellEnd"/>
            <w:r w:rsidRPr="00673ADE">
              <w:rPr>
                <w:rFonts w:ascii="David" w:eastAsia="David" w:hAnsi="David" w:cs="David"/>
                <w:rtl/>
              </w:rPr>
              <w:t xml:space="preserve"> את התועלת הצפויה/המושגת מכל יחידת עלות. התועלות עשויות להיות מוגדרות במונחי תפוקה או במונחי  תוצאה. העלויות עשויות להיות מוגדרות במונחי תקציב, זמן, כ"א וכד'. בנוסף, ייתכן שהדו"ח יכלול המלצות בדבר הכדאיות של הפעילות לאור ניתוח עלות-תועלת, והמלצות לשיפור יחס העלות-תועלת באמצעות הורדת העלויות ו/או הגדלת התועלות. ניתן לבצע ניתוח זה באמצעות מגוון של מתודולוגיות ושיטות הערכה.</w:t>
            </w:r>
          </w:p>
        </w:tc>
        <w:tc>
          <w:tcPr>
            <w:tcW w:w="1899" w:type="dxa"/>
            <w:tcBorders>
              <w:top w:val="nil"/>
              <w:left w:val="nil"/>
              <w:bottom w:val="single" w:sz="6" w:space="0" w:color="000000"/>
              <w:right w:val="single" w:sz="6" w:space="0" w:color="000000"/>
            </w:tcBorders>
            <w:tcMar>
              <w:top w:w="0" w:type="dxa"/>
              <w:left w:w="100" w:type="dxa"/>
              <w:bottom w:w="0" w:type="dxa"/>
              <w:right w:w="100" w:type="dxa"/>
            </w:tcMar>
          </w:tcPr>
          <w:p w14:paraId="3496A3E9" w14:textId="77777777" w:rsidR="00AC70DB" w:rsidRPr="00673ADE" w:rsidRDefault="00AC70DB" w:rsidP="00080D72">
            <w:pPr>
              <w:spacing w:line="360" w:lineRule="auto"/>
              <w:rPr>
                <w:rFonts w:ascii="David" w:eastAsia="David" w:hAnsi="David" w:cs="David"/>
              </w:rPr>
            </w:pPr>
            <w:r w:rsidRPr="00673ADE">
              <w:rPr>
                <w:rFonts w:ascii="David" w:eastAsia="David" w:hAnsi="David" w:cs="David"/>
                <w:rtl/>
              </w:rPr>
              <w:t>הערכת עלויות ותועלות ליחידת הישג</w:t>
            </w:r>
          </w:p>
        </w:tc>
      </w:tr>
      <w:tr w:rsidR="00AC70DB" w:rsidRPr="00673ADE" w14:paraId="5CE55EC8" w14:textId="77777777" w:rsidTr="00080D72">
        <w:trPr>
          <w:trHeight w:val="1785"/>
        </w:trPr>
        <w:tc>
          <w:tcPr>
            <w:tcW w:w="712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16507C1"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איסוף, ריכוז, תיקוף, ניתוח וטיוב נתונים הקיימים במשרד או בגופים אחרים האמונים על מדידה בתחומים הרלוונטיים, לצורך סיוע למזמין באיתור מוקדי התייעלות וגיבוש מתווי התייעלות. בין היתר התוצר יכול לכלול מתודולוגיה להמשך עבודה מבוססת נתונים, כגון: רשימת מאגרי המידע ופריטי המידע הנדרשים, כלים לאיסוף הנתונים והניתוחים הנדרשים על מנת לשמר שגרת עבודה שוטפת מבוססת נתונים.</w:t>
            </w:r>
          </w:p>
        </w:tc>
        <w:tc>
          <w:tcPr>
            <w:tcW w:w="1899"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0BE7396E" w14:textId="77777777" w:rsidR="00AC70DB" w:rsidRPr="00673ADE" w:rsidRDefault="00AC70DB" w:rsidP="00080D72">
            <w:pPr>
              <w:spacing w:line="360" w:lineRule="auto"/>
              <w:rPr>
                <w:rFonts w:ascii="David" w:eastAsia="David" w:hAnsi="David" w:cs="David"/>
              </w:rPr>
            </w:pPr>
            <w:r w:rsidRPr="00673ADE">
              <w:rPr>
                <w:rFonts w:ascii="David" w:eastAsia="David" w:hAnsi="David" w:cs="David"/>
              </w:rPr>
              <w:t xml:space="preserve"> </w:t>
            </w:r>
          </w:p>
          <w:p w14:paraId="4092DAEC" w14:textId="77777777" w:rsidR="00AC70DB" w:rsidRPr="00673ADE" w:rsidRDefault="00AC70DB" w:rsidP="00080D72">
            <w:pPr>
              <w:spacing w:line="360" w:lineRule="auto"/>
              <w:rPr>
                <w:rFonts w:ascii="David" w:eastAsia="David" w:hAnsi="David" w:cs="David"/>
              </w:rPr>
            </w:pPr>
            <w:r w:rsidRPr="00673ADE">
              <w:rPr>
                <w:rFonts w:ascii="David" w:eastAsia="David" w:hAnsi="David" w:cs="David"/>
                <w:rtl/>
              </w:rPr>
              <w:t>סקירת תחום הוצאה</w:t>
            </w:r>
          </w:p>
        </w:tc>
      </w:tr>
      <w:tr w:rsidR="00AC70DB" w:rsidRPr="00673ADE" w14:paraId="6E5F0645" w14:textId="77777777" w:rsidTr="00080D72">
        <w:trPr>
          <w:trHeight w:val="1785"/>
        </w:trPr>
        <w:tc>
          <w:tcPr>
            <w:tcW w:w="712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67210B2"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ביצוע סקירת מצב קיים בתחום מסוים, לטובת איתור מוקדי התייעלות וגיבוש מתווי התייעלות. הסקירה תכלול בחינה של המצב הקיים לרבות ניתוח עלויות שיטתי, ניתוח ביצועים ותוצאות, ניתוח יחס עלות-תועלת, בחינת הרלוונטיות או הצורך בהמשך הפעילות, אפיון מידת היעילות במצב הקיים, בחינה השוואתית של המצב ביחס למדינות או לארגונים אחרים או על פני זמן, ריכוז וניתוח של נתונים רלוונטיים נוספים וכד'.</w:t>
            </w:r>
          </w:p>
        </w:tc>
        <w:tc>
          <w:tcPr>
            <w:tcW w:w="1899" w:type="dxa"/>
            <w:vMerge/>
            <w:tcBorders>
              <w:top w:val="nil"/>
              <w:left w:val="nil"/>
              <w:bottom w:val="single" w:sz="6" w:space="0" w:color="000000"/>
              <w:right w:val="single" w:sz="6" w:space="0" w:color="000000"/>
            </w:tcBorders>
            <w:tcMar>
              <w:top w:w="100" w:type="dxa"/>
              <w:left w:w="100" w:type="dxa"/>
              <w:bottom w:w="100" w:type="dxa"/>
              <w:right w:w="100" w:type="dxa"/>
            </w:tcMar>
          </w:tcPr>
          <w:p w14:paraId="40F76809" w14:textId="77777777" w:rsidR="00AC70DB" w:rsidRPr="00673ADE" w:rsidRDefault="00AC70DB" w:rsidP="00080D72">
            <w:pPr>
              <w:spacing w:line="360" w:lineRule="auto"/>
              <w:rPr>
                <w:rFonts w:ascii="David" w:hAnsi="David" w:cs="David"/>
              </w:rPr>
            </w:pPr>
          </w:p>
        </w:tc>
      </w:tr>
      <w:tr w:rsidR="00AC70DB" w:rsidRPr="00673ADE" w14:paraId="65B7913A" w14:textId="77777777" w:rsidTr="00080D72">
        <w:trPr>
          <w:trHeight w:val="2070"/>
        </w:trPr>
        <w:tc>
          <w:tcPr>
            <w:tcW w:w="712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E807F93"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 xml:space="preserve">סיוע בגיבוש מתווה התייעלות בתחום מסוים, ובכלל זאת גיבוש חלופות שונות, ניתוח החלופות עפ"י קריטריונים והמלצה על חלופה מועדפת בהתאם לקריטריונים שנקבעו. כמו כן, סיוע בגיבוש תכנית עבודה ליישום מתווה ההתייעלות כולל הגדרת הרעיון המחולל, הגדרת עקרונות מכוונים,  פירוט משימות לביצוע, חלוקת אחריות, לוחות זמנים מפורטים, קביעת שיטת מדידה ליישום המתווה, קביעת מדדי הצלחה, ביצוע הערכה להשפעות תקציביות, והתייחסות להיבטים יישומיים כגון משאבים, הון אנושי, היבטים לוגיסטיים וכד'. </w:t>
            </w:r>
          </w:p>
        </w:tc>
        <w:tc>
          <w:tcPr>
            <w:tcW w:w="1899" w:type="dxa"/>
            <w:vMerge/>
            <w:tcBorders>
              <w:top w:val="nil"/>
              <w:left w:val="nil"/>
              <w:bottom w:val="single" w:sz="6" w:space="0" w:color="000000"/>
              <w:right w:val="single" w:sz="6" w:space="0" w:color="000000"/>
            </w:tcBorders>
            <w:tcMar>
              <w:top w:w="100" w:type="dxa"/>
              <w:left w:w="100" w:type="dxa"/>
              <w:bottom w:w="100" w:type="dxa"/>
              <w:right w:w="100" w:type="dxa"/>
            </w:tcMar>
          </w:tcPr>
          <w:p w14:paraId="32AB03A5" w14:textId="77777777" w:rsidR="00AC70DB" w:rsidRPr="00673ADE" w:rsidRDefault="00AC70DB" w:rsidP="00080D72">
            <w:pPr>
              <w:spacing w:line="360" w:lineRule="auto"/>
              <w:rPr>
                <w:rFonts w:ascii="David" w:hAnsi="David" w:cs="David"/>
              </w:rPr>
            </w:pPr>
          </w:p>
        </w:tc>
      </w:tr>
      <w:tr w:rsidR="00AC70DB" w:rsidRPr="00673ADE" w14:paraId="0E60FC5E" w14:textId="77777777" w:rsidTr="00080D72">
        <w:trPr>
          <w:trHeight w:val="1365"/>
        </w:trPr>
        <w:tc>
          <w:tcPr>
            <w:tcW w:w="712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E4B586D"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סיוע בקביעת מדדים להצלחת מהלך התייעלות, כגון מדדים לחיסכון במשאבים, מדדים לאיכות השירות/הפעילות ומדדי תוצאה נוספים בתחום הפעילות. בכלל זאת, סיוע בהגדרת שיטת המדידה עבור כל מדד, באיתור מקורות הנתונים עבור המדידה בפועל ובקביעת ערך הבסיס (</w:t>
            </w:r>
            <w:r w:rsidRPr="00673ADE">
              <w:rPr>
                <w:rFonts w:ascii="David" w:eastAsia="David" w:hAnsi="David" w:cs="David"/>
              </w:rPr>
              <w:t>Baseline</w:t>
            </w:r>
            <w:r w:rsidRPr="00673ADE">
              <w:rPr>
                <w:rFonts w:ascii="David" w:eastAsia="David" w:hAnsi="David" w:cs="David"/>
                <w:rtl/>
              </w:rPr>
              <w:t>) של כל מדד אשר ביחס אליו תיבחן ההצלחה.</w:t>
            </w:r>
          </w:p>
        </w:tc>
        <w:tc>
          <w:tcPr>
            <w:tcW w:w="1899" w:type="dxa"/>
            <w:vMerge/>
            <w:tcBorders>
              <w:top w:val="nil"/>
              <w:left w:val="nil"/>
              <w:bottom w:val="single" w:sz="6" w:space="0" w:color="000000"/>
              <w:right w:val="single" w:sz="6" w:space="0" w:color="000000"/>
            </w:tcBorders>
            <w:tcMar>
              <w:top w:w="100" w:type="dxa"/>
              <w:left w:w="100" w:type="dxa"/>
              <w:bottom w:w="100" w:type="dxa"/>
              <w:right w:w="100" w:type="dxa"/>
            </w:tcMar>
          </w:tcPr>
          <w:p w14:paraId="3B8C3F31" w14:textId="77777777" w:rsidR="00AC70DB" w:rsidRPr="00673ADE" w:rsidRDefault="00AC70DB" w:rsidP="00080D72">
            <w:pPr>
              <w:spacing w:line="360" w:lineRule="auto"/>
              <w:rPr>
                <w:rFonts w:ascii="David" w:hAnsi="David" w:cs="David"/>
              </w:rPr>
            </w:pPr>
          </w:p>
        </w:tc>
      </w:tr>
      <w:tr w:rsidR="00AC70DB" w:rsidRPr="00673ADE" w14:paraId="4FD39109" w14:textId="77777777" w:rsidTr="00080D72">
        <w:trPr>
          <w:trHeight w:val="1515"/>
        </w:trPr>
        <w:tc>
          <w:tcPr>
            <w:tcW w:w="712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9BE5327"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lastRenderedPageBreak/>
              <w:t xml:space="preserve">סיוע בבקרה תהליכית על יישום מתווה ההתייעלות, באמצעות סיוע באיסוף וריכוז הנתונים בדבר ביצוע המשימות שהוגדרו </w:t>
            </w:r>
            <w:proofErr w:type="spellStart"/>
            <w:r w:rsidRPr="00673ADE">
              <w:rPr>
                <w:rFonts w:ascii="David" w:eastAsia="David" w:hAnsi="David" w:cs="David"/>
                <w:rtl/>
              </w:rPr>
              <w:t>בתכנית</w:t>
            </w:r>
            <w:proofErr w:type="spellEnd"/>
            <w:r w:rsidRPr="00673ADE">
              <w:rPr>
                <w:rFonts w:ascii="David" w:eastAsia="David" w:hAnsi="David" w:cs="David"/>
                <w:rtl/>
              </w:rPr>
              <w:t xml:space="preserve"> העבודה של מתווה ההתייעלות ובאמצעות מיפוי חסמים ליישום המתווה וגיבוש המלצות להתרתם. הבקרה תבוצע על-פי</w:t>
            </w:r>
            <w:hyperlink r:id="rId94">
              <w:r w:rsidRPr="00673ADE">
                <w:rPr>
                  <w:rFonts w:ascii="David" w:eastAsia="David" w:hAnsi="David" w:cs="David"/>
                </w:rPr>
                <w:t xml:space="preserve"> </w:t>
              </w:r>
            </w:hyperlink>
            <w:hyperlink r:id="rId95">
              <w:r w:rsidRPr="00673ADE">
                <w:rPr>
                  <w:rFonts w:ascii="David" w:eastAsia="David" w:hAnsi="David" w:cs="David"/>
                  <w:color w:val="1155CC"/>
                  <w:u w:val="single"/>
                  <w:rtl/>
                </w:rPr>
                <w:t>המתודולוגיה</w:t>
              </w:r>
            </w:hyperlink>
            <w:r w:rsidRPr="00673ADE">
              <w:rPr>
                <w:rFonts w:ascii="David" w:eastAsia="David" w:hAnsi="David" w:cs="David"/>
                <w:rtl/>
              </w:rPr>
              <w:t xml:space="preserve"> לבקרה תהליכית </w:t>
            </w:r>
            <w:proofErr w:type="spellStart"/>
            <w:r w:rsidRPr="00673ADE">
              <w:rPr>
                <w:rFonts w:ascii="David" w:eastAsia="David" w:hAnsi="David" w:cs="David"/>
                <w:rtl/>
              </w:rPr>
              <w:t>ותוצאתית</w:t>
            </w:r>
            <w:proofErr w:type="spellEnd"/>
            <w:r w:rsidRPr="00673ADE">
              <w:rPr>
                <w:rFonts w:ascii="David" w:eastAsia="David" w:hAnsi="David" w:cs="David"/>
                <w:rtl/>
              </w:rPr>
              <w:t xml:space="preserve"> של תהליך סקירת ההוצאות, אשר מופיעה בעמוד סקירת הוצאות באתר משרד ראש הממשלה.</w:t>
            </w:r>
          </w:p>
        </w:tc>
        <w:tc>
          <w:tcPr>
            <w:tcW w:w="1899" w:type="dxa"/>
            <w:tcBorders>
              <w:top w:val="nil"/>
              <w:left w:val="nil"/>
              <w:bottom w:val="single" w:sz="6" w:space="0" w:color="000000"/>
              <w:right w:val="single" w:sz="6" w:space="0" w:color="000000"/>
            </w:tcBorders>
            <w:tcMar>
              <w:top w:w="0" w:type="dxa"/>
              <w:left w:w="100" w:type="dxa"/>
              <w:bottom w:w="0" w:type="dxa"/>
              <w:right w:w="100" w:type="dxa"/>
            </w:tcMar>
          </w:tcPr>
          <w:p w14:paraId="5588D110" w14:textId="77777777" w:rsidR="00AC70DB" w:rsidRPr="00673ADE" w:rsidRDefault="00AC70DB" w:rsidP="00080D72">
            <w:pPr>
              <w:spacing w:line="360" w:lineRule="auto"/>
              <w:rPr>
                <w:rFonts w:ascii="David" w:eastAsia="David" w:hAnsi="David" w:cs="David"/>
              </w:rPr>
            </w:pPr>
            <w:r w:rsidRPr="00673ADE">
              <w:rPr>
                <w:rFonts w:ascii="David" w:eastAsia="David" w:hAnsi="David" w:cs="David"/>
                <w:rtl/>
              </w:rPr>
              <w:t>ביצוע בקרה תהליכית עקב ביצוע מהלך התייעלות</w:t>
            </w:r>
          </w:p>
          <w:p w14:paraId="7CC9411B" w14:textId="77777777" w:rsidR="00AC70DB" w:rsidRPr="00673ADE" w:rsidRDefault="00AC70DB" w:rsidP="00080D72">
            <w:pPr>
              <w:spacing w:line="360" w:lineRule="auto"/>
              <w:rPr>
                <w:rFonts w:ascii="David" w:eastAsia="David" w:hAnsi="David" w:cs="David"/>
              </w:rPr>
            </w:pPr>
            <w:r w:rsidRPr="00673ADE">
              <w:rPr>
                <w:rFonts w:ascii="David" w:eastAsia="David" w:hAnsi="David" w:cs="David"/>
              </w:rPr>
              <w:t xml:space="preserve"> </w:t>
            </w:r>
          </w:p>
        </w:tc>
      </w:tr>
      <w:tr w:rsidR="00AC70DB" w:rsidRPr="00673ADE" w14:paraId="1940B047" w14:textId="77777777" w:rsidTr="00080D72">
        <w:trPr>
          <w:trHeight w:val="2340"/>
        </w:trPr>
        <w:tc>
          <w:tcPr>
            <w:tcW w:w="712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26FD33A"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 xml:space="preserve">סיוע בבקרה </w:t>
            </w:r>
            <w:proofErr w:type="spellStart"/>
            <w:r w:rsidRPr="00673ADE">
              <w:rPr>
                <w:rFonts w:ascii="David" w:eastAsia="David" w:hAnsi="David" w:cs="David"/>
                <w:rtl/>
              </w:rPr>
              <w:t>תוצאתית</w:t>
            </w:r>
            <w:proofErr w:type="spellEnd"/>
            <w:r w:rsidRPr="00673ADE">
              <w:rPr>
                <w:rFonts w:ascii="David" w:eastAsia="David" w:hAnsi="David" w:cs="David"/>
                <w:rtl/>
              </w:rPr>
              <w:t xml:space="preserve"> על יישום מתווה ההתייעלות </w:t>
            </w:r>
            <w:proofErr w:type="spellStart"/>
            <w:r w:rsidRPr="00673ADE">
              <w:rPr>
                <w:rFonts w:ascii="David" w:eastAsia="David" w:hAnsi="David" w:cs="David"/>
                <w:rtl/>
              </w:rPr>
              <w:t>ואומדן</w:t>
            </w:r>
            <w:proofErr w:type="spellEnd"/>
            <w:r w:rsidRPr="00673ADE">
              <w:rPr>
                <w:rFonts w:ascii="David" w:eastAsia="David" w:hAnsi="David" w:cs="David"/>
                <w:rtl/>
              </w:rPr>
              <w:t xml:space="preserve"> הצלחתו, באמצעות סיוע במדידה בפועל של מדדי ההצלחה שהוגדרו. בכלל זאת, סיוע באיסוף וריכוז הנתונים בדבר העמידה במדדים וביצוע אומדן כמותי לחיסכון במשאבים שנוצר עקב ביצוע צעדי ההתייעלות, ביחס לערך הבסיס (</w:t>
            </w:r>
            <w:r w:rsidRPr="00673ADE">
              <w:rPr>
                <w:rFonts w:ascii="David" w:eastAsia="David" w:hAnsi="David" w:cs="David"/>
              </w:rPr>
              <w:t>Baseline</w:t>
            </w:r>
            <w:r w:rsidRPr="00673ADE">
              <w:rPr>
                <w:rFonts w:ascii="David" w:eastAsia="David" w:hAnsi="David" w:cs="David"/>
                <w:rtl/>
              </w:rPr>
              <w:t xml:space="preserve">) שנקבע בעת גיבוש מתווה ההתייעלות. במסגרת הבקרה </w:t>
            </w:r>
            <w:proofErr w:type="spellStart"/>
            <w:r w:rsidRPr="00673ADE">
              <w:rPr>
                <w:rFonts w:ascii="David" w:eastAsia="David" w:hAnsi="David" w:cs="David"/>
                <w:rtl/>
              </w:rPr>
              <w:t>התוצאתית</w:t>
            </w:r>
            <w:proofErr w:type="spellEnd"/>
            <w:r w:rsidRPr="00673ADE">
              <w:rPr>
                <w:rFonts w:ascii="David" w:eastAsia="David" w:hAnsi="David" w:cs="David"/>
                <w:rtl/>
              </w:rPr>
              <w:t xml:space="preserve"> יתבצע מעקב אחר שני פרמטרים מרכזיים: היקף ההוצאה הכולל וההוצאה ליחידת תפוקה. הבקרה תבוצע על-פי</w:t>
            </w:r>
            <w:hyperlink r:id="rId96">
              <w:r w:rsidRPr="00673ADE">
                <w:rPr>
                  <w:rFonts w:ascii="David" w:eastAsia="David" w:hAnsi="David" w:cs="David"/>
                </w:rPr>
                <w:t xml:space="preserve"> </w:t>
              </w:r>
            </w:hyperlink>
            <w:hyperlink r:id="rId97">
              <w:r w:rsidRPr="00673ADE">
                <w:rPr>
                  <w:rFonts w:ascii="David" w:eastAsia="David" w:hAnsi="David" w:cs="David"/>
                  <w:color w:val="1155CC"/>
                  <w:u w:val="single"/>
                  <w:rtl/>
                </w:rPr>
                <w:t>המתודולוגיה</w:t>
              </w:r>
            </w:hyperlink>
            <w:r w:rsidRPr="00673ADE">
              <w:rPr>
                <w:rFonts w:ascii="David" w:eastAsia="David" w:hAnsi="David" w:cs="David"/>
                <w:rtl/>
              </w:rPr>
              <w:t xml:space="preserve"> לבקרה תהליכית </w:t>
            </w:r>
            <w:proofErr w:type="spellStart"/>
            <w:r w:rsidRPr="00673ADE">
              <w:rPr>
                <w:rFonts w:ascii="David" w:eastAsia="David" w:hAnsi="David" w:cs="David"/>
                <w:rtl/>
              </w:rPr>
              <w:t>ותוצאתית</w:t>
            </w:r>
            <w:proofErr w:type="spellEnd"/>
            <w:r w:rsidRPr="00673ADE">
              <w:rPr>
                <w:rFonts w:ascii="David" w:eastAsia="David" w:hAnsi="David" w:cs="David"/>
                <w:rtl/>
              </w:rPr>
              <w:t xml:space="preserve"> של תהליך סקירת ההוצאות, אשר מופיעה בעמוד סקירת הוצאות באתר משרד ראש הממשלה.</w:t>
            </w:r>
          </w:p>
        </w:tc>
        <w:tc>
          <w:tcPr>
            <w:tcW w:w="1899" w:type="dxa"/>
            <w:tcBorders>
              <w:top w:val="nil"/>
              <w:left w:val="nil"/>
              <w:bottom w:val="single" w:sz="6" w:space="0" w:color="000000"/>
              <w:right w:val="single" w:sz="6" w:space="0" w:color="000000"/>
            </w:tcBorders>
            <w:tcMar>
              <w:top w:w="0" w:type="dxa"/>
              <w:left w:w="100" w:type="dxa"/>
              <w:bottom w:w="0" w:type="dxa"/>
              <w:right w:w="100" w:type="dxa"/>
            </w:tcMar>
          </w:tcPr>
          <w:p w14:paraId="1706FA17" w14:textId="77777777" w:rsidR="00AC70DB" w:rsidRPr="00673ADE" w:rsidRDefault="00AC70DB" w:rsidP="00080D72">
            <w:pPr>
              <w:spacing w:line="360" w:lineRule="auto"/>
              <w:rPr>
                <w:rFonts w:ascii="David" w:eastAsia="David" w:hAnsi="David" w:cs="David"/>
              </w:rPr>
            </w:pPr>
            <w:r w:rsidRPr="00673ADE">
              <w:rPr>
                <w:rFonts w:ascii="David" w:eastAsia="David" w:hAnsi="David" w:cs="David"/>
                <w:rtl/>
              </w:rPr>
              <w:t xml:space="preserve">ביצוע בקרה </w:t>
            </w:r>
            <w:proofErr w:type="spellStart"/>
            <w:r w:rsidRPr="00673ADE">
              <w:rPr>
                <w:rFonts w:ascii="David" w:eastAsia="David" w:hAnsi="David" w:cs="David"/>
                <w:rtl/>
              </w:rPr>
              <w:t>תוצאתית</w:t>
            </w:r>
            <w:proofErr w:type="spellEnd"/>
            <w:r w:rsidRPr="00673ADE">
              <w:rPr>
                <w:rFonts w:ascii="David" w:eastAsia="David" w:hAnsi="David" w:cs="David"/>
                <w:rtl/>
              </w:rPr>
              <w:t xml:space="preserve"> עקב ביצוע מהלך התייעלות</w:t>
            </w:r>
          </w:p>
          <w:p w14:paraId="01B509AC" w14:textId="77777777" w:rsidR="00AC70DB" w:rsidRPr="00673ADE" w:rsidRDefault="00AC70DB" w:rsidP="00080D72">
            <w:pPr>
              <w:spacing w:line="360" w:lineRule="auto"/>
              <w:rPr>
                <w:rFonts w:ascii="David" w:eastAsia="David" w:hAnsi="David" w:cs="David"/>
              </w:rPr>
            </w:pPr>
            <w:r w:rsidRPr="00673ADE">
              <w:rPr>
                <w:rFonts w:ascii="David" w:eastAsia="David" w:hAnsi="David" w:cs="David"/>
              </w:rPr>
              <w:t xml:space="preserve"> </w:t>
            </w:r>
          </w:p>
        </w:tc>
      </w:tr>
      <w:tr w:rsidR="00AC70DB" w:rsidRPr="00673ADE" w14:paraId="536836F5" w14:textId="77777777" w:rsidTr="00080D72">
        <w:trPr>
          <w:trHeight w:val="1785"/>
        </w:trPr>
        <w:tc>
          <w:tcPr>
            <w:tcW w:w="712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1B74E63"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ביצוע ניתוח שוק לתחום והצגתו במסמך מסכם עפ"י הגדרת המזמין, ובכלל זאת ניתוח של מאפייני השוק והרגולציה הקיימת בו, ניתוח של השחקנים הקיימים, ניתוח היצע וביקוש בשוק, ניתוח ריכוזיות בשוק, ניתוח של שווקים דומים או משלימים בארץ ובעולם  וכדומה. כמו כן, הניתוח עשוי לכלול היבטים של הערכה כגון הערכת התפתחויות עתידיות בהתאם לסקירת מגמות, הערכת השלכות אפשריות של חלופות מדיניות על השוק,</w:t>
            </w:r>
            <w:r w:rsidRPr="00673ADE">
              <w:rPr>
                <w:rFonts w:ascii="David" w:eastAsia="David" w:hAnsi="David" w:cs="David"/>
              </w:rPr>
              <w:t xml:space="preserve"> </w:t>
            </w:r>
            <w:r w:rsidRPr="00673ADE">
              <w:rPr>
                <w:rFonts w:ascii="David" w:eastAsia="David" w:hAnsi="David" w:cs="David"/>
                <w:rtl/>
              </w:rPr>
              <w:t xml:space="preserve">הצגת תובנות ומסקנות בהתאם לבקשת המזמין </w:t>
            </w:r>
            <w:proofErr w:type="spellStart"/>
            <w:r w:rsidRPr="00673ADE">
              <w:rPr>
                <w:rFonts w:ascii="David" w:eastAsia="David" w:hAnsi="David" w:cs="David"/>
                <w:rtl/>
              </w:rPr>
              <w:t>וכו</w:t>
            </w:r>
            <w:proofErr w:type="spellEnd"/>
            <w:r w:rsidRPr="00673ADE">
              <w:rPr>
                <w:rFonts w:ascii="David" w:eastAsia="David" w:hAnsi="David" w:cs="David"/>
                <w:rtl/>
              </w:rPr>
              <w:t>'.</w:t>
            </w:r>
          </w:p>
        </w:tc>
        <w:tc>
          <w:tcPr>
            <w:tcW w:w="1899" w:type="dxa"/>
            <w:tcBorders>
              <w:top w:val="nil"/>
              <w:left w:val="nil"/>
              <w:bottom w:val="single" w:sz="6" w:space="0" w:color="000000"/>
              <w:right w:val="single" w:sz="6" w:space="0" w:color="000000"/>
            </w:tcBorders>
            <w:tcMar>
              <w:top w:w="0" w:type="dxa"/>
              <w:left w:w="100" w:type="dxa"/>
              <w:bottom w:w="0" w:type="dxa"/>
              <w:right w:w="100" w:type="dxa"/>
            </w:tcMar>
          </w:tcPr>
          <w:p w14:paraId="50471E74" w14:textId="77777777" w:rsidR="00AC70DB" w:rsidRPr="00673ADE" w:rsidRDefault="00AC70DB" w:rsidP="00080D72">
            <w:pPr>
              <w:spacing w:line="360" w:lineRule="auto"/>
              <w:rPr>
                <w:rFonts w:ascii="David" w:eastAsia="David" w:hAnsi="David" w:cs="David"/>
              </w:rPr>
            </w:pPr>
            <w:r w:rsidRPr="00673ADE">
              <w:rPr>
                <w:rFonts w:ascii="David" w:eastAsia="David" w:hAnsi="David" w:cs="David"/>
                <w:rtl/>
              </w:rPr>
              <w:t>ניתוח שוק</w:t>
            </w:r>
          </w:p>
        </w:tc>
      </w:tr>
      <w:tr w:rsidR="00AC70DB" w:rsidRPr="00673ADE" w14:paraId="331AB647" w14:textId="77777777" w:rsidTr="00080D72">
        <w:trPr>
          <w:trHeight w:val="1785"/>
        </w:trPr>
        <w:tc>
          <w:tcPr>
            <w:tcW w:w="712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01147A4"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גיבוש</w:t>
            </w:r>
            <w:r w:rsidRPr="00673ADE">
              <w:rPr>
                <w:rFonts w:ascii="David" w:eastAsia="David" w:hAnsi="David" w:cs="David"/>
              </w:rPr>
              <w:t xml:space="preserve"> </w:t>
            </w:r>
            <w:r w:rsidRPr="00673ADE">
              <w:rPr>
                <w:rFonts w:ascii="David" w:eastAsia="David" w:hAnsi="David" w:cs="David"/>
                <w:rtl/>
              </w:rPr>
              <w:t>דו</w:t>
            </w:r>
            <w:r w:rsidRPr="00673ADE">
              <w:rPr>
                <w:rFonts w:ascii="David" w:eastAsia="David" w:hAnsi="David" w:cs="David"/>
              </w:rPr>
              <w:t>"</w:t>
            </w:r>
            <w:r w:rsidRPr="00673ADE">
              <w:rPr>
                <w:rFonts w:ascii="David" w:eastAsia="David" w:hAnsi="David" w:cs="David"/>
                <w:rtl/>
              </w:rPr>
              <w:t>ח</w:t>
            </w:r>
            <w:r w:rsidRPr="00673ADE">
              <w:rPr>
                <w:rFonts w:ascii="David" w:eastAsia="David" w:hAnsi="David" w:cs="David"/>
              </w:rPr>
              <w:t xml:space="preserve"> </w:t>
            </w:r>
            <w:r w:rsidRPr="00673ADE">
              <w:rPr>
                <w:rFonts w:ascii="David" w:eastAsia="David" w:hAnsi="David" w:cs="David"/>
                <w:rtl/>
              </w:rPr>
              <w:t>לזיהוי</w:t>
            </w:r>
            <w:r w:rsidRPr="00673ADE">
              <w:rPr>
                <w:rFonts w:ascii="David" w:eastAsia="David" w:hAnsi="David" w:cs="David"/>
              </w:rPr>
              <w:t xml:space="preserve"> </w:t>
            </w:r>
            <w:r w:rsidRPr="00673ADE">
              <w:rPr>
                <w:rFonts w:ascii="David" w:eastAsia="David" w:hAnsi="David" w:cs="David"/>
                <w:rtl/>
              </w:rPr>
              <w:t>ההשפעות</w:t>
            </w:r>
            <w:r w:rsidRPr="00673ADE">
              <w:rPr>
                <w:rFonts w:ascii="David" w:eastAsia="David" w:hAnsi="David" w:cs="David"/>
              </w:rPr>
              <w:t xml:space="preserve"> </w:t>
            </w:r>
            <w:r w:rsidRPr="00673ADE">
              <w:rPr>
                <w:rFonts w:ascii="David" w:eastAsia="David" w:hAnsi="David" w:cs="David"/>
                <w:rtl/>
              </w:rPr>
              <w:t>בשוק</w:t>
            </w:r>
            <w:r w:rsidRPr="00673ADE">
              <w:rPr>
                <w:rFonts w:ascii="David" w:eastAsia="David" w:hAnsi="David" w:cs="David"/>
              </w:rPr>
              <w:t xml:space="preserve"> </w:t>
            </w:r>
            <w:r w:rsidRPr="00673ADE">
              <w:rPr>
                <w:rFonts w:ascii="David" w:eastAsia="David" w:hAnsi="David" w:cs="David"/>
                <w:rtl/>
              </w:rPr>
              <w:t>על</w:t>
            </w:r>
            <w:r w:rsidRPr="00673ADE">
              <w:rPr>
                <w:rFonts w:ascii="David" w:eastAsia="David" w:hAnsi="David" w:cs="David"/>
              </w:rPr>
              <w:t xml:space="preserve"> </w:t>
            </w:r>
            <w:r w:rsidRPr="00673ADE">
              <w:rPr>
                <w:rFonts w:ascii="David" w:eastAsia="David" w:hAnsi="David" w:cs="David"/>
                <w:rtl/>
              </w:rPr>
              <w:t>החלופות</w:t>
            </w:r>
            <w:r w:rsidRPr="00673ADE">
              <w:rPr>
                <w:rFonts w:ascii="David" w:eastAsia="David" w:hAnsi="David" w:cs="David"/>
              </w:rPr>
              <w:t xml:space="preserve"> </w:t>
            </w:r>
            <w:r w:rsidRPr="00673ADE">
              <w:rPr>
                <w:rFonts w:ascii="David" w:eastAsia="David" w:hAnsi="David" w:cs="David"/>
                <w:rtl/>
              </w:rPr>
              <w:t>השונות</w:t>
            </w:r>
            <w:r w:rsidRPr="00673ADE">
              <w:rPr>
                <w:rFonts w:ascii="David" w:eastAsia="David" w:hAnsi="David" w:cs="David"/>
              </w:rPr>
              <w:t xml:space="preserve"> </w:t>
            </w:r>
            <w:r w:rsidRPr="00673ADE">
              <w:rPr>
                <w:rFonts w:ascii="David" w:eastAsia="David" w:hAnsi="David" w:cs="David"/>
                <w:rtl/>
              </w:rPr>
              <w:t>בהיבטי</w:t>
            </w:r>
            <w:r w:rsidRPr="00673ADE">
              <w:rPr>
                <w:rFonts w:ascii="David" w:eastAsia="David" w:hAnsi="David" w:cs="David"/>
              </w:rPr>
              <w:t xml:space="preserve"> </w:t>
            </w:r>
            <w:r w:rsidRPr="00673ADE">
              <w:rPr>
                <w:rFonts w:ascii="David" w:eastAsia="David" w:hAnsi="David" w:cs="David"/>
                <w:rtl/>
              </w:rPr>
              <w:t>התמריצים</w:t>
            </w:r>
            <w:r w:rsidRPr="00673ADE">
              <w:rPr>
                <w:rFonts w:ascii="David" w:eastAsia="David" w:hAnsi="David" w:cs="David"/>
              </w:rPr>
              <w:t xml:space="preserve"> </w:t>
            </w:r>
            <w:r w:rsidRPr="00673ADE">
              <w:rPr>
                <w:rFonts w:ascii="David" w:eastAsia="David" w:hAnsi="David" w:cs="David"/>
                <w:rtl/>
              </w:rPr>
              <w:t>של</w:t>
            </w:r>
            <w:r w:rsidRPr="00673ADE">
              <w:rPr>
                <w:rFonts w:ascii="David" w:eastAsia="David" w:hAnsi="David" w:cs="David"/>
              </w:rPr>
              <w:t xml:space="preserve"> </w:t>
            </w:r>
            <w:r w:rsidRPr="00673ADE">
              <w:rPr>
                <w:rFonts w:ascii="David" w:eastAsia="David" w:hAnsi="David" w:cs="David"/>
                <w:rtl/>
              </w:rPr>
              <w:t>השחקנים</w:t>
            </w:r>
            <w:r w:rsidRPr="00673ADE">
              <w:rPr>
                <w:rFonts w:ascii="David" w:eastAsia="David" w:hAnsi="David" w:cs="David"/>
              </w:rPr>
              <w:t xml:space="preserve">, </w:t>
            </w:r>
            <w:r w:rsidRPr="00673ADE">
              <w:rPr>
                <w:rFonts w:ascii="David" w:eastAsia="David" w:hAnsi="David" w:cs="David"/>
                <w:rtl/>
              </w:rPr>
              <w:t>התועלות</w:t>
            </w:r>
            <w:r w:rsidRPr="00673ADE">
              <w:rPr>
                <w:rFonts w:ascii="David" w:eastAsia="David" w:hAnsi="David" w:cs="David"/>
              </w:rPr>
              <w:t xml:space="preserve"> </w:t>
            </w:r>
            <w:r w:rsidRPr="00673ADE">
              <w:rPr>
                <w:rFonts w:ascii="David" w:eastAsia="David" w:hAnsi="David" w:cs="David"/>
                <w:rtl/>
              </w:rPr>
              <w:t>האפשריות</w:t>
            </w:r>
            <w:r w:rsidRPr="00673ADE">
              <w:rPr>
                <w:rFonts w:ascii="David" w:eastAsia="David" w:hAnsi="David" w:cs="David"/>
              </w:rPr>
              <w:t xml:space="preserve">, </w:t>
            </w:r>
            <w:r w:rsidRPr="00673ADE">
              <w:rPr>
                <w:rFonts w:ascii="David" w:eastAsia="David" w:hAnsi="David" w:cs="David"/>
                <w:rtl/>
              </w:rPr>
              <w:t>העלויות</w:t>
            </w:r>
            <w:r w:rsidRPr="00673ADE">
              <w:rPr>
                <w:rFonts w:ascii="David" w:eastAsia="David" w:hAnsi="David" w:cs="David"/>
              </w:rPr>
              <w:t xml:space="preserve"> </w:t>
            </w:r>
            <w:r w:rsidRPr="00673ADE">
              <w:rPr>
                <w:rFonts w:ascii="David" w:eastAsia="David" w:hAnsi="David" w:cs="David"/>
                <w:rtl/>
              </w:rPr>
              <w:t>הישירות</w:t>
            </w:r>
            <w:r w:rsidRPr="00673ADE">
              <w:rPr>
                <w:rFonts w:ascii="David" w:eastAsia="David" w:hAnsi="David" w:cs="David"/>
              </w:rPr>
              <w:t xml:space="preserve"> </w:t>
            </w:r>
            <w:r w:rsidRPr="00673ADE">
              <w:rPr>
                <w:rFonts w:ascii="David" w:eastAsia="David" w:hAnsi="David" w:cs="David"/>
                <w:rtl/>
              </w:rPr>
              <w:t>למפוקחים</w:t>
            </w:r>
            <w:r w:rsidRPr="00673ADE">
              <w:rPr>
                <w:rFonts w:ascii="David" w:eastAsia="David" w:hAnsi="David" w:cs="David"/>
              </w:rPr>
              <w:t xml:space="preserve"> </w:t>
            </w:r>
            <w:r w:rsidRPr="00673ADE">
              <w:rPr>
                <w:rFonts w:ascii="David" w:eastAsia="David" w:hAnsi="David" w:cs="David"/>
                <w:rtl/>
              </w:rPr>
              <w:t>והשפעות</w:t>
            </w:r>
            <w:r w:rsidRPr="00673ADE">
              <w:rPr>
                <w:rFonts w:ascii="David" w:eastAsia="David" w:hAnsi="David" w:cs="David"/>
              </w:rPr>
              <w:t xml:space="preserve"> </w:t>
            </w:r>
            <w:r w:rsidRPr="00673ADE">
              <w:rPr>
                <w:rFonts w:ascii="David" w:eastAsia="David" w:hAnsi="David" w:cs="David"/>
                <w:rtl/>
              </w:rPr>
              <w:t>נוספות</w:t>
            </w:r>
            <w:r w:rsidRPr="00673ADE">
              <w:rPr>
                <w:rFonts w:ascii="David" w:eastAsia="David" w:hAnsi="David" w:cs="David"/>
              </w:rPr>
              <w:t xml:space="preserve">. </w:t>
            </w:r>
            <w:r w:rsidRPr="00673ADE">
              <w:rPr>
                <w:rFonts w:ascii="David" w:eastAsia="David" w:hAnsi="David" w:cs="David"/>
                <w:rtl/>
              </w:rPr>
              <w:t>כימות</w:t>
            </w:r>
            <w:r w:rsidRPr="00673ADE">
              <w:rPr>
                <w:rFonts w:ascii="David" w:eastAsia="David" w:hAnsi="David" w:cs="David"/>
              </w:rPr>
              <w:t xml:space="preserve"> </w:t>
            </w:r>
            <w:r w:rsidRPr="00673ADE">
              <w:rPr>
                <w:rFonts w:ascii="David" w:eastAsia="David" w:hAnsi="David" w:cs="David"/>
                <w:rtl/>
              </w:rPr>
              <w:t>העלויות</w:t>
            </w:r>
            <w:r w:rsidRPr="00673ADE">
              <w:rPr>
                <w:rFonts w:ascii="David" w:eastAsia="David" w:hAnsi="David" w:cs="David"/>
              </w:rPr>
              <w:t xml:space="preserve"> </w:t>
            </w:r>
            <w:r w:rsidRPr="00673ADE">
              <w:rPr>
                <w:rFonts w:ascii="David" w:eastAsia="David" w:hAnsi="David" w:cs="David"/>
                <w:rtl/>
              </w:rPr>
              <w:t>יכלול</w:t>
            </w:r>
            <w:r w:rsidRPr="00673ADE">
              <w:rPr>
                <w:rFonts w:ascii="David" w:eastAsia="David" w:hAnsi="David" w:cs="David"/>
              </w:rPr>
              <w:t xml:space="preserve"> </w:t>
            </w:r>
            <w:r w:rsidRPr="00673ADE">
              <w:rPr>
                <w:rFonts w:ascii="David" w:eastAsia="David" w:hAnsi="David" w:cs="David"/>
                <w:rtl/>
              </w:rPr>
              <w:t>עבור</w:t>
            </w:r>
            <w:r w:rsidRPr="00673ADE">
              <w:rPr>
                <w:rFonts w:ascii="David" w:eastAsia="David" w:hAnsi="David" w:cs="David"/>
              </w:rPr>
              <w:t xml:space="preserve"> </w:t>
            </w:r>
            <w:r w:rsidRPr="00673ADE">
              <w:rPr>
                <w:rFonts w:ascii="David" w:eastAsia="David" w:hAnsi="David" w:cs="David"/>
                <w:rtl/>
              </w:rPr>
              <w:t>כל</w:t>
            </w:r>
            <w:r w:rsidRPr="00673ADE">
              <w:rPr>
                <w:rFonts w:ascii="David" w:eastAsia="David" w:hAnsi="David" w:cs="David"/>
              </w:rPr>
              <w:t xml:space="preserve"> </w:t>
            </w:r>
            <w:r w:rsidRPr="00673ADE">
              <w:rPr>
                <w:rFonts w:ascii="David" w:eastAsia="David" w:hAnsi="David" w:cs="David"/>
                <w:rtl/>
              </w:rPr>
              <w:t>חלופה</w:t>
            </w:r>
            <w:r w:rsidRPr="00673ADE">
              <w:rPr>
                <w:rFonts w:ascii="David" w:eastAsia="David" w:hAnsi="David" w:cs="David"/>
              </w:rPr>
              <w:t xml:space="preserve"> </w:t>
            </w:r>
            <w:r w:rsidRPr="00673ADE">
              <w:rPr>
                <w:rFonts w:ascii="David" w:eastAsia="David" w:hAnsi="David" w:cs="David"/>
                <w:rtl/>
              </w:rPr>
              <w:t>כימות</w:t>
            </w:r>
            <w:r w:rsidRPr="00673ADE">
              <w:rPr>
                <w:rFonts w:ascii="David" w:eastAsia="David" w:hAnsi="David" w:cs="David"/>
              </w:rPr>
              <w:t xml:space="preserve"> </w:t>
            </w:r>
            <w:r w:rsidRPr="00673ADE">
              <w:rPr>
                <w:rFonts w:ascii="David" w:eastAsia="David" w:hAnsi="David" w:cs="David"/>
                <w:rtl/>
              </w:rPr>
              <w:t>ריאלי</w:t>
            </w:r>
            <w:r w:rsidRPr="00673ADE">
              <w:rPr>
                <w:rFonts w:ascii="David" w:eastAsia="David" w:hAnsi="David" w:cs="David"/>
              </w:rPr>
              <w:t xml:space="preserve">, </w:t>
            </w:r>
            <w:r w:rsidRPr="00673ADE">
              <w:rPr>
                <w:rFonts w:ascii="David" w:eastAsia="David" w:hAnsi="David" w:cs="David"/>
                <w:rtl/>
              </w:rPr>
              <w:t>כימות</w:t>
            </w:r>
            <w:r w:rsidRPr="00673ADE">
              <w:rPr>
                <w:rFonts w:ascii="David" w:eastAsia="David" w:hAnsi="David" w:cs="David"/>
              </w:rPr>
              <w:t xml:space="preserve"> </w:t>
            </w:r>
            <w:r w:rsidRPr="00673ADE">
              <w:rPr>
                <w:rFonts w:ascii="David" w:eastAsia="David" w:hAnsi="David" w:cs="David"/>
                <w:rtl/>
              </w:rPr>
              <w:t>כלכלי</w:t>
            </w:r>
            <w:r w:rsidRPr="00673ADE">
              <w:rPr>
                <w:rFonts w:ascii="David" w:eastAsia="David" w:hAnsi="David" w:cs="David"/>
              </w:rPr>
              <w:t xml:space="preserve"> </w:t>
            </w:r>
            <w:r w:rsidRPr="00673ADE">
              <w:rPr>
                <w:rFonts w:ascii="David" w:eastAsia="David" w:hAnsi="David" w:cs="David"/>
                <w:rtl/>
              </w:rPr>
              <w:t>וכימות</w:t>
            </w:r>
            <w:r w:rsidRPr="00673ADE">
              <w:rPr>
                <w:rFonts w:ascii="David" w:eastAsia="David" w:hAnsi="David" w:cs="David"/>
              </w:rPr>
              <w:t xml:space="preserve"> </w:t>
            </w:r>
            <w:r w:rsidRPr="00673ADE">
              <w:rPr>
                <w:rFonts w:ascii="David" w:eastAsia="David" w:hAnsi="David" w:cs="David"/>
                <w:rtl/>
              </w:rPr>
              <w:t>כלכלי</w:t>
            </w:r>
            <w:r w:rsidRPr="00673ADE">
              <w:rPr>
                <w:rFonts w:ascii="David" w:eastAsia="David" w:hAnsi="David" w:cs="David"/>
              </w:rPr>
              <w:t xml:space="preserve"> </w:t>
            </w:r>
            <w:r w:rsidRPr="00673ADE">
              <w:rPr>
                <w:rFonts w:ascii="David" w:eastAsia="David" w:hAnsi="David" w:cs="David"/>
                <w:rtl/>
              </w:rPr>
              <w:t>של</w:t>
            </w:r>
            <w:r w:rsidRPr="00673ADE">
              <w:rPr>
                <w:rFonts w:ascii="David" w:eastAsia="David" w:hAnsi="David" w:cs="David"/>
              </w:rPr>
              <w:t xml:space="preserve"> </w:t>
            </w:r>
            <w:r w:rsidRPr="00673ADE">
              <w:rPr>
                <w:rFonts w:ascii="David" w:eastAsia="David" w:hAnsi="David" w:cs="David"/>
                <w:rtl/>
              </w:rPr>
              <w:t>יתר</w:t>
            </w:r>
            <w:r w:rsidRPr="00673ADE">
              <w:rPr>
                <w:rFonts w:ascii="David" w:eastAsia="David" w:hAnsi="David" w:cs="David"/>
              </w:rPr>
              <w:t xml:space="preserve"> </w:t>
            </w:r>
            <w:r w:rsidRPr="00673ADE">
              <w:rPr>
                <w:rFonts w:ascii="David" w:eastAsia="David" w:hAnsi="David" w:cs="David"/>
                <w:rtl/>
              </w:rPr>
              <w:t>ההשפעות</w:t>
            </w:r>
            <w:r w:rsidRPr="00673ADE">
              <w:rPr>
                <w:rFonts w:ascii="David" w:eastAsia="David" w:hAnsi="David" w:cs="David"/>
              </w:rPr>
              <w:t xml:space="preserve">. </w:t>
            </w:r>
            <w:r w:rsidRPr="00673ADE">
              <w:rPr>
                <w:rFonts w:ascii="David" w:eastAsia="David" w:hAnsi="David" w:cs="David"/>
                <w:rtl/>
              </w:rPr>
              <w:t>ההשוואה</w:t>
            </w:r>
            <w:r w:rsidRPr="00673ADE">
              <w:rPr>
                <w:rFonts w:ascii="David" w:eastAsia="David" w:hAnsi="David" w:cs="David"/>
              </w:rPr>
              <w:t xml:space="preserve"> </w:t>
            </w:r>
            <w:r w:rsidRPr="00673ADE">
              <w:rPr>
                <w:rFonts w:ascii="David" w:eastAsia="David" w:hAnsi="David" w:cs="David"/>
                <w:rtl/>
              </w:rPr>
              <w:t>בין</w:t>
            </w:r>
            <w:r w:rsidRPr="00673ADE">
              <w:rPr>
                <w:rFonts w:ascii="David" w:eastAsia="David" w:hAnsi="David" w:cs="David"/>
              </w:rPr>
              <w:t xml:space="preserve"> </w:t>
            </w:r>
            <w:r w:rsidRPr="00673ADE">
              <w:rPr>
                <w:rFonts w:ascii="David" w:eastAsia="David" w:hAnsi="David" w:cs="David"/>
                <w:rtl/>
              </w:rPr>
              <w:t>החלופות</w:t>
            </w:r>
            <w:r w:rsidRPr="00673ADE">
              <w:rPr>
                <w:rFonts w:ascii="David" w:eastAsia="David" w:hAnsi="David" w:cs="David"/>
              </w:rPr>
              <w:t xml:space="preserve"> </w:t>
            </w:r>
            <w:r w:rsidRPr="00673ADE">
              <w:rPr>
                <w:rFonts w:ascii="David" w:eastAsia="David" w:hAnsi="David" w:cs="David"/>
                <w:rtl/>
              </w:rPr>
              <w:t>המרכזיות</w:t>
            </w:r>
            <w:r w:rsidRPr="00673ADE">
              <w:rPr>
                <w:rFonts w:ascii="David" w:eastAsia="David" w:hAnsi="David" w:cs="David"/>
              </w:rPr>
              <w:t xml:space="preserve"> </w:t>
            </w:r>
            <w:r w:rsidRPr="00673ADE">
              <w:rPr>
                <w:rFonts w:ascii="David" w:eastAsia="David" w:hAnsi="David" w:cs="David"/>
                <w:rtl/>
              </w:rPr>
              <w:t>תכלול</w:t>
            </w:r>
            <w:r w:rsidRPr="00673ADE">
              <w:rPr>
                <w:rFonts w:ascii="David" w:eastAsia="David" w:hAnsi="David" w:cs="David"/>
              </w:rPr>
              <w:t xml:space="preserve"> </w:t>
            </w:r>
            <w:r w:rsidRPr="00673ADE">
              <w:rPr>
                <w:rFonts w:ascii="David" w:eastAsia="David" w:hAnsi="David" w:cs="David"/>
                <w:rtl/>
              </w:rPr>
              <w:t>ניתוח</w:t>
            </w:r>
            <w:r w:rsidRPr="00673ADE">
              <w:rPr>
                <w:rFonts w:ascii="David" w:eastAsia="David" w:hAnsi="David" w:cs="David"/>
              </w:rPr>
              <w:t xml:space="preserve"> </w:t>
            </w:r>
            <w:r w:rsidRPr="00673ADE">
              <w:rPr>
                <w:rFonts w:ascii="David" w:eastAsia="David" w:hAnsi="David" w:cs="David"/>
                <w:rtl/>
              </w:rPr>
              <w:t>עלות</w:t>
            </w:r>
            <w:r w:rsidRPr="00673ADE">
              <w:rPr>
                <w:rFonts w:ascii="David" w:eastAsia="David" w:hAnsi="David" w:cs="David"/>
              </w:rPr>
              <w:t>-</w:t>
            </w:r>
            <w:r w:rsidRPr="00673ADE">
              <w:rPr>
                <w:rFonts w:ascii="David" w:eastAsia="David" w:hAnsi="David" w:cs="David"/>
                <w:rtl/>
              </w:rPr>
              <w:t>תועלת</w:t>
            </w:r>
            <w:r w:rsidRPr="00673ADE">
              <w:rPr>
                <w:rFonts w:ascii="David" w:eastAsia="David" w:hAnsi="David" w:cs="David"/>
              </w:rPr>
              <w:t xml:space="preserve"> (CBA – Analysis Benefit Cost), </w:t>
            </w:r>
            <w:r w:rsidRPr="00673ADE">
              <w:rPr>
                <w:rFonts w:ascii="David" w:eastAsia="David" w:hAnsi="David" w:cs="David"/>
                <w:rtl/>
              </w:rPr>
              <w:t>או</w:t>
            </w:r>
            <w:r w:rsidRPr="00673ADE">
              <w:rPr>
                <w:rFonts w:ascii="David" w:eastAsia="David" w:hAnsi="David" w:cs="David"/>
              </w:rPr>
              <w:t xml:space="preserve"> </w:t>
            </w:r>
            <w:r w:rsidRPr="00673ADE">
              <w:rPr>
                <w:rFonts w:ascii="David" w:eastAsia="David" w:hAnsi="David" w:cs="David"/>
                <w:rtl/>
              </w:rPr>
              <w:t>ניתוח</w:t>
            </w:r>
            <w:r w:rsidRPr="00673ADE">
              <w:rPr>
                <w:rFonts w:ascii="David" w:eastAsia="David" w:hAnsi="David" w:cs="David"/>
              </w:rPr>
              <w:t xml:space="preserve"> </w:t>
            </w:r>
            <w:r w:rsidRPr="00673ADE">
              <w:rPr>
                <w:rFonts w:ascii="David" w:eastAsia="David" w:hAnsi="David" w:cs="David"/>
                <w:rtl/>
              </w:rPr>
              <w:t>עלות</w:t>
            </w:r>
            <w:r w:rsidRPr="00673ADE">
              <w:rPr>
                <w:rFonts w:ascii="David" w:eastAsia="David" w:hAnsi="David" w:cs="David"/>
              </w:rPr>
              <w:t>-</w:t>
            </w:r>
            <w:r w:rsidRPr="00673ADE">
              <w:rPr>
                <w:rFonts w:ascii="David" w:eastAsia="David" w:hAnsi="David" w:cs="David"/>
                <w:rtl/>
              </w:rPr>
              <w:t>אפקטיביות</w:t>
            </w:r>
            <w:r w:rsidRPr="00673ADE">
              <w:rPr>
                <w:rFonts w:ascii="David" w:eastAsia="David" w:hAnsi="David" w:cs="David"/>
              </w:rPr>
              <w:t xml:space="preserve"> (CEA – Analysis Effectiveness Cost), </w:t>
            </w:r>
            <w:r w:rsidRPr="00673ADE">
              <w:rPr>
                <w:rFonts w:ascii="David" w:eastAsia="David" w:hAnsi="David" w:cs="David"/>
                <w:rtl/>
              </w:rPr>
              <w:t>או</w:t>
            </w:r>
            <w:r w:rsidRPr="00673ADE">
              <w:rPr>
                <w:rFonts w:ascii="David" w:eastAsia="David" w:hAnsi="David" w:cs="David"/>
              </w:rPr>
              <w:t xml:space="preserve"> </w:t>
            </w:r>
            <w:r w:rsidRPr="00673ADE">
              <w:rPr>
                <w:rFonts w:ascii="David" w:eastAsia="David" w:hAnsi="David" w:cs="David"/>
                <w:rtl/>
              </w:rPr>
              <w:t>ניתוח</w:t>
            </w:r>
            <w:r w:rsidRPr="00673ADE">
              <w:rPr>
                <w:rFonts w:ascii="David" w:eastAsia="David" w:hAnsi="David" w:cs="David"/>
              </w:rPr>
              <w:t xml:space="preserve"> </w:t>
            </w:r>
            <w:r w:rsidRPr="00673ADE">
              <w:rPr>
                <w:rFonts w:ascii="David" w:eastAsia="David" w:hAnsi="David" w:cs="David"/>
                <w:rtl/>
              </w:rPr>
              <w:t>רב</w:t>
            </w:r>
            <w:r w:rsidRPr="00673ADE">
              <w:rPr>
                <w:rFonts w:ascii="David" w:eastAsia="David" w:hAnsi="David" w:cs="David"/>
              </w:rPr>
              <w:t>-</w:t>
            </w:r>
            <w:r w:rsidRPr="00673ADE">
              <w:rPr>
                <w:rFonts w:ascii="David" w:eastAsia="David" w:hAnsi="David" w:cs="David"/>
                <w:rtl/>
              </w:rPr>
              <w:t>משתנים</w:t>
            </w:r>
            <w:r w:rsidRPr="00673ADE">
              <w:rPr>
                <w:rFonts w:ascii="David" w:eastAsia="David" w:hAnsi="David" w:cs="David"/>
              </w:rPr>
              <w:t xml:space="preserve"> (MCA – Analysis Criteria Multi), </w:t>
            </w:r>
            <w:r w:rsidRPr="00673ADE">
              <w:rPr>
                <w:rFonts w:ascii="David" w:eastAsia="David" w:hAnsi="David" w:cs="David"/>
                <w:rtl/>
              </w:rPr>
              <w:t>בהתאם</w:t>
            </w:r>
            <w:r w:rsidRPr="00673ADE">
              <w:rPr>
                <w:rFonts w:ascii="David" w:eastAsia="David" w:hAnsi="David" w:cs="David"/>
              </w:rPr>
              <w:t xml:space="preserve"> </w:t>
            </w:r>
            <w:r w:rsidRPr="00673ADE">
              <w:rPr>
                <w:rFonts w:ascii="David" w:eastAsia="David" w:hAnsi="David" w:cs="David"/>
                <w:rtl/>
              </w:rPr>
              <w:t>למתודולוגיה</w:t>
            </w:r>
            <w:hyperlink r:id="rId98" w:history="1">
              <w:r w:rsidRPr="00673ADE">
                <w:rPr>
                  <w:rFonts w:ascii="David" w:eastAsia="David" w:hAnsi="David" w:cs="David"/>
                </w:rPr>
                <w:t xml:space="preserve"> </w:t>
              </w:r>
            </w:hyperlink>
            <w:hyperlink r:id="rId99" w:history="1">
              <w:r w:rsidRPr="00673ADE">
                <w:rPr>
                  <w:rFonts w:ascii="David" w:eastAsia="David" w:hAnsi="David" w:cs="David"/>
                  <w:color w:val="1155CC"/>
                  <w:u w:val="single"/>
                  <w:rtl/>
                </w:rPr>
                <w:t>במדריך</w:t>
              </w:r>
            </w:hyperlink>
            <w:hyperlink r:id="rId100" w:history="1">
              <w:r w:rsidRPr="00673ADE">
                <w:rPr>
                  <w:rFonts w:ascii="David" w:eastAsia="David" w:hAnsi="David" w:cs="David"/>
                  <w:color w:val="1155CC"/>
                  <w:u w:val="single"/>
                  <w:rtl/>
                </w:rPr>
                <w:t xml:space="preserve"> </w:t>
              </w:r>
            </w:hyperlink>
            <w:hyperlink r:id="rId101" w:history="1">
              <w:r w:rsidRPr="00673ADE">
                <w:rPr>
                  <w:rFonts w:ascii="David" w:eastAsia="David" w:hAnsi="David" w:cs="David"/>
                  <w:color w:val="1155CC"/>
                  <w:u w:val="single"/>
                  <w:rtl/>
                </w:rPr>
                <w:t>הממשלתי</w:t>
              </w:r>
            </w:hyperlink>
            <w:hyperlink r:id="rId102" w:history="1">
              <w:r w:rsidRPr="00673ADE">
                <w:rPr>
                  <w:rFonts w:ascii="David" w:eastAsia="David" w:hAnsi="David" w:cs="David"/>
                  <w:color w:val="1155CC"/>
                  <w:u w:val="single"/>
                  <w:rtl/>
                </w:rPr>
                <w:t xml:space="preserve"> </w:t>
              </w:r>
            </w:hyperlink>
            <w:hyperlink r:id="rId103" w:history="1">
              <w:r w:rsidRPr="00673ADE">
                <w:rPr>
                  <w:rFonts w:ascii="David" w:eastAsia="David" w:hAnsi="David" w:cs="David"/>
                  <w:color w:val="1155CC"/>
                  <w:u w:val="single"/>
                  <w:rtl/>
                </w:rPr>
                <w:t>למדיניות</w:t>
              </w:r>
            </w:hyperlink>
            <w:hyperlink r:id="rId104" w:history="1">
              <w:r w:rsidRPr="00673ADE">
                <w:rPr>
                  <w:rFonts w:ascii="David" w:eastAsia="David" w:hAnsi="David" w:cs="David"/>
                  <w:color w:val="1155CC"/>
                  <w:u w:val="single"/>
                  <w:rtl/>
                </w:rPr>
                <w:t xml:space="preserve"> </w:t>
              </w:r>
            </w:hyperlink>
            <w:hyperlink r:id="rId105" w:history="1">
              <w:r w:rsidRPr="00673ADE">
                <w:rPr>
                  <w:rFonts w:ascii="David" w:eastAsia="David" w:hAnsi="David" w:cs="David"/>
                  <w:color w:val="1155CC"/>
                  <w:u w:val="single"/>
                  <w:rtl/>
                </w:rPr>
                <w:t>רגולציה</w:t>
              </w:r>
            </w:hyperlink>
            <w:r w:rsidRPr="00673ADE">
              <w:rPr>
                <w:rFonts w:ascii="David" w:eastAsia="David" w:hAnsi="David" w:cs="David"/>
              </w:rPr>
              <w:t xml:space="preserve">. </w:t>
            </w:r>
            <w:r w:rsidRPr="00673ADE">
              <w:rPr>
                <w:rFonts w:ascii="David" w:eastAsia="David" w:hAnsi="David" w:cs="David"/>
                <w:rtl/>
              </w:rPr>
              <w:t>השלב</w:t>
            </w:r>
            <w:r w:rsidRPr="00673ADE">
              <w:rPr>
                <w:rFonts w:ascii="David" w:eastAsia="David" w:hAnsi="David" w:cs="David"/>
              </w:rPr>
              <w:t xml:space="preserve"> </w:t>
            </w:r>
            <w:r w:rsidRPr="00673ADE">
              <w:rPr>
                <w:rFonts w:ascii="David" w:eastAsia="David" w:hAnsi="David" w:cs="David"/>
                <w:rtl/>
              </w:rPr>
              <w:t>האחרון</w:t>
            </w:r>
            <w:r w:rsidRPr="00673ADE">
              <w:rPr>
                <w:rFonts w:ascii="David" w:eastAsia="David" w:hAnsi="David" w:cs="David"/>
              </w:rPr>
              <w:t xml:space="preserve"> </w:t>
            </w:r>
            <w:r w:rsidRPr="00673ADE">
              <w:rPr>
                <w:rFonts w:ascii="David" w:eastAsia="David" w:hAnsi="David" w:cs="David"/>
                <w:rtl/>
              </w:rPr>
              <w:t>יכלול</w:t>
            </w:r>
            <w:r w:rsidRPr="00673ADE">
              <w:rPr>
                <w:rFonts w:ascii="David" w:eastAsia="David" w:hAnsi="David" w:cs="David"/>
              </w:rPr>
              <w:t xml:space="preserve"> </w:t>
            </w:r>
            <w:r w:rsidRPr="00673ADE">
              <w:rPr>
                <w:rFonts w:ascii="David" w:eastAsia="David" w:hAnsi="David" w:cs="David"/>
                <w:rtl/>
              </w:rPr>
              <w:t>בחירה</w:t>
            </w:r>
            <w:r w:rsidRPr="00673ADE">
              <w:rPr>
                <w:rFonts w:ascii="David" w:eastAsia="David" w:hAnsi="David" w:cs="David"/>
              </w:rPr>
              <w:t xml:space="preserve"> </w:t>
            </w:r>
            <w:r w:rsidRPr="00673ADE">
              <w:rPr>
                <w:rFonts w:ascii="David" w:eastAsia="David" w:hAnsi="David" w:cs="David"/>
                <w:rtl/>
              </w:rPr>
              <w:t>מנומקת</w:t>
            </w:r>
            <w:r w:rsidRPr="00673ADE">
              <w:rPr>
                <w:rFonts w:ascii="David" w:eastAsia="David" w:hAnsi="David" w:cs="David"/>
              </w:rPr>
              <w:t xml:space="preserve"> </w:t>
            </w:r>
            <w:r w:rsidRPr="00673ADE">
              <w:rPr>
                <w:rFonts w:ascii="David" w:eastAsia="David" w:hAnsi="David" w:cs="David"/>
                <w:rtl/>
              </w:rPr>
              <w:t>בחלופה</w:t>
            </w:r>
            <w:r w:rsidRPr="00673ADE">
              <w:rPr>
                <w:rFonts w:ascii="David" w:eastAsia="David" w:hAnsi="David" w:cs="David"/>
              </w:rPr>
              <w:t xml:space="preserve"> </w:t>
            </w:r>
            <w:r w:rsidRPr="00673ADE">
              <w:rPr>
                <w:rFonts w:ascii="David" w:eastAsia="David" w:hAnsi="David" w:cs="David"/>
                <w:rtl/>
              </w:rPr>
              <w:t>המועדפת</w:t>
            </w:r>
            <w:r w:rsidRPr="00673ADE">
              <w:rPr>
                <w:rFonts w:ascii="David" w:eastAsia="David" w:hAnsi="David" w:cs="David"/>
              </w:rPr>
              <w:t xml:space="preserve"> </w:t>
            </w:r>
            <w:r w:rsidRPr="00673ADE">
              <w:rPr>
                <w:rFonts w:ascii="David" w:eastAsia="David" w:hAnsi="David" w:cs="David"/>
                <w:rtl/>
              </w:rPr>
              <w:t>בהתחשב</w:t>
            </w:r>
            <w:r w:rsidRPr="00673ADE">
              <w:rPr>
                <w:rFonts w:ascii="David" w:eastAsia="David" w:hAnsi="David" w:cs="David"/>
              </w:rPr>
              <w:t xml:space="preserve"> </w:t>
            </w:r>
            <w:r w:rsidRPr="00673ADE">
              <w:rPr>
                <w:rFonts w:ascii="David" w:eastAsia="David" w:hAnsi="David" w:cs="David"/>
                <w:rtl/>
              </w:rPr>
              <w:t>בהשפעה</w:t>
            </w:r>
            <w:r w:rsidRPr="00673ADE">
              <w:rPr>
                <w:rFonts w:ascii="David" w:eastAsia="David" w:hAnsi="David" w:cs="David"/>
              </w:rPr>
              <w:t xml:space="preserve"> </w:t>
            </w:r>
            <w:r w:rsidRPr="00673ADE">
              <w:rPr>
                <w:rFonts w:ascii="David" w:eastAsia="David" w:hAnsi="David" w:cs="David"/>
                <w:rtl/>
              </w:rPr>
              <w:t>על</w:t>
            </w:r>
            <w:r w:rsidRPr="00673ADE">
              <w:rPr>
                <w:rFonts w:ascii="David" w:eastAsia="David" w:hAnsi="David" w:cs="David"/>
              </w:rPr>
              <w:t xml:space="preserve"> </w:t>
            </w:r>
            <w:r w:rsidRPr="00673ADE">
              <w:rPr>
                <w:rFonts w:ascii="David" w:eastAsia="David" w:hAnsi="David" w:cs="David"/>
                <w:rtl/>
              </w:rPr>
              <w:t>הבעיה</w:t>
            </w:r>
            <w:r w:rsidRPr="00673ADE">
              <w:rPr>
                <w:rFonts w:ascii="David" w:eastAsia="David" w:hAnsi="David" w:cs="David"/>
              </w:rPr>
              <w:t xml:space="preserve">, </w:t>
            </w:r>
            <w:r w:rsidRPr="00673ADE">
              <w:rPr>
                <w:rFonts w:ascii="David" w:eastAsia="David" w:hAnsi="David" w:cs="David"/>
                <w:rtl/>
              </w:rPr>
              <w:t>התועלות</w:t>
            </w:r>
            <w:r w:rsidRPr="00673ADE">
              <w:rPr>
                <w:rFonts w:ascii="David" w:eastAsia="David" w:hAnsi="David" w:cs="David"/>
              </w:rPr>
              <w:t xml:space="preserve">, </w:t>
            </w:r>
            <w:r w:rsidRPr="00673ADE">
              <w:rPr>
                <w:rFonts w:ascii="David" w:eastAsia="David" w:hAnsi="David" w:cs="David"/>
                <w:rtl/>
              </w:rPr>
              <w:t>בעלויות</w:t>
            </w:r>
            <w:r w:rsidRPr="00673ADE">
              <w:rPr>
                <w:rFonts w:ascii="David" w:eastAsia="David" w:hAnsi="David" w:cs="David"/>
              </w:rPr>
              <w:t xml:space="preserve"> </w:t>
            </w:r>
            <w:r w:rsidRPr="00673ADE">
              <w:rPr>
                <w:rFonts w:ascii="David" w:eastAsia="David" w:hAnsi="David" w:cs="David"/>
                <w:rtl/>
              </w:rPr>
              <w:t>ובסיכוי</w:t>
            </w:r>
            <w:r w:rsidRPr="00673ADE">
              <w:rPr>
                <w:rFonts w:ascii="David" w:eastAsia="David" w:hAnsi="David" w:cs="David"/>
              </w:rPr>
              <w:t xml:space="preserve"> </w:t>
            </w:r>
            <w:r w:rsidRPr="00673ADE">
              <w:rPr>
                <w:rFonts w:ascii="David" w:eastAsia="David" w:hAnsi="David" w:cs="David"/>
                <w:rtl/>
              </w:rPr>
              <w:t>ההצלחה</w:t>
            </w:r>
            <w:r w:rsidRPr="00673ADE">
              <w:rPr>
                <w:rFonts w:ascii="David" w:eastAsia="David" w:hAnsi="David" w:cs="David"/>
              </w:rPr>
              <w:t xml:space="preserve"> </w:t>
            </w:r>
            <w:r w:rsidRPr="00673ADE">
              <w:rPr>
                <w:rFonts w:ascii="David" w:eastAsia="David" w:hAnsi="David" w:cs="David"/>
                <w:rtl/>
              </w:rPr>
              <w:t>שלה</w:t>
            </w:r>
            <w:r w:rsidRPr="00673ADE">
              <w:rPr>
                <w:rFonts w:ascii="David" w:eastAsia="David" w:hAnsi="David" w:cs="David"/>
              </w:rPr>
              <w:t xml:space="preserve"> </w:t>
            </w:r>
            <w:r w:rsidRPr="00673ADE">
              <w:rPr>
                <w:rFonts w:ascii="David" w:eastAsia="David" w:hAnsi="David" w:cs="David"/>
                <w:rtl/>
              </w:rPr>
              <w:t>בהתאם</w:t>
            </w:r>
            <w:r w:rsidRPr="00673ADE">
              <w:rPr>
                <w:rFonts w:ascii="David" w:eastAsia="David" w:hAnsi="David" w:cs="David"/>
              </w:rPr>
              <w:t xml:space="preserve"> </w:t>
            </w:r>
            <w:r w:rsidRPr="00673ADE">
              <w:rPr>
                <w:rFonts w:ascii="David" w:eastAsia="David" w:hAnsi="David" w:cs="David"/>
                <w:rtl/>
              </w:rPr>
              <w:t>לבקשת</w:t>
            </w:r>
            <w:r w:rsidRPr="00673ADE">
              <w:rPr>
                <w:rFonts w:ascii="David" w:eastAsia="David" w:hAnsi="David" w:cs="David"/>
              </w:rPr>
              <w:t xml:space="preserve"> </w:t>
            </w:r>
            <w:r w:rsidRPr="00673ADE">
              <w:rPr>
                <w:rFonts w:ascii="David" w:eastAsia="David" w:hAnsi="David" w:cs="David"/>
                <w:rtl/>
              </w:rPr>
              <w:t>המזמין</w:t>
            </w:r>
            <w:r w:rsidRPr="00673ADE">
              <w:rPr>
                <w:rFonts w:ascii="David" w:eastAsia="David" w:hAnsi="David" w:cs="David"/>
              </w:rPr>
              <w:t xml:space="preserve">. </w:t>
            </w:r>
            <w:r w:rsidRPr="00673ADE">
              <w:rPr>
                <w:rFonts w:ascii="David" w:eastAsia="Arial" w:hAnsi="David" w:cs="David"/>
              </w:rPr>
              <w:t xml:space="preserve"> </w:t>
            </w:r>
          </w:p>
        </w:tc>
        <w:tc>
          <w:tcPr>
            <w:tcW w:w="1899" w:type="dxa"/>
            <w:tcBorders>
              <w:top w:val="nil"/>
              <w:left w:val="nil"/>
              <w:bottom w:val="single" w:sz="6" w:space="0" w:color="000000"/>
              <w:right w:val="single" w:sz="6" w:space="0" w:color="000000"/>
            </w:tcBorders>
            <w:tcMar>
              <w:top w:w="0" w:type="dxa"/>
              <w:left w:w="100" w:type="dxa"/>
              <w:bottom w:w="0" w:type="dxa"/>
              <w:right w:w="100" w:type="dxa"/>
            </w:tcMar>
          </w:tcPr>
          <w:p w14:paraId="11F65B56" w14:textId="77777777" w:rsidR="00AC70DB" w:rsidRPr="00673ADE" w:rsidRDefault="00AC70DB" w:rsidP="00080D72">
            <w:pPr>
              <w:spacing w:line="360" w:lineRule="auto"/>
              <w:rPr>
                <w:rFonts w:ascii="David" w:eastAsia="David" w:hAnsi="David" w:cs="David"/>
              </w:rPr>
            </w:pPr>
            <w:r w:rsidRPr="00673ADE">
              <w:rPr>
                <w:rFonts w:ascii="David" w:eastAsia="David" w:hAnsi="David" w:cs="David"/>
                <w:rtl/>
              </w:rPr>
              <w:t>בחינת</w:t>
            </w:r>
            <w:r w:rsidRPr="00673ADE">
              <w:rPr>
                <w:rFonts w:ascii="David" w:eastAsia="David" w:hAnsi="David" w:cs="David"/>
              </w:rPr>
              <w:t xml:space="preserve"> </w:t>
            </w:r>
            <w:r w:rsidRPr="00673ADE">
              <w:rPr>
                <w:rFonts w:ascii="David" w:eastAsia="David" w:hAnsi="David" w:cs="David"/>
                <w:rtl/>
              </w:rPr>
              <w:t>השפעות</w:t>
            </w:r>
            <w:r w:rsidRPr="00673ADE">
              <w:rPr>
                <w:rFonts w:ascii="David" w:eastAsia="David" w:hAnsi="David" w:cs="David"/>
              </w:rPr>
              <w:t xml:space="preserve"> </w:t>
            </w:r>
            <w:r w:rsidRPr="00673ADE">
              <w:rPr>
                <w:rFonts w:ascii="David" w:eastAsia="David" w:hAnsi="David" w:cs="David"/>
                <w:rtl/>
              </w:rPr>
              <w:t>וכימות</w:t>
            </w:r>
            <w:r w:rsidRPr="00673ADE">
              <w:rPr>
                <w:rFonts w:ascii="David" w:eastAsia="David" w:hAnsi="David" w:cs="David"/>
              </w:rPr>
              <w:t xml:space="preserve"> </w:t>
            </w:r>
            <w:r w:rsidRPr="00673ADE">
              <w:rPr>
                <w:rFonts w:ascii="David" w:eastAsia="David" w:hAnsi="David" w:cs="David"/>
                <w:rtl/>
              </w:rPr>
              <w:t>עלויות</w:t>
            </w:r>
          </w:p>
        </w:tc>
      </w:tr>
    </w:tbl>
    <w:p w14:paraId="22CF98F0" w14:textId="77777777" w:rsidR="00AC70DB" w:rsidRDefault="00AC70DB" w:rsidP="00AC70DB">
      <w:pPr>
        <w:spacing w:line="360" w:lineRule="auto"/>
        <w:jc w:val="both"/>
        <w:rPr>
          <w:rFonts w:ascii="David" w:hAnsi="David" w:cs="David"/>
          <w:rtl/>
        </w:rPr>
      </w:pPr>
    </w:p>
    <w:p w14:paraId="112AEC2F" w14:textId="6D3BCA1A" w:rsidR="00AC70DB" w:rsidRPr="00AC06B9" w:rsidRDefault="00AC70DB" w:rsidP="00AC06B9">
      <w:pPr>
        <w:pStyle w:val="24"/>
        <w:numPr>
          <w:ilvl w:val="1"/>
          <w:numId w:val="94"/>
        </w:numPr>
        <w:rPr>
          <w:sz w:val="24"/>
          <w:szCs w:val="24"/>
        </w:rPr>
      </w:pPr>
      <w:r w:rsidRPr="00AC06B9">
        <w:rPr>
          <w:sz w:val="24"/>
          <w:szCs w:val="24"/>
          <w:rtl/>
        </w:rPr>
        <w:t>התמחות 5 – מחקר, סקירות ונתונים</w:t>
      </w:r>
    </w:p>
    <w:p w14:paraId="36B37502" w14:textId="77777777" w:rsidR="00AC70DB" w:rsidRPr="00673ADE" w:rsidRDefault="00AC70DB" w:rsidP="00AC70DB">
      <w:pPr>
        <w:spacing w:line="360" w:lineRule="auto"/>
        <w:jc w:val="both"/>
        <w:rPr>
          <w:rFonts w:ascii="David" w:eastAsia="David" w:hAnsi="David" w:cs="David"/>
        </w:rPr>
      </w:pPr>
      <w:r w:rsidRPr="00673ADE">
        <w:rPr>
          <w:rFonts w:ascii="David" w:eastAsia="David" w:hAnsi="David" w:cs="David"/>
          <w:rtl/>
        </w:rPr>
        <w:t>שירותי המחקר, נתונים, מידענות ודאטה המתוארים בהתמחות זו נועדו לתמוך במדיניות מבוססת נתונים (</w:t>
      </w:r>
      <w:r w:rsidRPr="00673ADE">
        <w:rPr>
          <w:rFonts w:ascii="David" w:eastAsia="David" w:hAnsi="David" w:cs="David"/>
        </w:rPr>
        <w:t>Data Driven Government</w:t>
      </w:r>
      <w:r w:rsidRPr="00673ADE">
        <w:rPr>
          <w:rFonts w:ascii="David" w:eastAsia="David" w:hAnsi="David" w:cs="David"/>
          <w:rtl/>
        </w:rPr>
        <w:t>) ובמדיניות נסמכת ראיות (</w:t>
      </w:r>
      <w:r w:rsidRPr="00673ADE">
        <w:rPr>
          <w:rFonts w:ascii="David" w:eastAsia="David" w:hAnsi="David" w:cs="David"/>
        </w:rPr>
        <w:t>Evidence Informed Policy</w:t>
      </w:r>
      <w:r w:rsidRPr="00673ADE">
        <w:rPr>
          <w:rFonts w:ascii="David" w:eastAsia="David" w:hAnsi="David" w:cs="David"/>
          <w:rtl/>
        </w:rPr>
        <w:t xml:space="preserve">), על מנת לשפר את האפקטיביות של הפעולות הממשלתיות השונות. </w:t>
      </w:r>
    </w:p>
    <w:p w14:paraId="1D9C8E78" w14:textId="77777777" w:rsidR="00AC70DB" w:rsidRPr="00673ADE" w:rsidRDefault="00AC70DB" w:rsidP="00AC70DB">
      <w:pPr>
        <w:spacing w:line="360" w:lineRule="auto"/>
        <w:jc w:val="both"/>
        <w:rPr>
          <w:rFonts w:ascii="David" w:eastAsia="David" w:hAnsi="David" w:cs="David"/>
        </w:rPr>
      </w:pPr>
      <w:r w:rsidRPr="00673ADE">
        <w:rPr>
          <w:rFonts w:ascii="David" w:eastAsia="David" w:hAnsi="David" w:cs="David"/>
          <w:rtl/>
        </w:rPr>
        <w:t>דגשים כלליים להתמחות מחקר, נתונים, מידענות ודאטה:</w:t>
      </w:r>
    </w:p>
    <w:p w14:paraId="1A1242AD" w14:textId="77777777" w:rsidR="00AC70DB" w:rsidRPr="00051D30" w:rsidRDefault="00AC70DB" w:rsidP="00421F08">
      <w:pPr>
        <w:pStyle w:val="af9"/>
        <w:numPr>
          <w:ilvl w:val="0"/>
          <w:numId w:val="114"/>
        </w:numPr>
        <w:spacing w:line="360" w:lineRule="auto"/>
        <w:jc w:val="both"/>
        <w:rPr>
          <w:rFonts w:ascii="David" w:eastAsia="David" w:hAnsi="David" w:cs="David"/>
        </w:rPr>
      </w:pPr>
      <w:r w:rsidRPr="00051D30">
        <w:rPr>
          <w:rFonts w:ascii="David" w:eastAsia="David" w:hAnsi="David" w:cs="David"/>
          <w:rtl/>
        </w:rPr>
        <w:t xml:space="preserve">איתור המידע הרלוונטי יכלול מידע ממקורות מידע גלויים לאומיים ובין-לאומיים, מכוני מחקר, אקדמיה, ספרות מקצועית, דוחות מקצועיים, ראיונות, ביצוע ו/או ניתוח סקרים, מאגרי נתונים, מומחים ואנשי </w:t>
      </w:r>
      <w:r w:rsidRPr="00051D30">
        <w:rPr>
          <w:rFonts w:ascii="David" w:eastAsia="David" w:hAnsi="David" w:cs="David"/>
          <w:rtl/>
        </w:rPr>
        <w:lastRenderedPageBreak/>
        <w:t>מקצוע, ביצוע ניסויים מבוקרים בשטח או במעבדה וכל מקור מידע מתאים אחר שניתן לאתר בו מידע בין בתשלום ובין שלא בתשלום.</w:t>
      </w:r>
    </w:p>
    <w:p w14:paraId="49949959" w14:textId="77777777" w:rsidR="00AC70DB" w:rsidRPr="00051D30" w:rsidRDefault="00AC70DB" w:rsidP="00421F08">
      <w:pPr>
        <w:pStyle w:val="af9"/>
        <w:numPr>
          <w:ilvl w:val="0"/>
          <w:numId w:val="114"/>
        </w:numPr>
        <w:spacing w:line="360" w:lineRule="auto"/>
        <w:jc w:val="both"/>
        <w:rPr>
          <w:rFonts w:ascii="David" w:eastAsia="David" w:hAnsi="David" w:cs="David"/>
        </w:rPr>
      </w:pPr>
      <w:r w:rsidRPr="00051D30">
        <w:rPr>
          <w:rFonts w:ascii="David" w:eastAsia="David" w:hAnsi="David" w:cs="David"/>
          <w:rtl/>
        </w:rPr>
        <w:t>המידע הרלוונטי יוכל להינתן בין אם על ידי עיבודים שונים ומחקרים ו/או על ידי תמיכה בניהול מידע מובנה (</w:t>
      </w:r>
      <w:r w:rsidRPr="00051D30">
        <w:rPr>
          <w:rFonts w:ascii="David" w:eastAsia="David" w:hAnsi="David" w:cs="David"/>
        </w:rPr>
        <w:t>Data Management</w:t>
      </w:r>
      <w:r w:rsidRPr="00051D30">
        <w:rPr>
          <w:rFonts w:ascii="David" w:eastAsia="David" w:hAnsi="David" w:cs="David"/>
          <w:rtl/>
        </w:rPr>
        <w:t>).</w:t>
      </w:r>
    </w:p>
    <w:p w14:paraId="64CBD581" w14:textId="77777777" w:rsidR="00AC70DB" w:rsidRPr="00051D30" w:rsidRDefault="00AC70DB" w:rsidP="00421F08">
      <w:pPr>
        <w:pStyle w:val="af9"/>
        <w:numPr>
          <w:ilvl w:val="0"/>
          <w:numId w:val="114"/>
        </w:numPr>
        <w:spacing w:line="360" w:lineRule="auto"/>
        <w:jc w:val="both"/>
        <w:rPr>
          <w:rFonts w:ascii="David" w:eastAsia="David" w:hAnsi="David" w:cs="David"/>
          <w:rtl/>
        </w:rPr>
      </w:pPr>
      <w:r w:rsidRPr="00051D30">
        <w:rPr>
          <w:rFonts w:ascii="David" w:eastAsia="David" w:hAnsi="David" w:cs="David"/>
          <w:rtl/>
        </w:rPr>
        <w:t>נותן השירותים יחזיק כדין במנוי לאתרי מידע מקצועיים מתאימים, אשר מספקים שירותי מידע בתשלום.</w:t>
      </w:r>
    </w:p>
    <w:p w14:paraId="7ACA9E76" w14:textId="77777777" w:rsidR="00AC70DB" w:rsidRPr="00361C13" w:rsidRDefault="00AC70DB" w:rsidP="00421F08">
      <w:pPr>
        <w:pStyle w:val="af9"/>
        <w:numPr>
          <w:ilvl w:val="0"/>
          <w:numId w:val="114"/>
        </w:numPr>
        <w:spacing w:line="360" w:lineRule="auto"/>
        <w:jc w:val="both"/>
        <w:rPr>
          <w:rFonts w:ascii="David" w:eastAsia="David" w:hAnsi="David" w:cs="David"/>
          <w:rtl/>
        </w:rPr>
      </w:pPr>
      <w:r w:rsidRPr="00361C13">
        <w:rPr>
          <w:rFonts w:ascii="David" w:eastAsia="David" w:hAnsi="David" w:cs="David" w:hint="cs"/>
          <w:rtl/>
        </w:rPr>
        <w:t>י</w:t>
      </w:r>
      <w:r w:rsidRPr="00361C13">
        <w:rPr>
          <w:rFonts w:ascii="David" w:eastAsia="David" w:hAnsi="David" w:cs="David"/>
          <w:rtl/>
        </w:rPr>
        <w:t>ובהר כי הספק ימסור את כלל המידע הגולמי שנאסף על ידו לידי המזמין, בהתאם לדרישתו.</w:t>
      </w:r>
    </w:p>
    <w:p w14:paraId="4A2E0496" w14:textId="77777777" w:rsidR="00AC70DB" w:rsidRPr="00361C13" w:rsidRDefault="00AC70DB" w:rsidP="00421F08">
      <w:pPr>
        <w:pStyle w:val="af9"/>
        <w:numPr>
          <w:ilvl w:val="0"/>
          <w:numId w:val="114"/>
        </w:numPr>
        <w:spacing w:line="360" w:lineRule="auto"/>
        <w:jc w:val="both"/>
        <w:rPr>
          <w:rFonts w:ascii="David" w:eastAsia="David" w:hAnsi="David" w:cs="David"/>
          <w:rtl/>
        </w:rPr>
      </w:pPr>
      <w:r w:rsidRPr="00361C13">
        <w:rPr>
          <w:rFonts w:ascii="David" w:eastAsia="David" w:hAnsi="David" w:cs="David"/>
          <w:rtl/>
        </w:rPr>
        <w:t>ביצוע</w:t>
      </w:r>
      <w:r w:rsidRPr="00361C13">
        <w:rPr>
          <w:rFonts w:ascii="David" w:eastAsia="David" w:hAnsi="David" w:cs="David"/>
        </w:rPr>
        <w:t xml:space="preserve"> </w:t>
      </w:r>
      <w:r w:rsidRPr="00361C13">
        <w:rPr>
          <w:rFonts w:ascii="David" w:eastAsia="David" w:hAnsi="David" w:cs="David"/>
          <w:rtl/>
        </w:rPr>
        <w:t>סקירה</w:t>
      </w:r>
      <w:r w:rsidRPr="00361C13">
        <w:rPr>
          <w:rFonts w:ascii="David" w:eastAsia="David" w:hAnsi="David" w:cs="David"/>
        </w:rPr>
        <w:t xml:space="preserve"> </w:t>
      </w:r>
      <w:r w:rsidRPr="00361C13">
        <w:rPr>
          <w:rFonts w:ascii="David" w:eastAsia="David" w:hAnsi="David" w:cs="David"/>
          <w:rtl/>
        </w:rPr>
        <w:t>מהעולם</w:t>
      </w:r>
      <w:r w:rsidRPr="00361C13">
        <w:rPr>
          <w:rFonts w:ascii="David" w:eastAsia="David" w:hAnsi="David" w:cs="David"/>
        </w:rPr>
        <w:t xml:space="preserve"> </w:t>
      </w:r>
      <w:r w:rsidRPr="00361C13">
        <w:rPr>
          <w:rFonts w:ascii="David" w:eastAsia="David" w:hAnsi="David" w:cs="David"/>
          <w:rtl/>
        </w:rPr>
        <w:t>בהיבטי</w:t>
      </w:r>
      <w:r w:rsidRPr="00361C13">
        <w:rPr>
          <w:rFonts w:ascii="David" w:eastAsia="David" w:hAnsi="David" w:cs="David"/>
        </w:rPr>
        <w:t xml:space="preserve"> </w:t>
      </w:r>
      <w:r w:rsidRPr="00361C13">
        <w:rPr>
          <w:rFonts w:ascii="David" w:eastAsia="David" w:hAnsi="David" w:cs="David"/>
          <w:rtl/>
        </w:rPr>
        <w:t>מדיניות</w:t>
      </w:r>
      <w:r w:rsidRPr="00361C13">
        <w:rPr>
          <w:rFonts w:ascii="David" w:eastAsia="David" w:hAnsi="David" w:cs="David"/>
        </w:rPr>
        <w:t xml:space="preserve"> </w:t>
      </w:r>
      <w:r w:rsidRPr="00361C13">
        <w:rPr>
          <w:rFonts w:ascii="David" w:eastAsia="David" w:hAnsi="David" w:cs="David"/>
          <w:rtl/>
        </w:rPr>
        <w:t>רגולציה</w:t>
      </w:r>
      <w:r w:rsidRPr="00361C13">
        <w:rPr>
          <w:rFonts w:ascii="David" w:eastAsia="David" w:hAnsi="David" w:cs="David"/>
        </w:rPr>
        <w:t xml:space="preserve"> </w:t>
      </w:r>
      <w:r w:rsidRPr="00361C13">
        <w:rPr>
          <w:rFonts w:ascii="David" w:eastAsia="David" w:hAnsi="David" w:cs="David"/>
          <w:rtl/>
        </w:rPr>
        <w:t>תיעשה</w:t>
      </w:r>
      <w:r w:rsidRPr="00361C13">
        <w:rPr>
          <w:rFonts w:ascii="David" w:eastAsia="David" w:hAnsi="David" w:cs="David"/>
        </w:rPr>
        <w:t xml:space="preserve"> </w:t>
      </w:r>
      <w:r w:rsidRPr="00361C13">
        <w:rPr>
          <w:rFonts w:ascii="David" w:eastAsia="David" w:hAnsi="David" w:cs="David"/>
          <w:rtl/>
        </w:rPr>
        <w:t>לאור</w:t>
      </w:r>
      <w:r w:rsidRPr="00361C13">
        <w:rPr>
          <w:rFonts w:ascii="David" w:eastAsia="David" w:hAnsi="David" w:cs="David"/>
        </w:rPr>
        <w:t xml:space="preserve"> </w:t>
      </w:r>
      <w:r w:rsidRPr="00361C13">
        <w:rPr>
          <w:rFonts w:ascii="David" w:eastAsia="David" w:hAnsi="David" w:cs="David"/>
          <w:rtl/>
        </w:rPr>
        <w:t>העקרונות</w:t>
      </w:r>
      <w:r w:rsidRPr="00361C13">
        <w:rPr>
          <w:rFonts w:ascii="David" w:eastAsia="David" w:hAnsi="David" w:cs="David"/>
        </w:rPr>
        <w:t xml:space="preserve"> </w:t>
      </w:r>
      <w:r w:rsidRPr="00361C13">
        <w:rPr>
          <w:rFonts w:ascii="David" w:eastAsia="David" w:hAnsi="David" w:cs="David"/>
          <w:rtl/>
        </w:rPr>
        <w:t>שנקבעו</w:t>
      </w:r>
      <w:hyperlink r:id="rId106" w:history="1">
        <w:r w:rsidRPr="00361C13">
          <w:rPr>
            <w:rFonts w:ascii="David" w:eastAsia="David" w:hAnsi="David" w:cs="David"/>
          </w:rPr>
          <w:t xml:space="preserve"> </w:t>
        </w:r>
      </w:hyperlink>
      <w:hyperlink r:id="rId107" w:history="1">
        <w:r w:rsidRPr="00361C13">
          <w:rPr>
            <w:rFonts w:ascii="David" w:eastAsia="David" w:hAnsi="David" w:cs="David"/>
            <w:rtl/>
          </w:rPr>
          <w:t>במדריך</w:t>
        </w:r>
      </w:hyperlink>
      <w:hyperlink r:id="rId108" w:history="1">
        <w:r w:rsidRPr="00361C13">
          <w:rPr>
            <w:rFonts w:ascii="David" w:eastAsia="David" w:hAnsi="David" w:cs="David"/>
          </w:rPr>
          <w:t xml:space="preserve"> </w:t>
        </w:r>
      </w:hyperlink>
      <w:hyperlink r:id="rId109" w:history="1">
        <w:r w:rsidRPr="00361C13">
          <w:rPr>
            <w:rFonts w:ascii="David" w:eastAsia="David" w:hAnsi="David" w:cs="David"/>
            <w:rtl/>
          </w:rPr>
          <w:t>הממשלתי</w:t>
        </w:r>
      </w:hyperlink>
      <w:hyperlink r:id="rId110" w:history="1">
        <w:r w:rsidRPr="00361C13">
          <w:rPr>
            <w:rFonts w:ascii="David" w:eastAsia="David" w:hAnsi="David" w:cs="David"/>
          </w:rPr>
          <w:t xml:space="preserve"> </w:t>
        </w:r>
      </w:hyperlink>
      <w:hyperlink r:id="rId111" w:history="1">
        <w:r w:rsidRPr="00361C13">
          <w:rPr>
            <w:rFonts w:ascii="David" w:eastAsia="David" w:hAnsi="David" w:cs="David"/>
            <w:rtl/>
          </w:rPr>
          <w:t>למדיניות</w:t>
        </w:r>
      </w:hyperlink>
      <w:hyperlink r:id="rId112" w:history="1">
        <w:r w:rsidRPr="00361C13">
          <w:rPr>
            <w:rFonts w:ascii="David" w:eastAsia="David" w:hAnsi="David" w:cs="David"/>
          </w:rPr>
          <w:t xml:space="preserve"> </w:t>
        </w:r>
      </w:hyperlink>
      <w:hyperlink r:id="rId113" w:history="1">
        <w:r w:rsidRPr="00361C13">
          <w:rPr>
            <w:rFonts w:ascii="David" w:eastAsia="David" w:hAnsi="David" w:cs="David"/>
            <w:rtl/>
          </w:rPr>
          <w:t>רגולציה</w:t>
        </w:r>
      </w:hyperlink>
      <w:r w:rsidRPr="00361C13">
        <w:rPr>
          <w:rFonts w:ascii="David" w:eastAsia="David" w:hAnsi="David" w:cs="David"/>
        </w:rPr>
        <w:t>.</w:t>
      </w:r>
    </w:p>
    <w:p w14:paraId="677F41EE" w14:textId="77777777" w:rsidR="00AC70DB" w:rsidRPr="00673ADE" w:rsidRDefault="00AC70DB" w:rsidP="00AC70DB">
      <w:pPr>
        <w:spacing w:line="360" w:lineRule="auto"/>
        <w:jc w:val="both"/>
        <w:rPr>
          <w:rFonts w:ascii="David" w:hAnsi="David" w:cs="David"/>
          <w:b/>
          <w:bCs/>
        </w:rPr>
      </w:pP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7471"/>
        <w:gridCol w:w="1554"/>
      </w:tblGrid>
      <w:tr w:rsidR="00AC70DB" w:rsidRPr="00673ADE" w14:paraId="66C0FB6A" w14:textId="77777777" w:rsidTr="00DD11F3">
        <w:trPr>
          <w:trHeight w:val="420"/>
        </w:trPr>
        <w:tc>
          <w:tcPr>
            <w:tcW w:w="9025" w:type="dxa"/>
            <w:gridSpan w:val="2"/>
            <w:tcBorders>
              <w:top w:val="single" w:sz="6" w:space="0" w:color="000000"/>
              <w:left w:val="single" w:sz="6" w:space="0" w:color="000000"/>
              <w:bottom w:val="single" w:sz="6" w:space="0" w:color="000000"/>
              <w:right w:val="single" w:sz="6" w:space="0" w:color="000000"/>
            </w:tcBorders>
            <w:shd w:val="clear" w:color="auto" w:fill="DBE5F1"/>
            <w:tcMar>
              <w:top w:w="0" w:type="dxa"/>
              <w:left w:w="100" w:type="dxa"/>
              <w:bottom w:w="0" w:type="dxa"/>
              <w:right w:w="100" w:type="dxa"/>
            </w:tcMar>
          </w:tcPr>
          <w:p w14:paraId="1811323D" w14:textId="5CA548CE" w:rsidR="00AC70DB" w:rsidRPr="00673ADE" w:rsidRDefault="00AC70DB" w:rsidP="00DD11F3">
            <w:pPr>
              <w:spacing w:line="360" w:lineRule="auto"/>
              <w:jc w:val="both"/>
              <w:rPr>
                <w:rFonts w:ascii="David" w:eastAsia="David" w:hAnsi="David" w:cs="David"/>
                <w:b/>
                <w:bCs/>
              </w:rPr>
            </w:pPr>
            <w:r w:rsidRPr="00673ADE">
              <w:rPr>
                <w:rFonts w:ascii="David" w:eastAsia="David" w:hAnsi="David" w:cs="David"/>
                <w:b/>
                <w:bCs/>
                <w:rtl/>
              </w:rPr>
              <w:t>התמחות 5 – מחקר</w:t>
            </w:r>
            <w:r w:rsidR="00526E4A">
              <w:rPr>
                <w:rFonts w:ascii="David" w:eastAsia="David" w:hAnsi="David" w:cs="David" w:hint="cs"/>
                <w:b/>
                <w:bCs/>
                <w:rtl/>
              </w:rPr>
              <w:t>, סקירות</w:t>
            </w:r>
            <w:r w:rsidRPr="00673ADE">
              <w:rPr>
                <w:rFonts w:ascii="David" w:eastAsia="David" w:hAnsi="David" w:cs="David"/>
                <w:b/>
                <w:bCs/>
                <w:rtl/>
              </w:rPr>
              <w:t xml:space="preserve"> ונתונים</w:t>
            </w:r>
          </w:p>
        </w:tc>
      </w:tr>
      <w:tr w:rsidR="00AC70DB" w:rsidRPr="00673ADE" w14:paraId="0CD49AF5" w14:textId="77777777" w:rsidTr="00DD11F3">
        <w:trPr>
          <w:trHeight w:val="405"/>
        </w:trPr>
        <w:tc>
          <w:tcPr>
            <w:tcW w:w="747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47A06A0" w14:textId="77777777" w:rsidR="00AC70DB" w:rsidRPr="00673ADE" w:rsidRDefault="00AC70DB" w:rsidP="00DD11F3">
            <w:pPr>
              <w:spacing w:line="360" w:lineRule="auto"/>
              <w:jc w:val="both"/>
              <w:rPr>
                <w:rFonts w:ascii="David" w:eastAsia="David" w:hAnsi="David" w:cs="David"/>
                <w:b/>
                <w:bCs/>
              </w:rPr>
            </w:pPr>
            <w:r w:rsidRPr="00673ADE">
              <w:rPr>
                <w:rFonts w:ascii="David" w:eastAsia="David" w:hAnsi="David" w:cs="David"/>
                <w:b/>
                <w:bCs/>
                <w:rtl/>
              </w:rPr>
              <w:t>תוצרים אפשריים</w:t>
            </w:r>
          </w:p>
        </w:tc>
        <w:tc>
          <w:tcPr>
            <w:tcW w:w="1554" w:type="dxa"/>
            <w:tcBorders>
              <w:top w:val="nil"/>
              <w:left w:val="nil"/>
              <w:bottom w:val="single" w:sz="6" w:space="0" w:color="000000"/>
              <w:right w:val="single" w:sz="6" w:space="0" w:color="000000"/>
            </w:tcBorders>
            <w:tcMar>
              <w:top w:w="0" w:type="dxa"/>
              <w:left w:w="100" w:type="dxa"/>
              <w:bottom w:w="0" w:type="dxa"/>
              <w:right w:w="100" w:type="dxa"/>
            </w:tcMar>
          </w:tcPr>
          <w:p w14:paraId="285CD7EE" w14:textId="77777777" w:rsidR="00AC70DB" w:rsidRPr="00673ADE" w:rsidRDefault="00AC70DB" w:rsidP="00DD11F3">
            <w:pPr>
              <w:spacing w:line="360" w:lineRule="auto"/>
              <w:jc w:val="both"/>
              <w:rPr>
                <w:rFonts w:ascii="David" w:eastAsia="David" w:hAnsi="David" w:cs="David"/>
                <w:b/>
                <w:bCs/>
              </w:rPr>
            </w:pPr>
            <w:r w:rsidRPr="00673ADE">
              <w:rPr>
                <w:rFonts w:ascii="David" w:eastAsia="David" w:hAnsi="David" w:cs="David"/>
                <w:b/>
                <w:bCs/>
                <w:rtl/>
              </w:rPr>
              <w:t>פעילות</w:t>
            </w:r>
          </w:p>
        </w:tc>
      </w:tr>
      <w:tr w:rsidR="00AC70DB" w:rsidRPr="00673ADE" w14:paraId="15E4DB94" w14:textId="77777777" w:rsidTr="00851DA7">
        <w:trPr>
          <w:trHeight w:val="5100"/>
        </w:trPr>
        <w:tc>
          <w:tcPr>
            <w:tcW w:w="747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3496625"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איתור וניתוח מידע בתחום מוגדר בין היתר מידע השוואתי לגבי מספר מדינות ו/או ארגונים, שווקים, או סקטורים, בהתאם לבקשת המזמין. היקף העבודה, מספר הגופים הנבדקים ומיקוד הסקירה יוגדרו על-ידי המזמין בהתאם לנושא העבודה. הסקירה עשויה להתמקד בנושאים שונים, כגון:</w:t>
            </w:r>
          </w:p>
          <w:p w14:paraId="41E07BAC" w14:textId="411136A3" w:rsidR="00AC70DB" w:rsidRPr="00851DA7" w:rsidRDefault="00AC70DB" w:rsidP="00421F08">
            <w:pPr>
              <w:pStyle w:val="af9"/>
              <w:numPr>
                <w:ilvl w:val="0"/>
                <w:numId w:val="116"/>
              </w:numPr>
              <w:spacing w:line="360" w:lineRule="auto"/>
              <w:ind w:left="216" w:hanging="210"/>
              <w:jc w:val="both"/>
              <w:rPr>
                <w:rFonts w:ascii="David" w:eastAsia="David" w:hAnsi="David" w:cs="David"/>
              </w:rPr>
            </w:pPr>
            <w:r w:rsidRPr="00851DA7">
              <w:rPr>
                <w:rFonts w:ascii="David" w:eastAsia="David" w:hAnsi="David" w:cs="David"/>
                <w:rtl/>
              </w:rPr>
              <w:t>ניתוח הידע האקדמי (אמפירי ותיאורטי) העדכני בתחום, אשר נצבר בארץ ובעולם, ובכלל זאת איתור מומחים רלוונטיים מהאקדמיה.</w:t>
            </w:r>
          </w:p>
          <w:p w14:paraId="5BF55458" w14:textId="5E0EC9C8" w:rsidR="00AC70DB" w:rsidRPr="00673ADE" w:rsidRDefault="00AC70DB" w:rsidP="00421F08">
            <w:pPr>
              <w:pStyle w:val="af9"/>
              <w:numPr>
                <w:ilvl w:val="0"/>
                <w:numId w:val="116"/>
              </w:numPr>
              <w:spacing w:line="360" w:lineRule="auto"/>
              <w:ind w:left="216" w:hanging="210"/>
              <w:jc w:val="both"/>
              <w:rPr>
                <w:rFonts w:ascii="David" w:eastAsia="David" w:hAnsi="David" w:cs="David"/>
              </w:rPr>
            </w:pPr>
            <w:r w:rsidRPr="00673ADE">
              <w:rPr>
                <w:rFonts w:ascii="David" w:eastAsia="David" w:hAnsi="David" w:cs="David"/>
                <w:rtl/>
              </w:rPr>
              <w:t xml:space="preserve">תיאור המצב הקיים, ובכלל זאת תיאור המצב החקיקתי, המנהלי, הרגולטורי המבני או המדיניות המקובלת, תיאור בעיות, כשלים ופתרונות, וכן תיאור תוצאות המדיניות / הרגולציה. </w:t>
            </w:r>
          </w:p>
          <w:p w14:paraId="6DB18C28" w14:textId="39292DD3" w:rsidR="00AC70DB" w:rsidRPr="00673ADE" w:rsidRDefault="00AC70DB" w:rsidP="00421F08">
            <w:pPr>
              <w:pStyle w:val="af9"/>
              <w:numPr>
                <w:ilvl w:val="0"/>
                <w:numId w:val="116"/>
              </w:numPr>
              <w:spacing w:line="360" w:lineRule="auto"/>
              <w:ind w:left="216" w:hanging="210"/>
              <w:jc w:val="both"/>
              <w:rPr>
                <w:rFonts w:ascii="David" w:eastAsia="David" w:hAnsi="David" w:cs="David"/>
              </w:rPr>
            </w:pPr>
            <w:r w:rsidRPr="00673ADE">
              <w:rPr>
                <w:rFonts w:ascii="David" w:eastAsia="David" w:hAnsi="David" w:cs="David"/>
                <w:rtl/>
              </w:rPr>
              <w:t>סקירה אודות שינוי מבני, רפורמה או פרויקט ייעודי, ובכלל זאת סקירת מאפייני השינוי בהיבטים שונים, רציונל השינוי שיקולים ותהליכי קבלת ההחלטות, תהליך התכנון והיישום, תוצאות ביניים/סופיות, ניתוח תועלות והשלכות וכד'.</w:t>
            </w:r>
          </w:p>
          <w:p w14:paraId="4F5AD2B7" w14:textId="7BCFBCF5" w:rsidR="00AC70DB" w:rsidRPr="00673ADE" w:rsidRDefault="00AC70DB" w:rsidP="00421F08">
            <w:pPr>
              <w:pStyle w:val="af9"/>
              <w:numPr>
                <w:ilvl w:val="0"/>
                <w:numId w:val="116"/>
              </w:numPr>
              <w:spacing w:line="360" w:lineRule="auto"/>
              <w:ind w:left="216" w:hanging="210"/>
              <w:jc w:val="both"/>
              <w:rPr>
                <w:rFonts w:ascii="David" w:eastAsia="David" w:hAnsi="David" w:cs="David"/>
              </w:rPr>
            </w:pPr>
            <w:r w:rsidRPr="00673ADE">
              <w:rPr>
                <w:rFonts w:ascii="David" w:eastAsia="David" w:hAnsi="David" w:cs="David"/>
                <w:rtl/>
              </w:rPr>
              <w:t>ניתוח שוק, ובכלל זאת סקירת מאפייני השוק, ניתוח השחקנים הקיימים, רמות ההיצע והביקוש, מידת הריכוזיות, ניתוח של שווקים דומים או משלימים בארץ ובעולם, הערכת התפתחויות עתידיות וכדומה.</w:t>
            </w:r>
          </w:p>
          <w:p w14:paraId="6A529DCE" w14:textId="6B9103E1" w:rsidR="00AC70DB" w:rsidRPr="00673ADE" w:rsidRDefault="00AC70DB" w:rsidP="00421F08">
            <w:pPr>
              <w:pStyle w:val="af9"/>
              <w:numPr>
                <w:ilvl w:val="0"/>
                <w:numId w:val="116"/>
              </w:numPr>
              <w:spacing w:line="360" w:lineRule="auto"/>
              <w:ind w:left="216" w:hanging="210"/>
              <w:jc w:val="both"/>
              <w:rPr>
                <w:rFonts w:ascii="David" w:eastAsia="David" w:hAnsi="David" w:cs="David"/>
              </w:rPr>
            </w:pPr>
            <w:r w:rsidRPr="00673ADE">
              <w:rPr>
                <w:rFonts w:ascii="David" w:eastAsia="David" w:hAnsi="David" w:cs="David"/>
                <w:rtl/>
              </w:rPr>
              <w:t>איתור ואיסוף נתונים השוואתיים בתחום מוגדר וביצוע ניתוחים בהתאם לבקש המזמין.</w:t>
            </w:r>
          </w:p>
        </w:tc>
        <w:tc>
          <w:tcPr>
            <w:tcW w:w="1554" w:type="dxa"/>
            <w:tcBorders>
              <w:top w:val="nil"/>
              <w:left w:val="nil"/>
              <w:bottom w:val="single" w:sz="6" w:space="0" w:color="000000"/>
              <w:right w:val="single" w:sz="6" w:space="0" w:color="000000"/>
            </w:tcBorders>
            <w:tcMar>
              <w:top w:w="0" w:type="dxa"/>
              <w:left w:w="100" w:type="dxa"/>
              <w:bottom w:w="0" w:type="dxa"/>
              <w:right w:w="100" w:type="dxa"/>
            </w:tcMar>
          </w:tcPr>
          <w:p w14:paraId="7E7CD42E" w14:textId="77777777" w:rsidR="00AC70DB" w:rsidRPr="00673ADE" w:rsidRDefault="00AC70DB" w:rsidP="00851DA7">
            <w:pPr>
              <w:spacing w:line="360" w:lineRule="auto"/>
              <w:rPr>
                <w:rFonts w:ascii="David" w:eastAsia="David" w:hAnsi="David" w:cs="David"/>
              </w:rPr>
            </w:pPr>
            <w:r w:rsidRPr="00673ADE">
              <w:rPr>
                <w:rFonts w:ascii="David" w:eastAsia="David" w:hAnsi="David" w:cs="David"/>
                <w:rtl/>
              </w:rPr>
              <w:t>סקירה לנושא / סקירה עולמית (</w:t>
            </w:r>
            <w:proofErr w:type="spellStart"/>
            <w:r w:rsidRPr="00673ADE">
              <w:rPr>
                <w:rFonts w:ascii="David" w:eastAsia="David" w:hAnsi="David" w:cs="David"/>
                <w:rtl/>
              </w:rPr>
              <w:t>באנצ'מארק</w:t>
            </w:r>
            <w:proofErr w:type="spellEnd"/>
            <w:r w:rsidRPr="00673ADE">
              <w:rPr>
                <w:rFonts w:ascii="David" w:eastAsia="David" w:hAnsi="David" w:cs="David"/>
                <w:rtl/>
              </w:rPr>
              <w:t>)</w:t>
            </w:r>
          </w:p>
        </w:tc>
      </w:tr>
      <w:tr w:rsidR="00AC70DB" w:rsidRPr="00673ADE" w14:paraId="2DB13DF8" w14:textId="77777777" w:rsidTr="00851DA7">
        <w:trPr>
          <w:trHeight w:val="1245"/>
        </w:trPr>
        <w:tc>
          <w:tcPr>
            <w:tcW w:w="747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7C881C7"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ביצוע מחקר הנועד לסייע לקביעת או טיוב מדיניות בתחום מסוים, בהתאם לשאלת מחקר שייקבע המזמין. מחקר זה עשוי לעסוק בניתוח או בהערכת השלכות של צעדי מדיניות, בבדיקה של תגובות התנהגותיות למדיניות, בניתוחי אפקטיביות ובבדיקת סיבתיות, ועשוי להתייחס לנתונים ממשלתיים ו/או חוץ-ממשלתיים, מהארץ ומהעולם.</w:t>
            </w:r>
          </w:p>
        </w:tc>
        <w:tc>
          <w:tcPr>
            <w:tcW w:w="1554" w:type="dxa"/>
            <w:tcBorders>
              <w:top w:val="nil"/>
              <w:left w:val="nil"/>
              <w:bottom w:val="single" w:sz="6" w:space="0" w:color="000000"/>
              <w:right w:val="single" w:sz="6" w:space="0" w:color="000000"/>
            </w:tcBorders>
            <w:tcMar>
              <w:top w:w="0" w:type="dxa"/>
              <w:left w:w="100" w:type="dxa"/>
              <w:bottom w:w="0" w:type="dxa"/>
              <w:right w:w="100" w:type="dxa"/>
            </w:tcMar>
          </w:tcPr>
          <w:p w14:paraId="32276DEF" w14:textId="77777777" w:rsidR="00AC70DB" w:rsidRPr="00673ADE" w:rsidRDefault="00AC70DB" w:rsidP="00851DA7">
            <w:pPr>
              <w:spacing w:line="360" w:lineRule="auto"/>
              <w:rPr>
                <w:rFonts w:ascii="David" w:eastAsia="David" w:hAnsi="David" w:cs="David"/>
              </w:rPr>
            </w:pPr>
            <w:r w:rsidRPr="00673ADE">
              <w:rPr>
                <w:rFonts w:ascii="David" w:eastAsia="David" w:hAnsi="David" w:cs="David"/>
                <w:rtl/>
              </w:rPr>
              <w:t>מחקר לנושא</w:t>
            </w:r>
          </w:p>
        </w:tc>
      </w:tr>
      <w:tr w:rsidR="00AC70DB" w:rsidRPr="00673ADE" w14:paraId="02C60273" w14:textId="77777777" w:rsidTr="00851DA7">
        <w:trPr>
          <w:trHeight w:val="1515"/>
        </w:trPr>
        <w:tc>
          <w:tcPr>
            <w:tcW w:w="747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3A32C43"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lastRenderedPageBreak/>
              <w:t>מיפוי וניתוח פערים במידע או בניתוח מידע, באמצעות בחינת צרכי המידע אל מול המצב הקיים בפועל, בין היתר לטובת גיבוש ותכנון מדיניות, שיפור השירות, שיפור וייעול הפעילות וכד'. ניתוח הפערים עשוי לכלול המלצות לשיפור מאגרי המידע והנתונים, ובכלל זאת הצבעה על סוגי הנתונים הדרושים ומקורות אפשריים, המלצות לאופן איסוף הנתונים ועיבודם, המלצות לבניית מאגרי הנתונים, לשיטות הניתוח וכד'.</w:t>
            </w:r>
          </w:p>
        </w:tc>
        <w:tc>
          <w:tcPr>
            <w:tcW w:w="1554" w:type="dxa"/>
            <w:tcBorders>
              <w:top w:val="nil"/>
              <w:left w:val="nil"/>
              <w:bottom w:val="single" w:sz="6" w:space="0" w:color="000000"/>
              <w:right w:val="single" w:sz="6" w:space="0" w:color="000000"/>
            </w:tcBorders>
            <w:tcMar>
              <w:top w:w="0" w:type="dxa"/>
              <w:left w:w="100" w:type="dxa"/>
              <w:bottom w:w="0" w:type="dxa"/>
              <w:right w:w="100" w:type="dxa"/>
            </w:tcMar>
          </w:tcPr>
          <w:p w14:paraId="25E5BFA9" w14:textId="77777777" w:rsidR="00AC70DB" w:rsidRPr="00673ADE" w:rsidRDefault="00AC70DB" w:rsidP="00851DA7">
            <w:pPr>
              <w:spacing w:line="360" w:lineRule="auto"/>
              <w:rPr>
                <w:rFonts w:ascii="David" w:eastAsia="David" w:hAnsi="David" w:cs="David"/>
              </w:rPr>
            </w:pPr>
            <w:r w:rsidRPr="00673ADE">
              <w:rPr>
                <w:rFonts w:ascii="David" w:eastAsia="David" w:hAnsi="David" w:cs="David"/>
                <w:rtl/>
              </w:rPr>
              <w:t>סיוע בטיוב וניתוח פערים במידע</w:t>
            </w:r>
          </w:p>
          <w:p w14:paraId="79F68E82" w14:textId="77777777" w:rsidR="00AC70DB" w:rsidRPr="00673ADE" w:rsidRDefault="00AC70DB" w:rsidP="00851DA7">
            <w:pPr>
              <w:spacing w:line="360" w:lineRule="auto"/>
              <w:rPr>
                <w:rFonts w:ascii="David" w:eastAsia="Calibri" w:hAnsi="David" w:cs="David"/>
              </w:rPr>
            </w:pPr>
            <w:r w:rsidRPr="00673ADE">
              <w:rPr>
                <w:rFonts w:ascii="David" w:eastAsia="Calibri" w:hAnsi="David" w:cs="David"/>
              </w:rPr>
              <w:t xml:space="preserve"> </w:t>
            </w:r>
          </w:p>
        </w:tc>
      </w:tr>
      <w:tr w:rsidR="00AC70DB" w:rsidRPr="00673ADE" w14:paraId="01FB5B16" w14:textId="77777777" w:rsidTr="00851DA7">
        <w:trPr>
          <w:trHeight w:val="960"/>
        </w:trPr>
        <w:tc>
          <w:tcPr>
            <w:tcW w:w="747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1589494"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איסוף נתונים ותיקופם בהתאם לבקשת המזמין (הנתונים יכללו מידע כמותי ו/או איכותני), בניית מאגר מידע אחוד בהתאם לצורך, ביצוע אינטגרציה של נתונים לרבות ניקוי וסידור הנתונים וביצוע בדיקות שפיות (</w:t>
            </w:r>
            <w:r w:rsidRPr="00673ADE">
              <w:rPr>
                <w:rFonts w:ascii="David" w:eastAsia="David" w:hAnsi="David" w:cs="David"/>
              </w:rPr>
              <w:t>Sanity</w:t>
            </w:r>
            <w:r w:rsidRPr="00673ADE">
              <w:rPr>
                <w:rFonts w:ascii="David" w:eastAsia="David" w:hAnsi="David" w:cs="David"/>
                <w:rtl/>
              </w:rPr>
              <w:t>).</w:t>
            </w:r>
          </w:p>
        </w:tc>
        <w:tc>
          <w:tcPr>
            <w:tcW w:w="1554"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3E4897FB" w14:textId="77777777" w:rsidR="00AC70DB" w:rsidRPr="00673ADE" w:rsidRDefault="00AC70DB" w:rsidP="00851DA7">
            <w:pPr>
              <w:spacing w:line="360" w:lineRule="auto"/>
              <w:rPr>
                <w:rFonts w:ascii="David" w:eastAsia="David" w:hAnsi="David" w:cs="David"/>
              </w:rPr>
            </w:pPr>
            <w:r w:rsidRPr="00673ADE">
              <w:rPr>
                <w:rFonts w:ascii="David" w:eastAsia="David" w:hAnsi="David" w:cs="David"/>
                <w:rtl/>
              </w:rPr>
              <w:t>סיוע באיסוף, בניה וניתוח של מאגרי נתונים</w:t>
            </w:r>
          </w:p>
        </w:tc>
      </w:tr>
      <w:tr w:rsidR="00AC70DB" w:rsidRPr="00673ADE" w14:paraId="4537431E" w14:textId="77777777" w:rsidTr="00851DA7">
        <w:trPr>
          <w:trHeight w:val="960"/>
        </w:trPr>
        <w:tc>
          <w:tcPr>
            <w:tcW w:w="747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2E218BC"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ביצוע תהליך טיוב לנתונים קיימים במאגרי מידע פנימיים או בגופים רלוונטיים אחרים. תהליך הטיוב עשוי לכלול איסוף מידע, תיעוד, תיקוף וניתוח נתונים, וכן טיוב של כלי האיסוף והניתוח וביצוע שינויים מבניים במאגרי נתונים.</w:t>
            </w:r>
          </w:p>
        </w:tc>
        <w:tc>
          <w:tcPr>
            <w:tcW w:w="1554" w:type="dxa"/>
            <w:vMerge/>
            <w:tcBorders>
              <w:top w:val="nil"/>
              <w:left w:val="nil"/>
              <w:bottom w:val="single" w:sz="6" w:space="0" w:color="000000"/>
              <w:right w:val="single" w:sz="6" w:space="0" w:color="000000"/>
            </w:tcBorders>
            <w:tcMar>
              <w:top w:w="100" w:type="dxa"/>
              <w:left w:w="100" w:type="dxa"/>
              <w:bottom w:w="100" w:type="dxa"/>
              <w:right w:w="100" w:type="dxa"/>
            </w:tcMar>
          </w:tcPr>
          <w:p w14:paraId="56DBB18D" w14:textId="77777777" w:rsidR="00AC70DB" w:rsidRPr="00673ADE" w:rsidRDefault="00AC70DB" w:rsidP="00851DA7">
            <w:pPr>
              <w:spacing w:line="360" w:lineRule="auto"/>
              <w:rPr>
                <w:rFonts w:ascii="David" w:hAnsi="David" w:cs="David"/>
              </w:rPr>
            </w:pPr>
          </w:p>
        </w:tc>
      </w:tr>
      <w:tr w:rsidR="00AC70DB" w:rsidRPr="00673ADE" w14:paraId="2C11769B" w14:textId="77777777" w:rsidTr="00851DA7">
        <w:trPr>
          <w:trHeight w:val="1245"/>
        </w:trPr>
        <w:tc>
          <w:tcPr>
            <w:tcW w:w="747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416A804"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 xml:space="preserve">בחינת שאלת מחקר ע"י ביצוע ניסוי מעבדה מבוקר תוך תכנון שלבי הניסוי, מעקב אחר התוצאות וניתוח התוצאות בהתבסס על דיסציפלינות המאפשרות בחינה של תגובות והשלכות לכלי פעולה שונים, כגון כלכלה התנהגותית, זאת בהתאם לשאלת המחקר ולדרישות המזמין.  </w:t>
            </w:r>
          </w:p>
        </w:tc>
        <w:tc>
          <w:tcPr>
            <w:tcW w:w="1554"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2438A4A8" w14:textId="77777777" w:rsidR="00AC70DB" w:rsidRPr="00673ADE" w:rsidRDefault="00AC70DB" w:rsidP="00851DA7">
            <w:pPr>
              <w:spacing w:line="360" w:lineRule="auto"/>
              <w:rPr>
                <w:rFonts w:ascii="David" w:eastAsia="David" w:hAnsi="David" w:cs="David"/>
              </w:rPr>
            </w:pPr>
            <w:r w:rsidRPr="00673ADE">
              <w:rPr>
                <w:rFonts w:ascii="David" w:eastAsia="David" w:hAnsi="David" w:cs="David"/>
                <w:rtl/>
              </w:rPr>
              <w:t>ביצוע ניסוי</w:t>
            </w:r>
          </w:p>
        </w:tc>
      </w:tr>
      <w:tr w:rsidR="00AC70DB" w:rsidRPr="00673ADE" w14:paraId="5108D7D1" w14:textId="77777777" w:rsidTr="00DD11F3">
        <w:trPr>
          <w:trHeight w:val="1245"/>
        </w:trPr>
        <w:tc>
          <w:tcPr>
            <w:tcW w:w="747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4FFED47"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בחינת שאלת מחקר ע"י ביצוע ניסוי שטח תוך שימוש  במדגם מייצג בהתאם לאוכלוסייה הרלוונטית שהוגדרה בשאלת המחקר, ובהתבסס על דיסציפלינות המאפשרות בחינה של תגובות והשלכות לכלי פעולה שונים, כגון כלכלה התנהגותית, ובהתאם לדרישות המזמין.</w:t>
            </w:r>
          </w:p>
        </w:tc>
        <w:tc>
          <w:tcPr>
            <w:tcW w:w="1554" w:type="dxa"/>
            <w:vMerge/>
            <w:tcBorders>
              <w:top w:val="nil"/>
              <w:left w:val="nil"/>
              <w:bottom w:val="single" w:sz="6" w:space="0" w:color="000000"/>
              <w:right w:val="single" w:sz="6" w:space="0" w:color="000000"/>
            </w:tcBorders>
            <w:tcMar>
              <w:top w:w="100" w:type="dxa"/>
              <w:left w:w="100" w:type="dxa"/>
              <w:bottom w:w="100" w:type="dxa"/>
              <w:right w:w="100" w:type="dxa"/>
            </w:tcMar>
          </w:tcPr>
          <w:p w14:paraId="593E95E2" w14:textId="77777777" w:rsidR="00AC70DB" w:rsidRPr="00673ADE" w:rsidRDefault="00AC70DB" w:rsidP="00DD11F3">
            <w:pPr>
              <w:spacing w:line="360" w:lineRule="auto"/>
              <w:jc w:val="both"/>
              <w:rPr>
                <w:rFonts w:ascii="David" w:hAnsi="David" w:cs="David"/>
              </w:rPr>
            </w:pPr>
          </w:p>
        </w:tc>
      </w:tr>
    </w:tbl>
    <w:p w14:paraId="5B4C4929" w14:textId="77777777" w:rsidR="00AC70DB" w:rsidRDefault="00AC70DB" w:rsidP="00AC70DB">
      <w:pPr>
        <w:spacing w:line="360" w:lineRule="auto"/>
        <w:jc w:val="both"/>
        <w:rPr>
          <w:rFonts w:ascii="David" w:hAnsi="David" w:cs="David"/>
          <w:rtl/>
        </w:rPr>
      </w:pPr>
    </w:p>
    <w:p w14:paraId="189F9ABD" w14:textId="7B2C3251" w:rsidR="00AC70DB" w:rsidRPr="00E36D0F" w:rsidRDefault="00AC70DB" w:rsidP="00E36D0F">
      <w:pPr>
        <w:pStyle w:val="24"/>
        <w:numPr>
          <w:ilvl w:val="1"/>
          <w:numId w:val="94"/>
        </w:numPr>
        <w:rPr>
          <w:sz w:val="24"/>
          <w:szCs w:val="24"/>
        </w:rPr>
      </w:pPr>
      <w:r w:rsidRPr="00E36D0F">
        <w:rPr>
          <w:sz w:val="24"/>
          <w:szCs w:val="24"/>
          <w:rtl/>
        </w:rPr>
        <w:t>התמחות 6 – שיתוף ציבור</w:t>
      </w:r>
    </w:p>
    <w:p w14:paraId="3E000D44" w14:textId="77777777" w:rsidR="00AC70DB" w:rsidRPr="00673ADE" w:rsidRDefault="00AC70DB" w:rsidP="00AC70DB">
      <w:pPr>
        <w:spacing w:line="360" w:lineRule="auto"/>
        <w:jc w:val="both"/>
        <w:rPr>
          <w:rFonts w:ascii="David" w:eastAsia="David" w:hAnsi="David" w:cs="David"/>
        </w:rPr>
      </w:pPr>
      <w:r w:rsidRPr="00673ADE">
        <w:rPr>
          <w:rFonts w:ascii="David" w:eastAsia="David" w:hAnsi="David" w:cs="David"/>
          <w:rtl/>
        </w:rPr>
        <w:t>השירותים המפורטים בהתמחות זו נועדו לסייע למשרדי הממשלה בתכנון וביצוע תהליכי שיתוף ציבור ושותפויות רב מגזריות, לטובת שיפור תהליכי קבלת ההחלטות, עיצוב המדיניות ויישומה, וכן להטמעה של תרבות ארגונית ותשתיות לביצוע תהליכי שיתוף שונים.</w:t>
      </w:r>
    </w:p>
    <w:p w14:paraId="2309C3EB" w14:textId="77777777" w:rsidR="00AC70DB" w:rsidRPr="00673ADE" w:rsidRDefault="00AC70DB" w:rsidP="00AC70DB">
      <w:pPr>
        <w:spacing w:line="360" w:lineRule="auto"/>
        <w:jc w:val="both"/>
        <w:rPr>
          <w:rFonts w:ascii="David" w:eastAsia="David" w:hAnsi="David" w:cs="David"/>
        </w:rPr>
      </w:pPr>
      <w:r w:rsidRPr="00673ADE">
        <w:rPr>
          <w:rFonts w:ascii="David" w:eastAsia="David" w:hAnsi="David" w:cs="David"/>
          <w:rtl/>
        </w:rPr>
        <w:t>המונח שיתוף ציבור מתייחס לכל הגורמים שזוהו כבעלי עניין בנושא ספציפי (להלן: "ציבור"). הגורמים יכולים להיות ברמה הפנים-משרדית (לדוגמא עובדים, עמיתים, יחידות המשרד), הבין-משרדית (לדוגמא משרדי ממשלה, יחידות סמך וגופים ציבוריים אחרים) והחוץ-משרדית (לדוגמא רשויות מקומיות, המגזר העסקי, ארגונים ללא מטרות רווח, איגודים מקצועיים, מומחים, מוסדות אקדמיים ומכוני מחקר, קבוצות מהציבור והציבור הרחב). שיתוף ציבור ככלי מדיניות מתבסס על היוועצות ושיתוף של גורמים שונים, ברמות מעורבות שונות ובשלבים שונים של תהליכי קבלת ההחלטות, תהליכי עיצוב המדיניות ויישומה. מטרת שיתוף הציבור היא לאפשר לממשלה לקבל החלטות עדכניות, רלוונטיות ומבוססות נתונים וכן לסייע ברתימת הגורמים הרלוונטיים ליישומן.</w:t>
      </w:r>
    </w:p>
    <w:p w14:paraId="48ADDC85" w14:textId="77777777" w:rsidR="00AC70DB" w:rsidRPr="00673ADE" w:rsidRDefault="00AC70DB" w:rsidP="00AC70DB">
      <w:pPr>
        <w:spacing w:line="360" w:lineRule="auto"/>
        <w:jc w:val="both"/>
        <w:rPr>
          <w:rFonts w:ascii="David" w:eastAsia="David" w:hAnsi="David" w:cs="David"/>
        </w:rPr>
      </w:pPr>
      <w:r w:rsidRPr="00673ADE">
        <w:rPr>
          <w:rFonts w:ascii="David" w:eastAsia="David" w:hAnsi="David" w:cs="David"/>
          <w:rtl/>
        </w:rPr>
        <w:t>תהליכי שיתוף הציבור יתבצעו בהתאם למתודולוגיה המפורטת ב</w:t>
      </w:r>
      <w:hyperlink r:id="rId114">
        <w:r w:rsidRPr="00673ADE">
          <w:rPr>
            <w:rFonts w:ascii="David" w:eastAsia="David" w:hAnsi="David" w:cs="David"/>
            <w:color w:val="1155CC"/>
            <w:u w:val="single"/>
            <w:rtl/>
          </w:rPr>
          <w:t>מדריך</w:t>
        </w:r>
      </w:hyperlink>
      <w:hyperlink r:id="rId115">
        <w:r w:rsidRPr="00673ADE">
          <w:rPr>
            <w:rFonts w:ascii="David" w:eastAsia="David" w:hAnsi="David" w:cs="David"/>
            <w:color w:val="1155CC"/>
            <w:u w:val="single"/>
            <w:rtl/>
          </w:rPr>
          <w:t xml:space="preserve"> </w:t>
        </w:r>
      </w:hyperlink>
      <w:hyperlink r:id="rId116">
        <w:r w:rsidRPr="00673ADE">
          <w:rPr>
            <w:rFonts w:ascii="David" w:eastAsia="David" w:hAnsi="David" w:cs="David"/>
            <w:color w:val="1155CC"/>
            <w:u w:val="single"/>
            <w:rtl/>
          </w:rPr>
          <w:t>שיתוף</w:t>
        </w:r>
      </w:hyperlink>
      <w:hyperlink r:id="rId117">
        <w:r w:rsidRPr="00673ADE">
          <w:rPr>
            <w:rFonts w:ascii="David" w:eastAsia="David" w:hAnsi="David" w:cs="David"/>
            <w:color w:val="1155CC"/>
            <w:u w:val="single"/>
            <w:rtl/>
          </w:rPr>
          <w:t xml:space="preserve"> </w:t>
        </w:r>
      </w:hyperlink>
      <w:hyperlink r:id="rId118">
        <w:r w:rsidRPr="00673ADE">
          <w:rPr>
            <w:rFonts w:ascii="David" w:eastAsia="David" w:hAnsi="David" w:cs="David"/>
            <w:color w:val="1155CC"/>
            <w:u w:val="single"/>
            <w:rtl/>
          </w:rPr>
          <w:t>הציבור</w:t>
        </w:r>
      </w:hyperlink>
      <w:hyperlink r:id="rId119">
        <w:r w:rsidRPr="00673ADE">
          <w:rPr>
            <w:rFonts w:ascii="David" w:eastAsia="David" w:hAnsi="David" w:cs="David"/>
            <w:color w:val="1155CC"/>
            <w:u w:val="single"/>
            <w:rtl/>
          </w:rPr>
          <w:t xml:space="preserve"> </w:t>
        </w:r>
      </w:hyperlink>
      <w:hyperlink r:id="rId120">
        <w:r w:rsidRPr="00673ADE">
          <w:rPr>
            <w:rFonts w:ascii="David" w:eastAsia="David" w:hAnsi="David" w:cs="David"/>
            <w:color w:val="1155CC"/>
            <w:u w:val="single"/>
            <w:rtl/>
          </w:rPr>
          <w:t>בעבודת</w:t>
        </w:r>
      </w:hyperlink>
      <w:hyperlink r:id="rId121">
        <w:r w:rsidRPr="00673ADE">
          <w:rPr>
            <w:rFonts w:ascii="David" w:eastAsia="David" w:hAnsi="David" w:cs="David"/>
            <w:color w:val="1155CC"/>
            <w:u w:val="single"/>
            <w:rtl/>
          </w:rPr>
          <w:t xml:space="preserve"> </w:t>
        </w:r>
      </w:hyperlink>
      <w:hyperlink r:id="rId122">
        <w:r w:rsidRPr="00673ADE">
          <w:rPr>
            <w:rFonts w:ascii="David" w:eastAsia="David" w:hAnsi="David" w:cs="David"/>
            <w:color w:val="1155CC"/>
            <w:u w:val="single"/>
            <w:rtl/>
          </w:rPr>
          <w:t>הממשלה</w:t>
        </w:r>
      </w:hyperlink>
      <w:r w:rsidRPr="00673ADE">
        <w:rPr>
          <w:rFonts w:ascii="David" w:eastAsia="David" w:hAnsi="David" w:cs="David"/>
        </w:rPr>
        <w:t>.</w:t>
      </w:r>
    </w:p>
    <w:p w14:paraId="50F1C577" w14:textId="77777777" w:rsidR="00AC70DB" w:rsidRPr="00673ADE" w:rsidRDefault="00AC70DB" w:rsidP="00AC70DB">
      <w:pPr>
        <w:spacing w:line="360" w:lineRule="auto"/>
        <w:jc w:val="both"/>
        <w:rPr>
          <w:rFonts w:ascii="David" w:eastAsia="David" w:hAnsi="David" w:cs="David"/>
        </w:rPr>
      </w:pPr>
      <w:r w:rsidRPr="00673ADE">
        <w:rPr>
          <w:rFonts w:ascii="David" w:eastAsia="David" w:hAnsi="David" w:cs="David"/>
          <w:rtl/>
        </w:rPr>
        <w:t>בכל שירות המפורט בהתמחות זו ייתכן שימוש בכלים שונים המשמשים לאיסוף, ניתוח ועיבוד מידע מהציבור והתייעצות עימו, כגון:</w:t>
      </w:r>
    </w:p>
    <w:p w14:paraId="66313654" w14:textId="68901A13" w:rsidR="00AC70DB" w:rsidRPr="00421F08" w:rsidRDefault="00AC70DB" w:rsidP="00421F08">
      <w:pPr>
        <w:pStyle w:val="af9"/>
        <w:numPr>
          <w:ilvl w:val="0"/>
          <w:numId w:val="117"/>
        </w:numPr>
        <w:spacing w:line="360" w:lineRule="auto"/>
        <w:ind w:hanging="245"/>
        <w:jc w:val="both"/>
        <w:rPr>
          <w:rFonts w:ascii="David" w:eastAsia="David" w:hAnsi="David" w:cs="David"/>
        </w:rPr>
      </w:pPr>
      <w:r w:rsidRPr="00852D71">
        <w:rPr>
          <w:rFonts w:ascii="David" w:eastAsia="David" w:hAnsi="David" w:cs="David"/>
          <w:u w:val="single"/>
          <w:rtl/>
        </w:rPr>
        <w:t>קבוצות מיקוד</w:t>
      </w:r>
      <w:r w:rsidRPr="00421F08">
        <w:rPr>
          <w:rFonts w:ascii="David" w:eastAsia="David" w:hAnsi="David" w:cs="David"/>
          <w:rtl/>
        </w:rPr>
        <w:t xml:space="preserve"> – תכנון והוצאה לפועל של קבוצות מיקוד, כולל גיוס משתתפים, הפקה, הנחייה, ניהול ועיבוד של קבוצת מיקוד סביב סוגיה שהוגדרה ע״י המזמין</w:t>
      </w:r>
      <w:r w:rsidRPr="00421F08">
        <w:rPr>
          <w:rFonts w:ascii="David" w:eastAsia="David" w:hAnsi="David" w:cs="David"/>
        </w:rPr>
        <w:t>.</w:t>
      </w:r>
    </w:p>
    <w:p w14:paraId="08FE1507" w14:textId="5037B798" w:rsidR="00AC70DB" w:rsidRPr="00673ADE" w:rsidRDefault="00AC70DB" w:rsidP="00421F08">
      <w:pPr>
        <w:pStyle w:val="af9"/>
        <w:numPr>
          <w:ilvl w:val="0"/>
          <w:numId w:val="117"/>
        </w:numPr>
        <w:spacing w:line="360" w:lineRule="auto"/>
        <w:ind w:hanging="245"/>
        <w:jc w:val="both"/>
        <w:rPr>
          <w:rFonts w:ascii="David" w:eastAsia="David" w:hAnsi="David" w:cs="David"/>
        </w:rPr>
      </w:pPr>
      <w:r w:rsidRPr="00852D71">
        <w:rPr>
          <w:rFonts w:ascii="David" w:eastAsia="David" w:hAnsi="David" w:cs="David"/>
          <w:u w:val="single"/>
          <w:rtl/>
        </w:rPr>
        <w:lastRenderedPageBreak/>
        <w:t>סקר/שאלון</w:t>
      </w:r>
      <w:r w:rsidRPr="00673ADE">
        <w:rPr>
          <w:rFonts w:ascii="David" w:eastAsia="David" w:hAnsi="David" w:cs="David"/>
          <w:rtl/>
        </w:rPr>
        <w:t xml:space="preserve"> – תכנון, הפקה, ביצוע, ניתוח ועיבוד של סקר בקרב קהלי היעד כפי שהוגדרו ע״י מזמין השירות. הסקר יכול להתבצע במדגם מייצג וזאת בהתאם לצרכי המזמין. </w:t>
      </w:r>
    </w:p>
    <w:p w14:paraId="16795F39" w14:textId="048B158B" w:rsidR="00AC70DB" w:rsidRPr="00673ADE" w:rsidRDefault="00AC70DB" w:rsidP="00421F08">
      <w:pPr>
        <w:pStyle w:val="af9"/>
        <w:numPr>
          <w:ilvl w:val="0"/>
          <w:numId w:val="117"/>
        </w:numPr>
        <w:spacing w:line="360" w:lineRule="auto"/>
        <w:ind w:hanging="245"/>
        <w:jc w:val="both"/>
        <w:rPr>
          <w:rFonts w:ascii="David" w:eastAsia="David" w:hAnsi="David" w:cs="David"/>
        </w:rPr>
      </w:pPr>
      <w:r w:rsidRPr="00852D71">
        <w:rPr>
          <w:rFonts w:ascii="David" w:eastAsia="David" w:hAnsi="David" w:cs="David"/>
          <w:u w:val="single"/>
          <w:rtl/>
        </w:rPr>
        <w:t>אתר</w:t>
      </w:r>
      <w:r w:rsidRPr="00852D71">
        <w:rPr>
          <w:rFonts w:ascii="David" w:eastAsia="David" w:hAnsi="David" w:cs="David"/>
          <w:u w:val="single"/>
        </w:rPr>
        <w:t xml:space="preserve"> </w:t>
      </w:r>
      <w:r w:rsidRPr="00852D71">
        <w:rPr>
          <w:rFonts w:ascii="David" w:eastAsia="David" w:hAnsi="David" w:cs="David"/>
          <w:u w:val="single"/>
          <w:rtl/>
        </w:rPr>
        <w:t>היוועצות</w:t>
      </w:r>
      <w:r w:rsidRPr="00852D71">
        <w:rPr>
          <w:rFonts w:ascii="David" w:eastAsia="David" w:hAnsi="David" w:cs="David"/>
          <w:u w:val="single"/>
        </w:rPr>
        <w:t xml:space="preserve"> </w:t>
      </w:r>
      <w:r w:rsidRPr="00852D71">
        <w:rPr>
          <w:rFonts w:ascii="David" w:eastAsia="David" w:hAnsi="David" w:cs="David"/>
          <w:u w:val="single"/>
          <w:rtl/>
        </w:rPr>
        <w:t>מקוון</w:t>
      </w:r>
      <w:r w:rsidRPr="00673ADE">
        <w:rPr>
          <w:rFonts w:ascii="David" w:eastAsia="David" w:hAnsi="David" w:cs="David"/>
          <w:rtl/>
        </w:rPr>
        <w:t xml:space="preserve"> – העמדת תשתית מקוונת לניהול שיח וקבלת התייחסויות מהציבור, כולל תכנון הפלטפורמה, הקמתה, ניהולה ועיבוד הנתונים העולים ממנה. הפלטפורמה תכלול אפשרות להיוועצות על נושא אחד או יותר ולא תהיה מוגבלת במספר המשתתפים.</w:t>
      </w:r>
    </w:p>
    <w:p w14:paraId="4946D198" w14:textId="66C6285F" w:rsidR="00AC70DB" w:rsidRPr="00673ADE" w:rsidRDefault="00AC70DB" w:rsidP="00421F08">
      <w:pPr>
        <w:pStyle w:val="af9"/>
        <w:numPr>
          <w:ilvl w:val="0"/>
          <w:numId w:val="117"/>
        </w:numPr>
        <w:spacing w:line="360" w:lineRule="auto"/>
        <w:ind w:hanging="245"/>
        <w:jc w:val="both"/>
        <w:rPr>
          <w:rFonts w:ascii="David" w:eastAsia="David" w:hAnsi="David" w:cs="David"/>
        </w:rPr>
      </w:pPr>
      <w:r w:rsidRPr="00852D71">
        <w:rPr>
          <w:rFonts w:ascii="David" w:eastAsia="David" w:hAnsi="David" w:cs="David"/>
          <w:u w:val="single"/>
          <w:rtl/>
        </w:rPr>
        <w:t>מפגש שיתוף פיזי</w:t>
      </w:r>
      <w:r w:rsidRPr="00673ADE">
        <w:rPr>
          <w:rFonts w:ascii="David" w:eastAsia="David" w:hAnsi="David" w:cs="David"/>
          <w:rtl/>
        </w:rPr>
        <w:t xml:space="preserve"> – תכנון, הפקה, ביצוע, ניתוח ועיבוד של מפגש שיתוף ציבור פרונטאלי או מקוון סביב סוגיה ספציפית ועם קהלי יעד כפי שהוגדרו ע"י מזמין השירות. המפגש יכול להיות מסוגים שונים, כגון מפגש חד-פעמי, סדרת מפגשים, אירוע "</w:t>
      </w:r>
      <w:proofErr w:type="spellStart"/>
      <w:r w:rsidRPr="00673ADE">
        <w:rPr>
          <w:rFonts w:ascii="David" w:eastAsia="David" w:hAnsi="David" w:cs="David"/>
          <w:rtl/>
        </w:rPr>
        <w:t>האקאתון</w:t>
      </w:r>
      <w:proofErr w:type="spellEnd"/>
      <w:r w:rsidRPr="00673ADE">
        <w:rPr>
          <w:rFonts w:ascii="David" w:eastAsia="David" w:hAnsi="David" w:cs="David"/>
          <w:rtl/>
        </w:rPr>
        <w:t>", כנס היוועצות, "</w:t>
      </w:r>
      <w:proofErr w:type="spellStart"/>
      <w:r w:rsidRPr="00673ADE">
        <w:rPr>
          <w:rFonts w:ascii="David" w:eastAsia="David" w:hAnsi="David" w:cs="David"/>
          <w:rtl/>
        </w:rPr>
        <w:t>וובינר</w:t>
      </w:r>
      <w:proofErr w:type="spellEnd"/>
      <w:r w:rsidRPr="00673ADE">
        <w:rPr>
          <w:rFonts w:ascii="David" w:eastAsia="David" w:hAnsi="David" w:cs="David"/>
          <w:rtl/>
        </w:rPr>
        <w:t>" וכד'.</w:t>
      </w:r>
    </w:p>
    <w:p w14:paraId="3CE37D6D" w14:textId="5B07AB2A" w:rsidR="00AC70DB" w:rsidRPr="00673ADE" w:rsidRDefault="00AC70DB" w:rsidP="00421F08">
      <w:pPr>
        <w:pStyle w:val="af9"/>
        <w:numPr>
          <w:ilvl w:val="0"/>
          <w:numId w:val="117"/>
        </w:numPr>
        <w:spacing w:line="360" w:lineRule="auto"/>
        <w:ind w:hanging="245"/>
        <w:jc w:val="both"/>
        <w:rPr>
          <w:rFonts w:ascii="David" w:eastAsia="David" w:hAnsi="David" w:cs="David"/>
        </w:rPr>
      </w:pPr>
      <w:r w:rsidRPr="00852D71">
        <w:rPr>
          <w:rFonts w:ascii="David" w:eastAsia="David" w:hAnsi="David" w:cs="David"/>
          <w:u w:val="single"/>
          <w:rtl/>
        </w:rPr>
        <w:t>פורום / רשת / קהילת ידע</w:t>
      </w:r>
      <w:r w:rsidRPr="00673ADE">
        <w:rPr>
          <w:rFonts w:ascii="David" w:eastAsia="David" w:hAnsi="David" w:cs="David"/>
          <w:rtl/>
        </w:rPr>
        <w:t xml:space="preserve"> - תכנון והקמה של פורום / רשת / קהילת ידע כתשתית קבע. כולל </w:t>
      </w:r>
      <w:proofErr w:type="spellStart"/>
      <w:r w:rsidRPr="00673ADE">
        <w:rPr>
          <w:rFonts w:ascii="David" w:eastAsia="David" w:hAnsi="David" w:cs="David"/>
          <w:rtl/>
        </w:rPr>
        <w:t>גאנט</w:t>
      </w:r>
      <w:proofErr w:type="spellEnd"/>
      <w:r w:rsidRPr="00673ADE">
        <w:rPr>
          <w:rFonts w:ascii="David" w:eastAsia="David" w:hAnsi="David" w:cs="David"/>
          <w:rtl/>
        </w:rPr>
        <w:t xml:space="preserve"> פעילות, סיוע בארגון והפקה של מפגשים, תחזוקת כלים דיגיטליים תומכים, גיבוש תכנים והגברת מעורבות החברים בדרכי פעולה שונות.</w:t>
      </w:r>
    </w:p>
    <w:p w14:paraId="7E4F83D4" w14:textId="503E3E40" w:rsidR="00AC70DB" w:rsidRPr="00673ADE" w:rsidRDefault="00AC70DB" w:rsidP="00421F08">
      <w:pPr>
        <w:pStyle w:val="af9"/>
        <w:numPr>
          <w:ilvl w:val="0"/>
          <w:numId w:val="117"/>
        </w:numPr>
        <w:spacing w:line="360" w:lineRule="auto"/>
        <w:ind w:hanging="245"/>
        <w:jc w:val="both"/>
        <w:rPr>
          <w:rFonts w:ascii="David" w:eastAsia="David" w:hAnsi="David" w:cs="David"/>
        </w:rPr>
      </w:pPr>
      <w:r w:rsidRPr="00852D71">
        <w:rPr>
          <w:rFonts w:ascii="David" w:eastAsia="David" w:hAnsi="David" w:cs="David"/>
          <w:u w:val="single"/>
          <w:rtl/>
        </w:rPr>
        <w:t>"שולחן עגול"</w:t>
      </w:r>
      <w:r w:rsidRPr="00673ADE">
        <w:rPr>
          <w:rFonts w:ascii="David" w:eastAsia="David" w:hAnsi="David" w:cs="David"/>
          <w:rtl/>
        </w:rPr>
        <w:t xml:space="preserve"> – תכנון, הפקה, ביצוע, ניתוח ועיבוד של שולחן עגול. מהלך מסוג זה כולל לרוב מספר מפגשים למשך תקופה מסוימת עם קבוצת משתתפים קבועה, בהתאם לצורך שהוגדר ע"י מזמין השירות, בהתאם למתודולוגיה המפורטת ב</w:t>
      </w:r>
      <w:hyperlink r:id="rId123" w:history="1">
        <w:r w:rsidRPr="00421F08">
          <w:rPr>
            <w:rFonts w:ascii="David" w:eastAsia="David" w:hAnsi="David" w:cs="David"/>
            <w:color w:val="0000FF"/>
            <w:u w:val="single"/>
            <w:rtl/>
          </w:rPr>
          <w:t>מודל</w:t>
        </w:r>
      </w:hyperlink>
      <w:hyperlink r:id="rId124" w:history="1">
        <w:r w:rsidRPr="00421F08">
          <w:rPr>
            <w:rFonts w:ascii="David" w:eastAsia="David" w:hAnsi="David" w:cs="David"/>
            <w:color w:val="0000FF"/>
            <w:u w:val="single"/>
            <w:rtl/>
          </w:rPr>
          <w:t xml:space="preserve"> </w:t>
        </w:r>
      </w:hyperlink>
      <w:hyperlink r:id="rId125" w:history="1">
        <w:r w:rsidRPr="00421F08">
          <w:rPr>
            <w:rFonts w:ascii="David" w:eastAsia="David" w:hAnsi="David" w:cs="David"/>
            <w:color w:val="0000FF"/>
            <w:u w:val="single"/>
            <w:rtl/>
          </w:rPr>
          <w:t>ההפעלה</w:t>
        </w:r>
      </w:hyperlink>
      <w:hyperlink r:id="rId126" w:history="1">
        <w:r w:rsidRPr="00421F08">
          <w:rPr>
            <w:rFonts w:ascii="David" w:eastAsia="David" w:hAnsi="David" w:cs="David"/>
            <w:color w:val="0000FF"/>
            <w:u w:val="single"/>
            <w:rtl/>
          </w:rPr>
          <w:t xml:space="preserve"> </w:t>
        </w:r>
      </w:hyperlink>
      <w:hyperlink r:id="rId127" w:history="1">
        <w:r w:rsidRPr="00421F08">
          <w:rPr>
            <w:rFonts w:ascii="David" w:eastAsia="David" w:hAnsi="David" w:cs="David"/>
            <w:color w:val="0000FF"/>
            <w:u w:val="single"/>
            <w:rtl/>
          </w:rPr>
          <w:t>לשולחן</w:t>
        </w:r>
      </w:hyperlink>
      <w:hyperlink r:id="rId128" w:history="1">
        <w:r w:rsidRPr="00421F08">
          <w:rPr>
            <w:rFonts w:ascii="David" w:eastAsia="David" w:hAnsi="David" w:cs="David"/>
            <w:color w:val="0000FF"/>
            <w:u w:val="single"/>
            <w:rtl/>
          </w:rPr>
          <w:t xml:space="preserve"> </w:t>
        </w:r>
      </w:hyperlink>
      <w:hyperlink r:id="rId129" w:history="1">
        <w:r w:rsidRPr="00421F08">
          <w:rPr>
            <w:rFonts w:ascii="David" w:eastAsia="David" w:hAnsi="David" w:cs="David"/>
            <w:color w:val="0000FF"/>
            <w:u w:val="single"/>
            <w:rtl/>
          </w:rPr>
          <w:t>העגול</w:t>
        </w:r>
      </w:hyperlink>
      <w:hyperlink r:id="rId130" w:history="1">
        <w:r w:rsidRPr="00421F08">
          <w:rPr>
            <w:rFonts w:ascii="David" w:eastAsia="David" w:hAnsi="David" w:cs="David"/>
            <w:color w:val="0000FF"/>
            <w:u w:val="single"/>
            <w:rtl/>
          </w:rPr>
          <w:t xml:space="preserve"> </w:t>
        </w:r>
      </w:hyperlink>
      <w:hyperlink r:id="rId131" w:history="1">
        <w:r w:rsidRPr="00421F08">
          <w:rPr>
            <w:rFonts w:ascii="David" w:eastAsia="David" w:hAnsi="David" w:cs="David"/>
            <w:color w:val="0000FF"/>
            <w:u w:val="single"/>
            <w:rtl/>
          </w:rPr>
          <w:t>הרב</w:t>
        </w:r>
      </w:hyperlink>
      <w:hyperlink r:id="rId132" w:history="1">
        <w:r w:rsidRPr="00421F08">
          <w:rPr>
            <w:rFonts w:ascii="David" w:eastAsia="David" w:hAnsi="David" w:cs="David"/>
            <w:color w:val="0000FF"/>
            <w:u w:val="single"/>
            <w:rtl/>
          </w:rPr>
          <w:t xml:space="preserve"> </w:t>
        </w:r>
      </w:hyperlink>
      <w:hyperlink r:id="rId133" w:history="1">
        <w:r w:rsidRPr="00421F08">
          <w:rPr>
            <w:rFonts w:ascii="David" w:eastAsia="David" w:hAnsi="David" w:cs="David"/>
            <w:color w:val="0000FF"/>
            <w:u w:val="single"/>
            <w:rtl/>
          </w:rPr>
          <w:t>מגזרי</w:t>
        </w:r>
      </w:hyperlink>
      <w:hyperlink r:id="rId134" w:history="1">
        <w:r w:rsidRPr="00421F08">
          <w:rPr>
            <w:rFonts w:ascii="David" w:eastAsia="David" w:hAnsi="David" w:cs="David"/>
            <w:color w:val="0000FF"/>
            <w:u w:val="single"/>
            <w:rtl/>
          </w:rPr>
          <w:t xml:space="preserve"> </w:t>
        </w:r>
      </w:hyperlink>
      <w:hyperlink r:id="rId135" w:history="1">
        <w:r w:rsidRPr="00421F08">
          <w:rPr>
            <w:rFonts w:ascii="David" w:eastAsia="David" w:hAnsi="David" w:cs="David"/>
            <w:color w:val="0000FF"/>
            <w:u w:val="single"/>
            <w:rtl/>
          </w:rPr>
          <w:t>במשרד</w:t>
        </w:r>
      </w:hyperlink>
      <w:hyperlink r:id="rId136" w:history="1">
        <w:r w:rsidRPr="00421F08">
          <w:rPr>
            <w:rFonts w:ascii="David" w:eastAsia="David" w:hAnsi="David" w:cs="David"/>
            <w:color w:val="0000FF"/>
            <w:u w:val="single"/>
            <w:rtl/>
          </w:rPr>
          <w:t xml:space="preserve"> </w:t>
        </w:r>
      </w:hyperlink>
      <w:hyperlink r:id="rId137" w:history="1">
        <w:r w:rsidRPr="00421F08">
          <w:rPr>
            <w:rFonts w:ascii="David" w:eastAsia="David" w:hAnsi="David" w:cs="David"/>
            <w:color w:val="0000FF"/>
            <w:u w:val="single"/>
            <w:rtl/>
          </w:rPr>
          <w:t>ראש</w:t>
        </w:r>
      </w:hyperlink>
      <w:hyperlink r:id="rId138" w:history="1">
        <w:r w:rsidRPr="00421F08">
          <w:rPr>
            <w:rFonts w:ascii="David" w:eastAsia="David" w:hAnsi="David" w:cs="David"/>
            <w:color w:val="0000FF"/>
            <w:u w:val="single"/>
            <w:rtl/>
          </w:rPr>
          <w:t xml:space="preserve"> </w:t>
        </w:r>
      </w:hyperlink>
      <w:hyperlink r:id="rId139" w:history="1">
        <w:r w:rsidRPr="00421F08">
          <w:rPr>
            <w:rFonts w:ascii="David" w:eastAsia="David" w:hAnsi="David" w:cs="David"/>
            <w:color w:val="0000FF"/>
            <w:u w:val="single"/>
            <w:rtl/>
          </w:rPr>
          <w:t>הממשלה</w:t>
        </w:r>
      </w:hyperlink>
      <w:hyperlink r:id="rId140" w:history="1">
        <w:r w:rsidRPr="00421F08">
          <w:rPr>
            <w:rFonts w:ascii="David" w:eastAsia="David" w:hAnsi="David" w:cs="David"/>
            <w:color w:val="0000FF"/>
            <w:u w:val="single"/>
            <w:rtl/>
          </w:rPr>
          <w:t xml:space="preserve"> </w:t>
        </w:r>
      </w:hyperlink>
      <w:hyperlink r:id="rId141" w:history="1">
        <w:r w:rsidRPr="00421F08">
          <w:rPr>
            <w:rFonts w:ascii="David" w:eastAsia="David" w:hAnsi="David" w:cs="David"/>
            <w:color w:val="0000FF"/>
            <w:u w:val="single"/>
            <w:rtl/>
          </w:rPr>
          <w:t>בשגרה</w:t>
        </w:r>
      </w:hyperlink>
      <w:hyperlink r:id="rId142" w:history="1">
        <w:r w:rsidRPr="00421F08">
          <w:rPr>
            <w:rFonts w:ascii="David" w:eastAsia="David" w:hAnsi="David" w:cs="David"/>
            <w:color w:val="0000FF"/>
            <w:u w:val="single"/>
            <w:rtl/>
          </w:rPr>
          <w:t xml:space="preserve"> </w:t>
        </w:r>
      </w:hyperlink>
      <w:hyperlink r:id="rId143" w:history="1">
        <w:r w:rsidRPr="00421F08">
          <w:rPr>
            <w:rFonts w:ascii="David" w:eastAsia="David" w:hAnsi="David" w:cs="David"/>
            <w:color w:val="0000FF"/>
            <w:u w:val="single"/>
            <w:rtl/>
          </w:rPr>
          <w:t>ובחירום</w:t>
        </w:r>
      </w:hyperlink>
      <w:r w:rsidRPr="00673ADE">
        <w:rPr>
          <w:rFonts w:ascii="David" w:eastAsia="David" w:hAnsi="David" w:cs="David"/>
        </w:rPr>
        <w:t xml:space="preserve">. </w:t>
      </w:r>
      <w:r w:rsidRPr="00673ADE">
        <w:rPr>
          <w:rFonts w:ascii="David" w:eastAsia="David" w:hAnsi="David" w:cs="David"/>
          <w:rtl/>
        </w:rPr>
        <w:t xml:space="preserve"> ובמסמכים מתודולוגיים של משרד ראש הממשלה המתעדכנים מעת לעת ומתפרסמים בין היתר</w:t>
      </w:r>
      <w:r w:rsidRPr="00673ADE">
        <w:rPr>
          <w:rFonts w:ascii="David" w:eastAsia="David" w:hAnsi="David" w:cs="David"/>
        </w:rPr>
        <w:t>.</w:t>
      </w:r>
    </w:p>
    <w:p w14:paraId="4B8155EC" w14:textId="7EE70ED6" w:rsidR="00AC70DB" w:rsidRPr="00673ADE" w:rsidRDefault="00AC70DB" w:rsidP="00421F08">
      <w:pPr>
        <w:pStyle w:val="af9"/>
        <w:numPr>
          <w:ilvl w:val="0"/>
          <w:numId w:val="117"/>
        </w:numPr>
        <w:spacing w:line="360" w:lineRule="auto"/>
        <w:ind w:hanging="245"/>
        <w:jc w:val="both"/>
        <w:rPr>
          <w:rFonts w:ascii="David" w:eastAsia="David" w:hAnsi="David" w:cs="David"/>
        </w:rPr>
      </w:pPr>
      <w:r w:rsidRPr="00852D71">
        <w:rPr>
          <w:rFonts w:ascii="David" w:eastAsia="David" w:hAnsi="David" w:cs="David" w:hint="cs"/>
          <w:u w:val="single"/>
          <w:rtl/>
        </w:rPr>
        <w:t>"</w:t>
      </w:r>
      <w:r w:rsidRPr="00852D71">
        <w:rPr>
          <w:rFonts w:ascii="David" w:eastAsia="David" w:hAnsi="David" w:cs="David"/>
          <w:u w:val="single"/>
          <w:rtl/>
        </w:rPr>
        <w:t>קול קורא</w:t>
      </w:r>
      <w:r w:rsidRPr="00852D71">
        <w:rPr>
          <w:rFonts w:ascii="David" w:eastAsia="David" w:hAnsi="David" w:cs="David" w:hint="cs"/>
          <w:u w:val="single"/>
          <w:rtl/>
        </w:rPr>
        <w:t>"</w:t>
      </w:r>
      <w:r w:rsidRPr="00673ADE">
        <w:rPr>
          <w:rFonts w:ascii="David" w:eastAsia="David" w:hAnsi="David" w:cs="David"/>
          <w:rtl/>
        </w:rPr>
        <w:t xml:space="preserve"> – תכנון, ניסוח, הנגשה ועיבוד של המענים לקול הקורא. שימוש בקולות קוראים נועד על מנת למפות, לקבל מידע ולהיחשף להצעות ולרעיונות בתחומים שונים.</w:t>
      </w:r>
    </w:p>
    <w:p w14:paraId="3BCA2CF4" w14:textId="13313734" w:rsidR="00AC70DB" w:rsidRPr="00673ADE" w:rsidRDefault="00AC70DB" w:rsidP="00421F08">
      <w:pPr>
        <w:pStyle w:val="af9"/>
        <w:numPr>
          <w:ilvl w:val="0"/>
          <w:numId w:val="117"/>
        </w:numPr>
        <w:spacing w:line="360" w:lineRule="auto"/>
        <w:ind w:hanging="245"/>
        <w:jc w:val="both"/>
        <w:rPr>
          <w:rFonts w:ascii="David" w:eastAsia="David" w:hAnsi="David" w:cs="David"/>
        </w:rPr>
      </w:pPr>
      <w:r w:rsidRPr="00852D71">
        <w:rPr>
          <w:rFonts w:ascii="David" w:eastAsia="David" w:hAnsi="David" w:cs="David"/>
          <w:u w:val="single"/>
          <w:rtl/>
        </w:rPr>
        <w:t>ראיונות עומק</w:t>
      </w:r>
      <w:r w:rsidRPr="00673ADE">
        <w:rPr>
          <w:rFonts w:ascii="David" w:eastAsia="David" w:hAnsi="David" w:cs="David"/>
          <w:rtl/>
        </w:rPr>
        <w:t xml:space="preserve"> - תכנון, ניסוח וביצוע ראיונות עומק אל מול קהלי היעד שנבחרו, כולל חילוץ תמות מרכזיות וכתיבת דו"ח מסכם.</w:t>
      </w:r>
    </w:p>
    <w:p w14:paraId="562B6DE6" w14:textId="6A049769" w:rsidR="00AC70DB" w:rsidRPr="00673ADE" w:rsidRDefault="00AC70DB" w:rsidP="00421F08">
      <w:pPr>
        <w:pStyle w:val="af9"/>
        <w:numPr>
          <w:ilvl w:val="0"/>
          <w:numId w:val="117"/>
        </w:numPr>
        <w:spacing w:line="360" w:lineRule="auto"/>
        <w:ind w:hanging="245"/>
        <w:jc w:val="both"/>
        <w:rPr>
          <w:rFonts w:ascii="David" w:eastAsia="David" w:hAnsi="David" w:cs="David"/>
        </w:rPr>
      </w:pPr>
      <w:r w:rsidRPr="00852D71">
        <w:rPr>
          <w:rFonts w:ascii="David" w:eastAsia="David" w:hAnsi="David" w:cs="David"/>
          <w:u w:val="single"/>
          <w:rtl/>
        </w:rPr>
        <w:t>איסוף נתונים ככלי משלים לתהליך שיתוף ציבור</w:t>
      </w:r>
      <w:r w:rsidRPr="00673ADE">
        <w:rPr>
          <w:rFonts w:ascii="David" w:eastAsia="David" w:hAnsi="David" w:cs="David"/>
          <w:rtl/>
        </w:rPr>
        <w:t xml:space="preserve"> – איסוף נתונים מהארץ ומהעולם סביב סוגיה או תחום מסוימים, כפי שהוגדרו ע"י מזמין השירות.</w:t>
      </w:r>
    </w:p>
    <w:p w14:paraId="5B23E18D" w14:textId="4D317F5F" w:rsidR="00AC70DB" w:rsidRPr="00673ADE" w:rsidRDefault="00AC70DB" w:rsidP="00421F08">
      <w:pPr>
        <w:pStyle w:val="af9"/>
        <w:numPr>
          <w:ilvl w:val="0"/>
          <w:numId w:val="117"/>
        </w:numPr>
        <w:spacing w:line="360" w:lineRule="auto"/>
        <w:ind w:hanging="245"/>
        <w:jc w:val="both"/>
        <w:rPr>
          <w:rFonts w:ascii="David" w:eastAsia="David" w:hAnsi="David" w:cs="David"/>
        </w:rPr>
      </w:pPr>
      <w:r w:rsidRPr="00673ADE">
        <w:rPr>
          <w:rFonts w:ascii="David" w:eastAsia="David" w:hAnsi="David" w:cs="David"/>
          <w:rtl/>
        </w:rPr>
        <w:t>ככל שישנם כלים נוספים אשר עונים על התכליות הנדרשות ואינם מופיעים בפירוט לעיל.</w:t>
      </w:r>
    </w:p>
    <w:p w14:paraId="0B260F00" w14:textId="77777777" w:rsidR="00421F08" w:rsidRDefault="00421F08" w:rsidP="00421F08">
      <w:pPr>
        <w:spacing w:line="360" w:lineRule="auto"/>
        <w:ind w:left="115"/>
        <w:jc w:val="both"/>
        <w:rPr>
          <w:rFonts w:ascii="David" w:eastAsia="David" w:hAnsi="David" w:cs="David"/>
          <w:rtl/>
        </w:rPr>
      </w:pPr>
    </w:p>
    <w:p w14:paraId="0A90C5A1" w14:textId="1D3EBEAF" w:rsidR="00AC70DB" w:rsidRPr="00421F08" w:rsidRDefault="00AC70DB" w:rsidP="00421F08">
      <w:pPr>
        <w:spacing w:line="360" w:lineRule="auto"/>
        <w:jc w:val="both"/>
        <w:rPr>
          <w:rFonts w:ascii="David" w:eastAsia="David" w:hAnsi="David" w:cs="David"/>
        </w:rPr>
      </w:pPr>
      <w:r w:rsidRPr="00421F08">
        <w:rPr>
          <w:rFonts w:ascii="David" w:eastAsia="David" w:hAnsi="David" w:cs="David"/>
          <w:rtl/>
        </w:rPr>
        <w:t>ככלל, כחלק מהתוצר המסכם בשירותים המפורטים להלן, ובעת השימוש בכלים השונים כפי שפורטו לעיל, יועברו לידי המזמין כל המידע וחומרי הגלם שנאספו במסגרת העבודה, כולל חומרי הכנה, תיאור העבודה, סיכומי מפגשים וכלל המידע הגולמי שנאסף מהציבור. כמו כן, התוצר יכלול ניתוח ועיבוד של הנתונים בהתאם לבקשת המזמין, וייתכן שיכלול המלצות ומסקנות בעקבות הניתוח.</w:t>
      </w:r>
    </w:p>
    <w:p w14:paraId="6EFA5813" w14:textId="77777777" w:rsidR="00AC70DB" w:rsidRPr="00421F08" w:rsidRDefault="00AC70DB" w:rsidP="00421F08">
      <w:pPr>
        <w:spacing w:line="360" w:lineRule="auto"/>
        <w:jc w:val="both"/>
        <w:rPr>
          <w:rFonts w:ascii="David" w:eastAsia="David" w:hAnsi="David" w:cs="David"/>
        </w:rPr>
      </w:pPr>
      <w:r w:rsidRPr="00421F08">
        <w:rPr>
          <w:rFonts w:ascii="David" w:eastAsia="David" w:hAnsi="David" w:cs="David"/>
          <w:rtl/>
        </w:rPr>
        <w:t>כמו כן, השירותים המפורטים להלן עשויים להירכש באופן חלקי – לדוגמא סיוע בתהליך התכנון של מהלך שיתוף ציבור ללא סיוע בשלב הביצוע.</w:t>
      </w:r>
    </w:p>
    <w:p w14:paraId="64F208C3" w14:textId="0EFF4E22" w:rsidR="00AC70DB" w:rsidRPr="00673ADE" w:rsidRDefault="00AC70DB" w:rsidP="00421F08">
      <w:pPr>
        <w:spacing w:line="360" w:lineRule="auto"/>
        <w:jc w:val="both"/>
        <w:rPr>
          <w:rFonts w:ascii="David" w:hAnsi="David" w:cs="David"/>
          <w:b/>
          <w:bCs/>
        </w:rPr>
      </w:pPr>
      <w:r w:rsidRPr="00673ADE">
        <w:rPr>
          <w:rFonts w:ascii="David" w:hAnsi="David" w:cs="David"/>
          <w:b/>
          <w:bCs/>
        </w:rPr>
        <w:t xml:space="preserve">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7114"/>
        <w:gridCol w:w="1911"/>
      </w:tblGrid>
      <w:tr w:rsidR="00AC70DB" w:rsidRPr="00673ADE" w14:paraId="243C3DAB" w14:textId="77777777" w:rsidTr="00DD11F3">
        <w:trPr>
          <w:trHeight w:val="405"/>
        </w:trPr>
        <w:tc>
          <w:tcPr>
            <w:tcW w:w="9024" w:type="dxa"/>
            <w:gridSpan w:val="2"/>
            <w:tcBorders>
              <w:top w:val="single" w:sz="6" w:space="0" w:color="000000"/>
              <w:left w:val="single" w:sz="6" w:space="0" w:color="000000"/>
              <w:bottom w:val="single" w:sz="6" w:space="0" w:color="000000"/>
              <w:right w:val="single" w:sz="6" w:space="0" w:color="000000"/>
            </w:tcBorders>
            <w:shd w:val="clear" w:color="auto" w:fill="DBE5F1"/>
            <w:tcMar>
              <w:top w:w="0" w:type="dxa"/>
              <w:left w:w="100" w:type="dxa"/>
              <w:bottom w:w="0" w:type="dxa"/>
              <w:right w:w="100" w:type="dxa"/>
            </w:tcMar>
          </w:tcPr>
          <w:p w14:paraId="3447094A" w14:textId="77777777" w:rsidR="00AC70DB" w:rsidRPr="00673ADE" w:rsidRDefault="00AC70DB" w:rsidP="00DD11F3">
            <w:pPr>
              <w:spacing w:line="360" w:lineRule="auto"/>
              <w:jc w:val="both"/>
              <w:rPr>
                <w:rFonts w:ascii="David" w:eastAsia="David" w:hAnsi="David" w:cs="David"/>
                <w:b/>
                <w:bCs/>
              </w:rPr>
            </w:pPr>
            <w:r w:rsidRPr="00673ADE">
              <w:rPr>
                <w:rFonts w:ascii="David" w:eastAsia="David" w:hAnsi="David" w:cs="David"/>
                <w:b/>
                <w:bCs/>
                <w:rtl/>
              </w:rPr>
              <w:t>התמחות  6 – שיתוף ציבור</w:t>
            </w:r>
          </w:p>
        </w:tc>
      </w:tr>
      <w:tr w:rsidR="00AC70DB" w:rsidRPr="00673ADE" w14:paraId="666705B4" w14:textId="77777777" w:rsidTr="00DD11F3">
        <w:trPr>
          <w:trHeight w:val="405"/>
        </w:trPr>
        <w:tc>
          <w:tcPr>
            <w:tcW w:w="711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6167E2C" w14:textId="77777777" w:rsidR="00AC70DB" w:rsidRPr="00673ADE" w:rsidRDefault="00AC70DB" w:rsidP="00DD11F3">
            <w:pPr>
              <w:spacing w:line="360" w:lineRule="auto"/>
              <w:jc w:val="both"/>
              <w:rPr>
                <w:rFonts w:ascii="David" w:eastAsia="David" w:hAnsi="David" w:cs="David"/>
                <w:b/>
                <w:bCs/>
              </w:rPr>
            </w:pPr>
            <w:r w:rsidRPr="00673ADE">
              <w:rPr>
                <w:rFonts w:ascii="David" w:eastAsia="David" w:hAnsi="David" w:cs="David"/>
                <w:b/>
                <w:bCs/>
                <w:rtl/>
              </w:rPr>
              <w:t>תוצרים אפשריים</w:t>
            </w:r>
          </w:p>
        </w:tc>
        <w:tc>
          <w:tcPr>
            <w:tcW w:w="1911" w:type="dxa"/>
            <w:tcBorders>
              <w:top w:val="nil"/>
              <w:left w:val="nil"/>
              <w:bottom w:val="single" w:sz="6" w:space="0" w:color="000000"/>
              <w:right w:val="single" w:sz="6" w:space="0" w:color="000000"/>
            </w:tcBorders>
            <w:tcMar>
              <w:top w:w="0" w:type="dxa"/>
              <w:left w:w="100" w:type="dxa"/>
              <w:bottom w:w="0" w:type="dxa"/>
              <w:right w:w="100" w:type="dxa"/>
            </w:tcMar>
          </w:tcPr>
          <w:p w14:paraId="17F3288A" w14:textId="77777777" w:rsidR="00AC70DB" w:rsidRPr="00673ADE" w:rsidRDefault="00AC70DB" w:rsidP="00DD11F3">
            <w:pPr>
              <w:spacing w:line="360" w:lineRule="auto"/>
              <w:jc w:val="both"/>
              <w:rPr>
                <w:rFonts w:ascii="David" w:eastAsia="David" w:hAnsi="David" w:cs="David"/>
                <w:b/>
                <w:bCs/>
              </w:rPr>
            </w:pPr>
            <w:r w:rsidRPr="00673ADE">
              <w:rPr>
                <w:rFonts w:ascii="David" w:eastAsia="David" w:hAnsi="David" w:cs="David"/>
                <w:b/>
                <w:bCs/>
                <w:rtl/>
              </w:rPr>
              <w:t>פעילות</w:t>
            </w:r>
          </w:p>
        </w:tc>
      </w:tr>
      <w:tr w:rsidR="00AC70DB" w:rsidRPr="00673ADE" w14:paraId="6D0F27AF" w14:textId="77777777" w:rsidTr="00421F08">
        <w:trPr>
          <w:trHeight w:val="1785"/>
        </w:trPr>
        <w:tc>
          <w:tcPr>
            <w:tcW w:w="711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952C6D9"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 xml:space="preserve">סיוע בתכנון, הפקה, ביצוע ועיבוד של תהליך איסוף מידע ונתונים מהציבור ו/או היוועצות ו/או שיתוף פעולה באמצעות כלי אחד או יותר (קול קורא / קבוצת מיקוד / מפגש היוועצות וכדומה), בהתאם להגדרת הצורך של מזמין השירות. התהליך יכלול סיוע בהגעה לתפוצות קהלי יעד שונים ואיסוף המידע הנדרש מהם, בהתאם להגדרת המזמין. התוצר המסכם יכלול את תיאור תהליך העבודה ומיקודו, הצגת </w:t>
            </w:r>
            <w:r w:rsidRPr="00673ADE">
              <w:rPr>
                <w:rFonts w:ascii="David" w:eastAsia="David" w:hAnsi="David" w:cs="David"/>
                <w:rtl/>
              </w:rPr>
              <w:lastRenderedPageBreak/>
              <w:t>כלל השאלות ו/או הסוגיות שעלו בתהליך, כלל התשובות והנתונים השונים שנאספו, ניתוח הנתונים בהתאם לבקשת המזמין ומסקנות אופרטיביות.</w:t>
            </w:r>
          </w:p>
        </w:tc>
        <w:tc>
          <w:tcPr>
            <w:tcW w:w="1911" w:type="dxa"/>
            <w:tcBorders>
              <w:top w:val="nil"/>
              <w:left w:val="nil"/>
              <w:bottom w:val="single" w:sz="6" w:space="0" w:color="000000"/>
              <w:right w:val="single" w:sz="6" w:space="0" w:color="000000"/>
            </w:tcBorders>
            <w:tcMar>
              <w:top w:w="0" w:type="dxa"/>
              <w:left w:w="100" w:type="dxa"/>
              <w:bottom w:w="0" w:type="dxa"/>
              <w:right w:w="100" w:type="dxa"/>
            </w:tcMar>
          </w:tcPr>
          <w:p w14:paraId="17A3415C" w14:textId="77777777" w:rsidR="00AC70DB" w:rsidRPr="00673ADE" w:rsidRDefault="00AC70DB" w:rsidP="00421F08">
            <w:pPr>
              <w:spacing w:line="360" w:lineRule="auto"/>
              <w:rPr>
                <w:rFonts w:ascii="David" w:eastAsia="David" w:hAnsi="David" w:cs="David"/>
              </w:rPr>
            </w:pPr>
            <w:r w:rsidRPr="00673ADE">
              <w:rPr>
                <w:rFonts w:ascii="David" w:eastAsia="David" w:hAnsi="David" w:cs="David"/>
                <w:rtl/>
              </w:rPr>
              <w:lastRenderedPageBreak/>
              <w:t>מהלך שיתוף ציבור סביב נושא</w:t>
            </w:r>
          </w:p>
        </w:tc>
      </w:tr>
      <w:tr w:rsidR="00AC70DB" w:rsidRPr="00673ADE" w14:paraId="1CFE7D05" w14:textId="77777777" w:rsidTr="00421F08">
        <w:trPr>
          <w:trHeight w:val="2130"/>
        </w:trPr>
        <w:tc>
          <w:tcPr>
            <w:tcW w:w="711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972466D"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סיוע בתכנון, הפקה, ביצוע ועיבוד של תהליך שיתוף ציבור מתמשך עם קבוצה קבועה או משתנה לצורך היוועצות ו/או שיתוף פעולה ו/או איסוף מידע ונתונים באמצעות כלי אחד או יותר, ובהתאם להגדרת הצורך של מזמין השירות.</w:t>
            </w:r>
          </w:p>
          <w:p w14:paraId="3004CC7E"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 xml:space="preserve">התוצר המסכם יכלול את תיאור תהליך העבודה ומיקודו, הצגת כלל השאלות ו/או הסוגיות שעלו בתהליך, כלל התשובות והנתונים השונים שנאספו, ניתוח הנתונים בהתאם לבקשת המזמין, מסקנות אופרטיביות והנחיות להפעלה עצמאית של המהלך (לדג' ניהול פורום קבוע להיוועצות עם ארגונים) – בהתאם לצורך של המזמין. </w:t>
            </w:r>
          </w:p>
        </w:tc>
        <w:tc>
          <w:tcPr>
            <w:tcW w:w="1911" w:type="dxa"/>
            <w:tcBorders>
              <w:top w:val="nil"/>
              <w:left w:val="nil"/>
              <w:bottom w:val="single" w:sz="6" w:space="0" w:color="000000"/>
              <w:right w:val="single" w:sz="6" w:space="0" w:color="000000"/>
            </w:tcBorders>
            <w:tcMar>
              <w:top w:w="0" w:type="dxa"/>
              <w:left w:w="100" w:type="dxa"/>
              <w:bottom w:w="0" w:type="dxa"/>
              <w:right w:w="100" w:type="dxa"/>
            </w:tcMar>
          </w:tcPr>
          <w:p w14:paraId="4325D238" w14:textId="77777777" w:rsidR="00AC70DB" w:rsidRPr="00673ADE" w:rsidRDefault="00AC70DB" w:rsidP="00421F08">
            <w:pPr>
              <w:spacing w:line="360" w:lineRule="auto"/>
              <w:rPr>
                <w:rFonts w:ascii="David" w:eastAsia="David" w:hAnsi="David" w:cs="David"/>
              </w:rPr>
            </w:pPr>
            <w:r w:rsidRPr="00673ADE">
              <w:rPr>
                <w:rFonts w:ascii="David" w:eastAsia="David" w:hAnsi="David" w:cs="David"/>
                <w:rtl/>
              </w:rPr>
              <w:t>מהלך מתמשך וקבוע  לשיתוף ציבור</w:t>
            </w:r>
          </w:p>
        </w:tc>
      </w:tr>
      <w:tr w:rsidR="00AC70DB" w:rsidRPr="00673ADE" w14:paraId="48DCEE4E" w14:textId="77777777" w:rsidTr="00421F08">
        <w:trPr>
          <w:trHeight w:val="1515"/>
        </w:trPr>
        <w:tc>
          <w:tcPr>
            <w:tcW w:w="711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0EF803"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 xml:space="preserve">סיוע בתכנון, הפקה והקמה של תשתית לשיתוף ציבור ו/או היוועצות ו/או לשיתופי פעולה עם גורמים שונים באמצעות כלי אחד או יותר, בהתאם להגדרת הצורך של מזמין השירות. בכלל זאת, תשתית פיזית או דיגיטלית, כולל רישיון או הרשאה לשימוש בפלטפורמות דיגיטליות רלוונטיות. התוצר המסכם יהיה לדוגמה סיום ההקמה של התשתית ותחילת השימוש בה, בהתאם להגדרת הצורך של המזמין. </w:t>
            </w:r>
          </w:p>
        </w:tc>
        <w:tc>
          <w:tcPr>
            <w:tcW w:w="1911" w:type="dxa"/>
            <w:tcBorders>
              <w:top w:val="nil"/>
              <w:left w:val="nil"/>
              <w:bottom w:val="single" w:sz="6" w:space="0" w:color="000000"/>
              <w:right w:val="single" w:sz="6" w:space="0" w:color="000000"/>
            </w:tcBorders>
            <w:tcMar>
              <w:top w:w="0" w:type="dxa"/>
              <w:left w:w="100" w:type="dxa"/>
              <w:bottom w:w="0" w:type="dxa"/>
              <w:right w:w="100" w:type="dxa"/>
            </w:tcMar>
          </w:tcPr>
          <w:p w14:paraId="5B4D8B11" w14:textId="77777777" w:rsidR="00AC70DB" w:rsidRPr="00673ADE" w:rsidRDefault="00AC70DB" w:rsidP="00421F08">
            <w:pPr>
              <w:spacing w:line="360" w:lineRule="auto"/>
              <w:rPr>
                <w:rFonts w:ascii="David" w:eastAsia="David" w:hAnsi="David" w:cs="David"/>
              </w:rPr>
            </w:pPr>
            <w:r w:rsidRPr="00673ADE">
              <w:rPr>
                <w:rFonts w:ascii="David" w:eastAsia="David" w:hAnsi="David" w:cs="David"/>
                <w:rtl/>
              </w:rPr>
              <w:t>תשתית לשיתוף ציבור</w:t>
            </w:r>
          </w:p>
        </w:tc>
      </w:tr>
      <w:tr w:rsidR="00AC70DB" w:rsidRPr="00673ADE" w14:paraId="353834B8" w14:textId="77777777" w:rsidTr="00421F08">
        <w:trPr>
          <w:trHeight w:val="1785"/>
        </w:trPr>
        <w:tc>
          <w:tcPr>
            <w:tcW w:w="711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EAF0C16"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 xml:space="preserve">סיוע בתכנון ובהוצאה לפועל של תהליך הטמעת המתודולוגיה והשימוש בשיתוף ציבור לטובת תהליכי קבלת החלטות, תכנון ויישום מדיניות בארגון. </w:t>
            </w:r>
          </w:p>
          <w:p w14:paraId="7C6F9B74"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 xml:space="preserve">תהליך ההטמעה יוכל לכלול מרכיבים של מיפוי, אבחון וגיבוש תכנית הטמעה תוך שימוש במתודות שונות (סדנאות, הכשרות ימי עיון וכו') ויישומה, וכן סיוע בפיתוח והתאמה של מתודולוגיית השיתוף </w:t>
            </w:r>
            <w:proofErr w:type="spellStart"/>
            <w:r w:rsidRPr="00673ADE">
              <w:rPr>
                <w:rFonts w:ascii="David" w:eastAsia="David" w:hAnsi="David" w:cs="David"/>
                <w:rtl/>
              </w:rPr>
              <w:t>למאפייינים</w:t>
            </w:r>
            <w:proofErr w:type="spellEnd"/>
            <w:r w:rsidRPr="00673ADE">
              <w:rPr>
                <w:rFonts w:ascii="David" w:eastAsia="David" w:hAnsi="David" w:cs="David"/>
                <w:rtl/>
              </w:rPr>
              <w:t xml:space="preserve"> </w:t>
            </w:r>
            <w:proofErr w:type="spellStart"/>
            <w:r w:rsidRPr="00673ADE">
              <w:rPr>
                <w:rFonts w:ascii="David" w:eastAsia="David" w:hAnsi="David" w:cs="David"/>
                <w:rtl/>
              </w:rPr>
              <w:t>היחודיים</w:t>
            </w:r>
            <w:proofErr w:type="spellEnd"/>
            <w:r w:rsidRPr="00673ADE">
              <w:rPr>
                <w:rFonts w:ascii="David" w:eastAsia="David" w:hAnsi="David" w:cs="David"/>
                <w:rtl/>
              </w:rPr>
              <w:t xml:space="preserve"> של הארגון, קהלי היעד ודרכי הפעולה. התוצר המסכם יהיה מסמך ובו פירוט מהלך ההטמעה הארגוני שבוצע, סיכום של תובנות מרכזיות והמלצות לכיווני פעולה להמשך, בהתאם להגדרת המזמין.</w:t>
            </w:r>
          </w:p>
        </w:tc>
        <w:tc>
          <w:tcPr>
            <w:tcW w:w="1911" w:type="dxa"/>
            <w:tcBorders>
              <w:top w:val="nil"/>
              <w:left w:val="nil"/>
              <w:bottom w:val="single" w:sz="6" w:space="0" w:color="000000"/>
              <w:right w:val="single" w:sz="6" w:space="0" w:color="000000"/>
            </w:tcBorders>
            <w:tcMar>
              <w:top w:w="0" w:type="dxa"/>
              <w:left w:w="100" w:type="dxa"/>
              <w:bottom w:w="0" w:type="dxa"/>
              <w:right w:w="100" w:type="dxa"/>
            </w:tcMar>
          </w:tcPr>
          <w:p w14:paraId="60ABADD2" w14:textId="77777777" w:rsidR="00AC70DB" w:rsidRPr="00673ADE" w:rsidRDefault="00AC70DB" w:rsidP="00421F08">
            <w:pPr>
              <w:spacing w:line="360" w:lineRule="auto"/>
              <w:rPr>
                <w:rFonts w:ascii="David" w:eastAsia="David" w:hAnsi="David" w:cs="David"/>
              </w:rPr>
            </w:pPr>
            <w:r w:rsidRPr="00673ADE">
              <w:rPr>
                <w:rFonts w:ascii="David" w:eastAsia="David" w:hAnsi="David" w:cs="David"/>
                <w:rtl/>
              </w:rPr>
              <w:t>סיוע בהטמעת שיתוף ציבור בעבודת הארגון</w:t>
            </w:r>
          </w:p>
        </w:tc>
      </w:tr>
    </w:tbl>
    <w:p w14:paraId="484B521B" w14:textId="77777777" w:rsidR="00AC70DB" w:rsidRPr="00673ADE" w:rsidRDefault="00AC70DB" w:rsidP="00AC70DB">
      <w:pPr>
        <w:spacing w:line="360" w:lineRule="auto"/>
        <w:jc w:val="both"/>
        <w:rPr>
          <w:rFonts w:ascii="David" w:eastAsia="David" w:hAnsi="David" w:cs="David"/>
        </w:rPr>
      </w:pPr>
      <w:r w:rsidRPr="00673ADE">
        <w:rPr>
          <w:rFonts w:ascii="David" w:eastAsia="David" w:hAnsi="David" w:cs="David"/>
        </w:rPr>
        <w:t xml:space="preserve"> </w:t>
      </w:r>
    </w:p>
    <w:p w14:paraId="0C99B8CB" w14:textId="0B06C07B" w:rsidR="00AC70DB" w:rsidRPr="00852D71" w:rsidRDefault="00AC70DB" w:rsidP="00852D71">
      <w:pPr>
        <w:pStyle w:val="24"/>
        <w:numPr>
          <w:ilvl w:val="1"/>
          <w:numId w:val="94"/>
        </w:numPr>
        <w:rPr>
          <w:sz w:val="24"/>
          <w:szCs w:val="24"/>
        </w:rPr>
      </w:pPr>
      <w:r w:rsidRPr="00852D71">
        <w:rPr>
          <w:sz w:val="24"/>
          <w:szCs w:val="24"/>
          <w:rtl/>
        </w:rPr>
        <w:t>התמחות 7 – הון אנושי</w:t>
      </w:r>
    </w:p>
    <w:p w14:paraId="0052F534" w14:textId="77777777" w:rsidR="00AC70DB" w:rsidRPr="00673ADE" w:rsidRDefault="00AC70DB" w:rsidP="00AC70DB">
      <w:pPr>
        <w:spacing w:line="360" w:lineRule="auto"/>
        <w:jc w:val="both"/>
        <w:rPr>
          <w:rFonts w:ascii="David" w:eastAsia="David" w:hAnsi="David" w:cs="David"/>
        </w:rPr>
      </w:pPr>
      <w:r w:rsidRPr="00673ADE">
        <w:rPr>
          <w:rFonts w:ascii="David" w:eastAsia="David" w:hAnsi="David" w:cs="David"/>
          <w:rtl/>
        </w:rPr>
        <w:t xml:space="preserve">התמחות זו נועדה לסייע למזמין להתאים היבטים הקשורים להון האנושי הפנים-ארגוני בצורה המיטבית להשגת המטרות הארגוניות והגברת האפקטיביות של פעולות הארגון. בהיבט זה נכללים ניתוח של המבנה הארגוני בהתאם </w:t>
      </w:r>
      <w:proofErr w:type="spellStart"/>
      <w:r w:rsidRPr="00673ADE">
        <w:rPr>
          <w:rFonts w:ascii="David" w:eastAsia="David" w:hAnsi="David" w:cs="David"/>
          <w:rtl/>
        </w:rPr>
        <w:t>לתכנית</w:t>
      </w:r>
      <w:proofErr w:type="spellEnd"/>
      <w:r w:rsidRPr="00673ADE">
        <w:rPr>
          <w:rFonts w:ascii="David" w:eastAsia="David" w:hAnsi="David" w:cs="David"/>
          <w:rtl/>
        </w:rPr>
        <w:t xml:space="preserve"> העבודה המשרדית והמלצות על ביצוע התאמות במבנה הארגוני בהתאם לכך. ניתוח זה יכול להיעשות ברמות רזולוציה משתנות, החל מבחינה כללית של המבנה וההיררכיה הארגונית, עבור בבחינת ההקצאה של משאבי האנושי ובחינת מידת ההתאמה של ההון האנושי למשימות השונות, וכלה בבחינה פרטנית של הגדרות התפקיד ורמות המשרה.</w:t>
      </w:r>
    </w:p>
    <w:p w14:paraId="09957AE0" w14:textId="77777777" w:rsidR="00AC70DB" w:rsidRPr="00673ADE" w:rsidRDefault="00AC70DB" w:rsidP="00AC70DB">
      <w:pPr>
        <w:spacing w:line="360" w:lineRule="auto"/>
        <w:jc w:val="both"/>
        <w:rPr>
          <w:rFonts w:ascii="David" w:eastAsia="David" w:hAnsi="David" w:cs="David"/>
        </w:rPr>
      </w:pPr>
      <w:r w:rsidRPr="00673ADE">
        <w:rPr>
          <w:rFonts w:ascii="David" w:eastAsia="David" w:hAnsi="David" w:cs="David"/>
          <w:rtl/>
        </w:rPr>
        <w:t>בנוסף, נועדה התמחות זו לסייע לאגפי ההון האנושי בסוגיות תכנוניות ואסטרטגיות בתחומם, כגון גיבוש תכניות להתמודדות עם השינויים הרבים בעולם התעסוקה ועם האתגרים הכרוכים בהתאמת כוח האדם לאופי המשימות המשתנה.</w:t>
      </w:r>
    </w:p>
    <w:p w14:paraId="616F2AE4" w14:textId="77777777" w:rsidR="00014E04" w:rsidRDefault="00AC70DB" w:rsidP="00014E04">
      <w:pPr>
        <w:spacing w:line="360" w:lineRule="auto"/>
        <w:jc w:val="both"/>
        <w:rPr>
          <w:rFonts w:ascii="David" w:eastAsia="David" w:hAnsi="David" w:cs="David"/>
        </w:rPr>
      </w:pPr>
      <w:r w:rsidRPr="00673ADE">
        <w:rPr>
          <w:rFonts w:ascii="David" w:eastAsia="David" w:hAnsi="David" w:cs="David"/>
          <w:rtl/>
        </w:rPr>
        <w:t>דגשים כלליים לשירותים בהתמחות הון אנושי:</w:t>
      </w:r>
    </w:p>
    <w:p w14:paraId="3FDF309E" w14:textId="63165D81" w:rsidR="00AC70DB" w:rsidRPr="00014E04" w:rsidRDefault="00AC70DB" w:rsidP="00014E04">
      <w:pPr>
        <w:pStyle w:val="af9"/>
        <w:numPr>
          <w:ilvl w:val="0"/>
          <w:numId w:val="120"/>
        </w:numPr>
        <w:spacing w:line="360" w:lineRule="auto"/>
        <w:jc w:val="both"/>
        <w:rPr>
          <w:rFonts w:ascii="David" w:eastAsia="David" w:hAnsi="David" w:cs="David"/>
        </w:rPr>
      </w:pPr>
      <w:r w:rsidRPr="00014E04">
        <w:rPr>
          <w:rFonts w:ascii="David" w:eastAsia="David" w:hAnsi="David" w:cs="David"/>
          <w:rtl/>
        </w:rPr>
        <w:lastRenderedPageBreak/>
        <w:t xml:space="preserve">השירותים בתחום ההון האנושי </w:t>
      </w:r>
      <w:proofErr w:type="spellStart"/>
      <w:r w:rsidRPr="00014E04">
        <w:rPr>
          <w:rFonts w:ascii="David" w:eastAsia="David" w:hAnsi="David" w:cs="David"/>
          <w:rtl/>
        </w:rPr>
        <w:t>ינתנו</w:t>
      </w:r>
      <w:proofErr w:type="spellEnd"/>
      <w:r w:rsidRPr="00014E04">
        <w:rPr>
          <w:rFonts w:ascii="David" w:eastAsia="David" w:hAnsi="David" w:cs="David"/>
          <w:rtl/>
        </w:rPr>
        <w:t xml:space="preserve"> בהתאם לדגשים ולהנחיות המקצועיות של נציבות שירות המדינה המפורטים</w:t>
      </w:r>
      <w:hyperlink r:id="rId144">
        <w:r w:rsidRPr="00014E04">
          <w:rPr>
            <w:rFonts w:ascii="David" w:eastAsia="David" w:hAnsi="David" w:cs="David"/>
          </w:rPr>
          <w:t xml:space="preserve"> </w:t>
        </w:r>
      </w:hyperlink>
      <w:hyperlink r:id="rId145">
        <w:r w:rsidRPr="00014E04">
          <w:rPr>
            <w:rFonts w:ascii="David" w:eastAsia="David" w:hAnsi="David" w:cs="David"/>
            <w:color w:val="1155CC"/>
            <w:u w:val="single"/>
            <w:rtl/>
          </w:rPr>
          <w:t>באתר</w:t>
        </w:r>
      </w:hyperlink>
      <w:hyperlink r:id="rId146">
        <w:r w:rsidRPr="00014E04">
          <w:rPr>
            <w:rFonts w:ascii="David" w:eastAsia="David" w:hAnsi="David" w:cs="David"/>
            <w:color w:val="1155CC"/>
            <w:u w:val="single"/>
            <w:rtl/>
          </w:rPr>
          <w:t xml:space="preserve"> </w:t>
        </w:r>
      </w:hyperlink>
      <w:hyperlink r:id="rId147">
        <w:r w:rsidRPr="00014E04">
          <w:rPr>
            <w:rFonts w:ascii="David" w:eastAsia="David" w:hAnsi="David" w:cs="David"/>
            <w:color w:val="1155CC"/>
            <w:u w:val="single"/>
            <w:rtl/>
          </w:rPr>
          <w:t>נציבות</w:t>
        </w:r>
      </w:hyperlink>
      <w:hyperlink r:id="rId148">
        <w:r w:rsidRPr="00014E04">
          <w:rPr>
            <w:rFonts w:ascii="David" w:eastAsia="David" w:hAnsi="David" w:cs="David"/>
            <w:color w:val="1155CC"/>
            <w:u w:val="single"/>
            <w:rtl/>
          </w:rPr>
          <w:t xml:space="preserve"> </w:t>
        </w:r>
      </w:hyperlink>
      <w:hyperlink r:id="rId149">
        <w:r w:rsidRPr="00014E04">
          <w:rPr>
            <w:rFonts w:ascii="David" w:eastAsia="David" w:hAnsi="David" w:cs="David"/>
            <w:color w:val="1155CC"/>
            <w:u w:val="single"/>
            <w:rtl/>
          </w:rPr>
          <w:t>שירות</w:t>
        </w:r>
      </w:hyperlink>
      <w:hyperlink r:id="rId150">
        <w:r w:rsidRPr="00014E04">
          <w:rPr>
            <w:rFonts w:ascii="David" w:eastAsia="David" w:hAnsi="David" w:cs="David"/>
            <w:color w:val="1155CC"/>
            <w:u w:val="single"/>
            <w:rtl/>
          </w:rPr>
          <w:t xml:space="preserve"> </w:t>
        </w:r>
      </w:hyperlink>
      <w:hyperlink r:id="rId151">
        <w:r w:rsidRPr="00014E04">
          <w:rPr>
            <w:rFonts w:ascii="David" w:eastAsia="David" w:hAnsi="David" w:cs="David"/>
            <w:color w:val="1155CC"/>
            <w:u w:val="single"/>
            <w:rtl/>
          </w:rPr>
          <w:t>המדינה</w:t>
        </w:r>
      </w:hyperlink>
      <w:r w:rsidRPr="00014E04">
        <w:rPr>
          <w:rFonts w:ascii="David" w:eastAsia="David" w:hAnsi="David" w:cs="David"/>
          <w:rtl/>
        </w:rPr>
        <w:t xml:space="preserve"> או אשר ימסרו לספק ע"י המזמין.</w:t>
      </w:r>
    </w:p>
    <w:p w14:paraId="7058E76D" w14:textId="52499279" w:rsidR="00AC70DB" w:rsidRPr="00014E04" w:rsidRDefault="00AC70DB" w:rsidP="00014E04">
      <w:pPr>
        <w:pStyle w:val="af9"/>
        <w:numPr>
          <w:ilvl w:val="0"/>
          <w:numId w:val="120"/>
        </w:numPr>
        <w:spacing w:line="360" w:lineRule="auto"/>
        <w:jc w:val="both"/>
        <w:rPr>
          <w:rFonts w:ascii="David" w:eastAsia="David" w:hAnsi="David" w:cs="David"/>
        </w:rPr>
      </w:pPr>
      <w:r w:rsidRPr="00014E04">
        <w:rPr>
          <w:rFonts w:ascii="David" w:eastAsia="David" w:hAnsi="David" w:cs="David"/>
          <w:rtl/>
        </w:rPr>
        <w:t>תוצרי השירות בתחום ההון האנושי יתבססו על מודלים אשר הוכנו על ידי גורמי המטה המקצועיים הרלוונטיים (נציבות שירות המדינה ו/או הממונה על השכר), ככל שישנם.</w:t>
      </w:r>
    </w:p>
    <w:p w14:paraId="1DB32C1F" w14:textId="61AE4228" w:rsidR="00AC70DB" w:rsidRPr="00014E04" w:rsidRDefault="00AC70DB" w:rsidP="00014E04">
      <w:pPr>
        <w:pStyle w:val="af9"/>
        <w:numPr>
          <w:ilvl w:val="0"/>
          <w:numId w:val="120"/>
        </w:numPr>
        <w:spacing w:line="360" w:lineRule="auto"/>
        <w:jc w:val="both"/>
        <w:rPr>
          <w:rFonts w:ascii="David" w:eastAsia="David" w:hAnsi="David" w:cs="David"/>
        </w:rPr>
      </w:pPr>
      <w:r w:rsidRPr="00014E04">
        <w:rPr>
          <w:rFonts w:ascii="David" w:eastAsia="David" w:hAnsi="David" w:cs="David"/>
          <w:rtl/>
        </w:rPr>
        <w:t>בתחום ההון האנושי, העבודה תהא בכפוף למונחים המקצועיים ולכללים המפורטים ב</w:t>
      </w:r>
      <w:hyperlink r:id="rId152">
        <w:r w:rsidRPr="00014E04">
          <w:rPr>
            <w:rFonts w:ascii="David" w:eastAsia="David" w:hAnsi="David" w:cs="David"/>
            <w:color w:val="1155CC"/>
            <w:u w:val="single"/>
            <w:rtl/>
          </w:rPr>
          <w:t>תקנון</w:t>
        </w:r>
      </w:hyperlink>
      <w:hyperlink r:id="rId153">
        <w:r w:rsidRPr="00014E04">
          <w:rPr>
            <w:rFonts w:ascii="David" w:eastAsia="David" w:hAnsi="David" w:cs="David"/>
            <w:color w:val="1155CC"/>
            <w:u w:val="single"/>
            <w:rtl/>
          </w:rPr>
          <w:t xml:space="preserve"> </w:t>
        </w:r>
      </w:hyperlink>
      <w:hyperlink r:id="rId154">
        <w:r w:rsidRPr="00014E04">
          <w:rPr>
            <w:rFonts w:ascii="David" w:eastAsia="David" w:hAnsi="David" w:cs="David"/>
            <w:color w:val="1155CC"/>
            <w:u w:val="single"/>
            <w:rtl/>
          </w:rPr>
          <w:t>שירות</w:t>
        </w:r>
      </w:hyperlink>
      <w:hyperlink r:id="rId155">
        <w:r w:rsidRPr="00014E04">
          <w:rPr>
            <w:rFonts w:ascii="David" w:eastAsia="David" w:hAnsi="David" w:cs="David"/>
            <w:color w:val="1155CC"/>
            <w:u w:val="single"/>
            <w:rtl/>
          </w:rPr>
          <w:t xml:space="preserve"> </w:t>
        </w:r>
      </w:hyperlink>
      <w:hyperlink r:id="rId156">
        <w:r w:rsidRPr="00014E04">
          <w:rPr>
            <w:rFonts w:ascii="David" w:eastAsia="David" w:hAnsi="David" w:cs="David"/>
            <w:color w:val="1155CC"/>
            <w:u w:val="single"/>
            <w:rtl/>
          </w:rPr>
          <w:t>המדינה</w:t>
        </w:r>
      </w:hyperlink>
      <w:r w:rsidRPr="00014E04">
        <w:rPr>
          <w:rFonts w:ascii="David" w:eastAsia="David" w:hAnsi="David" w:cs="David"/>
        </w:rPr>
        <w:t>.</w:t>
      </w:r>
    </w:p>
    <w:p w14:paraId="7DB06DE9" w14:textId="2E76FEF4" w:rsidR="00AC70DB" w:rsidRPr="00014E04" w:rsidRDefault="00AC70DB" w:rsidP="00014E04">
      <w:pPr>
        <w:pStyle w:val="af9"/>
        <w:numPr>
          <w:ilvl w:val="0"/>
          <w:numId w:val="120"/>
        </w:numPr>
        <w:spacing w:line="360" w:lineRule="auto"/>
        <w:jc w:val="both"/>
        <w:rPr>
          <w:rFonts w:ascii="David" w:eastAsia="David" w:hAnsi="David" w:cs="David"/>
        </w:rPr>
      </w:pPr>
      <w:r w:rsidRPr="00014E04">
        <w:rPr>
          <w:rFonts w:ascii="David" w:eastAsia="David" w:hAnsi="David" w:cs="David"/>
          <w:rtl/>
        </w:rPr>
        <w:t>בכל הנוגע לגיבוש תכניות עבודה במסגרת התמחות זו, יש לפעול בהתאם למתודולוגיה הממשלתית המפורטת ב</w:t>
      </w:r>
      <w:hyperlink r:id="rId157">
        <w:r w:rsidRPr="00014E04">
          <w:rPr>
            <w:rFonts w:ascii="David" w:eastAsia="David" w:hAnsi="David" w:cs="David"/>
            <w:color w:val="1155CC"/>
            <w:u w:val="single"/>
            <w:rtl/>
          </w:rPr>
          <w:t>מדריך</w:t>
        </w:r>
      </w:hyperlink>
      <w:hyperlink r:id="rId158">
        <w:r w:rsidRPr="00014E04">
          <w:rPr>
            <w:rFonts w:ascii="David" w:eastAsia="David" w:hAnsi="David" w:cs="David"/>
            <w:color w:val="1155CC"/>
            <w:u w:val="single"/>
            <w:rtl/>
          </w:rPr>
          <w:t xml:space="preserve"> </w:t>
        </w:r>
      </w:hyperlink>
      <w:hyperlink r:id="rId159">
        <w:r w:rsidRPr="00014E04">
          <w:rPr>
            <w:rFonts w:ascii="David" w:eastAsia="David" w:hAnsi="David" w:cs="David"/>
            <w:color w:val="1155CC"/>
            <w:u w:val="single"/>
            <w:rtl/>
          </w:rPr>
          <w:t>התכנון</w:t>
        </w:r>
      </w:hyperlink>
      <w:hyperlink r:id="rId160">
        <w:r w:rsidRPr="00014E04">
          <w:rPr>
            <w:rFonts w:ascii="David" w:eastAsia="David" w:hAnsi="David" w:cs="David"/>
            <w:color w:val="1155CC"/>
            <w:u w:val="single"/>
            <w:rtl/>
          </w:rPr>
          <w:t xml:space="preserve"> </w:t>
        </w:r>
      </w:hyperlink>
      <w:hyperlink r:id="rId161">
        <w:r w:rsidRPr="00014E04">
          <w:rPr>
            <w:rFonts w:ascii="David" w:eastAsia="David" w:hAnsi="David" w:cs="David"/>
            <w:color w:val="1155CC"/>
            <w:u w:val="single"/>
            <w:rtl/>
          </w:rPr>
          <w:t>הממשלתי</w:t>
        </w:r>
      </w:hyperlink>
      <w:r w:rsidRPr="00014E04">
        <w:rPr>
          <w:rFonts w:ascii="David" w:eastAsia="David" w:hAnsi="David" w:cs="David"/>
          <w:rtl/>
        </w:rPr>
        <w:t xml:space="preserve"> ובהתאם להנחיות התכנון וההנחיות המקצועיות של אגף ממשל וחברה במשרד ראש הממשלה.</w:t>
      </w:r>
    </w:p>
    <w:p w14:paraId="74757CE0" w14:textId="7AD7BD1A" w:rsidR="00AC70DB" w:rsidRPr="00014E04" w:rsidRDefault="00AC70DB" w:rsidP="00014E04">
      <w:pPr>
        <w:pStyle w:val="af9"/>
        <w:numPr>
          <w:ilvl w:val="0"/>
          <w:numId w:val="120"/>
        </w:numPr>
        <w:spacing w:line="360" w:lineRule="auto"/>
        <w:jc w:val="both"/>
        <w:rPr>
          <w:rFonts w:ascii="David" w:eastAsia="David" w:hAnsi="David" w:cs="David"/>
        </w:rPr>
      </w:pPr>
      <w:r w:rsidRPr="00014E04">
        <w:rPr>
          <w:rFonts w:ascii="David" w:eastAsia="David" w:hAnsi="David" w:cs="David"/>
          <w:rtl/>
        </w:rPr>
        <w:t>בכל הנוגע להיבטי שיפור השירות לציבור, ניתן להסתייע ב</w:t>
      </w:r>
      <w:hyperlink r:id="rId162">
        <w:r w:rsidRPr="00014E04">
          <w:rPr>
            <w:rFonts w:ascii="David" w:eastAsia="David" w:hAnsi="David" w:cs="David"/>
            <w:color w:val="1155CC"/>
            <w:u w:val="single"/>
            <w:rtl/>
          </w:rPr>
          <w:t>מדריך</w:t>
        </w:r>
      </w:hyperlink>
      <w:hyperlink r:id="rId163">
        <w:r w:rsidRPr="00014E04">
          <w:rPr>
            <w:rFonts w:ascii="David" w:eastAsia="David" w:hAnsi="David" w:cs="David"/>
            <w:color w:val="1155CC"/>
            <w:u w:val="single"/>
            <w:rtl/>
          </w:rPr>
          <w:t xml:space="preserve"> </w:t>
        </w:r>
      </w:hyperlink>
      <w:hyperlink r:id="rId164">
        <w:r w:rsidRPr="00014E04">
          <w:rPr>
            <w:rFonts w:ascii="David" w:eastAsia="David" w:hAnsi="David" w:cs="David"/>
            <w:color w:val="1155CC"/>
            <w:u w:val="single"/>
            <w:rtl/>
          </w:rPr>
          <w:t>לכתיבה</w:t>
        </w:r>
      </w:hyperlink>
      <w:hyperlink r:id="rId165">
        <w:r w:rsidRPr="00014E04">
          <w:rPr>
            <w:rFonts w:ascii="David" w:eastAsia="David" w:hAnsi="David" w:cs="David"/>
            <w:color w:val="1155CC"/>
            <w:u w:val="single"/>
            <w:rtl/>
          </w:rPr>
          <w:t xml:space="preserve"> </w:t>
        </w:r>
      </w:hyperlink>
      <w:hyperlink r:id="rId166">
        <w:r w:rsidRPr="00014E04">
          <w:rPr>
            <w:rFonts w:ascii="David" w:eastAsia="David" w:hAnsi="David" w:cs="David"/>
            <w:color w:val="1155CC"/>
            <w:u w:val="single"/>
            <w:rtl/>
          </w:rPr>
          <w:t>והטמעת</w:t>
        </w:r>
      </w:hyperlink>
      <w:hyperlink r:id="rId167">
        <w:r w:rsidRPr="00014E04">
          <w:rPr>
            <w:rFonts w:ascii="David" w:eastAsia="David" w:hAnsi="David" w:cs="David"/>
            <w:color w:val="1155CC"/>
            <w:u w:val="single"/>
            <w:rtl/>
          </w:rPr>
          <w:t xml:space="preserve"> </w:t>
        </w:r>
      </w:hyperlink>
      <w:hyperlink r:id="rId168">
        <w:r w:rsidRPr="00014E04">
          <w:rPr>
            <w:rFonts w:ascii="David" w:eastAsia="David" w:hAnsi="David" w:cs="David"/>
            <w:color w:val="1155CC"/>
            <w:u w:val="single"/>
            <w:rtl/>
          </w:rPr>
          <w:t>אמנת</w:t>
        </w:r>
      </w:hyperlink>
      <w:hyperlink r:id="rId169">
        <w:r w:rsidRPr="00014E04">
          <w:rPr>
            <w:rFonts w:ascii="David" w:eastAsia="David" w:hAnsi="David" w:cs="David"/>
            <w:color w:val="1155CC"/>
            <w:u w:val="single"/>
            <w:rtl/>
          </w:rPr>
          <w:t xml:space="preserve"> </w:t>
        </w:r>
      </w:hyperlink>
      <w:hyperlink r:id="rId170">
        <w:r w:rsidRPr="00014E04">
          <w:rPr>
            <w:rFonts w:ascii="David" w:eastAsia="David" w:hAnsi="David" w:cs="David"/>
            <w:color w:val="1155CC"/>
            <w:u w:val="single"/>
            <w:rtl/>
          </w:rPr>
          <w:t>שירות</w:t>
        </w:r>
      </w:hyperlink>
      <w:hyperlink r:id="rId171">
        <w:r w:rsidRPr="00014E04">
          <w:rPr>
            <w:rFonts w:ascii="David" w:eastAsia="David" w:hAnsi="David" w:cs="David"/>
            <w:color w:val="1155CC"/>
            <w:u w:val="single"/>
            <w:rtl/>
          </w:rPr>
          <w:t xml:space="preserve"> </w:t>
        </w:r>
      </w:hyperlink>
      <w:hyperlink r:id="rId172">
        <w:r w:rsidRPr="00014E04">
          <w:rPr>
            <w:rFonts w:ascii="David" w:eastAsia="David" w:hAnsi="David" w:cs="David"/>
            <w:color w:val="1155CC"/>
            <w:u w:val="single"/>
            <w:rtl/>
          </w:rPr>
          <w:t>ארגונית</w:t>
        </w:r>
      </w:hyperlink>
      <w:hyperlink r:id="rId173">
        <w:r w:rsidRPr="00014E04">
          <w:rPr>
            <w:rFonts w:ascii="David" w:eastAsia="David" w:hAnsi="David" w:cs="David"/>
            <w:color w:val="1155CC"/>
            <w:u w:val="single"/>
            <w:rtl/>
          </w:rPr>
          <w:t xml:space="preserve"> </w:t>
        </w:r>
      </w:hyperlink>
      <w:hyperlink r:id="rId174">
        <w:r w:rsidRPr="00014E04">
          <w:rPr>
            <w:rFonts w:ascii="David" w:eastAsia="David" w:hAnsi="David" w:cs="David"/>
            <w:color w:val="1155CC"/>
            <w:u w:val="single"/>
            <w:rtl/>
          </w:rPr>
          <w:t>במשרדי</w:t>
        </w:r>
      </w:hyperlink>
      <w:hyperlink r:id="rId175">
        <w:r w:rsidRPr="00014E04">
          <w:rPr>
            <w:rFonts w:ascii="David" w:eastAsia="David" w:hAnsi="David" w:cs="David"/>
            <w:color w:val="1155CC"/>
            <w:u w:val="single"/>
            <w:rtl/>
          </w:rPr>
          <w:t xml:space="preserve"> </w:t>
        </w:r>
      </w:hyperlink>
      <w:hyperlink r:id="rId176">
        <w:r w:rsidRPr="00014E04">
          <w:rPr>
            <w:rFonts w:ascii="David" w:eastAsia="David" w:hAnsi="David" w:cs="David"/>
            <w:color w:val="1155CC"/>
            <w:u w:val="single"/>
            <w:rtl/>
          </w:rPr>
          <w:t>הממשלה</w:t>
        </w:r>
      </w:hyperlink>
      <w:r w:rsidRPr="00014E04">
        <w:rPr>
          <w:rFonts w:ascii="David" w:eastAsia="David" w:hAnsi="David" w:cs="David"/>
          <w:rtl/>
        </w:rPr>
        <w:t xml:space="preserve"> מאת היחידה לשיפור השירות הממשלתי לציבור.</w:t>
      </w:r>
    </w:p>
    <w:p w14:paraId="5A4499AE" w14:textId="457647C0" w:rsidR="00AC70DB" w:rsidRPr="00014E04" w:rsidRDefault="00AC70DB" w:rsidP="00014E04">
      <w:pPr>
        <w:pStyle w:val="af9"/>
        <w:numPr>
          <w:ilvl w:val="0"/>
          <w:numId w:val="120"/>
        </w:numPr>
        <w:spacing w:line="360" w:lineRule="auto"/>
        <w:jc w:val="both"/>
        <w:rPr>
          <w:rFonts w:ascii="David" w:eastAsia="David" w:hAnsi="David" w:cs="David"/>
        </w:rPr>
      </w:pPr>
      <w:r w:rsidRPr="00014E04">
        <w:rPr>
          <w:rFonts w:ascii="David" w:eastAsia="David" w:hAnsi="David" w:cs="David"/>
          <w:rtl/>
        </w:rPr>
        <w:t xml:space="preserve">יודגש כי השירותים בהתמחות זו לא יהיו קשורים להיבטי שכר וכי אלו </w:t>
      </w:r>
      <w:proofErr w:type="spellStart"/>
      <w:r w:rsidRPr="00014E04">
        <w:rPr>
          <w:rFonts w:ascii="David" w:eastAsia="David" w:hAnsi="David" w:cs="David"/>
          <w:rtl/>
        </w:rPr>
        <w:t>ינתנו</w:t>
      </w:r>
      <w:proofErr w:type="spellEnd"/>
      <w:r w:rsidRPr="00014E04">
        <w:rPr>
          <w:rFonts w:ascii="David" w:eastAsia="David" w:hAnsi="David" w:cs="David"/>
          <w:rtl/>
        </w:rPr>
        <w:t xml:space="preserve"> במסגרת התקשרות מרכזית בתחום "שכר עידוד"</w:t>
      </w:r>
      <w:r w:rsidR="000F0391">
        <w:rPr>
          <w:rFonts w:ascii="David" w:eastAsia="David" w:hAnsi="David" w:cs="David" w:hint="cs"/>
          <w:rtl/>
        </w:rPr>
        <w:t>, או בכל הוראה הנחייה או מכרז מחייבים שיפורסמו בתחום זה.</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7315"/>
        <w:gridCol w:w="1710"/>
      </w:tblGrid>
      <w:tr w:rsidR="00AC70DB" w:rsidRPr="00673ADE" w14:paraId="6D2BE7A1" w14:textId="77777777" w:rsidTr="00DD11F3">
        <w:trPr>
          <w:trHeight w:val="405"/>
        </w:trPr>
        <w:tc>
          <w:tcPr>
            <w:tcW w:w="9024" w:type="dxa"/>
            <w:gridSpan w:val="2"/>
            <w:tcBorders>
              <w:top w:val="single" w:sz="6" w:space="0" w:color="000000"/>
              <w:left w:val="single" w:sz="6" w:space="0" w:color="000000"/>
              <w:bottom w:val="single" w:sz="6" w:space="0" w:color="000000"/>
              <w:right w:val="single" w:sz="6" w:space="0" w:color="000000"/>
            </w:tcBorders>
            <w:shd w:val="clear" w:color="auto" w:fill="DBE5F1"/>
            <w:tcMar>
              <w:top w:w="0" w:type="dxa"/>
              <w:left w:w="100" w:type="dxa"/>
              <w:bottom w:w="0" w:type="dxa"/>
              <w:right w:w="100" w:type="dxa"/>
            </w:tcMar>
          </w:tcPr>
          <w:p w14:paraId="14C88F3E" w14:textId="77777777" w:rsidR="00AC70DB" w:rsidRPr="00673ADE" w:rsidRDefault="00AC70DB" w:rsidP="00DD11F3">
            <w:pPr>
              <w:spacing w:line="360" w:lineRule="auto"/>
              <w:jc w:val="both"/>
              <w:rPr>
                <w:rFonts w:ascii="David" w:eastAsia="David" w:hAnsi="David" w:cs="David"/>
                <w:b/>
                <w:bCs/>
              </w:rPr>
            </w:pPr>
            <w:r w:rsidRPr="00673ADE">
              <w:rPr>
                <w:rFonts w:ascii="David" w:eastAsia="David" w:hAnsi="David" w:cs="David"/>
                <w:b/>
                <w:bCs/>
                <w:rtl/>
              </w:rPr>
              <w:t>התמחות 7 – הון אנושי</w:t>
            </w:r>
          </w:p>
        </w:tc>
      </w:tr>
      <w:tr w:rsidR="00AC70DB" w:rsidRPr="00673ADE" w14:paraId="5310A720" w14:textId="77777777" w:rsidTr="00DD11F3">
        <w:trPr>
          <w:trHeight w:val="405"/>
        </w:trPr>
        <w:tc>
          <w:tcPr>
            <w:tcW w:w="731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8620ED6" w14:textId="77777777" w:rsidR="00AC70DB" w:rsidRPr="00673ADE" w:rsidRDefault="00AC70DB" w:rsidP="00DD11F3">
            <w:pPr>
              <w:spacing w:line="360" w:lineRule="auto"/>
              <w:jc w:val="both"/>
              <w:rPr>
                <w:rFonts w:ascii="David" w:eastAsia="David" w:hAnsi="David" w:cs="David"/>
                <w:b/>
                <w:bCs/>
              </w:rPr>
            </w:pPr>
            <w:r w:rsidRPr="00673ADE">
              <w:rPr>
                <w:rFonts w:ascii="David" w:eastAsia="David" w:hAnsi="David" w:cs="David"/>
                <w:b/>
                <w:bCs/>
                <w:rtl/>
              </w:rPr>
              <w:t>תוצרים אפשריים</w:t>
            </w:r>
          </w:p>
        </w:tc>
        <w:tc>
          <w:tcPr>
            <w:tcW w:w="1710" w:type="dxa"/>
            <w:tcBorders>
              <w:top w:val="nil"/>
              <w:left w:val="nil"/>
              <w:bottom w:val="single" w:sz="6" w:space="0" w:color="000000"/>
              <w:right w:val="single" w:sz="6" w:space="0" w:color="000000"/>
            </w:tcBorders>
            <w:tcMar>
              <w:top w:w="0" w:type="dxa"/>
              <w:left w:w="100" w:type="dxa"/>
              <w:bottom w:w="0" w:type="dxa"/>
              <w:right w:w="100" w:type="dxa"/>
            </w:tcMar>
          </w:tcPr>
          <w:p w14:paraId="74E0119D" w14:textId="77777777" w:rsidR="00AC70DB" w:rsidRPr="00673ADE" w:rsidRDefault="00AC70DB" w:rsidP="00DD11F3">
            <w:pPr>
              <w:spacing w:line="360" w:lineRule="auto"/>
              <w:jc w:val="both"/>
              <w:rPr>
                <w:rFonts w:ascii="David" w:eastAsia="David" w:hAnsi="David" w:cs="David"/>
                <w:b/>
                <w:bCs/>
              </w:rPr>
            </w:pPr>
            <w:r w:rsidRPr="00673ADE">
              <w:rPr>
                <w:rFonts w:ascii="David" w:eastAsia="David" w:hAnsi="David" w:cs="David"/>
                <w:b/>
                <w:bCs/>
                <w:rtl/>
              </w:rPr>
              <w:t>פעילות</w:t>
            </w:r>
          </w:p>
        </w:tc>
      </w:tr>
      <w:tr w:rsidR="00AC70DB" w:rsidRPr="00673ADE" w14:paraId="2B6C954F" w14:textId="77777777" w:rsidTr="00014E04">
        <w:trPr>
          <w:trHeight w:val="3720"/>
        </w:trPr>
        <w:tc>
          <w:tcPr>
            <w:tcW w:w="731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0E85077"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 xml:space="preserve">בחינה של המבנה הארגוני הקיים עבור כלל הארגון, עבור יחידה ספציפית או עבור תחום מסוים, לאור תכנית העבודה בראייה שנתית ורב-שנתית, וכן לאור מגמות קיימות ועתידיות (כגון דיגיטציה, </w:t>
            </w:r>
            <w:proofErr w:type="spellStart"/>
            <w:r w:rsidRPr="00673ADE">
              <w:rPr>
                <w:rFonts w:ascii="David" w:eastAsia="David" w:hAnsi="David" w:cs="David"/>
                <w:rtl/>
              </w:rPr>
              <w:t>התייתרות</w:t>
            </w:r>
            <w:proofErr w:type="spellEnd"/>
            <w:r w:rsidRPr="00673ADE">
              <w:rPr>
                <w:rFonts w:ascii="David" w:eastAsia="David" w:hAnsi="David" w:cs="David"/>
                <w:rtl/>
              </w:rPr>
              <w:t xml:space="preserve"> משרות, צמיחת מקצועות חדשים, שינוי באופי העבודה וכד'). הבחינה תכלול התייחסות להיררכיה הארגונית, לאופן הקצאת משאבי ההון האנושי, למידת ההתאמה של ההון האנושי לביצוע המשימות, לרמות המשרה, להגדרות התפקיד ולאופני ההעסקה – בהתאם להגדרת המזמין לעומק הבחינה ולמיקוד הרצוי. ככל שיידרש, העבודה תכלול בחינה השוואתית של מבנים ארגוניים ומאפייני ההון האנושי בארגונים דומים בארץ ובעולם, וכן איסוף מידע ונתונים במסגרת הארגון ומחוצה לו. התוצר המסכם יכלול את ניתוח ממצאי הבחינה, בחינת חלופות והמלצות אופרטיביות לשינויים הנדרשים במבנה הארגוני. כמו כן, התוצר עשוי לכלול תכנית עבודה מפורטת ליישום ההמלצות, בהתאם לבקשת המזמין. עבודה זו יכולה להתבצע הן לטובת בחינת המבנה הארגוני של יחידה קיימת והן לטובת המלצה על מבנה ארגוני עבור יחידה חדשה.</w:t>
            </w:r>
          </w:p>
        </w:tc>
        <w:tc>
          <w:tcPr>
            <w:tcW w:w="171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2B63B6E7" w14:textId="77777777" w:rsidR="00AC70DB" w:rsidRPr="00673ADE" w:rsidRDefault="00AC70DB" w:rsidP="00014E04">
            <w:pPr>
              <w:spacing w:line="360" w:lineRule="auto"/>
              <w:rPr>
                <w:rFonts w:ascii="David" w:eastAsia="David" w:hAnsi="David" w:cs="David"/>
              </w:rPr>
            </w:pPr>
            <w:r w:rsidRPr="00673ADE">
              <w:rPr>
                <w:rFonts w:ascii="David" w:eastAsia="David" w:hAnsi="David" w:cs="David"/>
                <w:rtl/>
              </w:rPr>
              <w:t>בחינה והתאמה של מבנה ארגוני</w:t>
            </w:r>
          </w:p>
        </w:tc>
      </w:tr>
      <w:tr w:rsidR="00AC70DB" w:rsidRPr="00673ADE" w14:paraId="7767D73F" w14:textId="77777777" w:rsidTr="00014E04">
        <w:trPr>
          <w:trHeight w:val="1785"/>
        </w:trPr>
        <w:tc>
          <w:tcPr>
            <w:tcW w:w="731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FA8C5EC"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ביצוע אומדן עלויות וניתוח עלות-תועלת ליישום היבטים שונים של שינוי במבנה הארגוני, כגון הגדרת עיסוקים חדשים, שינויים בהיררכיה הארגונית, שינויים בהקצאת התקנים, שינויים לטובת התאמת כוח האדם למשימות העדכניות וכד'. התוצר המסכם יכלול ניתוח של עלויות המשאבים הדרושים לטובת השינוי (במונחי תקציב, זמן וכ"א), לצד ניתוח של התועלות הצפויות או הדרושות עבור המזמין, וכן ניתוח יחס העלות ליחידת תועלת (במונחי תפוקה או תוצאה).</w:t>
            </w:r>
          </w:p>
        </w:tc>
        <w:tc>
          <w:tcPr>
            <w:tcW w:w="1710" w:type="dxa"/>
            <w:vMerge/>
            <w:tcBorders>
              <w:top w:val="nil"/>
              <w:left w:val="nil"/>
              <w:bottom w:val="single" w:sz="6" w:space="0" w:color="000000"/>
              <w:right w:val="single" w:sz="6" w:space="0" w:color="000000"/>
            </w:tcBorders>
            <w:tcMar>
              <w:top w:w="100" w:type="dxa"/>
              <w:left w:w="100" w:type="dxa"/>
              <w:bottom w:w="100" w:type="dxa"/>
              <w:right w:w="100" w:type="dxa"/>
            </w:tcMar>
          </w:tcPr>
          <w:p w14:paraId="08BDE0DB" w14:textId="77777777" w:rsidR="00AC70DB" w:rsidRPr="00673ADE" w:rsidRDefault="00AC70DB" w:rsidP="00014E04">
            <w:pPr>
              <w:spacing w:line="360" w:lineRule="auto"/>
              <w:rPr>
                <w:rFonts w:ascii="David" w:hAnsi="David" w:cs="David"/>
              </w:rPr>
            </w:pPr>
          </w:p>
        </w:tc>
      </w:tr>
      <w:tr w:rsidR="00AC70DB" w:rsidRPr="00673ADE" w14:paraId="7FDEF1EE" w14:textId="77777777" w:rsidTr="00014E04">
        <w:trPr>
          <w:trHeight w:val="2070"/>
        </w:trPr>
        <w:tc>
          <w:tcPr>
            <w:tcW w:w="731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5B973BC"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lastRenderedPageBreak/>
              <w:t>סיוע בהקניית מיומנויות וכישורים מקצועיים לעובדים ומנהלים. בהתאם להגדרת המזמין, שירות זה עשוי לכלול: ביצוע מיפוי ובחינה לזיהוי פערים בתחום המיומנויות והכישורים בקרב העובדים והמנהלים בארגון או ביחידה מסוימת, לאור הגדרות התפקיד, תכנית העבודה, הצרכים העולים מהשטח ומגמות נוכחיות ועתידיות; פיתוח תכנית לסגירת הפערים בתחום המיומנויות והכישורים; הקנייה בפועל של מיומנויות וכישורים באמצעות תכנון, הפקה והעברה של סדנאות, הכשרות, קורסים וכד', באופן פיזי או מקוון.</w:t>
            </w:r>
          </w:p>
          <w:p w14:paraId="1699EA36"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כמו</w:t>
            </w:r>
            <w:r w:rsidRPr="00673ADE">
              <w:rPr>
                <w:rFonts w:ascii="David" w:eastAsia="David" w:hAnsi="David" w:cs="David"/>
              </w:rPr>
              <w:t xml:space="preserve"> </w:t>
            </w:r>
            <w:r w:rsidRPr="00673ADE">
              <w:rPr>
                <w:rFonts w:ascii="David" w:eastAsia="David" w:hAnsi="David" w:cs="David"/>
                <w:rtl/>
              </w:rPr>
              <w:t>כן</w:t>
            </w:r>
            <w:r w:rsidRPr="00673ADE">
              <w:rPr>
                <w:rFonts w:ascii="David" w:eastAsia="David" w:hAnsi="David" w:cs="David"/>
              </w:rPr>
              <w:t xml:space="preserve">, </w:t>
            </w:r>
            <w:r w:rsidRPr="00673ADE">
              <w:rPr>
                <w:rFonts w:ascii="David" w:eastAsia="David" w:hAnsi="David" w:cs="David"/>
                <w:rtl/>
              </w:rPr>
              <w:t>כלים</w:t>
            </w:r>
            <w:r w:rsidRPr="00673ADE">
              <w:rPr>
                <w:rFonts w:ascii="David" w:eastAsia="David" w:hAnsi="David" w:cs="David"/>
              </w:rPr>
              <w:t xml:space="preserve"> </w:t>
            </w:r>
            <w:r w:rsidRPr="00673ADE">
              <w:rPr>
                <w:rFonts w:ascii="David" w:eastAsia="David" w:hAnsi="David" w:cs="David"/>
                <w:rtl/>
              </w:rPr>
              <w:t>אלו</w:t>
            </w:r>
            <w:r w:rsidRPr="00673ADE">
              <w:rPr>
                <w:rFonts w:ascii="David" w:eastAsia="David" w:hAnsi="David" w:cs="David"/>
              </w:rPr>
              <w:t xml:space="preserve"> </w:t>
            </w:r>
            <w:r w:rsidRPr="00673ADE">
              <w:rPr>
                <w:rFonts w:ascii="David" w:eastAsia="David" w:hAnsi="David" w:cs="David"/>
                <w:rtl/>
              </w:rPr>
              <w:t>עשויים</w:t>
            </w:r>
            <w:r w:rsidRPr="00673ADE">
              <w:rPr>
                <w:rFonts w:ascii="David" w:eastAsia="David" w:hAnsi="David" w:cs="David"/>
              </w:rPr>
              <w:t xml:space="preserve"> </w:t>
            </w:r>
            <w:r w:rsidRPr="00673ADE">
              <w:rPr>
                <w:rFonts w:ascii="David" w:eastAsia="David" w:hAnsi="David" w:cs="David"/>
                <w:rtl/>
              </w:rPr>
              <w:t>לכלול</w:t>
            </w:r>
            <w:r w:rsidRPr="00673ADE">
              <w:rPr>
                <w:rFonts w:ascii="David" w:eastAsia="David" w:hAnsi="David" w:cs="David"/>
              </w:rPr>
              <w:t xml:space="preserve"> </w:t>
            </w:r>
            <w:r w:rsidRPr="00673ADE">
              <w:rPr>
                <w:rFonts w:ascii="David" w:eastAsia="David" w:hAnsi="David" w:cs="David"/>
                <w:rtl/>
              </w:rPr>
              <w:t>ליווי</w:t>
            </w:r>
            <w:r w:rsidRPr="00673ADE">
              <w:rPr>
                <w:rFonts w:ascii="David" w:eastAsia="David" w:hAnsi="David" w:cs="David"/>
              </w:rPr>
              <w:t xml:space="preserve"> </w:t>
            </w:r>
            <w:r w:rsidRPr="00673ADE">
              <w:rPr>
                <w:rFonts w:ascii="David" w:eastAsia="David" w:hAnsi="David" w:cs="David"/>
                <w:rtl/>
              </w:rPr>
              <w:t>לקבוצת</w:t>
            </w:r>
            <w:r w:rsidRPr="00673ADE">
              <w:rPr>
                <w:rFonts w:ascii="David" w:eastAsia="David" w:hAnsi="David" w:cs="David"/>
              </w:rPr>
              <w:t xml:space="preserve"> </w:t>
            </w:r>
            <w:r w:rsidRPr="00673ADE">
              <w:rPr>
                <w:rFonts w:ascii="David" w:eastAsia="David" w:hAnsi="David" w:cs="David"/>
                <w:rtl/>
              </w:rPr>
              <w:t>עובדים</w:t>
            </w:r>
            <w:r w:rsidRPr="00673ADE">
              <w:rPr>
                <w:rFonts w:ascii="David" w:eastAsia="David" w:hAnsi="David" w:cs="David"/>
              </w:rPr>
              <w:t xml:space="preserve"> </w:t>
            </w:r>
            <w:r w:rsidRPr="00673ADE">
              <w:rPr>
                <w:rFonts w:ascii="David" w:eastAsia="David" w:hAnsi="David" w:cs="David"/>
                <w:rtl/>
              </w:rPr>
              <w:t>או</w:t>
            </w:r>
            <w:r w:rsidRPr="00673ADE">
              <w:rPr>
                <w:rFonts w:ascii="David" w:eastAsia="David" w:hAnsi="David" w:cs="David"/>
              </w:rPr>
              <w:t xml:space="preserve"> </w:t>
            </w:r>
            <w:r w:rsidRPr="00673ADE">
              <w:rPr>
                <w:rFonts w:ascii="David" w:eastAsia="David" w:hAnsi="David" w:cs="David"/>
                <w:rtl/>
              </w:rPr>
              <w:t>מנהלים</w:t>
            </w:r>
            <w:r w:rsidRPr="00673ADE">
              <w:rPr>
                <w:rFonts w:ascii="David" w:eastAsia="David" w:hAnsi="David" w:cs="David"/>
              </w:rPr>
              <w:t xml:space="preserve">, </w:t>
            </w:r>
            <w:r w:rsidRPr="00673ADE">
              <w:rPr>
                <w:rFonts w:ascii="David" w:eastAsia="David" w:hAnsi="David" w:cs="David"/>
                <w:rtl/>
              </w:rPr>
              <w:t>כגון</w:t>
            </w:r>
            <w:r w:rsidRPr="00673ADE">
              <w:rPr>
                <w:rFonts w:ascii="David" w:eastAsia="David" w:hAnsi="David" w:cs="David"/>
              </w:rPr>
              <w:t xml:space="preserve"> </w:t>
            </w:r>
            <w:r w:rsidRPr="00673ADE">
              <w:rPr>
                <w:rFonts w:ascii="David" w:eastAsia="David" w:hAnsi="David" w:cs="David"/>
                <w:rtl/>
              </w:rPr>
              <w:t>סיוע</w:t>
            </w:r>
            <w:r w:rsidRPr="00673ADE">
              <w:rPr>
                <w:rFonts w:ascii="David" w:eastAsia="David" w:hAnsi="David" w:cs="David"/>
              </w:rPr>
              <w:t xml:space="preserve"> </w:t>
            </w:r>
            <w:r w:rsidRPr="00673ADE">
              <w:rPr>
                <w:rFonts w:ascii="David" w:eastAsia="David" w:hAnsi="David" w:cs="David"/>
                <w:rtl/>
              </w:rPr>
              <w:t>בפיתוח</w:t>
            </w:r>
            <w:r w:rsidRPr="00673ADE">
              <w:rPr>
                <w:rFonts w:ascii="David" w:eastAsia="David" w:hAnsi="David" w:cs="David"/>
              </w:rPr>
              <w:t xml:space="preserve"> </w:t>
            </w:r>
            <w:r w:rsidRPr="00673ADE">
              <w:rPr>
                <w:rFonts w:ascii="David" w:eastAsia="David" w:hAnsi="David" w:cs="David"/>
                <w:rtl/>
              </w:rPr>
              <w:t>ובליווי</w:t>
            </w:r>
            <w:r w:rsidRPr="00673ADE">
              <w:rPr>
                <w:rFonts w:ascii="David" w:eastAsia="David" w:hAnsi="David" w:cs="David"/>
              </w:rPr>
              <w:t xml:space="preserve"> </w:t>
            </w:r>
            <w:r w:rsidRPr="00673ADE">
              <w:rPr>
                <w:rFonts w:ascii="David" w:eastAsia="David" w:hAnsi="David" w:cs="David"/>
                <w:rtl/>
              </w:rPr>
              <w:t>של</w:t>
            </w:r>
            <w:r w:rsidRPr="00673ADE">
              <w:rPr>
                <w:rFonts w:ascii="David" w:eastAsia="David" w:hAnsi="David" w:cs="David"/>
              </w:rPr>
              <w:t xml:space="preserve"> </w:t>
            </w:r>
            <w:r w:rsidRPr="00673ADE">
              <w:rPr>
                <w:rFonts w:ascii="David" w:eastAsia="David" w:hAnsi="David" w:cs="David"/>
                <w:rtl/>
              </w:rPr>
              <w:t>פורומים</w:t>
            </w:r>
            <w:r w:rsidRPr="00673ADE">
              <w:rPr>
                <w:rFonts w:ascii="David" w:eastAsia="David" w:hAnsi="David" w:cs="David"/>
              </w:rPr>
              <w:t xml:space="preserve"> </w:t>
            </w:r>
            <w:r w:rsidRPr="00673ADE">
              <w:rPr>
                <w:rFonts w:ascii="David" w:eastAsia="David" w:hAnsi="David" w:cs="David"/>
                <w:rtl/>
              </w:rPr>
              <w:t>מקצועיים</w:t>
            </w:r>
            <w:r w:rsidRPr="00673ADE">
              <w:rPr>
                <w:rFonts w:ascii="David" w:eastAsia="David" w:hAnsi="David" w:cs="David"/>
              </w:rPr>
              <w:t xml:space="preserve">, </w:t>
            </w:r>
            <w:r w:rsidRPr="00673ADE">
              <w:rPr>
                <w:rFonts w:ascii="David" w:eastAsia="David" w:hAnsi="David" w:cs="David"/>
                <w:rtl/>
              </w:rPr>
              <w:t>פיתוח</w:t>
            </w:r>
            <w:r w:rsidRPr="00673ADE">
              <w:rPr>
                <w:rFonts w:ascii="David" w:eastAsia="David" w:hAnsi="David" w:cs="David"/>
              </w:rPr>
              <w:t xml:space="preserve"> </w:t>
            </w:r>
            <w:r w:rsidRPr="00673ADE">
              <w:rPr>
                <w:rFonts w:ascii="David" w:eastAsia="David" w:hAnsi="David" w:cs="David"/>
                <w:rtl/>
              </w:rPr>
              <w:t>והטמעת</w:t>
            </w:r>
            <w:r w:rsidRPr="00673ADE">
              <w:rPr>
                <w:rFonts w:ascii="David" w:eastAsia="David" w:hAnsi="David" w:cs="David"/>
              </w:rPr>
              <w:t xml:space="preserve"> </w:t>
            </w:r>
            <w:r w:rsidRPr="00673ADE">
              <w:rPr>
                <w:rFonts w:ascii="David" w:eastAsia="David" w:hAnsi="David" w:cs="David"/>
                <w:rtl/>
              </w:rPr>
              <w:t>כלים</w:t>
            </w:r>
            <w:r w:rsidRPr="00673ADE">
              <w:rPr>
                <w:rFonts w:ascii="David" w:eastAsia="David" w:hAnsi="David" w:cs="David"/>
              </w:rPr>
              <w:t xml:space="preserve"> </w:t>
            </w:r>
            <w:r w:rsidRPr="00673ADE">
              <w:rPr>
                <w:rFonts w:ascii="David" w:eastAsia="David" w:hAnsi="David" w:cs="David"/>
                <w:rtl/>
              </w:rPr>
              <w:t>ללמידת</w:t>
            </w:r>
            <w:r w:rsidRPr="00673ADE">
              <w:rPr>
                <w:rFonts w:ascii="David" w:eastAsia="David" w:hAnsi="David" w:cs="David"/>
              </w:rPr>
              <w:t xml:space="preserve"> </w:t>
            </w:r>
            <w:r w:rsidRPr="00673ADE">
              <w:rPr>
                <w:rFonts w:ascii="David" w:eastAsia="David" w:hAnsi="David" w:cs="David"/>
                <w:rtl/>
              </w:rPr>
              <w:t>עמיתים</w:t>
            </w:r>
            <w:r w:rsidRPr="00673ADE">
              <w:rPr>
                <w:rFonts w:ascii="David" w:eastAsia="David" w:hAnsi="David" w:cs="David"/>
              </w:rPr>
              <w:t xml:space="preserve">, </w:t>
            </w:r>
            <w:r w:rsidRPr="00673ADE">
              <w:rPr>
                <w:rFonts w:ascii="David" w:eastAsia="David" w:hAnsi="David" w:cs="David"/>
                <w:rtl/>
              </w:rPr>
              <w:t>ליווי</w:t>
            </w:r>
            <w:r w:rsidRPr="00673ADE">
              <w:rPr>
                <w:rFonts w:ascii="David" w:eastAsia="David" w:hAnsi="David" w:cs="David"/>
              </w:rPr>
              <w:t xml:space="preserve"> </w:t>
            </w:r>
            <w:r w:rsidRPr="00673ADE">
              <w:rPr>
                <w:rFonts w:ascii="David" w:eastAsia="David" w:hAnsi="David" w:cs="David"/>
                <w:rtl/>
              </w:rPr>
              <w:t>יחידה</w:t>
            </w:r>
            <w:r w:rsidRPr="00673ADE">
              <w:rPr>
                <w:rFonts w:ascii="David" w:eastAsia="David" w:hAnsi="David" w:cs="David"/>
              </w:rPr>
              <w:t xml:space="preserve"> </w:t>
            </w:r>
            <w:r w:rsidRPr="00673ADE">
              <w:rPr>
                <w:rFonts w:ascii="David" w:eastAsia="David" w:hAnsi="David" w:cs="David"/>
                <w:rtl/>
              </w:rPr>
              <w:t>או</w:t>
            </w:r>
            <w:r w:rsidRPr="00673ADE">
              <w:rPr>
                <w:rFonts w:ascii="David" w:eastAsia="David" w:hAnsi="David" w:cs="David"/>
              </w:rPr>
              <w:t xml:space="preserve"> </w:t>
            </w:r>
            <w:r w:rsidRPr="00673ADE">
              <w:rPr>
                <w:rFonts w:ascii="David" w:eastAsia="David" w:hAnsi="David" w:cs="David"/>
                <w:rtl/>
              </w:rPr>
              <w:t>קבוצת</w:t>
            </w:r>
            <w:r w:rsidRPr="00673ADE">
              <w:rPr>
                <w:rFonts w:ascii="David" w:eastAsia="David" w:hAnsi="David" w:cs="David"/>
              </w:rPr>
              <w:t xml:space="preserve"> </w:t>
            </w:r>
            <w:r w:rsidRPr="00673ADE">
              <w:rPr>
                <w:rFonts w:ascii="David" w:eastAsia="David" w:hAnsi="David" w:cs="David"/>
                <w:rtl/>
              </w:rPr>
              <w:t>עמיתים</w:t>
            </w:r>
            <w:r w:rsidRPr="00673ADE">
              <w:rPr>
                <w:rFonts w:ascii="David" w:eastAsia="David" w:hAnsi="David" w:cs="David"/>
              </w:rPr>
              <w:t xml:space="preserve"> </w:t>
            </w:r>
            <w:r w:rsidRPr="00673ADE">
              <w:rPr>
                <w:rFonts w:ascii="David" w:eastAsia="David" w:hAnsi="David" w:cs="David"/>
                <w:rtl/>
              </w:rPr>
              <w:t>בתהליך</w:t>
            </w:r>
            <w:r w:rsidRPr="00673ADE">
              <w:rPr>
                <w:rFonts w:ascii="David" w:eastAsia="David" w:hAnsi="David" w:cs="David"/>
              </w:rPr>
              <w:t xml:space="preserve"> </w:t>
            </w:r>
            <w:r w:rsidRPr="00673ADE">
              <w:rPr>
                <w:rFonts w:ascii="David" w:eastAsia="David" w:hAnsi="David" w:cs="David"/>
                <w:rtl/>
              </w:rPr>
              <w:t>פיתוח</w:t>
            </w:r>
            <w:r w:rsidRPr="00673ADE">
              <w:rPr>
                <w:rFonts w:ascii="David" w:eastAsia="David" w:hAnsi="David" w:cs="David"/>
              </w:rPr>
              <w:t xml:space="preserve"> </w:t>
            </w:r>
            <w:r w:rsidRPr="00673ADE">
              <w:rPr>
                <w:rFonts w:ascii="David" w:eastAsia="David" w:hAnsi="David" w:cs="David"/>
                <w:rtl/>
              </w:rPr>
              <w:t>מקצועי</w:t>
            </w:r>
            <w:r w:rsidRPr="00673ADE">
              <w:rPr>
                <w:rFonts w:ascii="David" w:eastAsia="David" w:hAnsi="David" w:cs="David"/>
              </w:rPr>
              <w:t xml:space="preserve"> </w:t>
            </w:r>
            <w:r w:rsidRPr="00673ADE">
              <w:rPr>
                <w:rFonts w:ascii="David" w:eastAsia="David" w:hAnsi="David" w:cs="David"/>
                <w:rtl/>
              </w:rPr>
              <w:t>או</w:t>
            </w:r>
            <w:r w:rsidRPr="00673ADE">
              <w:rPr>
                <w:rFonts w:ascii="David" w:eastAsia="David" w:hAnsi="David" w:cs="David"/>
              </w:rPr>
              <w:t xml:space="preserve"> </w:t>
            </w:r>
            <w:r w:rsidRPr="00673ADE">
              <w:rPr>
                <w:rFonts w:ascii="David" w:eastAsia="David" w:hAnsi="David" w:cs="David"/>
                <w:rtl/>
              </w:rPr>
              <w:t>בתהליך</w:t>
            </w:r>
            <w:r w:rsidRPr="00673ADE">
              <w:rPr>
                <w:rFonts w:ascii="David" w:eastAsia="David" w:hAnsi="David" w:cs="David"/>
              </w:rPr>
              <w:t xml:space="preserve"> </w:t>
            </w:r>
            <w:r w:rsidRPr="00673ADE">
              <w:rPr>
                <w:rFonts w:ascii="David" w:eastAsia="David" w:hAnsi="David" w:cs="David"/>
                <w:rtl/>
              </w:rPr>
              <w:t>פנים</w:t>
            </w:r>
            <w:r w:rsidRPr="00673ADE">
              <w:rPr>
                <w:rFonts w:ascii="David" w:eastAsia="David" w:hAnsi="David" w:cs="David"/>
              </w:rPr>
              <w:t>-</w:t>
            </w:r>
            <w:r w:rsidRPr="00673ADE">
              <w:rPr>
                <w:rFonts w:ascii="David" w:eastAsia="David" w:hAnsi="David" w:cs="David"/>
                <w:rtl/>
              </w:rPr>
              <w:t>ארגוני</w:t>
            </w:r>
            <w:r w:rsidRPr="00673ADE">
              <w:rPr>
                <w:rFonts w:ascii="David" w:eastAsia="David" w:hAnsi="David" w:cs="David"/>
              </w:rPr>
              <w:t xml:space="preserve"> </w:t>
            </w:r>
            <w:r w:rsidRPr="00673ADE">
              <w:rPr>
                <w:rFonts w:ascii="David" w:eastAsia="David" w:hAnsi="David" w:cs="David"/>
                <w:rtl/>
              </w:rPr>
              <w:t>וכד</w:t>
            </w:r>
            <w:r w:rsidRPr="00673ADE">
              <w:rPr>
                <w:rFonts w:ascii="David" w:eastAsia="David" w:hAnsi="David" w:cs="David"/>
              </w:rPr>
              <w:t>'.</w:t>
            </w:r>
          </w:p>
        </w:tc>
        <w:tc>
          <w:tcPr>
            <w:tcW w:w="171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29BAD736" w14:textId="77777777" w:rsidR="00AC70DB" w:rsidRPr="00673ADE" w:rsidRDefault="00AC70DB" w:rsidP="00014E04">
            <w:pPr>
              <w:spacing w:line="360" w:lineRule="auto"/>
              <w:rPr>
                <w:rFonts w:ascii="David" w:eastAsia="David" w:hAnsi="David" w:cs="David"/>
              </w:rPr>
            </w:pPr>
            <w:r w:rsidRPr="00673ADE">
              <w:rPr>
                <w:rFonts w:ascii="David" w:eastAsia="David" w:hAnsi="David" w:cs="David"/>
                <w:rtl/>
              </w:rPr>
              <w:t>סיוע בפיתוח מקצועי של עובדים ו/או מנהלים</w:t>
            </w:r>
          </w:p>
        </w:tc>
      </w:tr>
      <w:tr w:rsidR="00AC70DB" w:rsidRPr="00673ADE" w14:paraId="482BFA1B" w14:textId="77777777" w:rsidTr="00014E04">
        <w:trPr>
          <w:trHeight w:val="1515"/>
        </w:trPr>
        <w:tc>
          <w:tcPr>
            <w:tcW w:w="731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6F423F5"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סיוע בגיבוש מסלולי קריירה לעובדים ומנהלים במשרד, בהתאם לצרכי הארגון לאור תכנית העבודה השנתית והרב-שנתית, מגמות נוכחיות ועתידיות וכלים רוחביים המגובשים לטובת פיתוח קריירה בשירות המדינה וכן לאור בחינת הצרכים של העובדים והמנהלים בתחום זה. העבודה תתבצע בהתאם להיקף ולמיקוד הנדרש ע"י המזמין.</w:t>
            </w:r>
          </w:p>
        </w:tc>
        <w:tc>
          <w:tcPr>
            <w:tcW w:w="1710" w:type="dxa"/>
            <w:vMerge/>
            <w:tcBorders>
              <w:top w:val="nil"/>
              <w:left w:val="nil"/>
              <w:bottom w:val="single" w:sz="6" w:space="0" w:color="000000"/>
              <w:right w:val="single" w:sz="6" w:space="0" w:color="000000"/>
            </w:tcBorders>
            <w:tcMar>
              <w:top w:w="100" w:type="dxa"/>
              <w:left w:w="100" w:type="dxa"/>
              <w:bottom w:w="100" w:type="dxa"/>
              <w:right w:w="100" w:type="dxa"/>
            </w:tcMar>
          </w:tcPr>
          <w:p w14:paraId="7F144870" w14:textId="77777777" w:rsidR="00AC70DB" w:rsidRPr="00673ADE" w:rsidRDefault="00AC70DB" w:rsidP="00014E04">
            <w:pPr>
              <w:spacing w:line="360" w:lineRule="auto"/>
              <w:rPr>
                <w:rFonts w:ascii="David" w:hAnsi="David" w:cs="David"/>
              </w:rPr>
            </w:pPr>
          </w:p>
        </w:tc>
      </w:tr>
      <w:tr w:rsidR="00AC70DB" w:rsidRPr="00673ADE" w14:paraId="415E6CC6" w14:textId="77777777" w:rsidTr="00014E04">
        <w:trPr>
          <w:trHeight w:val="2070"/>
        </w:trPr>
        <w:tc>
          <w:tcPr>
            <w:tcW w:w="731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A26BCBE"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סיוע בליווי ופיתוח מנהלים ועובדים באמצעות כלים מגוונים, בהתאם להגדרת הצורך, ההיקף והמיקוד ע"י המזמין. כלים אלו עשויים לכלול ליווי אישי באמצעות בניית תכנית אימון אישית, "</w:t>
            </w:r>
            <w:proofErr w:type="spellStart"/>
            <w:r w:rsidRPr="00673ADE">
              <w:rPr>
                <w:rFonts w:ascii="David" w:eastAsia="David" w:hAnsi="David" w:cs="David"/>
                <w:rtl/>
              </w:rPr>
              <w:t>מנטורינג</w:t>
            </w:r>
            <w:proofErr w:type="spellEnd"/>
            <w:r w:rsidRPr="00673ADE">
              <w:rPr>
                <w:rFonts w:ascii="David" w:eastAsia="David" w:hAnsi="David" w:cs="David"/>
                <w:rtl/>
              </w:rPr>
              <w:t xml:space="preserve">", ניתוח אישי של פערי מיומנויות וכישורים והתאמה אישית של כלים לסגירת פערי המיומנויות (סדנאות, קורסים, הכשרות וכד'). </w:t>
            </w:r>
          </w:p>
        </w:tc>
        <w:tc>
          <w:tcPr>
            <w:tcW w:w="1710" w:type="dxa"/>
            <w:vMerge/>
            <w:tcBorders>
              <w:top w:val="nil"/>
              <w:left w:val="nil"/>
              <w:bottom w:val="single" w:sz="6" w:space="0" w:color="000000"/>
              <w:right w:val="single" w:sz="6" w:space="0" w:color="000000"/>
            </w:tcBorders>
            <w:tcMar>
              <w:top w:w="100" w:type="dxa"/>
              <w:left w:w="100" w:type="dxa"/>
              <w:bottom w:w="100" w:type="dxa"/>
              <w:right w:w="100" w:type="dxa"/>
            </w:tcMar>
          </w:tcPr>
          <w:p w14:paraId="1B23A42F" w14:textId="77777777" w:rsidR="00AC70DB" w:rsidRPr="00673ADE" w:rsidRDefault="00AC70DB" w:rsidP="00014E04">
            <w:pPr>
              <w:spacing w:line="360" w:lineRule="auto"/>
              <w:rPr>
                <w:rFonts w:ascii="David" w:hAnsi="David" w:cs="David"/>
              </w:rPr>
            </w:pPr>
          </w:p>
        </w:tc>
      </w:tr>
      <w:tr w:rsidR="00AC70DB" w:rsidRPr="00673ADE" w14:paraId="760FA752" w14:textId="77777777" w:rsidTr="00014E04">
        <w:trPr>
          <w:trHeight w:val="2340"/>
        </w:trPr>
        <w:tc>
          <w:tcPr>
            <w:tcW w:w="731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E7FCFA1"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 xml:space="preserve">סיוע באבחון תהליכים ונושאים פנים-ארגוניים ביחס לארגון כולו, ליחידה או לתחום ספציפיים, באמצעות בחינת דעות ועמדות בקרב קהלים שונים, כגון עובדים ומנהלים ולקוחות מתוך הארגון ומחוצה לו. השירות יכלול סיוע בתכנון ופיתוח שיטת האבחון המתאימה (כגון, סקר, ראיונות, קבוצת מיקוד וכד'), ביצוע בפועל של האבחון וניתוח המידע העולה ממנו בהתאם לבקשת המזמין. התוצר המסכם יכלול תיאור של מיקוד העבודה ותהליך העבודה, הצגת הנושאים שנבחנו, העברה של כלל חומרי הגלם שנאספו, ניתוח של הנתונים שנאספו והמלצות אופרטיביות בהתאם. במידת הצורך תכלול העבודה גיבוש תכנית אופרטיבית ליישום ההמלצות וסיוע בליווי הטמעתה.  </w:t>
            </w:r>
          </w:p>
        </w:tc>
        <w:tc>
          <w:tcPr>
            <w:tcW w:w="171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684D3C50" w14:textId="77777777" w:rsidR="00AC70DB" w:rsidRPr="00673ADE" w:rsidRDefault="00AC70DB" w:rsidP="00014E04">
            <w:pPr>
              <w:spacing w:line="360" w:lineRule="auto"/>
              <w:rPr>
                <w:rFonts w:ascii="David" w:eastAsia="David" w:hAnsi="David" w:cs="David"/>
              </w:rPr>
            </w:pPr>
            <w:r w:rsidRPr="00673ADE">
              <w:rPr>
                <w:rFonts w:ascii="David" w:eastAsia="David" w:hAnsi="David" w:cs="David"/>
                <w:rtl/>
              </w:rPr>
              <w:t>אבחון  ושיפור תהליכים פנים-ארגוניים</w:t>
            </w:r>
          </w:p>
        </w:tc>
      </w:tr>
      <w:tr w:rsidR="00AC70DB" w:rsidRPr="00673ADE" w14:paraId="3B5B4AF3" w14:textId="77777777" w:rsidTr="00014E04">
        <w:trPr>
          <w:trHeight w:val="3225"/>
        </w:trPr>
        <w:tc>
          <w:tcPr>
            <w:tcW w:w="731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192E1F5"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lastRenderedPageBreak/>
              <w:t xml:space="preserve">סיוע בבחינת תהליכי העבודה הפנים-ארגוניים עבור יחידה או תחומים ספציפיים. בכלל זאת, ניתוח תחומי הפעילות של היחידה בהתאם </w:t>
            </w:r>
            <w:proofErr w:type="spellStart"/>
            <w:r w:rsidRPr="00673ADE">
              <w:rPr>
                <w:rFonts w:ascii="David" w:eastAsia="David" w:hAnsi="David" w:cs="David"/>
                <w:rtl/>
              </w:rPr>
              <w:t>לתכנית</w:t>
            </w:r>
            <w:proofErr w:type="spellEnd"/>
            <w:r w:rsidRPr="00673ADE">
              <w:rPr>
                <w:rFonts w:ascii="David" w:eastAsia="David" w:hAnsi="David" w:cs="David"/>
                <w:rtl/>
              </w:rPr>
              <w:t xml:space="preserve"> העבודה, ניתוח ומיפוי תהליכי העבודה ושרשראות יצירת הערך, ניתוח הממשקים של היחידה עם לקוחותיה ועם יחידות מקבילות, ניתוח ביצועים במונחי תכניות העבודה ותקציב, ניתוח עומסים ומורכבות וניתוח המודלים הקיימים לניהול הידע. במידת הצורך תכלול העבודה בחינה השוואתית של ארגונים דומים, וכן איסוף מידע ונתונים מהארגון, מהארץ ומהעולם.    </w:t>
            </w:r>
          </w:p>
          <w:p w14:paraId="0AF366DF"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בחינה מסוג זה יכולה לשרת תכליות מגוונות, כגון ייעול ושיפור של תהליכי העבודה, גיבוש תהליכי עבודה בתחום חדש, שיפור יכולות הביצוע של היחידה, התאמה של משאבי ההון האנושי לפעילות היחידה, התאמה של משאבי התקציב לפעילות היחידה, שיפור ממשקים פנים-ארגוניים וכד'. התוצר המסכם יכלול את ממצאי הבחינה וכן המלצות אופרטיביות בהתאם למיקוד העבודה ולהגדרת התכלית ע"י המזמין.</w:t>
            </w:r>
          </w:p>
        </w:tc>
        <w:tc>
          <w:tcPr>
            <w:tcW w:w="1710" w:type="dxa"/>
            <w:vMerge/>
            <w:tcBorders>
              <w:top w:val="nil"/>
              <w:left w:val="nil"/>
              <w:bottom w:val="single" w:sz="6" w:space="0" w:color="000000"/>
              <w:right w:val="single" w:sz="6" w:space="0" w:color="000000"/>
            </w:tcBorders>
            <w:tcMar>
              <w:top w:w="100" w:type="dxa"/>
              <w:left w:w="100" w:type="dxa"/>
              <w:bottom w:w="100" w:type="dxa"/>
              <w:right w:w="100" w:type="dxa"/>
            </w:tcMar>
          </w:tcPr>
          <w:p w14:paraId="36BE3DF2" w14:textId="77777777" w:rsidR="00AC70DB" w:rsidRPr="00673ADE" w:rsidRDefault="00AC70DB" w:rsidP="00014E04">
            <w:pPr>
              <w:spacing w:line="360" w:lineRule="auto"/>
              <w:rPr>
                <w:rFonts w:ascii="David" w:hAnsi="David" w:cs="David"/>
              </w:rPr>
            </w:pPr>
          </w:p>
        </w:tc>
      </w:tr>
      <w:tr w:rsidR="00AC70DB" w:rsidRPr="00673ADE" w14:paraId="6400F0B9" w14:textId="77777777" w:rsidTr="00014E04">
        <w:trPr>
          <w:trHeight w:val="1245"/>
        </w:trPr>
        <w:tc>
          <w:tcPr>
            <w:tcW w:w="731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857248B"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סיוע בכתיבת אמנת שירות לציבור, ובכלל זה סיוע במיפוי כלל תהליכי השירות במשרד, בגיבוש הצהרת שירות ארגונית, בכתיבת מסמך אמנת השירות, בגיבוש מערך מדידה ובקרה תומך ובגיבוש תכנית אופרטיבית לעמידה ביעדי האמנה, בהתאם לצרכי המזמין.</w:t>
            </w:r>
          </w:p>
        </w:tc>
        <w:tc>
          <w:tcPr>
            <w:tcW w:w="1710" w:type="dxa"/>
            <w:vMerge/>
            <w:tcBorders>
              <w:top w:val="nil"/>
              <w:left w:val="nil"/>
              <w:bottom w:val="single" w:sz="6" w:space="0" w:color="000000"/>
              <w:right w:val="single" w:sz="6" w:space="0" w:color="000000"/>
            </w:tcBorders>
            <w:tcMar>
              <w:top w:w="100" w:type="dxa"/>
              <w:left w:w="100" w:type="dxa"/>
              <w:bottom w:w="100" w:type="dxa"/>
              <w:right w:w="100" w:type="dxa"/>
            </w:tcMar>
          </w:tcPr>
          <w:p w14:paraId="0221C14A" w14:textId="77777777" w:rsidR="00AC70DB" w:rsidRPr="00673ADE" w:rsidRDefault="00AC70DB" w:rsidP="00014E04">
            <w:pPr>
              <w:spacing w:line="360" w:lineRule="auto"/>
              <w:rPr>
                <w:rFonts w:ascii="David" w:hAnsi="David" w:cs="David"/>
              </w:rPr>
            </w:pPr>
          </w:p>
        </w:tc>
      </w:tr>
      <w:tr w:rsidR="00AC70DB" w:rsidRPr="00673ADE" w14:paraId="1F7B420B" w14:textId="77777777" w:rsidTr="00014E04">
        <w:trPr>
          <w:trHeight w:val="1245"/>
        </w:trPr>
        <w:tc>
          <w:tcPr>
            <w:tcW w:w="731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31FD5EF"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גיבוש תכנית אופרטיבית לשיפור תהליכים פנים-ארגוניים שונים, וסיוע ביישומה ובהטמעתה באמצעות כלים שונים בהתאם לצורך ולהגדרת המזמין. כלים אלו עשויים לכלול סיוע בעדכון ושיפור של תהליכי העבודה ושל כלי העבודה, סדנאות, ימי עיון, ליווי מנהלים, כלים מקוונים וכדומה.</w:t>
            </w:r>
          </w:p>
        </w:tc>
        <w:tc>
          <w:tcPr>
            <w:tcW w:w="1710" w:type="dxa"/>
            <w:vMerge/>
            <w:tcBorders>
              <w:top w:val="nil"/>
              <w:left w:val="nil"/>
              <w:bottom w:val="single" w:sz="6" w:space="0" w:color="000000"/>
              <w:right w:val="single" w:sz="6" w:space="0" w:color="000000"/>
            </w:tcBorders>
            <w:tcMar>
              <w:top w:w="100" w:type="dxa"/>
              <w:left w:w="100" w:type="dxa"/>
              <w:bottom w:w="100" w:type="dxa"/>
              <w:right w:w="100" w:type="dxa"/>
            </w:tcMar>
          </w:tcPr>
          <w:p w14:paraId="475EEB72" w14:textId="77777777" w:rsidR="00AC70DB" w:rsidRPr="00673ADE" w:rsidRDefault="00AC70DB" w:rsidP="00014E04">
            <w:pPr>
              <w:spacing w:line="360" w:lineRule="auto"/>
              <w:rPr>
                <w:rFonts w:ascii="David" w:hAnsi="David" w:cs="David"/>
              </w:rPr>
            </w:pPr>
          </w:p>
        </w:tc>
      </w:tr>
      <w:tr w:rsidR="00AC70DB" w:rsidRPr="00673ADE" w14:paraId="3AB479D2" w14:textId="77777777" w:rsidTr="00014E04">
        <w:trPr>
          <w:trHeight w:val="2070"/>
        </w:trPr>
        <w:tc>
          <w:tcPr>
            <w:tcW w:w="731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6A15A5D"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 xml:space="preserve">סיוע באבחון היבטים שונים של התרבות הארגונית לבקשת המזמין, כגון מידת המחוברות של העובדים לארגון, אופי היחסים והתקשורת בין עובדים למנהלים, מידת האמון בארגון, היבטים המשפיעים על רמת המוטיבציה של עובדים ומנהלים, תרבות הלמידה והתחקיר בארגון וכדומה. כמו כן, סיוע בפיתוח ובהטעמת כלים </w:t>
            </w:r>
            <w:proofErr w:type="spellStart"/>
            <w:r w:rsidRPr="00673ADE">
              <w:rPr>
                <w:rFonts w:ascii="David" w:eastAsia="David" w:hAnsi="David" w:cs="David"/>
                <w:rtl/>
              </w:rPr>
              <w:t>ותכניות</w:t>
            </w:r>
            <w:proofErr w:type="spellEnd"/>
            <w:r w:rsidRPr="00673ADE">
              <w:rPr>
                <w:rFonts w:ascii="David" w:eastAsia="David" w:hAnsi="David" w:cs="David"/>
                <w:rtl/>
              </w:rPr>
              <w:t xml:space="preserve"> לשיפור התרבות הארגונית, בהתאם למיקוד שהוגדר ע"י המזמין – כגון שיתוף עובדים בקבלת החלטות, תקשורת מקרבת והקשבה, מודלים </w:t>
            </w:r>
            <w:proofErr w:type="spellStart"/>
            <w:r w:rsidRPr="00673ADE">
              <w:rPr>
                <w:rFonts w:ascii="David" w:eastAsia="David" w:hAnsi="David" w:cs="David"/>
                <w:rtl/>
              </w:rPr>
              <w:t>לתמרוץ</w:t>
            </w:r>
            <w:proofErr w:type="spellEnd"/>
            <w:r w:rsidRPr="00673ADE">
              <w:rPr>
                <w:rFonts w:ascii="David" w:eastAsia="David" w:hAnsi="David" w:cs="David"/>
                <w:rtl/>
              </w:rPr>
              <w:t xml:space="preserve"> עובדים ומנהלים, כלים לביצוע תחקיר, כלים לעידוד למידה וכד'.</w:t>
            </w:r>
          </w:p>
        </w:tc>
        <w:tc>
          <w:tcPr>
            <w:tcW w:w="1710" w:type="dxa"/>
            <w:tcBorders>
              <w:top w:val="nil"/>
              <w:left w:val="nil"/>
              <w:bottom w:val="single" w:sz="6" w:space="0" w:color="000000"/>
              <w:right w:val="single" w:sz="6" w:space="0" w:color="000000"/>
            </w:tcBorders>
            <w:tcMar>
              <w:top w:w="0" w:type="dxa"/>
              <w:left w:w="100" w:type="dxa"/>
              <w:bottom w:w="0" w:type="dxa"/>
              <w:right w:w="100" w:type="dxa"/>
            </w:tcMar>
          </w:tcPr>
          <w:p w14:paraId="07148EBC" w14:textId="77777777" w:rsidR="00AC70DB" w:rsidRPr="00673ADE" w:rsidRDefault="00AC70DB" w:rsidP="00014E04">
            <w:pPr>
              <w:spacing w:line="360" w:lineRule="auto"/>
              <w:rPr>
                <w:rFonts w:ascii="David" w:eastAsia="David" w:hAnsi="David" w:cs="David"/>
              </w:rPr>
            </w:pPr>
            <w:r w:rsidRPr="00673ADE">
              <w:rPr>
                <w:rFonts w:ascii="David" w:eastAsia="David" w:hAnsi="David" w:cs="David"/>
                <w:rtl/>
              </w:rPr>
              <w:t>אבחון ושיפור התרבות הארגונית</w:t>
            </w:r>
          </w:p>
        </w:tc>
      </w:tr>
    </w:tbl>
    <w:p w14:paraId="38B2379E" w14:textId="77777777" w:rsidR="00AC70DB" w:rsidRPr="00673ADE" w:rsidRDefault="00AC70DB" w:rsidP="00AC70DB">
      <w:pPr>
        <w:spacing w:line="360" w:lineRule="auto"/>
        <w:jc w:val="both"/>
        <w:rPr>
          <w:rFonts w:ascii="David" w:hAnsi="David" w:cs="David"/>
        </w:rPr>
      </w:pPr>
      <w:r w:rsidRPr="00673ADE">
        <w:rPr>
          <w:rFonts w:ascii="David" w:hAnsi="David" w:cs="David"/>
        </w:rPr>
        <w:t xml:space="preserve"> </w:t>
      </w:r>
    </w:p>
    <w:p w14:paraId="280C896F" w14:textId="781C4A8A" w:rsidR="00AC70DB" w:rsidRPr="00DA28C9" w:rsidRDefault="00AC70DB" w:rsidP="00DA28C9">
      <w:pPr>
        <w:pStyle w:val="24"/>
        <w:numPr>
          <w:ilvl w:val="1"/>
          <w:numId w:val="94"/>
        </w:numPr>
        <w:rPr>
          <w:sz w:val="24"/>
          <w:szCs w:val="24"/>
        </w:rPr>
      </w:pPr>
      <w:r w:rsidRPr="00DA28C9">
        <w:rPr>
          <w:sz w:val="24"/>
          <w:szCs w:val="24"/>
          <w:rtl/>
        </w:rPr>
        <w:t xml:space="preserve">התמחות 8 – חדשנות וחשיבה יצירתית </w:t>
      </w:r>
    </w:p>
    <w:p w14:paraId="0401236C" w14:textId="77777777" w:rsidR="00AC70DB" w:rsidRPr="00673ADE" w:rsidRDefault="00AC70DB" w:rsidP="00AC70DB">
      <w:pPr>
        <w:spacing w:line="360" w:lineRule="auto"/>
        <w:jc w:val="both"/>
        <w:rPr>
          <w:rFonts w:ascii="David" w:eastAsia="David" w:hAnsi="David" w:cs="David"/>
        </w:rPr>
      </w:pPr>
      <w:r w:rsidRPr="00673ADE">
        <w:rPr>
          <w:rFonts w:ascii="David" w:eastAsia="David" w:hAnsi="David" w:cs="David"/>
          <w:rtl/>
        </w:rPr>
        <w:t xml:space="preserve">התמחות זו נועדה לסייע למזמינים להטמיע שיטות, מתודולוגיות וכלים חדשניים בתהליכי חשיבה, במטרה לעודד חשיבה יצירתית וחדשנית בתחומי הפעילות של המזמין. תהליכי חשיבה אלו עשויים לשרת תכליות שונות כגון סיוע בפתרון אתגר או בעיה, סיוע בתהליכי תכנון מדיניות או הובלת שינוי, פיתוח חשיבה </w:t>
      </w:r>
      <w:proofErr w:type="spellStart"/>
      <w:r w:rsidRPr="00673ADE">
        <w:rPr>
          <w:rFonts w:ascii="David" w:eastAsia="David" w:hAnsi="David" w:cs="David"/>
          <w:rtl/>
        </w:rPr>
        <w:t>תוצאתית</w:t>
      </w:r>
      <w:proofErr w:type="spellEnd"/>
      <w:r w:rsidRPr="00673ADE">
        <w:rPr>
          <w:rFonts w:ascii="David" w:eastAsia="David" w:hAnsi="David" w:cs="David"/>
          <w:rtl/>
        </w:rPr>
        <w:t xml:space="preserve">, סיוע בתהליכים פנים-ארגוניים וכדומה. כמו כן, התמחות זו נועדה לסייע בהרחבת ארגז הכלים והמיומנויות העומד לרשותם של עובדים ומנהלים המתמודדים עם אתגרים של תכנון והובלת </w:t>
      </w:r>
      <w:proofErr w:type="spellStart"/>
      <w:r w:rsidRPr="00673ADE">
        <w:rPr>
          <w:rFonts w:ascii="David" w:eastAsia="David" w:hAnsi="David" w:cs="David"/>
          <w:rtl/>
        </w:rPr>
        <w:t>שינויבעבודתם</w:t>
      </w:r>
      <w:proofErr w:type="spellEnd"/>
      <w:r w:rsidRPr="00673ADE">
        <w:rPr>
          <w:rFonts w:ascii="David" w:eastAsia="David" w:hAnsi="David" w:cs="David"/>
          <w:rtl/>
        </w:rPr>
        <w:t xml:space="preserve"> השוטפת.</w:t>
      </w:r>
    </w:p>
    <w:p w14:paraId="3AB88D46" w14:textId="77777777" w:rsidR="00AC70DB" w:rsidRPr="00673ADE" w:rsidRDefault="00AC70DB" w:rsidP="00AC70DB">
      <w:pPr>
        <w:spacing w:line="360" w:lineRule="auto"/>
        <w:jc w:val="both"/>
        <w:rPr>
          <w:rFonts w:ascii="David" w:eastAsia="David" w:hAnsi="David" w:cs="David"/>
        </w:rPr>
      </w:pPr>
      <w:r w:rsidRPr="00673ADE">
        <w:rPr>
          <w:rFonts w:ascii="David" w:eastAsia="David" w:hAnsi="David" w:cs="David"/>
        </w:rPr>
        <w:lastRenderedPageBreak/>
        <w:t xml:space="preserve"> </w:t>
      </w:r>
      <w:r w:rsidRPr="00673ADE">
        <w:rPr>
          <w:rFonts w:ascii="David" w:eastAsia="David" w:hAnsi="David" w:cs="David"/>
          <w:rtl/>
        </w:rPr>
        <w:t xml:space="preserve">הכלים, השיטות והמתודולוגיות בהתמחות זו עשויים להשתנות ולהתעדכן בהתאם להתפתחות השוטפת של תחומים אלו בארץ ובעולם, ועל כן יכולים לכלול מגוון רחב של פתרונות חדשניים (כגון חשיבה יצירתית, חשיבה עיצובית, </w:t>
      </w:r>
      <w:proofErr w:type="spellStart"/>
      <w:r w:rsidRPr="00673ADE">
        <w:rPr>
          <w:rFonts w:ascii="David" w:eastAsia="David" w:hAnsi="David" w:cs="David"/>
          <w:rtl/>
        </w:rPr>
        <w:t>אקסלרטורים</w:t>
      </w:r>
      <w:proofErr w:type="spellEnd"/>
      <w:r w:rsidRPr="00673ADE">
        <w:rPr>
          <w:rFonts w:ascii="David" w:eastAsia="David" w:hAnsi="David" w:cs="David"/>
          <w:rtl/>
        </w:rPr>
        <w:t>, מסעות לקוח וכד').</w:t>
      </w:r>
    </w:p>
    <w:p w14:paraId="55108242" w14:textId="77777777" w:rsidR="00AC70DB" w:rsidRPr="00673ADE" w:rsidRDefault="00AC70DB" w:rsidP="00AC70DB">
      <w:pPr>
        <w:spacing w:line="360" w:lineRule="auto"/>
        <w:jc w:val="both"/>
        <w:rPr>
          <w:rFonts w:ascii="David" w:eastAsia="David" w:hAnsi="David" w:cs="David"/>
        </w:rPr>
      </w:pPr>
      <w:r w:rsidRPr="00673ADE">
        <w:rPr>
          <w:rFonts w:ascii="David" w:eastAsia="David" w:hAnsi="David" w:cs="David"/>
          <w:rtl/>
        </w:rPr>
        <w:t xml:space="preserve">כמו כן, יובהר כי כלים חדשניים אינם חייבים להתבסס על כלים </w:t>
      </w:r>
      <w:proofErr w:type="spellStart"/>
      <w:r w:rsidRPr="00673ADE">
        <w:rPr>
          <w:rFonts w:ascii="David" w:eastAsia="David" w:hAnsi="David" w:cs="David"/>
          <w:rtl/>
        </w:rPr>
        <w:t>מחשוביים</w:t>
      </w:r>
      <w:proofErr w:type="spellEnd"/>
      <w:r w:rsidRPr="00673ADE">
        <w:rPr>
          <w:rFonts w:ascii="David" w:eastAsia="David" w:hAnsi="David" w:cs="David"/>
          <w:rtl/>
        </w:rPr>
        <w:t>, וניתן להציע פתרונות במגוון רחב של סוגים (כגון פורמטים לחשיבה, סדנאות, ימי עיון, כלים מקוונים וכד'), כל עוד הם עונים על הגדרת הפעילויות המפורטות להלן.</w:t>
      </w:r>
    </w:p>
    <w:p w14:paraId="7561F0EB" w14:textId="77777777" w:rsidR="00AC70DB" w:rsidRPr="00673ADE" w:rsidRDefault="00AC70DB" w:rsidP="00AC70DB">
      <w:pPr>
        <w:spacing w:line="360" w:lineRule="auto"/>
        <w:jc w:val="both"/>
        <w:rPr>
          <w:rFonts w:ascii="David" w:eastAsia="David" w:hAnsi="David" w:cs="David"/>
        </w:rPr>
      </w:pPr>
      <w:r w:rsidRPr="00673ADE">
        <w:rPr>
          <w:rFonts w:ascii="David" w:eastAsia="David" w:hAnsi="David" w:cs="David"/>
        </w:rPr>
        <w:t xml:space="preserve">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7212"/>
        <w:gridCol w:w="1813"/>
      </w:tblGrid>
      <w:tr w:rsidR="00AC70DB" w:rsidRPr="00673ADE" w14:paraId="2C565F2F" w14:textId="77777777" w:rsidTr="00DD11F3">
        <w:trPr>
          <w:trHeight w:val="405"/>
        </w:trPr>
        <w:tc>
          <w:tcPr>
            <w:tcW w:w="9024" w:type="dxa"/>
            <w:gridSpan w:val="2"/>
            <w:tcBorders>
              <w:top w:val="single" w:sz="6" w:space="0" w:color="000000"/>
              <w:left w:val="single" w:sz="6" w:space="0" w:color="000000"/>
              <w:bottom w:val="single" w:sz="6" w:space="0" w:color="000000"/>
              <w:right w:val="single" w:sz="6" w:space="0" w:color="000000"/>
            </w:tcBorders>
            <w:shd w:val="clear" w:color="auto" w:fill="DBE5F1"/>
            <w:tcMar>
              <w:top w:w="0" w:type="dxa"/>
              <w:left w:w="100" w:type="dxa"/>
              <w:bottom w:w="0" w:type="dxa"/>
              <w:right w:w="100" w:type="dxa"/>
            </w:tcMar>
          </w:tcPr>
          <w:p w14:paraId="49646A7F" w14:textId="0D497C0B" w:rsidR="00AC70DB" w:rsidRPr="00673ADE" w:rsidRDefault="00AC70DB" w:rsidP="00DD11F3">
            <w:pPr>
              <w:spacing w:line="360" w:lineRule="auto"/>
              <w:jc w:val="both"/>
              <w:rPr>
                <w:rFonts w:ascii="David" w:eastAsia="David" w:hAnsi="David" w:cs="David"/>
                <w:b/>
                <w:bCs/>
              </w:rPr>
            </w:pPr>
            <w:r w:rsidRPr="00673ADE">
              <w:rPr>
                <w:rFonts w:ascii="David" w:eastAsia="David" w:hAnsi="David" w:cs="David"/>
                <w:b/>
                <w:bCs/>
                <w:rtl/>
              </w:rPr>
              <w:t xml:space="preserve">התמחות 8 – </w:t>
            </w:r>
            <w:r w:rsidR="0013407F">
              <w:rPr>
                <w:rFonts w:ascii="David" w:eastAsia="David" w:hAnsi="David" w:cs="David" w:hint="cs"/>
                <w:b/>
                <w:bCs/>
                <w:rtl/>
              </w:rPr>
              <w:t>חדשנות וחשיבה יצירתית</w:t>
            </w:r>
          </w:p>
        </w:tc>
      </w:tr>
      <w:tr w:rsidR="00AC70DB" w:rsidRPr="00673ADE" w14:paraId="7DF27281" w14:textId="77777777" w:rsidTr="00DD11F3">
        <w:trPr>
          <w:trHeight w:val="405"/>
        </w:trPr>
        <w:tc>
          <w:tcPr>
            <w:tcW w:w="721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88E47C6" w14:textId="77777777" w:rsidR="00AC70DB" w:rsidRPr="00673ADE" w:rsidRDefault="00AC70DB" w:rsidP="00DD11F3">
            <w:pPr>
              <w:spacing w:line="360" w:lineRule="auto"/>
              <w:jc w:val="both"/>
              <w:rPr>
                <w:rFonts w:ascii="David" w:eastAsia="David" w:hAnsi="David" w:cs="David"/>
                <w:b/>
                <w:bCs/>
              </w:rPr>
            </w:pPr>
            <w:r w:rsidRPr="00673ADE">
              <w:rPr>
                <w:rFonts w:ascii="David" w:eastAsia="David" w:hAnsi="David" w:cs="David"/>
                <w:b/>
                <w:bCs/>
                <w:rtl/>
              </w:rPr>
              <w:t>תוצרים אפשריים</w:t>
            </w:r>
          </w:p>
        </w:tc>
        <w:tc>
          <w:tcPr>
            <w:tcW w:w="1813" w:type="dxa"/>
            <w:tcBorders>
              <w:top w:val="nil"/>
              <w:left w:val="nil"/>
              <w:bottom w:val="single" w:sz="6" w:space="0" w:color="000000"/>
              <w:right w:val="single" w:sz="6" w:space="0" w:color="000000"/>
            </w:tcBorders>
            <w:tcMar>
              <w:top w:w="0" w:type="dxa"/>
              <w:left w:w="100" w:type="dxa"/>
              <w:bottom w:w="0" w:type="dxa"/>
              <w:right w:w="100" w:type="dxa"/>
            </w:tcMar>
          </w:tcPr>
          <w:p w14:paraId="55642529" w14:textId="77777777" w:rsidR="00AC70DB" w:rsidRPr="00673ADE" w:rsidRDefault="00AC70DB" w:rsidP="00DD11F3">
            <w:pPr>
              <w:spacing w:line="360" w:lineRule="auto"/>
              <w:jc w:val="both"/>
              <w:rPr>
                <w:rFonts w:ascii="David" w:eastAsia="David" w:hAnsi="David" w:cs="David"/>
                <w:b/>
                <w:bCs/>
              </w:rPr>
            </w:pPr>
            <w:r w:rsidRPr="00673ADE">
              <w:rPr>
                <w:rFonts w:ascii="David" w:eastAsia="David" w:hAnsi="David" w:cs="David"/>
                <w:b/>
                <w:bCs/>
                <w:rtl/>
              </w:rPr>
              <w:t>פעילות</w:t>
            </w:r>
          </w:p>
        </w:tc>
      </w:tr>
      <w:tr w:rsidR="00AC70DB" w:rsidRPr="00673ADE" w14:paraId="1532C1A6" w14:textId="77777777" w:rsidTr="009179B5">
        <w:trPr>
          <w:trHeight w:val="1245"/>
        </w:trPr>
        <w:tc>
          <w:tcPr>
            <w:tcW w:w="721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91FAC2F"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ליווי וסיוע בתהליכי חשיבה לטובת התמודדות עם אתגר או בעיה באמצעות שיטות, מתודולוגיות וכלים חדשניים המסייעים לדוגמה ביצירת נקודות מבט שונות אודות האתגר או הבעיה, עידוד יצירתיות בגיבוש פתרון לאתגר או לבעיה, הדמיית אופנים שונים לפתרון ולהשלכות האפשריות בעקבותיו וכדומה.</w:t>
            </w:r>
          </w:p>
        </w:tc>
        <w:tc>
          <w:tcPr>
            <w:tcW w:w="1813" w:type="dxa"/>
            <w:tcBorders>
              <w:top w:val="nil"/>
              <w:left w:val="nil"/>
              <w:bottom w:val="single" w:sz="6" w:space="0" w:color="000000"/>
              <w:right w:val="single" w:sz="6" w:space="0" w:color="000000"/>
            </w:tcBorders>
            <w:tcMar>
              <w:top w:w="0" w:type="dxa"/>
              <w:left w:w="100" w:type="dxa"/>
              <w:bottom w:w="0" w:type="dxa"/>
              <w:right w:w="100" w:type="dxa"/>
            </w:tcMar>
          </w:tcPr>
          <w:p w14:paraId="2F1D6184" w14:textId="77777777" w:rsidR="00AC70DB" w:rsidRPr="00673ADE" w:rsidRDefault="00AC70DB" w:rsidP="009179B5">
            <w:pPr>
              <w:spacing w:line="360" w:lineRule="auto"/>
              <w:rPr>
                <w:rFonts w:ascii="David" w:eastAsia="David" w:hAnsi="David" w:cs="David"/>
              </w:rPr>
            </w:pPr>
            <w:r w:rsidRPr="00673ADE">
              <w:rPr>
                <w:rFonts w:ascii="David" w:eastAsia="David" w:hAnsi="David" w:cs="David"/>
                <w:rtl/>
              </w:rPr>
              <w:t>סיוע בתהליכי חשיבה לפתרון אתגר או בעיה</w:t>
            </w:r>
          </w:p>
        </w:tc>
      </w:tr>
      <w:tr w:rsidR="00AC70DB" w:rsidRPr="00673ADE" w14:paraId="4EA7A055" w14:textId="77777777" w:rsidTr="009179B5">
        <w:trPr>
          <w:trHeight w:val="2190"/>
        </w:trPr>
        <w:tc>
          <w:tcPr>
            <w:tcW w:w="721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73BB5B9"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ליווי וסיוע בתהליכי חשיבה לטובת תכנון מדיניות או גיבוש והובלת מהלך שינוי בעיה באמצעות שיטות, מתודולוגיות וכלים חדשניים המסייעים לדוגמה ביצירת נקודות מבט שונות אודות התחום הרלוונטי, עידוד יצירתיות בפיתוח חלופות לפעולה, הדמיית היישום וההשלכות האפשריות של החלופות השונות וכדומה.</w:t>
            </w:r>
          </w:p>
          <w:p w14:paraId="28B771CB"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Pr>
              <w:t xml:space="preserve"> </w:t>
            </w:r>
          </w:p>
          <w:p w14:paraId="20954EB1"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מהלכי הובלת שינוי עשויים להתייחס הן להובלת שינוי בתחום פעילות והן להובלת שינוי פנים-ארגוני.</w:t>
            </w:r>
          </w:p>
        </w:tc>
        <w:tc>
          <w:tcPr>
            <w:tcW w:w="1813" w:type="dxa"/>
            <w:tcBorders>
              <w:top w:val="nil"/>
              <w:left w:val="nil"/>
              <w:bottom w:val="single" w:sz="6" w:space="0" w:color="000000"/>
              <w:right w:val="single" w:sz="6" w:space="0" w:color="000000"/>
            </w:tcBorders>
            <w:tcMar>
              <w:top w:w="0" w:type="dxa"/>
              <w:left w:w="100" w:type="dxa"/>
              <w:bottom w:w="0" w:type="dxa"/>
              <w:right w:w="100" w:type="dxa"/>
            </w:tcMar>
          </w:tcPr>
          <w:p w14:paraId="1AF89CE4" w14:textId="77777777" w:rsidR="00AC70DB" w:rsidRPr="00673ADE" w:rsidRDefault="00AC70DB" w:rsidP="009179B5">
            <w:pPr>
              <w:spacing w:line="360" w:lineRule="auto"/>
              <w:rPr>
                <w:rFonts w:ascii="David" w:eastAsia="David" w:hAnsi="David" w:cs="David"/>
              </w:rPr>
            </w:pPr>
            <w:r w:rsidRPr="00673ADE">
              <w:rPr>
                <w:rFonts w:ascii="David" w:eastAsia="David" w:hAnsi="David" w:cs="David"/>
                <w:rtl/>
              </w:rPr>
              <w:t>סיוע בתהליכי חשיבה לטובת תכנון מדיניות או הובלת שינוי</w:t>
            </w:r>
          </w:p>
        </w:tc>
      </w:tr>
      <w:tr w:rsidR="00AC70DB" w:rsidRPr="00673ADE" w14:paraId="336DFABD" w14:textId="77777777" w:rsidTr="009179B5">
        <w:trPr>
          <w:trHeight w:val="1515"/>
        </w:trPr>
        <w:tc>
          <w:tcPr>
            <w:tcW w:w="721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FBEBDFD" w14:textId="77777777" w:rsidR="00AC70DB" w:rsidRPr="00673ADE" w:rsidRDefault="00AC70DB" w:rsidP="00DD11F3">
            <w:pPr>
              <w:spacing w:line="360" w:lineRule="auto"/>
              <w:jc w:val="both"/>
              <w:rPr>
                <w:rFonts w:ascii="David" w:eastAsia="David" w:hAnsi="David" w:cs="David"/>
              </w:rPr>
            </w:pPr>
            <w:r w:rsidRPr="00673ADE">
              <w:rPr>
                <w:rFonts w:ascii="David" w:eastAsia="David" w:hAnsi="David" w:cs="David"/>
                <w:rtl/>
              </w:rPr>
              <w:t xml:space="preserve">ליווי וסיוע בתהליכי חשיבה לטובת פיתוח חשיבה </w:t>
            </w:r>
            <w:proofErr w:type="spellStart"/>
            <w:r w:rsidRPr="00673ADE">
              <w:rPr>
                <w:rFonts w:ascii="David" w:eastAsia="David" w:hAnsi="David" w:cs="David"/>
                <w:rtl/>
              </w:rPr>
              <w:t>תוצאתית</w:t>
            </w:r>
            <w:proofErr w:type="spellEnd"/>
            <w:r w:rsidRPr="00673ADE">
              <w:rPr>
                <w:rFonts w:ascii="David" w:eastAsia="David" w:hAnsi="David" w:cs="David"/>
                <w:rtl/>
              </w:rPr>
              <w:t xml:space="preserve"> באמצעות שיטות, מתודולוגיות וכלים חדשניים המסייעים לדוגמה בגיבוש מדדי תוצאה למהלך מדיניות או שינוי, גיבוש תמונת עתיד רצויה לתחום, סיוע בהגדרת תוצאות רצויות באופן ישיר ועקיף ולאורך טווחי זמן שונים, סיוע בהדמיית ובהמחשת ההשלכות </w:t>
            </w:r>
            <w:proofErr w:type="spellStart"/>
            <w:r w:rsidRPr="00673ADE">
              <w:rPr>
                <w:rFonts w:ascii="David" w:eastAsia="David" w:hAnsi="David" w:cs="David"/>
                <w:rtl/>
              </w:rPr>
              <w:t>התוצאתיות</w:t>
            </w:r>
            <w:proofErr w:type="spellEnd"/>
            <w:r w:rsidRPr="00673ADE">
              <w:rPr>
                <w:rFonts w:ascii="David" w:eastAsia="David" w:hAnsi="David" w:cs="David"/>
                <w:rtl/>
              </w:rPr>
              <w:t xml:space="preserve"> של מהלך מדיניות או שינוי בתחומים שונים וכדומה.</w:t>
            </w:r>
          </w:p>
        </w:tc>
        <w:tc>
          <w:tcPr>
            <w:tcW w:w="1813" w:type="dxa"/>
            <w:tcBorders>
              <w:top w:val="nil"/>
              <w:left w:val="nil"/>
              <w:bottom w:val="single" w:sz="6" w:space="0" w:color="000000"/>
              <w:right w:val="single" w:sz="6" w:space="0" w:color="000000"/>
            </w:tcBorders>
            <w:tcMar>
              <w:top w:w="0" w:type="dxa"/>
              <w:left w:w="100" w:type="dxa"/>
              <w:bottom w:w="0" w:type="dxa"/>
              <w:right w:w="100" w:type="dxa"/>
            </w:tcMar>
          </w:tcPr>
          <w:p w14:paraId="238B55F9" w14:textId="77777777" w:rsidR="00AC70DB" w:rsidRPr="00673ADE" w:rsidRDefault="00AC70DB" w:rsidP="009179B5">
            <w:pPr>
              <w:spacing w:line="360" w:lineRule="auto"/>
              <w:rPr>
                <w:rFonts w:ascii="David" w:eastAsia="David" w:hAnsi="David" w:cs="David"/>
              </w:rPr>
            </w:pPr>
            <w:r w:rsidRPr="00673ADE">
              <w:rPr>
                <w:rFonts w:ascii="David" w:eastAsia="David" w:hAnsi="David" w:cs="David"/>
                <w:rtl/>
              </w:rPr>
              <w:t xml:space="preserve">סיוע בתהליכי חשיבה </w:t>
            </w:r>
            <w:proofErr w:type="spellStart"/>
            <w:r w:rsidRPr="00673ADE">
              <w:rPr>
                <w:rFonts w:ascii="David" w:eastAsia="David" w:hAnsi="David" w:cs="David"/>
                <w:rtl/>
              </w:rPr>
              <w:t>תוצאתית</w:t>
            </w:r>
            <w:proofErr w:type="spellEnd"/>
          </w:p>
        </w:tc>
      </w:tr>
    </w:tbl>
    <w:p w14:paraId="1D38F0DD" w14:textId="77777777" w:rsidR="00AC70DB" w:rsidRPr="00673ADE" w:rsidRDefault="00AC70DB" w:rsidP="00AC70DB">
      <w:pPr>
        <w:spacing w:line="360" w:lineRule="auto"/>
        <w:jc w:val="both"/>
        <w:rPr>
          <w:rFonts w:ascii="David" w:hAnsi="David" w:cs="David"/>
        </w:rPr>
      </w:pPr>
      <w:r w:rsidRPr="00673ADE">
        <w:rPr>
          <w:rFonts w:ascii="David" w:hAnsi="David" w:cs="David"/>
        </w:rPr>
        <w:t xml:space="preserve"> </w:t>
      </w:r>
    </w:p>
    <w:p w14:paraId="2C7D1DB6" w14:textId="77777777" w:rsidR="00AC70DB" w:rsidRPr="00673ADE" w:rsidRDefault="00AC70DB" w:rsidP="00AC70DB">
      <w:pPr>
        <w:spacing w:line="360" w:lineRule="auto"/>
        <w:jc w:val="both"/>
        <w:rPr>
          <w:rFonts w:ascii="David" w:hAnsi="David" w:cs="David"/>
        </w:rPr>
      </w:pPr>
      <w:r w:rsidRPr="00673ADE">
        <w:rPr>
          <w:rFonts w:ascii="David" w:hAnsi="David" w:cs="David"/>
        </w:rPr>
        <w:t xml:space="preserve"> </w:t>
      </w:r>
    </w:p>
    <w:p w14:paraId="56E99746" w14:textId="77777777" w:rsidR="00AC70DB" w:rsidRPr="00673ADE" w:rsidRDefault="00AC70DB" w:rsidP="00AC70DB">
      <w:pPr>
        <w:spacing w:line="360" w:lineRule="auto"/>
        <w:jc w:val="both"/>
        <w:rPr>
          <w:rFonts w:ascii="David" w:hAnsi="David" w:cs="David"/>
          <w:smallCaps/>
        </w:rPr>
      </w:pPr>
      <w:bookmarkStart w:id="86" w:name="_7xt3v58h9osp" w:colFirst="0" w:colLast="0"/>
      <w:bookmarkEnd w:id="86"/>
      <w:r w:rsidRPr="00673ADE">
        <w:rPr>
          <w:rFonts w:ascii="David" w:hAnsi="David" w:cs="David"/>
        </w:rPr>
        <w:t xml:space="preserve"> </w:t>
      </w:r>
    </w:p>
    <w:p w14:paraId="5A5D2F32" w14:textId="77777777" w:rsidR="00AC70DB" w:rsidRPr="00673ADE" w:rsidRDefault="00AC70DB" w:rsidP="00AC70DB">
      <w:pPr>
        <w:spacing w:line="360" w:lineRule="auto"/>
        <w:jc w:val="both"/>
        <w:rPr>
          <w:rFonts w:ascii="David" w:hAnsi="David" w:cs="David"/>
        </w:rPr>
      </w:pPr>
    </w:p>
    <w:p w14:paraId="43E8780A" w14:textId="77777777" w:rsidR="00AC70DB" w:rsidRPr="00673ADE" w:rsidRDefault="00AF66B1" w:rsidP="00AC70DB">
      <w:pPr>
        <w:spacing w:line="360" w:lineRule="auto"/>
        <w:jc w:val="both"/>
        <w:rPr>
          <w:rFonts w:ascii="David" w:hAnsi="David" w:cs="David"/>
        </w:rPr>
      </w:pPr>
      <w:r>
        <w:rPr>
          <w:rFonts w:ascii="David" w:hAnsi="David" w:cs="David"/>
        </w:rPr>
        <w:pict w14:anchorId="5CC63F18">
          <v:rect id="_x0000_i1025" style="width:0;height:1.5pt" o:hralign="center" o:hrstd="t" o:hr="t" fillcolor="#a0a0a0" stroked="f"/>
        </w:pict>
      </w:r>
    </w:p>
    <w:p w14:paraId="48520088" w14:textId="77777777" w:rsidR="00AC70DB" w:rsidRPr="00673ADE" w:rsidRDefault="00AC70DB" w:rsidP="00AC70DB">
      <w:pPr>
        <w:spacing w:line="360" w:lineRule="auto"/>
        <w:jc w:val="both"/>
        <w:rPr>
          <w:rFonts w:ascii="David" w:eastAsia="David" w:hAnsi="David" w:cs="David"/>
        </w:rPr>
      </w:pPr>
      <w:r w:rsidRPr="00673ADE">
        <w:rPr>
          <w:rFonts w:ascii="David" w:eastAsia="David" w:hAnsi="David" w:cs="David"/>
        </w:rPr>
        <w:t>[1]</w:t>
      </w:r>
      <w:r w:rsidRPr="00673ADE">
        <w:rPr>
          <w:rFonts w:ascii="David" w:eastAsia="David" w:hAnsi="David" w:cs="David"/>
          <w:rtl/>
        </w:rPr>
        <w:t xml:space="preserve"> שייתכן שבוצעה ע"י המזמין או בסיוע הפעילות האמורה לעיל בנושא.</w:t>
      </w:r>
    </w:p>
    <w:p w14:paraId="0CEB46A3" w14:textId="77777777" w:rsidR="00AC70DB" w:rsidRPr="00673ADE" w:rsidRDefault="00AC70DB" w:rsidP="00AC70DB">
      <w:pPr>
        <w:spacing w:line="360" w:lineRule="auto"/>
        <w:jc w:val="both"/>
        <w:rPr>
          <w:rFonts w:ascii="David" w:eastAsia="David" w:hAnsi="David" w:cs="David"/>
        </w:rPr>
      </w:pPr>
      <w:r w:rsidRPr="00673ADE">
        <w:rPr>
          <w:rFonts w:ascii="David" w:eastAsia="David" w:hAnsi="David" w:cs="David"/>
        </w:rPr>
        <w:t>[2]</w:t>
      </w:r>
      <w:r w:rsidRPr="00673ADE">
        <w:rPr>
          <w:rFonts w:ascii="David" w:eastAsia="David" w:hAnsi="David" w:cs="David"/>
          <w:rtl/>
        </w:rPr>
        <w:t xml:space="preserve"> שייתכן שבוצעה ע"י המזמין או בסיוע הפעילות האמורה לעיל בנושא.</w:t>
      </w:r>
    </w:p>
    <w:bookmarkEnd w:id="84"/>
    <w:bookmarkEnd w:id="85"/>
    <w:bookmarkEnd w:id="70"/>
    <w:bookmarkEnd w:id="71"/>
    <w:bookmarkEnd w:id="2"/>
    <w:bookmarkEnd w:id="3"/>
    <w:bookmarkEnd w:id="4"/>
    <w:bookmarkEnd w:id="5"/>
    <w:sectPr w:rsidR="00AC70DB" w:rsidRPr="00673ADE" w:rsidSect="00687366">
      <w:pgSz w:w="11906" w:h="16838" w:code="9"/>
      <w:pgMar w:top="1616" w:right="1418" w:bottom="1440"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6A59C" w14:textId="77777777" w:rsidR="00064FC6" w:rsidRDefault="00064FC6">
      <w:r>
        <w:separator/>
      </w:r>
    </w:p>
  </w:endnote>
  <w:endnote w:type="continuationSeparator" w:id="0">
    <w:p w14:paraId="0CB8F2B7" w14:textId="77777777" w:rsidR="00064FC6" w:rsidRDefault="00064FC6">
      <w:r>
        <w:continuationSeparator/>
      </w:r>
    </w:p>
  </w:endnote>
  <w:endnote w:type="continuationNotice" w:id="1">
    <w:p w14:paraId="04BBAC8B" w14:textId="77777777" w:rsidR="00064FC6" w:rsidRDefault="00064F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1846D" w14:textId="77777777" w:rsidR="00D27969" w:rsidRPr="00207401" w:rsidRDefault="00D27969" w:rsidP="00207401">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B5F1" w14:textId="77777777" w:rsidR="00D27969" w:rsidRDefault="00D27969" w:rsidP="002B251D">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79CD8" w14:textId="77777777" w:rsidR="00064FC6" w:rsidRDefault="00064FC6">
      <w:r>
        <w:separator/>
      </w:r>
    </w:p>
  </w:footnote>
  <w:footnote w:type="continuationSeparator" w:id="0">
    <w:p w14:paraId="0EE60940" w14:textId="77777777" w:rsidR="00064FC6" w:rsidRDefault="00064FC6">
      <w:r>
        <w:continuationSeparator/>
      </w:r>
    </w:p>
  </w:footnote>
  <w:footnote w:type="continuationNotice" w:id="1">
    <w:p w14:paraId="0103B2CA" w14:textId="77777777" w:rsidR="00064FC6" w:rsidRDefault="00064FC6"/>
  </w:footnote>
  <w:footnote w:id="2">
    <w:p w14:paraId="1895D6B3" w14:textId="77777777" w:rsidR="00945025" w:rsidRPr="00DE72F9" w:rsidRDefault="00945025" w:rsidP="00945025">
      <w:pPr>
        <w:pStyle w:val="afffd"/>
        <w:rPr>
          <w:rFonts w:ascii="David" w:hAnsi="David" w:cs="David"/>
          <w:rtl/>
        </w:rPr>
      </w:pPr>
      <w:r w:rsidRPr="00DE72F9">
        <w:rPr>
          <w:rStyle w:val="affff2"/>
          <w:rFonts w:ascii="David" w:hAnsi="David" w:cs="David"/>
        </w:rPr>
        <w:footnoteRef/>
      </w:r>
      <w:r w:rsidRPr="00DE72F9">
        <w:rPr>
          <w:rFonts w:ascii="David" w:hAnsi="David" w:cs="David"/>
          <w:rtl/>
        </w:rPr>
        <w:t xml:space="preserve"> </w:t>
      </w:r>
      <w:r w:rsidRPr="00DE72F9">
        <w:rPr>
          <w:rFonts w:ascii="David" w:hAnsi="David" w:cs="David" w:hint="eastAsia"/>
          <w:rtl/>
        </w:rPr>
        <w:t>יובהר</w:t>
      </w:r>
      <w:r w:rsidRPr="00DE72F9">
        <w:rPr>
          <w:rFonts w:ascii="David" w:hAnsi="David" w:cs="David"/>
          <w:rtl/>
        </w:rPr>
        <w:t xml:space="preserve"> </w:t>
      </w:r>
      <w:r w:rsidRPr="00DE72F9">
        <w:rPr>
          <w:rFonts w:ascii="David" w:hAnsi="David" w:cs="David" w:hint="eastAsia"/>
          <w:rtl/>
        </w:rPr>
        <w:t>כי</w:t>
      </w:r>
      <w:r w:rsidRPr="00DE72F9">
        <w:rPr>
          <w:rFonts w:ascii="David" w:hAnsi="David" w:cs="David"/>
          <w:rtl/>
        </w:rPr>
        <w:t xml:space="preserve"> </w:t>
      </w:r>
      <w:r w:rsidRPr="00DE72F9">
        <w:rPr>
          <w:rFonts w:ascii="David" w:hAnsi="David" w:cs="David" w:hint="eastAsia"/>
          <w:rtl/>
        </w:rPr>
        <w:t>היקף</w:t>
      </w:r>
      <w:r w:rsidRPr="00DE72F9">
        <w:rPr>
          <w:rFonts w:ascii="David" w:hAnsi="David" w:cs="David"/>
          <w:rtl/>
        </w:rPr>
        <w:t xml:space="preserve"> </w:t>
      </w:r>
      <w:r w:rsidRPr="00DE72F9">
        <w:rPr>
          <w:rFonts w:ascii="David" w:hAnsi="David" w:cs="David" w:hint="eastAsia"/>
          <w:rtl/>
        </w:rPr>
        <w:t>כספי</w:t>
      </w:r>
      <w:r w:rsidRPr="00DE72F9">
        <w:rPr>
          <w:rFonts w:ascii="David" w:hAnsi="David" w:cs="David"/>
          <w:rtl/>
        </w:rPr>
        <w:t xml:space="preserve"> </w:t>
      </w:r>
      <w:r w:rsidRPr="00DE72F9">
        <w:rPr>
          <w:rFonts w:ascii="David" w:hAnsi="David" w:cs="David" w:hint="eastAsia"/>
          <w:rtl/>
        </w:rPr>
        <w:t>הנדרש</w:t>
      </w:r>
      <w:r w:rsidRPr="00DE72F9">
        <w:rPr>
          <w:rFonts w:ascii="David" w:hAnsi="David" w:cs="David"/>
          <w:rtl/>
        </w:rPr>
        <w:t xml:space="preserve"> </w:t>
      </w:r>
      <w:r w:rsidRPr="00DE72F9">
        <w:rPr>
          <w:rFonts w:ascii="David" w:hAnsi="David" w:cs="David" w:hint="eastAsia"/>
          <w:rtl/>
        </w:rPr>
        <w:t>בסעיף</w:t>
      </w:r>
      <w:r w:rsidRPr="00DE72F9">
        <w:rPr>
          <w:rFonts w:ascii="David" w:hAnsi="David" w:cs="David"/>
          <w:rtl/>
        </w:rPr>
        <w:t xml:space="preserve"> </w:t>
      </w:r>
      <w:r w:rsidRPr="00DE72F9">
        <w:rPr>
          <w:rFonts w:ascii="David" w:hAnsi="David" w:cs="David" w:hint="eastAsia"/>
          <w:rtl/>
        </w:rPr>
        <w:t>הנ</w:t>
      </w:r>
      <w:r w:rsidRPr="00DE72F9">
        <w:rPr>
          <w:rFonts w:ascii="David" w:hAnsi="David" w:cs="David"/>
          <w:rtl/>
        </w:rPr>
        <w:t xml:space="preserve">"ל </w:t>
      </w:r>
      <w:r w:rsidRPr="00DE72F9">
        <w:rPr>
          <w:rFonts w:ascii="David" w:hAnsi="David" w:cs="David" w:hint="eastAsia"/>
          <w:rtl/>
        </w:rPr>
        <w:t>מתייחס</w:t>
      </w:r>
      <w:r w:rsidRPr="00DE72F9">
        <w:rPr>
          <w:rFonts w:ascii="David" w:hAnsi="David" w:cs="David"/>
          <w:rtl/>
        </w:rPr>
        <w:t xml:space="preserve"> </w:t>
      </w:r>
      <w:r w:rsidRPr="00DE72F9">
        <w:rPr>
          <w:rFonts w:ascii="David" w:hAnsi="David" w:cs="David" w:hint="eastAsia"/>
          <w:rtl/>
        </w:rPr>
        <w:t>לתשלום</w:t>
      </w:r>
      <w:r w:rsidRPr="00DE72F9">
        <w:rPr>
          <w:rFonts w:ascii="David" w:hAnsi="David" w:cs="David"/>
          <w:rtl/>
        </w:rPr>
        <w:t xml:space="preserve"> </w:t>
      </w:r>
      <w:r w:rsidRPr="00DE72F9">
        <w:rPr>
          <w:rFonts w:ascii="David" w:hAnsi="David" w:cs="David" w:hint="eastAsia"/>
          <w:rtl/>
        </w:rPr>
        <w:t>בפועל</w:t>
      </w:r>
      <w:r w:rsidRPr="00DE72F9">
        <w:rPr>
          <w:rFonts w:ascii="David" w:hAnsi="David" w:cs="David"/>
          <w:rtl/>
        </w:rPr>
        <w:t xml:space="preserve"> </w:t>
      </w:r>
      <w:r w:rsidRPr="00DE72F9">
        <w:rPr>
          <w:rFonts w:ascii="David" w:hAnsi="David" w:cs="David" w:hint="eastAsia"/>
          <w:rtl/>
        </w:rPr>
        <w:t>שניתן</w:t>
      </w:r>
      <w:r w:rsidRPr="00DE72F9">
        <w:rPr>
          <w:rFonts w:ascii="David" w:hAnsi="David" w:cs="David"/>
          <w:rtl/>
        </w:rPr>
        <w:t xml:space="preserve"> </w:t>
      </w:r>
      <w:r w:rsidRPr="00DE72F9">
        <w:rPr>
          <w:rFonts w:ascii="David" w:hAnsi="David" w:cs="David" w:hint="eastAsia"/>
          <w:rtl/>
        </w:rPr>
        <w:t>למציע</w:t>
      </w:r>
      <w:r w:rsidRPr="00DE72F9">
        <w:rPr>
          <w:rFonts w:ascii="David" w:hAnsi="David" w:cs="David"/>
          <w:rtl/>
        </w:rPr>
        <w:t xml:space="preserve"> </w:t>
      </w:r>
      <w:r w:rsidRPr="00DE72F9">
        <w:rPr>
          <w:rFonts w:ascii="David" w:hAnsi="David" w:cs="David" w:hint="eastAsia"/>
          <w:rtl/>
        </w:rPr>
        <w:t>עבור</w:t>
      </w:r>
      <w:r w:rsidRPr="00DE72F9">
        <w:rPr>
          <w:rFonts w:ascii="David" w:hAnsi="David" w:cs="David"/>
          <w:rtl/>
        </w:rPr>
        <w:t xml:space="preserve"> </w:t>
      </w:r>
      <w:r w:rsidRPr="00DE72F9">
        <w:rPr>
          <w:rFonts w:ascii="David" w:hAnsi="David" w:cs="David" w:hint="eastAsia"/>
          <w:rtl/>
        </w:rPr>
        <w:t>התוצרים</w:t>
      </w:r>
      <w:r>
        <w:rPr>
          <w:rFonts w:ascii="David" w:hAnsi="David" w:cs="David" w:hint="cs"/>
          <w:rtl/>
        </w:rPr>
        <w:t xml:space="preserve"> ולא לתקציב שהעמיד הלקוח לכלל הפרויקט.</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D9477" w14:textId="77777777" w:rsidR="00D27969" w:rsidRDefault="00D27969">
    <w:pPr>
      <w:pStyle w:val="aff0"/>
    </w:pPr>
  </w:p>
  <w:p w14:paraId="43056FB3" w14:textId="77777777" w:rsidR="00D27969" w:rsidRDefault="00D27969"/>
  <w:p w14:paraId="429AF108" w14:textId="77777777" w:rsidR="00D27969" w:rsidRDefault="00D27969" w:rsidP="00FA2FBC">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4D1D92ED" w14:textId="77777777" w:rsidR="00D27969" w:rsidRDefault="00D2796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3A1B4" w14:textId="77777777" w:rsidR="00D27969" w:rsidRDefault="00D27969" w:rsidP="003E4839">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8F22CB"/>
    <w:multiLevelType w:val="hybridMultilevel"/>
    <w:tmpl w:val="8A0A4D94"/>
    <w:lvl w:ilvl="0" w:tplc="956E1A2E">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2E6726"/>
    <w:multiLevelType w:val="hybridMultilevel"/>
    <w:tmpl w:val="94109084"/>
    <w:lvl w:ilvl="0" w:tplc="EE4EC79C">
      <w:start w:val="1"/>
      <w:numFmt w:val="hebrew1"/>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5"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0" w15:restartNumberingAfterBreak="0">
    <w:nsid w:val="100B1E6A"/>
    <w:multiLevelType w:val="multilevel"/>
    <w:tmpl w:val="83D055A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2DD4A23"/>
    <w:multiLevelType w:val="hybridMultilevel"/>
    <w:tmpl w:val="76702F78"/>
    <w:lvl w:ilvl="0" w:tplc="3776F5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6"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7"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9"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0" w15:restartNumberingAfterBreak="0">
    <w:nsid w:val="1B9C6D07"/>
    <w:multiLevelType w:val="multilevel"/>
    <w:tmpl w:val="D85E0DF6"/>
    <w:lvl w:ilvl="0">
      <w:start w:val="2"/>
      <w:numFmt w:val="decimal"/>
      <w:lvlText w:val="%1."/>
      <w:lvlJc w:val="left"/>
      <w:pPr>
        <w:ind w:left="495" w:hanging="495"/>
      </w:pPr>
      <w:rPr>
        <w:rFonts w:hint="default"/>
      </w:rPr>
    </w:lvl>
    <w:lvl w:ilvl="1">
      <w:start w:val="2"/>
      <w:numFmt w:val="decimal"/>
      <w:lvlText w:val="%1.%2."/>
      <w:lvlJc w:val="left"/>
      <w:pPr>
        <w:ind w:left="566" w:hanging="495"/>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008" w:hanging="1440"/>
      </w:pPr>
      <w:rPr>
        <w:rFonts w:hint="default"/>
      </w:rPr>
    </w:lvl>
  </w:abstractNum>
  <w:abstractNum w:abstractNumId="31" w15:restartNumberingAfterBreak="0">
    <w:nsid w:val="1BDF6300"/>
    <w:multiLevelType w:val="hybridMultilevel"/>
    <w:tmpl w:val="8EB0817C"/>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1D1E4AA7"/>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5" w15:restartNumberingAfterBreak="0">
    <w:nsid w:val="1DD23837"/>
    <w:multiLevelType w:val="hybridMultilevel"/>
    <w:tmpl w:val="969A0B10"/>
    <w:lvl w:ilvl="0" w:tplc="4E64CFE2">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8"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9" w15:restartNumberingAfterBreak="0">
    <w:nsid w:val="26D57D65"/>
    <w:multiLevelType w:val="hybridMultilevel"/>
    <w:tmpl w:val="BABAE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1"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3" w15:restartNumberingAfterBreak="0">
    <w:nsid w:val="2B7022F7"/>
    <w:multiLevelType w:val="hybridMultilevel"/>
    <w:tmpl w:val="0DB68354"/>
    <w:lvl w:ilvl="0" w:tplc="CE44A726">
      <w:numFmt w:val="bullet"/>
      <w:lvlText w:val="-"/>
      <w:lvlJc w:val="left"/>
      <w:pPr>
        <w:ind w:left="360" w:hanging="360"/>
      </w:pPr>
      <w:rPr>
        <w:rFonts w:ascii="David" w:eastAsia="Times New Roman" w:hAnsi="David" w:cs="David" w:hint="default"/>
      </w:rPr>
    </w:lvl>
    <w:lvl w:ilvl="1" w:tplc="CE44A726">
      <w:numFmt w:val="bullet"/>
      <w:lvlText w:val="-"/>
      <w:lvlJc w:val="left"/>
      <w:pPr>
        <w:ind w:left="1080" w:hanging="360"/>
      </w:pPr>
      <w:rPr>
        <w:rFonts w:ascii="David" w:eastAsia="Times New Roman" w:hAnsi="David" w:cs="David"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4"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45"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6" w15:restartNumberingAfterBreak="0">
    <w:nsid w:val="2E470D9C"/>
    <w:multiLevelType w:val="multilevel"/>
    <w:tmpl w:val="7C62182E"/>
    <w:lvl w:ilvl="0">
      <w:start w:val="1"/>
      <w:numFmt w:val="decimal"/>
      <w:lvlText w:val="%1."/>
      <w:lvlJc w:val="center"/>
      <w:pPr>
        <w:ind w:left="432" w:hanging="72"/>
      </w:pPr>
      <w:rPr>
        <w:rFonts w:ascii="David" w:eastAsia="Times New Roman" w:hAnsi="David" w:cs="David" w:hint="default"/>
        <w:b w:val="0"/>
        <w:bCs w:val="0"/>
        <w:sz w:val="24"/>
        <w:szCs w:val="24"/>
      </w:rPr>
    </w:lvl>
    <w:lvl w:ilvl="1">
      <w:start w:val="1"/>
      <w:numFmt w:val="decimal"/>
      <w:lvlText w:val="%2."/>
      <w:lvlJc w:val="left"/>
      <w:pPr>
        <w:tabs>
          <w:tab w:val="num" w:pos="809"/>
        </w:tabs>
        <w:ind w:left="809" w:hanging="737"/>
      </w:pPr>
      <w:rPr>
        <w:rFonts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446"/>
        </w:tabs>
        <w:ind w:left="1446"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2794" w:hanging="1475"/>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47"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8" w15:restartNumberingAfterBreak="0">
    <w:nsid w:val="2ED85B22"/>
    <w:multiLevelType w:val="multilevel"/>
    <w:tmpl w:val="2AB026B0"/>
    <w:lvl w:ilvl="0">
      <w:start w:val="1"/>
      <w:numFmt w:val="decimal"/>
      <w:lvlText w:val="%1."/>
      <w:lvlJc w:val="center"/>
      <w:pPr>
        <w:ind w:left="432" w:hanging="72"/>
      </w:pPr>
      <w:rPr>
        <w:rFonts w:ascii="David" w:eastAsia="Times New Roman" w:hAnsi="David" w:cs="David" w:hint="default"/>
        <w:b w:val="0"/>
        <w:bCs w:val="0"/>
        <w:sz w:val="24"/>
        <w:szCs w:val="24"/>
      </w:rPr>
    </w:lvl>
    <w:lvl w:ilvl="1">
      <w:start w:val="1"/>
      <w:numFmt w:val="decimal"/>
      <w:pStyle w:val="a4"/>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5"/>
      <w:lvlText w:val="%1.%2.%3."/>
      <w:lvlJc w:val="left"/>
      <w:pPr>
        <w:tabs>
          <w:tab w:val="num" w:pos="1446"/>
        </w:tabs>
        <w:ind w:left="1446"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6"/>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7"/>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8"/>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pStyle w:val="8"/>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49"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0" w15:restartNumberingAfterBreak="0">
    <w:nsid w:val="2F7725F1"/>
    <w:multiLevelType w:val="hybridMultilevel"/>
    <w:tmpl w:val="313E7486"/>
    <w:lvl w:ilvl="0" w:tplc="C61E0FBE">
      <w:start w:val="1"/>
      <w:numFmt w:val="hebrew1"/>
      <w:lvlText w:val="(%1)"/>
      <w:lvlJc w:val="left"/>
      <w:pPr>
        <w:ind w:left="644" w:hanging="360"/>
      </w:pPr>
      <w:rPr>
        <w:rFonts w:hint="default"/>
        <w:b/>
        <w:bCs w:val="0"/>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51" w15:restartNumberingAfterBreak="0">
    <w:nsid w:val="32A34904"/>
    <w:multiLevelType w:val="singleLevel"/>
    <w:tmpl w:val="BC64CEDA"/>
    <w:lvl w:ilvl="0">
      <w:start w:val="1"/>
      <w:numFmt w:val="hebrew1"/>
      <w:pStyle w:val="a9"/>
      <w:lvlText w:val="%1."/>
      <w:legacy w:legacy="1" w:legacySpace="0" w:legacyIndent="283"/>
      <w:lvlJc w:val="right"/>
      <w:pPr>
        <w:ind w:left="992" w:right="992" w:hanging="283"/>
      </w:pPr>
    </w:lvl>
  </w:abstractNum>
  <w:abstractNum w:abstractNumId="52"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a"/>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5" w15:restartNumberingAfterBreak="0">
    <w:nsid w:val="33783BCB"/>
    <w:multiLevelType w:val="multilevel"/>
    <w:tmpl w:val="79E4B8A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1004" w:hanging="720"/>
      </w:pPr>
      <w:rPr>
        <w:rFonts w:hint="default"/>
        <w:b w:val="0"/>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4840" w:hanging="1440"/>
      </w:pPr>
      <w:rPr>
        <w:rFonts w:hint="default"/>
        <w:b w:val="0"/>
      </w:rPr>
    </w:lvl>
  </w:abstractNum>
  <w:abstractNum w:abstractNumId="5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7" w15:restartNumberingAfterBreak="0">
    <w:nsid w:val="35A4068B"/>
    <w:multiLevelType w:val="hybridMultilevel"/>
    <w:tmpl w:val="5260847E"/>
    <w:lvl w:ilvl="0" w:tplc="EE4EC79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1" w15:restartNumberingAfterBreak="0">
    <w:nsid w:val="3AE3436B"/>
    <w:multiLevelType w:val="hybridMultilevel"/>
    <w:tmpl w:val="79F295FE"/>
    <w:lvl w:ilvl="0" w:tplc="28B652B0">
      <w:start w:val="1"/>
      <w:numFmt w:val="hebrew1"/>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2"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3" w15:restartNumberingAfterBreak="0">
    <w:nsid w:val="3D313D59"/>
    <w:multiLevelType w:val="hybridMultilevel"/>
    <w:tmpl w:val="CAB89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65" w15:restartNumberingAfterBreak="0">
    <w:nsid w:val="3D7F64A1"/>
    <w:multiLevelType w:val="hybridMultilevel"/>
    <w:tmpl w:val="23C24234"/>
    <w:lvl w:ilvl="0" w:tplc="F2B6C03A">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6"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7" w15:restartNumberingAfterBreak="0">
    <w:nsid w:val="414E19F4"/>
    <w:multiLevelType w:val="hybridMultilevel"/>
    <w:tmpl w:val="AAE21B32"/>
    <w:lvl w:ilvl="0" w:tplc="EE4EC79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1" w15:restartNumberingAfterBreak="0">
    <w:nsid w:val="479848B1"/>
    <w:multiLevelType w:val="hybridMultilevel"/>
    <w:tmpl w:val="D726563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72"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3" w15:restartNumberingAfterBreak="0">
    <w:nsid w:val="4C691457"/>
    <w:multiLevelType w:val="hybridMultilevel"/>
    <w:tmpl w:val="90F22534"/>
    <w:lvl w:ilvl="0" w:tplc="14847192">
      <w:start w:val="1"/>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DD93A1C"/>
    <w:multiLevelType w:val="hybridMultilevel"/>
    <w:tmpl w:val="B61C04EC"/>
    <w:lvl w:ilvl="0" w:tplc="C5944238">
      <w:start w:val="1"/>
      <w:numFmt w:val="bullet"/>
      <w:lvlText w:val=""/>
      <w:lvlJc w:val="left"/>
      <w:pPr>
        <w:ind w:left="360" w:hanging="360"/>
      </w:pPr>
      <w:rPr>
        <w:rFonts w:ascii="Symbol" w:eastAsia="Times New Roman" w:hAnsi="Symbol" w:cs="David"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6"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77"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78" w15:restartNumberingAfterBreak="0">
    <w:nsid w:val="52EB4C85"/>
    <w:multiLevelType w:val="hybridMultilevel"/>
    <w:tmpl w:val="8320C2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8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1"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2"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3"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4"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7" w15:restartNumberingAfterBreak="0">
    <w:nsid w:val="624D66E6"/>
    <w:multiLevelType w:val="hybridMultilevel"/>
    <w:tmpl w:val="E520AC22"/>
    <w:lvl w:ilvl="0" w:tplc="C5944238">
      <w:start w:val="1"/>
      <w:numFmt w:val="bullet"/>
      <w:lvlText w:val=""/>
      <w:lvlJc w:val="left"/>
      <w:pPr>
        <w:ind w:left="360" w:hanging="360"/>
      </w:pPr>
      <w:rPr>
        <w:rFonts w:ascii="Symbol" w:eastAsia="Times New Roman" w:hAnsi="Symbol" w:cs="David"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8"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9" w15:restartNumberingAfterBreak="0">
    <w:nsid w:val="630346CD"/>
    <w:multiLevelType w:val="hybridMultilevel"/>
    <w:tmpl w:val="B66846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1"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2" w15:restartNumberingAfterBreak="0">
    <w:nsid w:val="691811ED"/>
    <w:multiLevelType w:val="singleLevel"/>
    <w:tmpl w:val="593CA9C8"/>
    <w:lvl w:ilvl="0">
      <w:start w:val="1"/>
      <w:numFmt w:val="decimal"/>
      <w:pStyle w:val="ab"/>
      <w:lvlText w:val="%1."/>
      <w:legacy w:legacy="1" w:legacySpace="0" w:legacyIndent="283"/>
      <w:lvlJc w:val="center"/>
      <w:pPr>
        <w:ind w:left="849" w:right="849" w:hanging="283"/>
      </w:pPr>
    </w:lvl>
  </w:abstractNum>
  <w:abstractNum w:abstractNumId="93" w15:restartNumberingAfterBreak="0">
    <w:nsid w:val="692748EC"/>
    <w:multiLevelType w:val="singleLevel"/>
    <w:tmpl w:val="54D285D0"/>
    <w:lvl w:ilvl="0">
      <w:start w:val="1"/>
      <w:numFmt w:val="decimal"/>
      <w:pStyle w:val="ac"/>
      <w:lvlText w:val="%1."/>
      <w:legacy w:legacy="1" w:legacySpace="0" w:legacyIndent="283"/>
      <w:lvlJc w:val="right"/>
      <w:pPr>
        <w:ind w:left="1984" w:right="1984" w:hanging="283"/>
      </w:pPr>
    </w:lvl>
  </w:abstractNum>
  <w:abstractNum w:abstractNumId="94"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6" w15:restartNumberingAfterBreak="0">
    <w:nsid w:val="6C0D6FD5"/>
    <w:multiLevelType w:val="hybridMultilevel"/>
    <w:tmpl w:val="F648B27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D4F4194"/>
    <w:multiLevelType w:val="multilevel"/>
    <w:tmpl w:val="F73E96E2"/>
    <w:lvl w:ilvl="0">
      <w:start w:val="1"/>
      <w:numFmt w:val="decimal"/>
      <w:pStyle w:val="ad"/>
      <w:lvlText w:val="%1."/>
      <w:lvlJc w:val="left"/>
      <w:pPr>
        <w:tabs>
          <w:tab w:val="num" w:pos="567"/>
        </w:tabs>
        <w:ind w:left="567" w:hanging="567"/>
      </w:pPr>
      <w:rPr>
        <w:rFonts w:hint="default"/>
      </w:rPr>
    </w:lvl>
    <w:lvl w:ilvl="1">
      <w:start w:val="1"/>
      <w:numFmt w:val="decimal"/>
      <w:pStyle w:val="ae"/>
      <w:lvlText w:val="%1.%2."/>
      <w:lvlJc w:val="left"/>
      <w:pPr>
        <w:tabs>
          <w:tab w:val="num" w:pos="1134"/>
        </w:tabs>
        <w:ind w:left="1134" w:hanging="567"/>
      </w:pPr>
      <w:rPr>
        <w:rFonts w:hint="default"/>
        <w:b w:val="0"/>
        <w:bCs w:val="0"/>
      </w:rPr>
    </w:lvl>
    <w:lvl w:ilvl="2">
      <w:start w:val="1"/>
      <w:numFmt w:val="decimal"/>
      <w:pStyle w:val="af"/>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99"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00" w15:restartNumberingAfterBreak="0">
    <w:nsid w:val="72627110"/>
    <w:multiLevelType w:val="singleLevel"/>
    <w:tmpl w:val="54D285D0"/>
    <w:name w:val="listhnumber4322322232223"/>
    <w:lvl w:ilvl="0">
      <w:start w:val="1"/>
      <w:numFmt w:val="decimal"/>
      <w:pStyle w:val="af0"/>
      <w:lvlText w:val="%1."/>
      <w:legacy w:legacy="1" w:legacySpace="0" w:legacyIndent="283"/>
      <w:lvlJc w:val="right"/>
      <w:pPr>
        <w:ind w:left="1984" w:right="1984" w:hanging="283"/>
      </w:pPr>
    </w:lvl>
  </w:abstractNum>
  <w:abstractNum w:abstractNumId="101" w15:restartNumberingAfterBreak="0">
    <w:nsid w:val="74802ED6"/>
    <w:multiLevelType w:val="hybridMultilevel"/>
    <w:tmpl w:val="045468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5"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6"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07" w15:restartNumberingAfterBreak="0">
    <w:nsid w:val="7A0E36D1"/>
    <w:multiLevelType w:val="multilevel"/>
    <w:tmpl w:val="2136969C"/>
    <w:lvl w:ilvl="0">
      <w:numFmt w:val="decimal"/>
      <w:pStyle w:val="14"/>
      <w:lvlText w:val="%1."/>
      <w:lvlJc w:val="left"/>
      <w:pPr>
        <w:ind w:left="360" w:hanging="360"/>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4"/>
      <w:lvlText w:val="%1.%2."/>
      <w:lvlJc w:val="left"/>
      <w:pPr>
        <w:ind w:left="574" w:hanging="432"/>
      </w:pPr>
      <w:rPr>
        <w:rFonts w:hint="default"/>
        <w:b/>
        <w:bCs/>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355" w:hanging="504"/>
      </w:pPr>
      <w:rPr>
        <w:rFonts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3"/>
      <w:lvlText w:val="%1.%2.%3.%4."/>
      <w:lvlJc w:val="left"/>
      <w:pPr>
        <w:ind w:left="2006" w:hanging="648"/>
      </w:pPr>
      <w:rPr>
        <w:rFonts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3"/>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1"/>
      <w:lvlText w:val="%1.%2.%3.%4.%5.%6."/>
      <w:lvlJc w:val="left"/>
      <w:pPr>
        <w:ind w:left="3771"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1"/>
      <w:lvlText w:val="%1.%2.%3.%4.%5.%6.%7."/>
      <w:lvlJc w:val="left"/>
      <w:pPr>
        <w:ind w:left="32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08" w15:restartNumberingAfterBreak="0">
    <w:nsid w:val="7AFD0DB7"/>
    <w:multiLevelType w:val="hybridMultilevel"/>
    <w:tmpl w:val="50C2BCE8"/>
    <w:lvl w:ilvl="0" w:tplc="E3887C12">
      <w:start w:val="1"/>
      <w:numFmt w:val="hebrew1"/>
      <w:lvlText w:val="%1."/>
      <w:lvlJc w:val="left"/>
      <w:pPr>
        <w:ind w:left="510" w:hanging="51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09" w15:restartNumberingAfterBreak="0">
    <w:nsid w:val="7C047CD9"/>
    <w:multiLevelType w:val="hybridMultilevel"/>
    <w:tmpl w:val="DFD697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0" w15:restartNumberingAfterBreak="0">
    <w:nsid w:val="7C0E7E90"/>
    <w:multiLevelType w:val="multilevel"/>
    <w:tmpl w:val="1A268F90"/>
    <w:lvl w:ilvl="0">
      <w:start w:val="1"/>
      <w:numFmt w:val="hebrew1"/>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3"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14" w15:restartNumberingAfterBreak="0">
    <w:nsid w:val="7E606EB9"/>
    <w:multiLevelType w:val="hybridMultilevel"/>
    <w:tmpl w:val="AE5A39C6"/>
    <w:lvl w:ilvl="0" w:tplc="C5944238">
      <w:start w:val="1"/>
      <w:numFmt w:val="bullet"/>
      <w:lvlText w:val=""/>
      <w:lvlJc w:val="left"/>
      <w:pPr>
        <w:ind w:left="360" w:hanging="360"/>
      </w:pPr>
      <w:rPr>
        <w:rFonts w:ascii="Symbol" w:eastAsia="Times New Roman" w:hAnsi="Symbol" w:cs="David"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5" w15:restartNumberingAfterBreak="0">
    <w:nsid w:val="7F886403"/>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1"/>
  </w:num>
  <w:num w:numId="2">
    <w:abstractNumId w:val="21"/>
  </w:num>
  <w:num w:numId="3">
    <w:abstractNumId w:val="0"/>
  </w:num>
  <w:num w:numId="4">
    <w:abstractNumId w:val="68"/>
  </w:num>
  <w:num w:numId="5">
    <w:abstractNumId w:val="1"/>
  </w:num>
  <w:num w:numId="6">
    <w:abstractNumId w:val="92"/>
  </w:num>
  <w:num w:numId="7">
    <w:abstractNumId w:val="45"/>
  </w:num>
  <w:num w:numId="8">
    <w:abstractNumId w:val="28"/>
  </w:num>
  <w:num w:numId="9">
    <w:abstractNumId w:val="80"/>
  </w:num>
  <w:num w:numId="10">
    <w:abstractNumId w:val="102"/>
  </w:num>
  <w:num w:numId="11">
    <w:abstractNumId w:val="40"/>
  </w:num>
  <w:num w:numId="12">
    <w:abstractNumId w:val="2"/>
  </w:num>
  <w:num w:numId="13">
    <w:abstractNumId w:val="25"/>
  </w:num>
  <w:num w:numId="14">
    <w:abstractNumId w:val="36"/>
  </w:num>
  <w:num w:numId="15">
    <w:abstractNumId w:val="83"/>
  </w:num>
  <w:num w:numId="16">
    <w:abstractNumId w:val="18"/>
  </w:num>
  <w:num w:numId="17">
    <w:abstractNumId w:val="70"/>
  </w:num>
  <w:num w:numId="18">
    <w:abstractNumId w:val="29"/>
  </w:num>
  <w:num w:numId="19">
    <w:abstractNumId w:val="56"/>
  </w:num>
  <w:num w:numId="20">
    <w:abstractNumId w:val="86"/>
  </w:num>
  <w:num w:numId="21">
    <w:abstractNumId w:val="54"/>
  </w:num>
  <w:num w:numId="22">
    <w:abstractNumId w:val="95"/>
  </w:num>
  <w:num w:numId="23">
    <w:abstractNumId w:val="6"/>
  </w:num>
  <w:num w:numId="24">
    <w:abstractNumId w:val="11"/>
  </w:num>
  <w:num w:numId="25">
    <w:abstractNumId w:val="51"/>
  </w:num>
  <w:num w:numId="26">
    <w:abstractNumId w:val="100"/>
  </w:num>
  <w:num w:numId="27">
    <w:abstractNumId w:val="93"/>
  </w:num>
  <w:num w:numId="28">
    <w:abstractNumId w:val="26"/>
  </w:num>
  <w:num w:numId="29">
    <w:abstractNumId w:val="85"/>
  </w:num>
  <w:num w:numId="30">
    <w:abstractNumId w:val="37"/>
  </w:num>
  <w:num w:numId="31">
    <w:abstractNumId w:val="42"/>
  </w:num>
  <w:num w:numId="32">
    <w:abstractNumId w:val="24"/>
  </w:num>
  <w:num w:numId="33">
    <w:abstractNumId w:val="82"/>
  </w:num>
  <w:num w:numId="34">
    <w:abstractNumId w:val="90"/>
  </w:num>
  <w:num w:numId="35">
    <w:abstractNumId w:val="58"/>
  </w:num>
  <w:num w:numId="36">
    <w:abstractNumId w:val="23"/>
  </w:num>
  <w:num w:numId="37">
    <w:abstractNumId w:val="69"/>
  </w:num>
  <w:num w:numId="38">
    <w:abstractNumId w:val="47"/>
  </w:num>
  <w:num w:numId="39">
    <w:abstractNumId w:val="106"/>
  </w:num>
  <w:num w:numId="40">
    <w:abstractNumId w:val="105"/>
  </w:num>
  <w:num w:numId="41">
    <w:abstractNumId w:val="98"/>
  </w:num>
  <w:num w:numId="42">
    <w:abstractNumId w:val="66"/>
  </w:num>
  <w:num w:numId="43">
    <w:abstractNumId w:val="112"/>
  </w:num>
  <w:num w:numId="44">
    <w:abstractNumId w:val="97"/>
  </w:num>
  <w:num w:numId="45">
    <w:abstractNumId w:val="15"/>
  </w:num>
  <w:num w:numId="46">
    <w:abstractNumId w:val="53"/>
  </w:num>
  <w:num w:numId="47">
    <w:abstractNumId w:val="16"/>
  </w:num>
  <w:num w:numId="48">
    <w:abstractNumId w:val="60"/>
  </w:num>
  <w:num w:numId="49">
    <w:abstractNumId w:val="8"/>
  </w:num>
  <w:num w:numId="50">
    <w:abstractNumId w:val="103"/>
  </w:num>
  <w:num w:numId="51">
    <w:abstractNumId w:val="48"/>
  </w:num>
  <w:num w:numId="52">
    <w:abstractNumId w:val="91"/>
  </w:num>
  <w:num w:numId="53">
    <w:abstractNumId w:val="94"/>
  </w:num>
  <w:num w:numId="54">
    <w:abstractNumId w:val="7"/>
  </w:num>
  <w:num w:numId="55">
    <w:abstractNumId w:val="52"/>
  </w:num>
  <w:num w:numId="56">
    <w:abstractNumId w:val="4"/>
  </w:num>
  <w:num w:numId="57">
    <w:abstractNumId w:val="12"/>
  </w:num>
  <w:num w:numId="58">
    <w:abstractNumId w:val="104"/>
  </w:num>
  <w:num w:numId="59">
    <w:abstractNumId w:val="99"/>
  </w:num>
  <w:num w:numId="60">
    <w:abstractNumId w:val="88"/>
  </w:num>
  <w:num w:numId="61">
    <w:abstractNumId w:val="44"/>
  </w:num>
  <w:num w:numId="62">
    <w:abstractNumId w:val="27"/>
  </w:num>
  <w:num w:numId="63">
    <w:abstractNumId w:val="5"/>
  </w:num>
  <w:num w:numId="64">
    <w:abstractNumId w:val="49"/>
  </w:num>
  <w:num w:numId="65">
    <w:abstractNumId w:val="32"/>
  </w:num>
  <w:num w:numId="66">
    <w:abstractNumId w:val="13"/>
  </w:num>
  <w:num w:numId="67">
    <w:abstractNumId w:val="77"/>
  </w:num>
  <w:num w:numId="68">
    <w:abstractNumId w:val="72"/>
  </w:num>
  <w:num w:numId="69">
    <w:abstractNumId w:val="14"/>
  </w:num>
  <w:num w:numId="70">
    <w:abstractNumId w:val="59"/>
  </w:num>
  <w:num w:numId="71">
    <w:abstractNumId w:val="64"/>
  </w:num>
  <w:num w:numId="72">
    <w:abstractNumId w:val="19"/>
  </w:num>
  <w:num w:numId="73">
    <w:abstractNumId w:val="76"/>
  </w:num>
  <w:num w:numId="74">
    <w:abstractNumId w:val="41"/>
  </w:num>
  <w:num w:numId="75">
    <w:abstractNumId w:val="79"/>
  </w:num>
  <w:num w:numId="76">
    <w:abstractNumId w:val="62"/>
  </w:num>
  <w:num w:numId="77">
    <w:abstractNumId w:val="113"/>
  </w:num>
  <w:num w:numId="78">
    <w:abstractNumId w:val="17"/>
  </w:num>
  <w:num w:numId="79">
    <w:abstractNumId w:val="9"/>
  </w:num>
  <w:num w:numId="80">
    <w:abstractNumId w:val="111"/>
  </w:num>
  <w:num w:numId="81">
    <w:abstractNumId w:val="38"/>
  </w:num>
  <w:num w:numId="82">
    <w:abstractNumId w:val="48"/>
  </w:num>
  <w:num w:numId="83">
    <w:abstractNumId w:val="115"/>
  </w:num>
  <w:num w:numId="84">
    <w:abstractNumId w:val="33"/>
  </w:num>
  <w:num w:numId="85">
    <w:abstractNumId w:val="22"/>
  </w:num>
  <w:num w:numId="86">
    <w:abstractNumId w:val="34"/>
  </w:num>
  <w:num w:numId="87">
    <w:abstractNumId w:val="10"/>
  </w:num>
  <w:num w:numId="88">
    <w:abstractNumId w:val="110"/>
  </w:num>
  <w:num w:numId="8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7"/>
  </w:num>
  <w:num w:numId="91">
    <w:abstractNumId w:val="43"/>
  </w:num>
  <w:num w:numId="92">
    <w:abstractNumId w:val="57"/>
  </w:num>
  <w:num w:numId="9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07"/>
  </w:num>
  <w:num w:numId="95">
    <w:abstractNumId w:val="46"/>
  </w:num>
  <w:num w:numId="96">
    <w:abstractNumId w:val="107"/>
  </w:num>
  <w:num w:numId="9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9"/>
  </w:num>
  <w:num w:numId="99">
    <w:abstractNumId w:val="75"/>
  </w:num>
  <w:num w:numId="100">
    <w:abstractNumId w:val="89"/>
  </w:num>
  <w:num w:numId="101">
    <w:abstractNumId w:val="78"/>
  </w:num>
  <w:num w:numId="102">
    <w:abstractNumId w:val="63"/>
  </w:num>
  <w:num w:numId="103">
    <w:abstractNumId w:val="3"/>
  </w:num>
  <w:num w:numId="104">
    <w:abstractNumId w:val="101"/>
  </w:num>
  <w:num w:numId="105">
    <w:abstractNumId w:val="30"/>
  </w:num>
  <w:num w:numId="106">
    <w:abstractNumId w:val="20"/>
  </w:num>
  <w:num w:numId="107">
    <w:abstractNumId w:val="109"/>
  </w:num>
  <w:num w:numId="108">
    <w:abstractNumId w:val="55"/>
  </w:num>
  <w:num w:numId="109">
    <w:abstractNumId w:val="50"/>
  </w:num>
  <w:num w:numId="110">
    <w:abstractNumId w:val="74"/>
  </w:num>
  <w:num w:numId="111">
    <w:abstractNumId w:val="61"/>
  </w:num>
  <w:num w:numId="112">
    <w:abstractNumId w:val="108"/>
  </w:num>
  <w:num w:numId="113">
    <w:abstractNumId w:val="87"/>
  </w:num>
  <w:num w:numId="114">
    <w:abstractNumId w:val="114"/>
  </w:num>
  <w:num w:numId="115">
    <w:abstractNumId w:val="71"/>
  </w:num>
  <w:num w:numId="116">
    <w:abstractNumId w:val="73"/>
  </w:num>
  <w:num w:numId="117">
    <w:abstractNumId w:val="31"/>
  </w:num>
  <w:num w:numId="118">
    <w:abstractNumId w:val="107"/>
  </w:num>
  <w:num w:numId="119">
    <w:abstractNumId w:val="107"/>
  </w:num>
  <w:num w:numId="120">
    <w:abstractNumId w:val="96"/>
  </w:num>
  <w:num w:numId="121">
    <w:abstractNumId w:val="107"/>
  </w:num>
  <w:num w:numId="122">
    <w:abstractNumId w:val="107"/>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hideSpellingErrors/>
  <w:hideGrammaticalErrors/>
  <w:activeWritingStyle w:appName="MSWord" w:lang="en-US" w:vendorID="64" w:dllVersion="6" w:nlCheck="1" w:checkStyle="0"/>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DD9"/>
    <w:rsid w:val="00000C48"/>
    <w:rsid w:val="00001477"/>
    <w:rsid w:val="00002634"/>
    <w:rsid w:val="000026EF"/>
    <w:rsid w:val="00002DDE"/>
    <w:rsid w:val="00002E59"/>
    <w:rsid w:val="00002F57"/>
    <w:rsid w:val="00002F92"/>
    <w:rsid w:val="00003560"/>
    <w:rsid w:val="00003567"/>
    <w:rsid w:val="000037BF"/>
    <w:rsid w:val="00003C3A"/>
    <w:rsid w:val="00003EF0"/>
    <w:rsid w:val="000043ED"/>
    <w:rsid w:val="0000481F"/>
    <w:rsid w:val="00004B83"/>
    <w:rsid w:val="00004EF5"/>
    <w:rsid w:val="0000525E"/>
    <w:rsid w:val="0000575D"/>
    <w:rsid w:val="00005A0D"/>
    <w:rsid w:val="00005B05"/>
    <w:rsid w:val="00005C6B"/>
    <w:rsid w:val="00006181"/>
    <w:rsid w:val="0000718E"/>
    <w:rsid w:val="00007359"/>
    <w:rsid w:val="00007DDD"/>
    <w:rsid w:val="00010010"/>
    <w:rsid w:val="0001026D"/>
    <w:rsid w:val="0001122E"/>
    <w:rsid w:val="00011F52"/>
    <w:rsid w:val="0001233B"/>
    <w:rsid w:val="000125E2"/>
    <w:rsid w:val="00012D26"/>
    <w:rsid w:val="0001334F"/>
    <w:rsid w:val="0001344A"/>
    <w:rsid w:val="00013ECB"/>
    <w:rsid w:val="00013F88"/>
    <w:rsid w:val="0001404F"/>
    <w:rsid w:val="00014182"/>
    <w:rsid w:val="000141EA"/>
    <w:rsid w:val="00014536"/>
    <w:rsid w:val="00014857"/>
    <w:rsid w:val="00014E04"/>
    <w:rsid w:val="00014FAC"/>
    <w:rsid w:val="00015698"/>
    <w:rsid w:val="000157FC"/>
    <w:rsid w:val="00015D4A"/>
    <w:rsid w:val="000161C4"/>
    <w:rsid w:val="00016A95"/>
    <w:rsid w:val="00016FDF"/>
    <w:rsid w:val="00017116"/>
    <w:rsid w:val="000200AC"/>
    <w:rsid w:val="00020301"/>
    <w:rsid w:val="00022073"/>
    <w:rsid w:val="000224B7"/>
    <w:rsid w:val="00022931"/>
    <w:rsid w:val="00022938"/>
    <w:rsid w:val="00023BB1"/>
    <w:rsid w:val="00024057"/>
    <w:rsid w:val="00024529"/>
    <w:rsid w:val="00024CBB"/>
    <w:rsid w:val="000258F6"/>
    <w:rsid w:val="00025E57"/>
    <w:rsid w:val="000263C7"/>
    <w:rsid w:val="000269BF"/>
    <w:rsid w:val="00027E74"/>
    <w:rsid w:val="000320B4"/>
    <w:rsid w:val="000323AD"/>
    <w:rsid w:val="000324FF"/>
    <w:rsid w:val="00032502"/>
    <w:rsid w:val="00032797"/>
    <w:rsid w:val="00032886"/>
    <w:rsid w:val="00032992"/>
    <w:rsid w:val="00033416"/>
    <w:rsid w:val="000337B5"/>
    <w:rsid w:val="00033FDB"/>
    <w:rsid w:val="00034291"/>
    <w:rsid w:val="000343E8"/>
    <w:rsid w:val="00034D88"/>
    <w:rsid w:val="00034F00"/>
    <w:rsid w:val="0003520F"/>
    <w:rsid w:val="00035F18"/>
    <w:rsid w:val="00036088"/>
    <w:rsid w:val="0003618B"/>
    <w:rsid w:val="0003623D"/>
    <w:rsid w:val="00036830"/>
    <w:rsid w:val="0003728E"/>
    <w:rsid w:val="00037815"/>
    <w:rsid w:val="0004001E"/>
    <w:rsid w:val="00040946"/>
    <w:rsid w:val="000419E5"/>
    <w:rsid w:val="0004320F"/>
    <w:rsid w:val="00043A4D"/>
    <w:rsid w:val="00043F22"/>
    <w:rsid w:val="000440F9"/>
    <w:rsid w:val="00044253"/>
    <w:rsid w:val="00044398"/>
    <w:rsid w:val="00045606"/>
    <w:rsid w:val="00045DE7"/>
    <w:rsid w:val="0004606A"/>
    <w:rsid w:val="0004645B"/>
    <w:rsid w:val="000467D7"/>
    <w:rsid w:val="00046901"/>
    <w:rsid w:val="00046B90"/>
    <w:rsid w:val="0004757A"/>
    <w:rsid w:val="000475C6"/>
    <w:rsid w:val="000475F5"/>
    <w:rsid w:val="00047B16"/>
    <w:rsid w:val="00047C97"/>
    <w:rsid w:val="00050322"/>
    <w:rsid w:val="0005032A"/>
    <w:rsid w:val="00050383"/>
    <w:rsid w:val="0005042E"/>
    <w:rsid w:val="00050446"/>
    <w:rsid w:val="000505BF"/>
    <w:rsid w:val="000506DA"/>
    <w:rsid w:val="00050D21"/>
    <w:rsid w:val="00050E54"/>
    <w:rsid w:val="00050FE5"/>
    <w:rsid w:val="00051388"/>
    <w:rsid w:val="000514E1"/>
    <w:rsid w:val="000518D8"/>
    <w:rsid w:val="000520B7"/>
    <w:rsid w:val="000520F4"/>
    <w:rsid w:val="00052735"/>
    <w:rsid w:val="000527CB"/>
    <w:rsid w:val="000527E7"/>
    <w:rsid w:val="000527FA"/>
    <w:rsid w:val="000532CE"/>
    <w:rsid w:val="000537FB"/>
    <w:rsid w:val="00053F4C"/>
    <w:rsid w:val="0005481B"/>
    <w:rsid w:val="00054822"/>
    <w:rsid w:val="0005497D"/>
    <w:rsid w:val="00054A8E"/>
    <w:rsid w:val="00054FF8"/>
    <w:rsid w:val="0005522D"/>
    <w:rsid w:val="000568CE"/>
    <w:rsid w:val="00056A89"/>
    <w:rsid w:val="00056D79"/>
    <w:rsid w:val="0005710A"/>
    <w:rsid w:val="00057ED3"/>
    <w:rsid w:val="000601CB"/>
    <w:rsid w:val="000601D8"/>
    <w:rsid w:val="0006051A"/>
    <w:rsid w:val="00061FF4"/>
    <w:rsid w:val="00062995"/>
    <w:rsid w:val="000629B3"/>
    <w:rsid w:val="00062ED1"/>
    <w:rsid w:val="000631E3"/>
    <w:rsid w:val="000631FE"/>
    <w:rsid w:val="0006327C"/>
    <w:rsid w:val="00063403"/>
    <w:rsid w:val="00063605"/>
    <w:rsid w:val="00063737"/>
    <w:rsid w:val="000637B1"/>
    <w:rsid w:val="00064102"/>
    <w:rsid w:val="00064FC6"/>
    <w:rsid w:val="00064FEB"/>
    <w:rsid w:val="000653FE"/>
    <w:rsid w:val="00065FBE"/>
    <w:rsid w:val="0006602B"/>
    <w:rsid w:val="00066134"/>
    <w:rsid w:val="00066383"/>
    <w:rsid w:val="00066A70"/>
    <w:rsid w:val="000677AA"/>
    <w:rsid w:val="00067B01"/>
    <w:rsid w:val="00067E03"/>
    <w:rsid w:val="000718CC"/>
    <w:rsid w:val="00071C4E"/>
    <w:rsid w:val="00072589"/>
    <w:rsid w:val="00073C4D"/>
    <w:rsid w:val="00073D2C"/>
    <w:rsid w:val="00074161"/>
    <w:rsid w:val="00074D4E"/>
    <w:rsid w:val="00075050"/>
    <w:rsid w:val="000758EA"/>
    <w:rsid w:val="0007598F"/>
    <w:rsid w:val="000765E3"/>
    <w:rsid w:val="0007680D"/>
    <w:rsid w:val="0007693E"/>
    <w:rsid w:val="00077C74"/>
    <w:rsid w:val="00080D72"/>
    <w:rsid w:val="0008106F"/>
    <w:rsid w:val="0008128E"/>
    <w:rsid w:val="00081A3F"/>
    <w:rsid w:val="000823F3"/>
    <w:rsid w:val="00082A14"/>
    <w:rsid w:val="00082AB5"/>
    <w:rsid w:val="00082BC9"/>
    <w:rsid w:val="00082BCA"/>
    <w:rsid w:val="00083004"/>
    <w:rsid w:val="00083286"/>
    <w:rsid w:val="000838B6"/>
    <w:rsid w:val="00084843"/>
    <w:rsid w:val="0008492B"/>
    <w:rsid w:val="00084B6B"/>
    <w:rsid w:val="00084C35"/>
    <w:rsid w:val="00085253"/>
    <w:rsid w:val="0008531B"/>
    <w:rsid w:val="000855E2"/>
    <w:rsid w:val="000858F4"/>
    <w:rsid w:val="00086FAC"/>
    <w:rsid w:val="00090036"/>
    <w:rsid w:val="00090116"/>
    <w:rsid w:val="0009060D"/>
    <w:rsid w:val="000907ED"/>
    <w:rsid w:val="00090968"/>
    <w:rsid w:val="00091BB3"/>
    <w:rsid w:val="00091C81"/>
    <w:rsid w:val="0009243C"/>
    <w:rsid w:val="0009379C"/>
    <w:rsid w:val="00093B9D"/>
    <w:rsid w:val="00093D0A"/>
    <w:rsid w:val="00093D31"/>
    <w:rsid w:val="00095093"/>
    <w:rsid w:val="000978E8"/>
    <w:rsid w:val="00097F3E"/>
    <w:rsid w:val="000A044E"/>
    <w:rsid w:val="000A1234"/>
    <w:rsid w:val="000A186F"/>
    <w:rsid w:val="000A292B"/>
    <w:rsid w:val="000A2CDA"/>
    <w:rsid w:val="000A3E11"/>
    <w:rsid w:val="000A4436"/>
    <w:rsid w:val="000A44A5"/>
    <w:rsid w:val="000A457E"/>
    <w:rsid w:val="000A4858"/>
    <w:rsid w:val="000A4AC9"/>
    <w:rsid w:val="000A5292"/>
    <w:rsid w:val="000A5710"/>
    <w:rsid w:val="000A57EB"/>
    <w:rsid w:val="000A67A3"/>
    <w:rsid w:val="000A6B42"/>
    <w:rsid w:val="000A7123"/>
    <w:rsid w:val="000B00EF"/>
    <w:rsid w:val="000B15B5"/>
    <w:rsid w:val="000B23FF"/>
    <w:rsid w:val="000B2E11"/>
    <w:rsid w:val="000B301D"/>
    <w:rsid w:val="000B32E2"/>
    <w:rsid w:val="000B3C7F"/>
    <w:rsid w:val="000B4163"/>
    <w:rsid w:val="000B4B28"/>
    <w:rsid w:val="000B4E1A"/>
    <w:rsid w:val="000B4EC9"/>
    <w:rsid w:val="000B50F2"/>
    <w:rsid w:val="000B60A5"/>
    <w:rsid w:val="000B66B6"/>
    <w:rsid w:val="000B726C"/>
    <w:rsid w:val="000C030C"/>
    <w:rsid w:val="000C04AE"/>
    <w:rsid w:val="000C0EB9"/>
    <w:rsid w:val="000C12E1"/>
    <w:rsid w:val="000C15BD"/>
    <w:rsid w:val="000C1938"/>
    <w:rsid w:val="000C1A30"/>
    <w:rsid w:val="000C1C57"/>
    <w:rsid w:val="000C229F"/>
    <w:rsid w:val="000C22DE"/>
    <w:rsid w:val="000C342E"/>
    <w:rsid w:val="000C3DB0"/>
    <w:rsid w:val="000C45AB"/>
    <w:rsid w:val="000C4E1B"/>
    <w:rsid w:val="000C51D2"/>
    <w:rsid w:val="000C55EE"/>
    <w:rsid w:val="000C69AB"/>
    <w:rsid w:val="000C6E92"/>
    <w:rsid w:val="000C7068"/>
    <w:rsid w:val="000C716D"/>
    <w:rsid w:val="000C74AD"/>
    <w:rsid w:val="000C76AB"/>
    <w:rsid w:val="000D0C01"/>
    <w:rsid w:val="000D0D59"/>
    <w:rsid w:val="000D0F32"/>
    <w:rsid w:val="000D15AF"/>
    <w:rsid w:val="000D2116"/>
    <w:rsid w:val="000D24C7"/>
    <w:rsid w:val="000D2625"/>
    <w:rsid w:val="000D27EA"/>
    <w:rsid w:val="000D284E"/>
    <w:rsid w:val="000D28F5"/>
    <w:rsid w:val="000D2A80"/>
    <w:rsid w:val="000D2C76"/>
    <w:rsid w:val="000D3877"/>
    <w:rsid w:val="000D3EC3"/>
    <w:rsid w:val="000D41FA"/>
    <w:rsid w:val="000D44D0"/>
    <w:rsid w:val="000D4621"/>
    <w:rsid w:val="000D46F4"/>
    <w:rsid w:val="000D48CE"/>
    <w:rsid w:val="000D4C2B"/>
    <w:rsid w:val="000D5E55"/>
    <w:rsid w:val="000D62C0"/>
    <w:rsid w:val="000D63E9"/>
    <w:rsid w:val="000D65DE"/>
    <w:rsid w:val="000D767A"/>
    <w:rsid w:val="000E0561"/>
    <w:rsid w:val="000E091F"/>
    <w:rsid w:val="000E0952"/>
    <w:rsid w:val="000E17AE"/>
    <w:rsid w:val="000E1ADB"/>
    <w:rsid w:val="000E20A1"/>
    <w:rsid w:val="000E21DE"/>
    <w:rsid w:val="000E2753"/>
    <w:rsid w:val="000E2861"/>
    <w:rsid w:val="000E28DF"/>
    <w:rsid w:val="000E2B04"/>
    <w:rsid w:val="000E3214"/>
    <w:rsid w:val="000E3647"/>
    <w:rsid w:val="000E3E9C"/>
    <w:rsid w:val="000E408F"/>
    <w:rsid w:val="000E44A2"/>
    <w:rsid w:val="000E47D0"/>
    <w:rsid w:val="000E4C89"/>
    <w:rsid w:val="000E4E97"/>
    <w:rsid w:val="000E53B5"/>
    <w:rsid w:val="000E5BBF"/>
    <w:rsid w:val="000E5C0C"/>
    <w:rsid w:val="000E6098"/>
    <w:rsid w:val="000E632C"/>
    <w:rsid w:val="000E735B"/>
    <w:rsid w:val="000E76CE"/>
    <w:rsid w:val="000F0391"/>
    <w:rsid w:val="000F0431"/>
    <w:rsid w:val="000F0EE3"/>
    <w:rsid w:val="000F1453"/>
    <w:rsid w:val="000F1569"/>
    <w:rsid w:val="000F1817"/>
    <w:rsid w:val="000F1A8B"/>
    <w:rsid w:val="000F1BB8"/>
    <w:rsid w:val="000F237A"/>
    <w:rsid w:val="000F25B7"/>
    <w:rsid w:val="000F354B"/>
    <w:rsid w:val="000F3551"/>
    <w:rsid w:val="000F37F5"/>
    <w:rsid w:val="000F40A8"/>
    <w:rsid w:val="000F4C60"/>
    <w:rsid w:val="000F4ED5"/>
    <w:rsid w:val="000F50D9"/>
    <w:rsid w:val="000F5649"/>
    <w:rsid w:val="000F569B"/>
    <w:rsid w:val="000F5B98"/>
    <w:rsid w:val="000F5FF0"/>
    <w:rsid w:val="000F6324"/>
    <w:rsid w:val="000F6413"/>
    <w:rsid w:val="000F71FC"/>
    <w:rsid w:val="000F7B79"/>
    <w:rsid w:val="000F7C54"/>
    <w:rsid w:val="000F7D98"/>
    <w:rsid w:val="00100295"/>
    <w:rsid w:val="00100763"/>
    <w:rsid w:val="00101167"/>
    <w:rsid w:val="001014D3"/>
    <w:rsid w:val="001016B2"/>
    <w:rsid w:val="0010200E"/>
    <w:rsid w:val="00102CF7"/>
    <w:rsid w:val="0010326C"/>
    <w:rsid w:val="001039CF"/>
    <w:rsid w:val="001039E3"/>
    <w:rsid w:val="00103ADD"/>
    <w:rsid w:val="00103C9F"/>
    <w:rsid w:val="001041B5"/>
    <w:rsid w:val="001042AC"/>
    <w:rsid w:val="001052AB"/>
    <w:rsid w:val="00105398"/>
    <w:rsid w:val="001056D5"/>
    <w:rsid w:val="00105E55"/>
    <w:rsid w:val="001068D3"/>
    <w:rsid w:val="00106F2F"/>
    <w:rsid w:val="00106F6A"/>
    <w:rsid w:val="00107ABF"/>
    <w:rsid w:val="00111475"/>
    <w:rsid w:val="0011180F"/>
    <w:rsid w:val="001127DC"/>
    <w:rsid w:val="00112A79"/>
    <w:rsid w:val="00112C2F"/>
    <w:rsid w:val="001133B0"/>
    <w:rsid w:val="001134D2"/>
    <w:rsid w:val="00113997"/>
    <w:rsid w:val="0011441D"/>
    <w:rsid w:val="001145F0"/>
    <w:rsid w:val="00114A10"/>
    <w:rsid w:val="00114BEC"/>
    <w:rsid w:val="001150B9"/>
    <w:rsid w:val="00115583"/>
    <w:rsid w:val="00116365"/>
    <w:rsid w:val="0011639D"/>
    <w:rsid w:val="001168DC"/>
    <w:rsid w:val="00117B09"/>
    <w:rsid w:val="00117FA7"/>
    <w:rsid w:val="001201BC"/>
    <w:rsid w:val="0012081D"/>
    <w:rsid w:val="00120C1F"/>
    <w:rsid w:val="00120C2C"/>
    <w:rsid w:val="0012182B"/>
    <w:rsid w:val="00121C64"/>
    <w:rsid w:val="00121FC1"/>
    <w:rsid w:val="00122300"/>
    <w:rsid w:val="0012261F"/>
    <w:rsid w:val="00122E18"/>
    <w:rsid w:val="00122FC9"/>
    <w:rsid w:val="001231F2"/>
    <w:rsid w:val="001236F4"/>
    <w:rsid w:val="001238A6"/>
    <w:rsid w:val="00123A3B"/>
    <w:rsid w:val="001254A5"/>
    <w:rsid w:val="0012590E"/>
    <w:rsid w:val="00125B78"/>
    <w:rsid w:val="00125EF8"/>
    <w:rsid w:val="00126500"/>
    <w:rsid w:val="00126678"/>
    <w:rsid w:val="00126855"/>
    <w:rsid w:val="00126D19"/>
    <w:rsid w:val="0012760F"/>
    <w:rsid w:val="00127AD1"/>
    <w:rsid w:val="001300F0"/>
    <w:rsid w:val="00130108"/>
    <w:rsid w:val="0013030F"/>
    <w:rsid w:val="00130CC8"/>
    <w:rsid w:val="0013135B"/>
    <w:rsid w:val="00131912"/>
    <w:rsid w:val="00131E10"/>
    <w:rsid w:val="00132186"/>
    <w:rsid w:val="0013230F"/>
    <w:rsid w:val="00132DF5"/>
    <w:rsid w:val="0013407F"/>
    <w:rsid w:val="00134B62"/>
    <w:rsid w:val="00135551"/>
    <w:rsid w:val="00135D04"/>
    <w:rsid w:val="00135F53"/>
    <w:rsid w:val="00135F8B"/>
    <w:rsid w:val="001360C4"/>
    <w:rsid w:val="00136195"/>
    <w:rsid w:val="001361FE"/>
    <w:rsid w:val="00136476"/>
    <w:rsid w:val="0013663F"/>
    <w:rsid w:val="001369FB"/>
    <w:rsid w:val="00136E92"/>
    <w:rsid w:val="00136F74"/>
    <w:rsid w:val="00137001"/>
    <w:rsid w:val="001372EE"/>
    <w:rsid w:val="001374D0"/>
    <w:rsid w:val="00137C10"/>
    <w:rsid w:val="00137C29"/>
    <w:rsid w:val="00137F5B"/>
    <w:rsid w:val="0014082C"/>
    <w:rsid w:val="00140A74"/>
    <w:rsid w:val="00140FCA"/>
    <w:rsid w:val="0014111D"/>
    <w:rsid w:val="001412F0"/>
    <w:rsid w:val="00142424"/>
    <w:rsid w:val="001424F4"/>
    <w:rsid w:val="001425D2"/>
    <w:rsid w:val="001429E0"/>
    <w:rsid w:val="00143656"/>
    <w:rsid w:val="0014376D"/>
    <w:rsid w:val="001437A1"/>
    <w:rsid w:val="00143B76"/>
    <w:rsid w:val="00143CCF"/>
    <w:rsid w:val="00143EC1"/>
    <w:rsid w:val="0014406E"/>
    <w:rsid w:val="0014486D"/>
    <w:rsid w:val="00144AC7"/>
    <w:rsid w:val="00144B05"/>
    <w:rsid w:val="00144C3D"/>
    <w:rsid w:val="00145411"/>
    <w:rsid w:val="00145628"/>
    <w:rsid w:val="00145AAD"/>
    <w:rsid w:val="00145DD5"/>
    <w:rsid w:val="001471F7"/>
    <w:rsid w:val="0014768D"/>
    <w:rsid w:val="001477E9"/>
    <w:rsid w:val="00150055"/>
    <w:rsid w:val="0015060C"/>
    <w:rsid w:val="00150718"/>
    <w:rsid w:val="00150893"/>
    <w:rsid w:val="00150A77"/>
    <w:rsid w:val="00150C1D"/>
    <w:rsid w:val="00150F11"/>
    <w:rsid w:val="001514E7"/>
    <w:rsid w:val="00151658"/>
    <w:rsid w:val="00151EF2"/>
    <w:rsid w:val="00151FA1"/>
    <w:rsid w:val="001528D7"/>
    <w:rsid w:val="00152B6B"/>
    <w:rsid w:val="00152DEC"/>
    <w:rsid w:val="00153113"/>
    <w:rsid w:val="00153B7C"/>
    <w:rsid w:val="00154580"/>
    <w:rsid w:val="00154769"/>
    <w:rsid w:val="001549D9"/>
    <w:rsid w:val="00154F03"/>
    <w:rsid w:val="001556CF"/>
    <w:rsid w:val="00155C0C"/>
    <w:rsid w:val="00156233"/>
    <w:rsid w:val="001562B9"/>
    <w:rsid w:val="00156B7E"/>
    <w:rsid w:val="00156CA3"/>
    <w:rsid w:val="001573BF"/>
    <w:rsid w:val="001577B9"/>
    <w:rsid w:val="001609A3"/>
    <w:rsid w:val="00160EFF"/>
    <w:rsid w:val="001611C6"/>
    <w:rsid w:val="001619AC"/>
    <w:rsid w:val="00162369"/>
    <w:rsid w:val="00162A6A"/>
    <w:rsid w:val="001633FD"/>
    <w:rsid w:val="001636C3"/>
    <w:rsid w:val="00163A3C"/>
    <w:rsid w:val="00164B30"/>
    <w:rsid w:val="00164E6E"/>
    <w:rsid w:val="00165338"/>
    <w:rsid w:val="001657E2"/>
    <w:rsid w:val="00165A76"/>
    <w:rsid w:val="0016691B"/>
    <w:rsid w:val="00166BBB"/>
    <w:rsid w:val="00167121"/>
    <w:rsid w:val="001672A9"/>
    <w:rsid w:val="001706D4"/>
    <w:rsid w:val="00170741"/>
    <w:rsid w:val="001707F7"/>
    <w:rsid w:val="00170A4F"/>
    <w:rsid w:val="00170F4D"/>
    <w:rsid w:val="001711FC"/>
    <w:rsid w:val="00171490"/>
    <w:rsid w:val="0017257B"/>
    <w:rsid w:val="0017263C"/>
    <w:rsid w:val="001728C1"/>
    <w:rsid w:val="001729F9"/>
    <w:rsid w:val="001733F2"/>
    <w:rsid w:val="0017350D"/>
    <w:rsid w:val="0017358E"/>
    <w:rsid w:val="00173BCE"/>
    <w:rsid w:val="00175370"/>
    <w:rsid w:val="001757E4"/>
    <w:rsid w:val="00176084"/>
    <w:rsid w:val="00176301"/>
    <w:rsid w:val="00176745"/>
    <w:rsid w:val="0017725E"/>
    <w:rsid w:val="0017742D"/>
    <w:rsid w:val="0017771A"/>
    <w:rsid w:val="00177995"/>
    <w:rsid w:val="00177A4C"/>
    <w:rsid w:val="00177C18"/>
    <w:rsid w:val="001807AF"/>
    <w:rsid w:val="00180BFE"/>
    <w:rsid w:val="00180F48"/>
    <w:rsid w:val="00180F6D"/>
    <w:rsid w:val="00180FC4"/>
    <w:rsid w:val="001810DA"/>
    <w:rsid w:val="00181127"/>
    <w:rsid w:val="0018120B"/>
    <w:rsid w:val="001812EF"/>
    <w:rsid w:val="001816EC"/>
    <w:rsid w:val="00181981"/>
    <w:rsid w:val="00181A89"/>
    <w:rsid w:val="00181BB9"/>
    <w:rsid w:val="0018242A"/>
    <w:rsid w:val="0018262E"/>
    <w:rsid w:val="0018292D"/>
    <w:rsid w:val="00182A88"/>
    <w:rsid w:val="001831C7"/>
    <w:rsid w:val="001834BA"/>
    <w:rsid w:val="001835F6"/>
    <w:rsid w:val="001836F4"/>
    <w:rsid w:val="0018374B"/>
    <w:rsid w:val="00183B89"/>
    <w:rsid w:val="001841BE"/>
    <w:rsid w:val="0018445A"/>
    <w:rsid w:val="00184D42"/>
    <w:rsid w:val="0018525B"/>
    <w:rsid w:val="00186586"/>
    <w:rsid w:val="00186621"/>
    <w:rsid w:val="00186820"/>
    <w:rsid w:val="00186836"/>
    <w:rsid w:val="00186C03"/>
    <w:rsid w:val="00186D13"/>
    <w:rsid w:val="00187E0A"/>
    <w:rsid w:val="00187EC5"/>
    <w:rsid w:val="00190254"/>
    <w:rsid w:val="001902CD"/>
    <w:rsid w:val="00190C52"/>
    <w:rsid w:val="00191015"/>
    <w:rsid w:val="001913D3"/>
    <w:rsid w:val="001914C4"/>
    <w:rsid w:val="00191B24"/>
    <w:rsid w:val="00191C6B"/>
    <w:rsid w:val="001922BE"/>
    <w:rsid w:val="0019244B"/>
    <w:rsid w:val="0019331C"/>
    <w:rsid w:val="00193899"/>
    <w:rsid w:val="001939E9"/>
    <w:rsid w:val="00193EEB"/>
    <w:rsid w:val="0019418F"/>
    <w:rsid w:val="00194281"/>
    <w:rsid w:val="00194FBC"/>
    <w:rsid w:val="00195522"/>
    <w:rsid w:val="0019643A"/>
    <w:rsid w:val="00196C0F"/>
    <w:rsid w:val="0019732D"/>
    <w:rsid w:val="00197347"/>
    <w:rsid w:val="001A0C08"/>
    <w:rsid w:val="001A16D9"/>
    <w:rsid w:val="001A18C3"/>
    <w:rsid w:val="001A1B32"/>
    <w:rsid w:val="001A1DF1"/>
    <w:rsid w:val="001A1E56"/>
    <w:rsid w:val="001A21C6"/>
    <w:rsid w:val="001A241D"/>
    <w:rsid w:val="001A291D"/>
    <w:rsid w:val="001A2E0A"/>
    <w:rsid w:val="001A2E83"/>
    <w:rsid w:val="001A30D3"/>
    <w:rsid w:val="001A33BF"/>
    <w:rsid w:val="001A381A"/>
    <w:rsid w:val="001A4047"/>
    <w:rsid w:val="001A410C"/>
    <w:rsid w:val="001A5312"/>
    <w:rsid w:val="001A566E"/>
    <w:rsid w:val="001A56A8"/>
    <w:rsid w:val="001A59D3"/>
    <w:rsid w:val="001A59F3"/>
    <w:rsid w:val="001A5CC8"/>
    <w:rsid w:val="001A5D8D"/>
    <w:rsid w:val="001A6749"/>
    <w:rsid w:val="001A6934"/>
    <w:rsid w:val="001A706C"/>
    <w:rsid w:val="001A72AA"/>
    <w:rsid w:val="001A7858"/>
    <w:rsid w:val="001A7C42"/>
    <w:rsid w:val="001A7DB4"/>
    <w:rsid w:val="001B0496"/>
    <w:rsid w:val="001B053A"/>
    <w:rsid w:val="001B0605"/>
    <w:rsid w:val="001B11A5"/>
    <w:rsid w:val="001B11E4"/>
    <w:rsid w:val="001B1489"/>
    <w:rsid w:val="001B1D30"/>
    <w:rsid w:val="001B27D5"/>
    <w:rsid w:val="001B28C7"/>
    <w:rsid w:val="001B2C03"/>
    <w:rsid w:val="001B331E"/>
    <w:rsid w:val="001B3C4F"/>
    <w:rsid w:val="001B3EE3"/>
    <w:rsid w:val="001B4102"/>
    <w:rsid w:val="001B42DB"/>
    <w:rsid w:val="001B4A6C"/>
    <w:rsid w:val="001B4AC3"/>
    <w:rsid w:val="001B4C07"/>
    <w:rsid w:val="001B4DFE"/>
    <w:rsid w:val="001B5117"/>
    <w:rsid w:val="001B52B7"/>
    <w:rsid w:val="001B58C0"/>
    <w:rsid w:val="001B5BF7"/>
    <w:rsid w:val="001B667F"/>
    <w:rsid w:val="001B6A22"/>
    <w:rsid w:val="001B6BC2"/>
    <w:rsid w:val="001B6F29"/>
    <w:rsid w:val="001B6F36"/>
    <w:rsid w:val="001B7389"/>
    <w:rsid w:val="001B773E"/>
    <w:rsid w:val="001B7784"/>
    <w:rsid w:val="001B78C4"/>
    <w:rsid w:val="001C018E"/>
    <w:rsid w:val="001C0194"/>
    <w:rsid w:val="001C0284"/>
    <w:rsid w:val="001C0575"/>
    <w:rsid w:val="001C0921"/>
    <w:rsid w:val="001C0DD0"/>
    <w:rsid w:val="001C2333"/>
    <w:rsid w:val="001C2C3B"/>
    <w:rsid w:val="001C30E4"/>
    <w:rsid w:val="001C351E"/>
    <w:rsid w:val="001C3A13"/>
    <w:rsid w:val="001C3DDA"/>
    <w:rsid w:val="001C4273"/>
    <w:rsid w:val="001C442D"/>
    <w:rsid w:val="001C4914"/>
    <w:rsid w:val="001C4DF9"/>
    <w:rsid w:val="001C4F6D"/>
    <w:rsid w:val="001C5007"/>
    <w:rsid w:val="001C5AEE"/>
    <w:rsid w:val="001C5F06"/>
    <w:rsid w:val="001C658F"/>
    <w:rsid w:val="001C65BD"/>
    <w:rsid w:val="001C76F8"/>
    <w:rsid w:val="001C7A10"/>
    <w:rsid w:val="001C7A5E"/>
    <w:rsid w:val="001D0DB2"/>
    <w:rsid w:val="001D1509"/>
    <w:rsid w:val="001D155E"/>
    <w:rsid w:val="001D19B2"/>
    <w:rsid w:val="001D1AA4"/>
    <w:rsid w:val="001D1F5B"/>
    <w:rsid w:val="001D21CD"/>
    <w:rsid w:val="001D241B"/>
    <w:rsid w:val="001D2FB8"/>
    <w:rsid w:val="001D38BB"/>
    <w:rsid w:val="001D3EF5"/>
    <w:rsid w:val="001D3F7B"/>
    <w:rsid w:val="001D4071"/>
    <w:rsid w:val="001D40AA"/>
    <w:rsid w:val="001D42BB"/>
    <w:rsid w:val="001D43E0"/>
    <w:rsid w:val="001D4443"/>
    <w:rsid w:val="001D44F7"/>
    <w:rsid w:val="001D4C6E"/>
    <w:rsid w:val="001D4CCF"/>
    <w:rsid w:val="001D4DEC"/>
    <w:rsid w:val="001D5456"/>
    <w:rsid w:val="001D55DD"/>
    <w:rsid w:val="001D569C"/>
    <w:rsid w:val="001D5929"/>
    <w:rsid w:val="001D5FC5"/>
    <w:rsid w:val="001D635D"/>
    <w:rsid w:val="001D6A82"/>
    <w:rsid w:val="001D6BBA"/>
    <w:rsid w:val="001D6D3D"/>
    <w:rsid w:val="001D7081"/>
    <w:rsid w:val="001D7411"/>
    <w:rsid w:val="001D794C"/>
    <w:rsid w:val="001D7CF7"/>
    <w:rsid w:val="001D7DA4"/>
    <w:rsid w:val="001E002F"/>
    <w:rsid w:val="001E029C"/>
    <w:rsid w:val="001E0410"/>
    <w:rsid w:val="001E0A82"/>
    <w:rsid w:val="001E0C0B"/>
    <w:rsid w:val="001E0E02"/>
    <w:rsid w:val="001E0E40"/>
    <w:rsid w:val="001E0E4E"/>
    <w:rsid w:val="001E1667"/>
    <w:rsid w:val="001E171C"/>
    <w:rsid w:val="001E2367"/>
    <w:rsid w:val="001E261A"/>
    <w:rsid w:val="001E2C21"/>
    <w:rsid w:val="001E39D1"/>
    <w:rsid w:val="001E406C"/>
    <w:rsid w:val="001E470F"/>
    <w:rsid w:val="001E4E9B"/>
    <w:rsid w:val="001E548A"/>
    <w:rsid w:val="001E577D"/>
    <w:rsid w:val="001E5AAD"/>
    <w:rsid w:val="001E6566"/>
    <w:rsid w:val="001E6CE8"/>
    <w:rsid w:val="001E75B7"/>
    <w:rsid w:val="001E75CF"/>
    <w:rsid w:val="001E7866"/>
    <w:rsid w:val="001E7F29"/>
    <w:rsid w:val="001F00CA"/>
    <w:rsid w:val="001F05C9"/>
    <w:rsid w:val="001F10D5"/>
    <w:rsid w:val="001F15A9"/>
    <w:rsid w:val="001F1632"/>
    <w:rsid w:val="001F16B9"/>
    <w:rsid w:val="001F2392"/>
    <w:rsid w:val="001F2989"/>
    <w:rsid w:val="001F2DC9"/>
    <w:rsid w:val="001F3AB2"/>
    <w:rsid w:val="001F3FFD"/>
    <w:rsid w:val="001F4849"/>
    <w:rsid w:val="001F4922"/>
    <w:rsid w:val="001F4D50"/>
    <w:rsid w:val="001F5DA9"/>
    <w:rsid w:val="001F5DED"/>
    <w:rsid w:val="001F6201"/>
    <w:rsid w:val="001F624A"/>
    <w:rsid w:val="001F6BCB"/>
    <w:rsid w:val="001F7259"/>
    <w:rsid w:val="001F7C38"/>
    <w:rsid w:val="001F7CD4"/>
    <w:rsid w:val="001F7E3C"/>
    <w:rsid w:val="00200C7B"/>
    <w:rsid w:val="00200E23"/>
    <w:rsid w:val="002011C2"/>
    <w:rsid w:val="002014DE"/>
    <w:rsid w:val="00201F1B"/>
    <w:rsid w:val="002020B6"/>
    <w:rsid w:val="00202184"/>
    <w:rsid w:val="0020226F"/>
    <w:rsid w:val="00202A33"/>
    <w:rsid w:val="00203770"/>
    <w:rsid w:val="002039BB"/>
    <w:rsid w:val="002042CE"/>
    <w:rsid w:val="00204630"/>
    <w:rsid w:val="002046D0"/>
    <w:rsid w:val="0020470F"/>
    <w:rsid w:val="0020485A"/>
    <w:rsid w:val="0020528C"/>
    <w:rsid w:val="00205810"/>
    <w:rsid w:val="002058BB"/>
    <w:rsid w:val="00205F97"/>
    <w:rsid w:val="0020616A"/>
    <w:rsid w:val="0020634D"/>
    <w:rsid w:val="00207401"/>
    <w:rsid w:val="002107C0"/>
    <w:rsid w:val="0021081B"/>
    <w:rsid w:val="00210AE7"/>
    <w:rsid w:val="0021102F"/>
    <w:rsid w:val="00211034"/>
    <w:rsid w:val="0021129F"/>
    <w:rsid w:val="00211339"/>
    <w:rsid w:val="002113BC"/>
    <w:rsid w:val="00211779"/>
    <w:rsid w:val="00212815"/>
    <w:rsid w:val="00212E4E"/>
    <w:rsid w:val="00213740"/>
    <w:rsid w:val="00213BDD"/>
    <w:rsid w:val="00214BD0"/>
    <w:rsid w:val="00214CA7"/>
    <w:rsid w:val="00214EEC"/>
    <w:rsid w:val="00215A6B"/>
    <w:rsid w:val="00216493"/>
    <w:rsid w:val="00216E92"/>
    <w:rsid w:val="00217390"/>
    <w:rsid w:val="00217C0B"/>
    <w:rsid w:val="002200BE"/>
    <w:rsid w:val="00220D21"/>
    <w:rsid w:val="002213B9"/>
    <w:rsid w:val="00221449"/>
    <w:rsid w:val="002214BE"/>
    <w:rsid w:val="00223EBC"/>
    <w:rsid w:val="002246C9"/>
    <w:rsid w:val="00225133"/>
    <w:rsid w:val="002255B1"/>
    <w:rsid w:val="002255E5"/>
    <w:rsid w:val="00225A05"/>
    <w:rsid w:val="002267C6"/>
    <w:rsid w:val="0022686B"/>
    <w:rsid w:val="00226CED"/>
    <w:rsid w:val="00227976"/>
    <w:rsid w:val="002304D4"/>
    <w:rsid w:val="002314CC"/>
    <w:rsid w:val="00231913"/>
    <w:rsid w:val="00232A6A"/>
    <w:rsid w:val="00233C4A"/>
    <w:rsid w:val="00234A43"/>
    <w:rsid w:val="00234C94"/>
    <w:rsid w:val="00235584"/>
    <w:rsid w:val="00235603"/>
    <w:rsid w:val="00236256"/>
    <w:rsid w:val="002362AC"/>
    <w:rsid w:val="0023658F"/>
    <w:rsid w:val="00236A62"/>
    <w:rsid w:val="00236B72"/>
    <w:rsid w:val="00236EAE"/>
    <w:rsid w:val="00236F97"/>
    <w:rsid w:val="00237725"/>
    <w:rsid w:val="0024023A"/>
    <w:rsid w:val="002412F4"/>
    <w:rsid w:val="00242B26"/>
    <w:rsid w:val="00242E34"/>
    <w:rsid w:val="00243253"/>
    <w:rsid w:val="002438A9"/>
    <w:rsid w:val="00243E9D"/>
    <w:rsid w:val="00244392"/>
    <w:rsid w:val="002443D7"/>
    <w:rsid w:val="0024471C"/>
    <w:rsid w:val="00244DD7"/>
    <w:rsid w:val="00245477"/>
    <w:rsid w:val="00245888"/>
    <w:rsid w:val="00245EDE"/>
    <w:rsid w:val="00246151"/>
    <w:rsid w:val="00246261"/>
    <w:rsid w:val="0024716F"/>
    <w:rsid w:val="002476A1"/>
    <w:rsid w:val="00247D25"/>
    <w:rsid w:val="00250198"/>
    <w:rsid w:val="0025051F"/>
    <w:rsid w:val="0025080E"/>
    <w:rsid w:val="00250AAA"/>
    <w:rsid w:val="00250FA1"/>
    <w:rsid w:val="00251B04"/>
    <w:rsid w:val="00252424"/>
    <w:rsid w:val="002524C7"/>
    <w:rsid w:val="00252F6A"/>
    <w:rsid w:val="00253263"/>
    <w:rsid w:val="00253427"/>
    <w:rsid w:val="0025352F"/>
    <w:rsid w:val="00253624"/>
    <w:rsid w:val="0025384E"/>
    <w:rsid w:val="00253E0E"/>
    <w:rsid w:val="002541A1"/>
    <w:rsid w:val="002542C8"/>
    <w:rsid w:val="002544D8"/>
    <w:rsid w:val="002546B0"/>
    <w:rsid w:val="00254B19"/>
    <w:rsid w:val="00254D42"/>
    <w:rsid w:val="00254F5E"/>
    <w:rsid w:val="00255097"/>
    <w:rsid w:val="00255318"/>
    <w:rsid w:val="00255623"/>
    <w:rsid w:val="00255F34"/>
    <w:rsid w:val="00255FC8"/>
    <w:rsid w:val="002560A3"/>
    <w:rsid w:val="0025665D"/>
    <w:rsid w:val="002566AB"/>
    <w:rsid w:val="00256FEF"/>
    <w:rsid w:val="0025702F"/>
    <w:rsid w:val="00257511"/>
    <w:rsid w:val="002575DA"/>
    <w:rsid w:val="002606D0"/>
    <w:rsid w:val="00261143"/>
    <w:rsid w:val="002615B2"/>
    <w:rsid w:val="00261785"/>
    <w:rsid w:val="00261993"/>
    <w:rsid w:val="0026326E"/>
    <w:rsid w:val="00264973"/>
    <w:rsid w:val="00264F25"/>
    <w:rsid w:val="00265953"/>
    <w:rsid w:val="00265F96"/>
    <w:rsid w:val="002666D0"/>
    <w:rsid w:val="002667ED"/>
    <w:rsid w:val="00270CE9"/>
    <w:rsid w:val="0027141C"/>
    <w:rsid w:val="0027155C"/>
    <w:rsid w:val="0027212D"/>
    <w:rsid w:val="002722D8"/>
    <w:rsid w:val="00272A81"/>
    <w:rsid w:val="00272D9E"/>
    <w:rsid w:val="00272FBF"/>
    <w:rsid w:val="002737B2"/>
    <w:rsid w:val="0027382D"/>
    <w:rsid w:val="00273902"/>
    <w:rsid w:val="002741DF"/>
    <w:rsid w:val="00274817"/>
    <w:rsid w:val="0027491F"/>
    <w:rsid w:val="00274984"/>
    <w:rsid w:val="00274C0B"/>
    <w:rsid w:val="00275581"/>
    <w:rsid w:val="00275887"/>
    <w:rsid w:val="00275A09"/>
    <w:rsid w:val="00275CAC"/>
    <w:rsid w:val="00275E1D"/>
    <w:rsid w:val="00276106"/>
    <w:rsid w:val="0027779A"/>
    <w:rsid w:val="00277C70"/>
    <w:rsid w:val="00280AA5"/>
    <w:rsid w:val="00280F19"/>
    <w:rsid w:val="00280F4B"/>
    <w:rsid w:val="00281960"/>
    <w:rsid w:val="00281E33"/>
    <w:rsid w:val="00281F29"/>
    <w:rsid w:val="00282059"/>
    <w:rsid w:val="00282598"/>
    <w:rsid w:val="00282AD1"/>
    <w:rsid w:val="002832A4"/>
    <w:rsid w:val="00283BCD"/>
    <w:rsid w:val="00283C3A"/>
    <w:rsid w:val="00284E8E"/>
    <w:rsid w:val="00285BCD"/>
    <w:rsid w:val="00285D3C"/>
    <w:rsid w:val="002860DD"/>
    <w:rsid w:val="00286688"/>
    <w:rsid w:val="00286926"/>
    <w:rsid w:val="00286EB7"/>
    <w:rsid w:val="002875F3"/>
    <w:rsid w:val="00290013"/>
    <w:rsid w:val="002904E5"/>
    <w:rsid w:val="0029095B"/>
    <w:rsid w:val="00290EBD"/>
    <w:rsid w:val="002914CD"/>
    <w:rsid w:val="00291710"/>
    <w:rsid w:val="00291C78"/>
    <w:rsid w:val="0029238B"/>
    <w:rsid w:val="002928A4"/>
    <w:rsid w:val="00292C0C"/>
    <w:rsid w:val="00292DC1"/>
    <w:rsid w:val="0029312E"/>
    <w:rsid w:val="0029337F"/>
    <w:rsid w:val="0029368C"/>
    <w:rsid w:val="00293AEF"/>
    <w:rsid w:val="00293D05"/>
    <w:rsid w:val="002952DD"/>
    <w:rsid w:val="00295C9F"/>
    <w:rsid w:val="00295F0A"/>
    <w:rsid w:val="00296443"/>
    <w:rsid w:val="00297C6E"/>
    <w:rsid w:val="00297D46"/>
    <w:rsid w:val="00297E07"/>
    <w:rsid w:val="002A0AA3"/>
    <w:rsid w:val="002A1DC5"/>
    <w:rsid w:val="002A2063"/>
    <w:rsid w:val="002A20EE"/>
    <w:rsid w:val="002A2CEE"/>
    <w:rsid w:val="002A3EBE"/>
    <w:rsid w:val="002A54A3"/>
    <w:rsid w:val="002A5840"/>
    <w:rsid w:val="002A5C40"/>
    <w:rsid w:val="002A5C59"/>
    <w:rsid w:val="002A5D07"/>
    <w:rsid w:val="002A6A86"/>
    <w:rsid w:val="002A6CE6"/>
    <w:rsid w:val="002A74BA"/>
    <w:rsid w:val="002A7860"/>
    <w:rsid w:val="002A7AE8"/>
    <w:rsid w:val="002A7FEA"/>
    <w:rsid w:val="002B08C2"/>
    <w:rsid w:val="002B0AE3"/>
    <w:rsid w:val="002B17F3"/>
    <w:rsid w:val="002B1DB2"/>
    <w:rsid w:val="002B205C"/>
    <w:rsid w:val="002B251D"/>
    <w:rsid w:val="002B27F9"/>
    <w:rsid w:val="002B3338"/>
    <w:rsid w:val="002B35F3"/>
    <w:rsid w:val="002B3BB8"/>
    <w:rsid w:val="002B3C62"/>
    <w:rsid w:val="002B3C8D"/>
    <w:rsid w:val="002B486B"/>
    <w:rsid w:val="002B5306"/>
    <w:rsid w:val="002B6131"/>
    <w:rsid w:val="002B6245"/>
    <w:rsid w:val="002B77F8"/>
    <w:rsid w:val="002B7965"/>
    <w:rsid w:val="002B7977"/>
    <w:rsid w:val="002C0883"/>
    <w:rsid w:val="002C0BE2"/>
    <w:rsid w:val="002C1F46"/>
    <w:rsid w:val="002C216E"/>
    <w:rsid w:val="002C21B7"/>
    <w:rsid w:val="002C233C"/>
    <w:rsid w:val="002C306A"/>
    <w:rsid w:val="002C3997"/>
    <w:rsid w:val="002C3EBC"/>
    <w:rsid w:val="002C4A09"/>
    <w:rsid w:val="002C4D5E"/>
    <w:rsid w:val="002C4DE0"/>
    <w:rsid w:val="002C4F25"/>
    <w:rsid w:val="002C4FFC"/>
    <w:rsid w:val="002C5067"/>
    <w:rsid w:val="002C53B8"/>
    <w:rsid w:val="002C5D56"/>
    <w:rsid w:val="002C5DFE"/>
    <w:rsid w:val="002C6645"/>
    <w:rsid w:val="002C678A"/>
    <w:rsid w:val="002C691F"/>
    <w:rsid w:val="002C6974"/>
    <w:rsid w:val="002C71E3"/>
    <w:rsid w:val="002C7A76"/>
    <w:rsid w:val="002C7E04"/>
    <w:rsid w:val="002D00E3"/>
    <w:rsid w:val="002D01EC"/>
    <w:rsid w:val="002D043B"/>
    <w:rsid w:val="002D089F"/>
    <w:rsid w:val="002D0B53"/>
    <w:rsid w:val="002D0CB9"/>
    <w:rsid w:val="002D0D9F"/>
    <w:rsid w:val="002D1B73"/>
    <w:rsid w:val="002D1BDB"/>
    <w:rsid w:val="002D1C55"/>
    <w:rsid w:val="002D1CE7"/>
    <w:rsid w:val="002D2665"/>
    <w:rsid w:val="002D27D3"/>
    <w:rsid w:val="002D287B"/>
    <w:rsid w:val="002D3ADB"/>
    <w:rsid w:val="002D4379"/>
    <w:rsid w:val="002D43A1"/>
    <w:rsid w:val="002D4CB4"/>
    <w:rsid w:val="002D4E2B"/>
    <w:rsid w:val="002D59C3"/>
    <w:rsid w:val="002D6265"/>
    <w:rsid w:val="002D65D6"/>
    <w:rsid w:val="002D6EB0"/>
    <w:rsid w:val="002D736D"/>
    <w:rsid w:val="002D76EB"/>
    <w:rsid w:val="002D7743"/>
    <w:rsid w:val="002D7789"/>
    <w:rsid w:val="002D78AD"/>
    <w:rsid w:val="002D7E5B"/>
    <w:rsid w:val="002E089A"/>
    <w:rsid w:val="002E1AF2"/>
    <w:rsid w:val="002E25DD"/>
    <w:rsid w:val="002E3462"/>
    <w:rsid w:val="002E38F4"/>
    <w:rsid w:val="002E4051"/>
    <w:rsid w:val="002E444B"/>
    <w:rsid w:val="002E4974"/>
    <w:rsid w:val="002E567B"/>
    <w:rsid w:val="002E580D"/>
    <w:rsid w:val="002E6340"/>
    <w:rsid w:val="002E6897"/>
    <w:rsid w:val="002E6926"/>
    <w:rsid w:val="002E6D88"/>
    <w:rsid w:val="002E704C"/>
    <w:rsid w:val="002F0B43"/>
    <w:rsid w:val="002F11F6"/>
    <w:rsid w:val="002F197C"/>
    <w:rsid w:val="002F2169"/>
    <w:rsid w:val="002F22BD"/>
    <w:rsid w:val="002F22FD"/>
    <w:rsid w:val="002F2957"/>
    <w:rsid w:val="002F2D6A"/>
    <w:rsid w:val="002F2DDC"/>
    <w:rsid w:val="002F31C8"/>
    <w:rsid w:val="002F3829"/>
    <w:rsid w:val="002F38FB"/>
    <w:rsid w:val="002F3D0C"/>
    <w:rsid w:val="002F3D15"/>
    <w:rsid w:val="002F3FD0"/>
    <w:rsid w:val="002F4556"/>
    <w:rsid w:val="002F498A"/>
    <w:rsid w:val="002F5623"/>
    <w:rsid w:val="002F58E2"/>
    <w:rsid w:val="002F5C28"/>
    <w:rsid w:val="002F63CB"/>
    <w:rsid w:val="002F6E4A"/>
    <w:rsid w:val="002F704A"/>
    <w:rsid w:val="002F776E"/>
    <w:rsid w:val="002F7D02"/>
    <w:rsid w:val="00300127"/>
    <w:rsid w:val="003006D8"/>
    <w:rsid w:val="0030088C"/>
    <w:rsid w:val="003014E2"/>
    <w:rsid w:val="00301D15"/>
    <w:rsid w:val="00301D94"/>
    <w:rsid w:val="003024DE"/>
    <w:rsid w:val="00302D6A"/>
    <w:rsid w:val="0030360F"/>
    <w:rsid w:val="00304A11"/>
    <w:rsid w:val="003069B0"/>
    <w:rsid w:val="003070EA"/>
    <w:rsid w:val="00307668"/>
    <w:rsid w:val="00307874"/>
    <w:rsid w:val="00307F94"/>
    <w:rsid w:val="0031027A"/>
    <w:rsid w:val="003102EF"/>
    <w:rsid w:val="00310344"/>
    <w:rsid w:val="003104D8"/>
    <w:rsid w:val="00311C2E"/>
    <w:rsid w:val="0031255E"/>
    <w:rsid w:val="00312C0F"/>
    <w:rsid w:val="00312D06"/>
    <w:rsid w:val="003138C7"/>
    <w:rsid w:val="00313FCE"/>
    <w:rsid w:val="00313FE0"/>
    <w:rsid w:val="003141C5"/>
    <w:rsid w:val="00314843"/>
    <w:rsid w:val="00314BAE"/>
    <w:rsid w:val="00314E4C"/>
    <w:rsid w:val="00314E7F"/>
    <w:rsid w:val="00315C2E"/>
    <w:rsid w:val="0031619C"/>
    <w:rsid w:val="00316365"/>
    <w:rsid w:val="003163C4"/>
    <w:rsid w:val="003163D7"/>
    <w:rsid w:val="00316BC5"/>
    <w:rsid w:val="00317949"/>
    <w:rsid w:val="00320312"/>
    <w:rsid w:val="00320AB0"/>
    <w:rsid w:val="00320BC4"/>
    <w:rsid w:val="00320F4E"/>
    <w:rsid w:val="00321358"/>
    <w:rsid w:val="00321701"/>
    <w:rsid w:val="003217B8"/>
    <w:rsid w:val="0032299C"/>
    <w:rsid w:val="00323732"/>
    <w:rsid w:val="00324F1C"/>
    <w:rsid w:val="003254C2"/>
    <w:rsid w:val="00325838"/>
    <w:rsid w:val="00325900"/>
    <w:rsid w:val="00325E01"/>
    <w:rsid w:val="0032632D"/>
    <w:rsid w:val="0032641E"/>
    <w:rsid w:val="00326A09"/>
    <w:rsid w:val="00326F07"/>
    <w:rsid w:val="003311E0"/>
    <w:rsid w:val="0033128C"/>
    <w:rsid w:val="0033158F"/>
    <w:rsid w:val="00331C22"/>
    <w:rsid w:val="00332493"/>
    <w:rsid w:val="003324FC"/>
    <w:rsid w:val="003325B2"/>
    <w:rsid w:val="0033269D"/>
    <w:rsid w:val="00332EBA"/>
    <w:rsid w:val="00332EE0"/>
    <w:rsid w:val="00333146"/>
    <w:rsid w:val="003335AC"/>
    <w:rsid w:val="003336F7"/>
    <w:rsid w:val="00333A30"/>
    <w:rsid w:val="00333BE7"/>
    <w:rsid w:val="00333C0F"/>
    <w:rsid w:val="00333D29"/>
    <w:rsid w:val="003340BF"/>
    <w:rsid w:val="00334AC6"/>
    <w:rsid w:val="00334EE1"/>
    <w:rsid w:val="00335101"/>
    <w:rsid w:val="00335A2A"/>
    <w:rsid w:val="00336F3E"/>
    <w:rsid w:val="00337989"/>
    <w:rsid w:val="00337E32"/>
    <w:rsid w:val="00337EFF"/>
    <w:rsid w:val="003401EF"/>
    <w:rsid w:val="003402E9"/>
    <w:rsid w:val="00340CD2"/>
    <w:rsid w:val="00341020"/>
    <w:rsid w:val="003414EE"/>
    <w:rsid w:val="00341F49"/>
    <w:rsid w:val="00341FE4"/>
    <w:rsid w:val="003423A6"/>
    <w:rsid w:val="00342839"/>
    <w:rsid w:val="00342924"/>
    <w:rsid w:val="00342F75"/>
    <w:rsid w:val="003434A3"/>
    <w:rsid w:val="003436CA"/>
    <w:rsid w:val="00344F47"/>
    <w:rsid w:val="003453CE"/>
    <w:rsid w:val="003453E4"/>
    <w:rsid w:val="003455D6"/>
    <w:rsid w:val="00345A43"/>
    <w:rsid w:val="00345B00"/>
    <w:rsid w:val="00345CD6"/>
    <w:rsid w:val="003464D2"/>
    <w:rsid w:val="003515C9"/>
    <w:rsid w:val="00351A79"/>
    <w:rsid w:val="00351D7A"/>
    <w:rsid w:val="00351EDB"/>
    <w:rsid w:val="00352C85"/>
    <w:rsid w:val="00353D86"/>
    <w:rsid w:val="00355E83"/>
    <w:rsid w:val="00356D33"/>
    <w:rsid w:val="00357461"/>
    <w:rsid w:val="003574F0"/>
    <w:rsid w:val="00357865"/>
    <w:rsid w:val="0036024B"/>
    <w:rsid w:val="003603AC"/>
    <w:rsid w:val="00361114"/>
    <w:rsid w:val="00361616"/>
    <w:rsid w:val="00361812"/>
    <w:rsid w:val="003627A4"/>
    <w:rsid w:val="00362A76"/>
    <w:rsid w:val="003632EE"/>
    <w:rsid w:val="0036357A"/>
    <w:rsid w:val="00363E5D"/>
    <w:rsid w:val="003642A3"/>
    <w:rsid w:val="003642FC"/>
    <w:rsid w:val="00364355"/>
    <w:rsid w:val="003648FA"/>
    <w:rsid w:val="003649B7"/>
    <w:rsid w:val="00364D71"/>
    <w:rsid w:val="00364E66"/>
    <w:rsid w:val="003660E1"/>
    <w:rsid w:val="0036643B"/>
    <w:rsid w:val="00366A28"/>
    <w:rsid w:val="00366B8A"/>
    <w:rsid w:val="003672AC"/>
    <w:rsid w:val="00367AD1"/>
    <w:rsid w:val="00367C6E"/>
    <w:rsid w:val="00370180"/>
    <w:rsid w:val="00371D00"/>
    <w:rsid w:val="00371E1B"/>
    <w:rsid w:val="0037299C"/>
    <w:rsid w:val="00372A4E"/>
    <w:rsid w:val="00372D78"/>
    <w:rsid w:val="00373208"/>
    <w:rsid w:val="003734FF"/>
    <w:rsid w:val="0037375D"/>
    <w:rsid w:val="00373EBD"/>
    <w:rsid w:val="003745F1"/>
    <w:rsid w:val="00374E9F"/>
    <w:rsid w:val="00374EB5"/>
    <w:rsid w:val="003754C1"/>
    <w:rsid w:val="003759BD"/>
    <w:rsid w:val="003759F9"/>
    <w:rsid w:val="00376697"/>
    <w:rsid w:val="00376A2A"/>
    <w:rsid w:val="00376EA0"/>
    <w:rsid w:val="00377A15"/>
    <w:rsid w:val="00377A77"/>
    <w:rsid w:val="003800AB"/>
    <w:rsid w:val="00380D32"/>
    <w:rsid w:val="0038168D"/>
    <w:rsid w:val="003817FB"/>
    <w:rsid w:val="00382BDB"/>
    <w:rsid w:val="0038359F"/>
    <w:rsid w:val="00383AC2"/>
    <w:rsid w:val="003840FE"/>
    <w:rsid w:val="003843A9"/>
    <w:rsid w:val="00384572"/>
    <w:rsid w:val="00384934"/>
    <w:rsid w:val="00384A4F"/>
    <w:rsid w:val="00384BD1"/>
    <w:rsid w:val="003858E0"/>
    <w:rsid w:val="0038611B"/>
    <w:rsid w:val="0038636B"/>
    <w:rsid w:val="0038674B"/>
    <w:rsid w:val="003867D0"/>
    <w:rsid w:val="00387483"/>
    <w:rsid w:val="0038787C"/>
    <w:rsid w:val="003907D8"/>
    <w:rsid w:val="00390B03"/>
    <w:rsid w:val="00390DE4"/>
    <w:rsid w:val="00391073"/>
    <w:rsid w:val="00391871"/>
    <w:rsid w:val="00391879"/>
    <w:rsid w:val="00391FAA"/>
    <w:rsid w:val="0039234C"/>
    <w:rsid w:val="00392563"/>
    <w:rsid w:val="00392611"/>
    <w:rsid w:val="00392DDE"/>
    <w:rsid w:val="00392E0C"/>
    <w:rsid w:val="003931BE"/>
    <w:rsid w:val="003935E8"/>
    <w:rsid w:val="00393C6A"/>
    <w:rsid w:val="00393E9F"/>
    <w:rsid w:val="00394143"/>
    <w:rsid w:val="00394452"/>
    <w:rsid w:val="0039472D"/>
    <w:rsid w:val="00395541"/>
    <w:rsid w:val="00395E79"/>
    <w:rsid w:val="00396516"/>
    <w:rsid w:val="00396984"/>
    <w:rsid w:val="00396CEC"/>
    <w:rsid w:val="00397017"/>
    <w:rsid w:val="003971FC"/>
    <w:rsid w:val="00397340"/>
    <w:rsid w:val="003A0140"/>
    <w:rsid w:val="003A0608"/>
    <w:rsid w:val="003A078E"/>
    <w:rsid w:val="003A081A"/>
    <w:rsid w:val="003A08DC"/>
    <w:rsid w:val="003A1D7A"/>
    <w:rsid w:val="003A1DA1"/>
    <w:rsid w:val="003A1DBB"/>
    <w:rsid w:val="003A2777"/>
    <w:rsid w:val="003A2891"/>
    <w:rsid w:val="003A2C08"/>
    <w:rsid w:val="003A2F08"/>
    <w:rsid w:val="003A31EE"/>
    <w:rsid w:val="003A3715"/>
    <w:rsid w:val="003A3792"/>
    <w:rsid w:val="003A3815"/>
    <w:rsid w:val="003A3D4F"/>
    <w:rsid w:val="003A42A4"/>
    <w:rsid w:val="003A4656"/>
    <w:rsid w:val="003A4738"/>
    <w:rsid w:val="003A51F3"/>
    <w:rsid w:val="003A5751"/>
    <w:rsid w:val="003A5E29"/>
    <w:rsid w:val="003A5EBC"/>
    <w:rsid w:val="003A5FF8"/>
    <w:rsid w:val="003A618C"/>
    <w:rsid w:val="003A6A8A"/>
    <w:rsid w:val="003A6BDE"/>
    <w:rsid w:val="003A7271"/>
    <w:rsid w:val="003A7528"/>
    <w:rsid w:val="003A7D93"/>
    <w:rsid w:val="003B06DC"/>
    <w:rsid w:val="003B07F1"/>
    <w:rsid w:val="003B10B7"/>
    <w:rsid w:val="003B1400"/>
    <w:rsid w:val="003B1BAF"/>
    <w:rsid w:val="003B1C62"/>
    <w:rsid w:val="003B2363"/>
    <w:rsid w:val="003B2B9B"/>
    <w:rsid w:val="003B3155"/>
    <w:rsid w:val="003B3327"/>
    <w:rsid w:val="003B39D4"/>
    <w:rsid w:val="003B3A8A"/>
    <w:rsid w:val="003B3AC5"/>
    <w:rsid w:val="003B43A6"/>
    <w:rsid w:val="003B4617"/>
    <w:rsid w:val="003B4A9A"/>
    <w:rsid w:val="003B4C15"/>
    <w:rsid w:val="003B4C92"/>
    <w:rsid w:val="003B50CC"/>
    <w:rsid w:val="003B523F"/>
    <w:rsid w:val="003B600C"/>
    <w:rsid w:val="003B639A"/>
    <w:rsid w:val="003B7EDD"/>
    <w:rsid w:val="003C0028"/>
    <w:rsid w:val="003C02D4"/>
    <w:rsid w:val="003C0BB3"/>
    <w:rsid w:val="003C2912"/>
    <w:rsid w:val="003C29C0"/>
    <w:rsid w:val="003C2E11"/>
    <w:rsid w:val="003C358B"/>
    <w:rsid w:val="003C3A5C"/>
    <w:rsid w:val="003C3B08"/>
    <w:rsid w:val="003C4087"/>
    <w:rsid w:val="003C40D3"/>
    <w:rsid w:val="003C48B9"/>
    <w:rsid w:val="003C4E03"/>
    <w:rsid w:val="003C656B"/>
    <w:rsid w:val="003C6DCB"/>
    <w:rsid w:val="003C6FC1"/>
    <w:rsid w:val="003C7359"/>
    <w:rsid w:val="003C7532"/>
    <w:rsid w:val="003C79BE"/>
    <w:rsid w:val="003C7E6B"/>
    <w:rsid w:val="003D0495"/>
    <w:rsid w:val="003D0B92"/>
    <w:rsid w:val="003D131D"/>
    <w:rsid w:val="003D1623"/>
    <w:rsid w:val="003D1737"/>
    <w:rsid w:val="003D1B77"/>
    <w:rsid w:val="003D295A"/>
    <w:rsid w:val="003D29E6"/>
    <w:rsid w:val="003D3084"/>
    <w:rsid w:val="003D30EB"/>
    <w:rsid w:val="003D31C5"/>
    <w:rsid w:val="003D3AAF"/>
    <w:rsid w:val="003D3B8B"/>
    <w:rsid w:val="003D3BE0"/>
    <w:rsid w:val="003D401A"/>
    <w:rsid w:val="003D51F3"/>
    <w:rsid w:val="003D601E"/>
    <w:rsid w:val="003D6246"/>
    <w:rsid w:val="003D6649"/>
    <w:rsid w:val="003D69B8"/>
    <w:rsid w:val="003D6FBD"/>
    <w:rsid w:val="003D76FD"/>
    <w:rsid w:val="003D7B73"/>
    <w:rsid w:val="003E06EE"/>
    <w:rsid w:val="003E0A4F"/>
    <w:rsid w:val="003E0C6D"/>
    <w:rsid w:val="003E10CD"/>
    <w:rsid w:val="003E175B"/>
    <w:rsid w:val="003E1A4C"/>
    <w:rsid w:val="003E2208"/>
    <w:rsid w:val="003E250D"/>
    <w:rsid w:val="003E2BC4"/>
    <w:rsid w:val="003E3BAE"/>
    <w:rsid w:val="003E4115"/>
    <w:rsid w:val="003E4402"/>
    <w:rsid w:val="003E45E8"/>
    <w:rsid w:val="003E472A"/>
    <w:rsid w:val="003E4839"/>
    <w:rsid w:val="003E4DD9"/>
    <w:rsid w:val="003E4E64"/>
    <w:rsid w:val="003E58AB"/>
    <w:rsid w:val="003E5BD6"/>
    <w:rsid w:val="003E5E99"/>
    <w:rsid w:val="003E618C"/>
    <w:rsid w:val="003E64B1"/>
    <w:rsid w:val="003E6AB4"/>
    <w:rsid w:val="003E72A9"/>
    <w:rsid w:val="003F0B36"/>
    <w:rsid w:val="003F0E0F"/>
    <w:rsid w:val="003F1396"/>
    <w:rsid w:val="003F14CF"/>
    <w:rsid w:val="003F27B3"/>
    <w:rsid w:val="003F3065"/>
    <w:rsid w:val="003F33A8"/>
    <w:rsid w:val="003F39B4"/>
    <w:rsid w:val="003F3B79"/>
    <w:rsid w:val="003F3E7B"/>
    <w:rsid w:val="003F3F47"/>
    <w:rsid w:val="003F4202"/>
    <w:rsid w:val="003F47AD"/>
    <w:rsid w:val="003F5D9F"/>
    <w:rsid w:val="003F618C"/>
    <w:rsid w:val="003F63B8"/>
    <w:rsid w:val="003F6493"/>
    <w:rsid w:val="003F67AE"/>
    <w:rsid w:val="003F6846"/>
    <w:rsid w:val="003F6A7D"/>
    <w:rsid w:val="003F6B26"/>
    <w:rsid w:val="003F6C9E"/>
    <w:rsid w:val="003F6FC0"/>
    <w:rsid w:val="003F79D6"/>
    <w:rsid w:val="003F7A60"/>
    <w:rsid w:val="003F7ABA"/>
    <w:rsid w:val="003F7B2E"/>
    <w:rsid w:val="0040055E"/>
    <w:rsid w:val="00400616"/>
    <w:rsid w:val="00400F6C"/>
    <w:rsid w:val="004011AA"/>
    <w:rsid w:val="004013D5"/>
    <w:rsid w:val="004015D3"/>
    <w:rsid w:val="004019D2"/>
    <w:rsid w:val="00401BAD"/>
    <w:rsid w:val="00402153"/>
    <w:rsid w:val="004035CC"/>
    <w:rsid w:val="004039B6"/>
    <w:rsid w:val="00403C6E"/>
    <w:rsid w:val="0040406E"/>
    <w:rsid w:val="00404486"/>
    <w:rsid w:val="00404C97"/>
    <w:rsid w:val="00405717"/>
    <w:rsid w:val="0040599D"/>
    <w:rsid w:val="004060DA"/>
    <w:rsid w:val="004064B0"/>
    <w:rsid w:val="00406D33"/>
    <w:rsid w:val="00406E17"/>
    <w:rsid w:val="004070E3"/>
    <w:rsid w:val="00407164"/>
    <w:rsid w:val="00407386"/>
    <w:rsid w:val="004076E3"/>
    <w:rsid w:val="00407A65"/>
    <w:rsid w:val="00407BEF"/>
    <w:rsid w:val="00407E68"/>
    <w:rsid w:val="004100C0"/>
    <w:rsid w:val="004103A7"/>
    <w:rsid w:val="0041070D"/>
    <w:rsid w:val="00410E8B"/>
    <w:rsid w:val="0041120F"/>
    <w:rsid w:val="00411B9A"/>
    <w:rsid w:val="00411FD5"/>
    <w:rsid w:val="0041227B"/>
    <w:rsid w:val="00412535"/>
    <w:rsid w:val="00412922"/>
    <w:rsid w:val="00412A8A"/>
    <w:rsid w:val="00413589"/>
    <w:rsid w:val="0041472C"/>
    <w:rsid w:val="004149FD"/>
    <w:rsid w:val="00414F6A"/>
    <w:rsid w:val="00414FD2"/>
    <w:rsid w:val="004154AB"/>
    <w:rsid w:val="00415590"/>
    <w:rsid w:val="00416085"/>
    <w:rsid w:val="00416621"/>
    <w:rsid w:val="004167C5"/>
    <w:rsid w:val="00417FEA"/>
    <w:rsid w:val="00420AF5"/>
    <w:rsid w:val="00420F8B"/>
    <w:rsid w:val="00421B52"/>
    <w:rsid w:val="00421F08"/>
    <w:rsid w:val="004221B0"/>
    <w:rsid w:val="00422867"/>
    <w:rsid w:val="00422BC9"/>
    <w:rsid w:val="00422EFA"/>
    <w:rsid w:val="0042313F"/>
    <w:rsid w:val="00423CBC"/>
    <w:rsid w:val="00423D6A"/>
    <w:rsid w:val="00424E79"/>
    <w:rsid w:val="00424EBB"/>
    <w:rsid w:val="00425303"/>
    <w:rsid w:val="00425A96"/>
    <w:rsid w:val="004260D7"/>
    <w:rsid w:val="00426481"/>
    <w:rsid w:val="00426845"/>
    <w:rsid w:val="00426E0E"/>
    <w:rsid w:val="00427617"/>
    <w:rsid w:val="004276AA"/>
    <w:rsid w:val="00427AEA"/>
    <w:rsid w:val="00427FBA"/>
    <w:rsid w:val="0043047C"/>
    <w:rsid w:val="004309A7"/>
    <w:rsid w:val="00430B8C"/>
    <w:rsid w:val="00430D74"/>
    <w:rsid w:val="00430EDC"/>
    <w:rsid w:val="004311B5"/>
    <w:rsid w:val="00431C0A"/>
    <w:rsid w:val="004323EF"/>
    <w:rsid w:val="0043240A"/>
    <w:rsid w:val="004325FE"/>
    <w:rsid w:val="004327AD"/>
    <w:rsid w:val="0043284E"/>
    <w:rsid w:val="004332E2"/>
    <w:rsid w:val="00433481"/>
    <w:rsid w:val="00433A27"/>
    <w:rsid w:val="00433D7C"/>
    <w:rsid w:val="0043472C"/>
    <w:rsid w:val="00434B82"/>
    <w:rsid w:val="00436912"/>
    <w:rsid w:val="004369B5"/>
    <w:rsid w:val="00437342"/>
    <w:rsid w:val="00437411"/>
    <w:rsid w:val="0043752A"/>
    <w:rsid w:val="00437614"/>
    <w:rsid w:val="00437913"/>
    <w:rsid w:val="00437A76"/>
    <w:rsid w:val="0044087B"/>
    <w:rsid w:val="00440D5B"/>
    <w:rsid w:val="004410DE"/>
    <w:rsid w:val="004417A4"/>
    <w:rsid w:val="00441B5F"/>
    <w:rsid w:val="00441C30"/>
    <w:rsid w:val="00442347"/>
    <w:rsid w:val="0044372B"/>
    <w:rsid w:val="0044398D"/>
    <w:rsid w:val="0044399B"/>
    <w:rsid w:val="00443B3D"/>
    <w:rsid w:val="00444234"/>
    <w:rsid w:val="0044497C"/>
    <w:rsid w:val="004449F9"/>
    <w:rsid w:val="00444B83"/>
    <w:rsid w:val="004452E7"/>
    <w:rsid w:val="0044546A"/>
    <w:rsid w:val="004454B2"/>
    <w:rsid w:val="004455AF"/>
    <w:rsid w:val="004458FC"/>
    <w:rsid w:val="00445B50"/>
    <w:rsid w:val="00445EB4"/>
    <w:rsid w:val="00446252"/>
    <w:rsid w:val="0044647D"/>
    <w:rsid w:val="0044663B"/>
    <w:rsid w:val="004469DC"/>
    <w:rsid w:val="00446DF8"/>
    <w:rsid w:val="00446F58"/>
    <w:rsid w:val="004470F0"/>
    <w:rsid w:val="0044775B"/>
    <w:rsid w:val="004477E6"/>
    <w:rsid w:val="00450544"/>
    <w:rsid w:val="00450D4F"/>
    <w:rsid w:val="00450E78"/>
    <w:rsid w:val="00451424"/>
    <w:rsid w:val="00451938"/>
    <w:rsid w:val="00451CE9"/>
    <w:rsid w:val="00451F2E"/>
    <w:rsid w:val="004523EB"/>
    <w:rsid w:val="004526A0"/>
    <w:rsid w:val="00452A6A"/>
    <w:rsid w:val="00452CB3"/>
    <w:rsid w:val="00452D7A"/>
    <w:rsid w:val="00452DDA"/>
    <w:rsid w:val="004533DB"/>
    <w:rsid w:val="004534E4"/>
    <w:rsid w:val="00454CD5"/>
    <w:rsid w:val="00455100"/>
    <w:rsid w:val="00455390"/>
    <w:rsid w:val="004553CA"/>
    <w:rsid w:val="00455A04"/>
    <w:rsid w:val="00456392"/>
    <w:rsid w:val="004564A8"/>
    <w:rsid w:val="00456AC4"/>
    <w:rsid w:val="00456C68"/>
    <w:rsid w:val="00456E5D"/>
    <w:rsid w:val="00457603"/>
    <w:rsid w:val="00457B20"/>
    <w:rsid w:val="00460113"/>
    <w:rsid w:val="00460163"/>
    <w:rsid w:val="0046022C"/>
    <w:rsid w:val="00460463"/>
    <w:rsid w:val="004608D3"/>
    <w:rsid w:val="0046227A"/>
    <w:rsid w:val="00462BA8"/>
    <w:rsid w:val="0046322C"/>
    <w:rsid w:val="004632B6"/>
    <w:rsid w:val="004636C3"/>
    <w:rsid w:val="00463728"/>
    <w:rsid w:val="00463769"/>
    <w:rsid w:val="00463894"/>
    <w:rsid w:val="00463AAE"/>
    <w:rsid w:val="00463BCF"/>
    <w:rsid w:val="004647F2"/>
    <w:rsid w:val="00466201"/>
    <w:rsid w:val="0046658B"/>
    <w:rsid w:val="00466FD0"/>
    <w:rsid w:val="00467318"/>
    <w:rsid w:val="00467B2B"/>
    <w:rsid w:val="00467F5C"/>
    <w:rsid w:val="004700E1"/>
    <w:rsid w:val="00470639"/>
    <w:rsid w:val="00470781"/>
    <w:rsid w:val="00472367"/>
    <w:rsid w:val="00472975"/>
    <w:rsid w:val="00472EC0"/>
    <w:rsid w:val="00473188"/>
    <w:rsid w:val="00473A58"/>
    <w:rsid w:val="00473B01"/>
    <w:rsid w:val="00473C7B"/>
    <w:rsid w:val="0047439F"/>
    <w:rsid w:val="00474A6E"/>
    <w:rsid w:val="00474A9F"/>
    <w:rsid w:val="00474B77"/>
    <w:rsid w:val="00475421"/>
    <w:rsid w:val="0047550A"/>
    <w:rsid w:val="00476418"/>
    <w:rsid w:val="004765C0"/>
    <w:rsid w:val="0047666F"/>
    <w:rsid w:val="00476ECD"/>
    <w:rsid w:val="00477004"/>
    <w:rsid w:val="00477363"/>
    <w:rsid w:val="0047736A"/>
    <w:rsid w:val="00480365"/>
    <w:rsid w:val="00480597"/>
    <w:rsid w:val="00481CE0"/>
    <w:rsid w:val="00481DE6"/>
    <w:rsid w:val="00481E75"/>
    <w:rsid w:val="0048211B"/>
    <w:rsid w:val="00483581"/>
    <w:rsid w:val="004840A8"/>
    <w:rsid w:val="00484AEF"/>
    <w:rsid w:val="00484B47"/>
    <w:rsid w:val="004852E7"/>
    <w:rsid w:val="00485525"/>
    <w:rsid w:val="00485552"/>
    <w:rsid w:val="0048664B"/>
    <w:rsid w:val="00486674"/>
    <w:rsid w:val="00491B83"/>
    <w:rsid w:val="0049208B"/>
    <w:rsid w:val="00492312"/>
    <w:rsid w:val="00492641"/>
    <w:rsid w:val="00493308"/>
    <w:rsid w:val="00493F81"/>
    <w:rsid w:val="004946BF"/>
    <w:rsid w:val="004947DC"/>
    <w:rsid w:val="00494C40"/>
    <w:rsid w:val="004950B3"/>
    <w:rsid w:val="00496AE0"/>
    <w:rsid w:val="00497208"/>
    <w:rsid w:val="00497538"/>
    <w:rsid w:val="0049760B"/>
    <w:rsid w:val="004A03AA"/>
    <w:rsid w:val="004A0BC8"/>
    <w:rsid w:val="004A0F18"/>
    <w:rsid w:val="004A137E"/>
    <w:rsid w:val="004A1493"/>
    <w:rsid w:val="004A14ED"/>
    <w:rsid w:val="004A1B94"/>
    <w:rsid w:val="004A1D08"/>
    <w:rsid w:val="004A1F98"/>
    <w:rsid w:val="004A2636"/>
    <w:rsid w:val="004A3BCE"/>
    <w:rsid w:val="004A3BFD"/>
    <w:rsid w:val="004A41EF"/>
    <w:rsid w:val="004A47A0"/>
    <w:rsid w:val="004A4AE6"/>
    <w:rsid w:val="004A517D"/>
    <w:rsid w:val="004A5771"/>
    <w:rsid w:val="004A5C14"/>
    <w:rsid w:val="004A625F"/>
    <w:rsid w:val="004A6401"/>
    <w:rsid w:val="004A67DB"/>
    <w:rsid w:val="004A67DD"/>
    <w:rsid w:val="004A7157"/>
    <w:rsid w:val="004A725F"/>
    <w:rsid w:val="004A78B7"/>
    <w:rsid w:val="004B00AD"/>
    <w:rsid w:val="004B03F8"/>
    <w:rsid w:val="004B05F1"/>
    <w:rsid w:val="004B0BF7"/>
    <w:rsid w:val="004B0D32"/>
    <w:rsid w:val="004B0DB0"/>
    <w:rsid w:val="004B12CE"/>
    <w:rsid w:val="004B14EB"/>
    <w:rsid w:val="004B1F18"/>
    <w:rsid w:val="004B209B"/>
    <w:rsid w:val="004B2242"/>
    <w:rsid w:val="004B25C3"/>
    <w:rsid w:val="004B2F9F"/>
    <w:rsid w:val="004B424D"/>
    <w:rsid w:val="004B4310"/>
    <w:rsid w:val="004B560D"/>
    <w:rsid w:val="004B57B3"/>
    <w:rsid w:val="004B5A9A"/>
    <w:rsid w:val="004B5E53"/>
    <w:rsid w:val="004B6191"/>
    <w:rsid w:val="004B6476"/>
    <w:rsid w:val="004B6E0F"/>
    <w:rsid w:val="004B7A52"/>
    <w:rsid w:val="004C0A75"/>
    <w:rsid w:val="004C0F94"/>
    <w:rsid w:val="004C127D"/>
    <w:rsid w:val="004C1AB0"/>
    <w:rsid w:val="004C1AD3"/>
    <w:rsid w:val="004C2645"/>
    <w:rsid w:val="004C2895"/>
    <w:rsid w:val="004C2A02"/>
    <w:rsid w:val="004C329D"/>
    <w:rsid w:val="004C3937"/>
    <w:rsid w:val="004C3B62"/>
    <w:rsid w:val="004C3CFD"/>
    <w:rsid w:val="004C4843"/>
    <w:rsid w:val="004C4B03"/>
    <w:rsid w:val="004C4FE4"/>
    <w:rsid w:val="004C5426"/>
    <w:rsid w:val="004C5538"/>
    <w:rsid w:val="004C55D2"/>
    <w:rsid w:val="004C5750"/>
    <w:rsid w:val="004C5D79"/>
    <w:rsid w:val="004C6201"/>
    <w:rsid w:val="004C6968"/>
    <w:rsid w:val="004C6FA8"/>
    <w:rsid w:val="004C7643"/>
    <w:rsid w:val="004C7B46"/>
    <w:rsid w:val="004D0580"/>
    <w:rsid w:val="004D0946"/>
    <w:rsid w:val="004D1778"/>
    <w:rsid w:val="004D18E7"/>
    <w:rsid w:val="004D1CB2"/>
    <w:rsid w:val="004D250F"/>
    <w:rsid w:val="004D2DBD"/>
    <w:rsid w:val="004D2EE0"/>
    <w:rsid w:val="004D44F9"/>
    <w:rsid w:val="004D4B04"/>
    <w:rsid w:val="004D5837"/>
    <w:rsid w:val="004D591D"/>
    <w:rsid w:val="004D5923"/>
    <w:rsid w:val="004D5B5E"/>
    <w:rsid w:val="004D65A1"/>
    <w:rsid w:val="004D6AA1"/>
    <w:rsid w:val="004D6F6E"/>
    <w:rsid w:val="004D6FB3"/>
    <w:rsid w:val="004D73FD"/>
    <w:rsid w:val="004D749F"/>
    <w:rsid w:val="004E035F"/>
    <w:rsid w:val="004E0795"/>
    <w:rsid w:val="004E0D90"/>
    <w:rsid w:val="004E0E74"/>
    <w:rsid w:val="004E128A"/>
    <w:rsid w:val="004E1824"/>
    <w:rsid w:val="004E33D4"/>
    <w:rsid w:val="004E35C4"/>
    <w:rsid w:val="004E3B20"/>
    <w:rsid w:val="004E3C85"/>
    <w:rsid w:val="004E44F8"/>
    <w:rsid w:val="004E479D"/>
    <w:rsid w:val="004E4A19"/>
    <w:rsid w:val="004E4C65"/>
    <w:rsid w:val="004E4D98"/>
    <w:rsid w:val="004E4E6D"/>
    <w:rsid w:val="004E4FFC"/>
    <w:rsid w:val="004E536E"/>
    <w:rsid w:val="004E59BD"/>
    <w:rsid w:val="004E61FC"/>
    <w:rsid w:val="004E7DC1"/>
    <w:rsid w:val="004E7E4F"/>
    <w:rsid w:val="004F0EB4"/>
    <w:rsid w:val="004F10AA"/>
    <w:rsid w:val="004F1A5D"/>
    <w:rsid w:val="004F28E1"/>
    <w:rsid w:val="004F2F35"/>
    <w:rsid w:val="004F34AF"/>
    <w:rsid w:val="004F3773"/>
    <w:rsid w:val="004F37F4"/>
    <w:rsid w:val="004F3FCF"/>
    <w:rsid w:val="004F40C8"/>
    <w:rsid w:val="004F4E81"/>
    <w:rsid w:val="004F4F0D"/>
    <w:rsid w:val="004F53D2"/>
    <w:rsid w:val="004F587E"/>
    <w:rsid w:val="004F659A"/>
    <w:rsid w:val="004F6E92"/>
    <w:rsid w:val="004F7384"/>
    <w:rsid w:val="004F7958"/>
    <w:rsid w:val="005004DF"/>
    <w:rsid w:val="005007FD"/>
    <w:rsid w:val="00500CBB"/>
    <w:rsid w:val="00501FD8"/>
    <w:rsid w:val="005023DF"/>
    <w:rsid w:val="005028F9"/>
    <w:rsid w:val="00502BDE"/>
    <w:rsid w:val="00502DA8"/>
    <w:rsid w:val="00503821"/>
    <w:rsid w:val="00503FD8"/>
    <w:rsid w:val="005043ED"/>
    <w:rsid w:val="0050500F"/>
    <w:rsid w:val="0050525E"/>
    <w:rsid w:val="0050565F"/>
    <w:rsid w:val="00505BCA"/>
    <w:rsid w:val="00505C08"/>
    <w:rsid w:val="00505D36"/>
    <w:rsid w:val="005069D1"/>
    <w:rsid w:val="005071D0"/>
    <w:rsid w:val="00507201"/>
    <w:rsid w:val="00507473"/>
    <w:rsid w:val="0050750E"/>
    <w:rsid w:val="00507F16"/>
    <w:rsid w:val="00510B5A"/>
    <w:rsid w:val="00511A59"/>
    <w:rsid w:val="00511F68"/>
    <w:rsid w:val="005121CA"/>
    <w:rsid w:val="00512480"/>
    <w:rsid w:val="00512676"/>
    <w:rsid w:val="00513F30"/>
    <w:rsid w:val="00513FE6"/>
    <w:rsid w:val="00515321"/>
    <w:rsid w:val="00515E5C"/>
    <w:rsid w:val="005160EC"/>
    <w:rsid w:val="005175D7"/>
    <w:rsid w:val="00517B35"/>
    <w:rsid w:val="00517C17"/>
    <w:rsid w:val="0052003E"/>
    <w:rsid w:val="005200AF"/>
    <w:rsid w:val="00520961"/>
    <w:rsid w:val="005209B0"/>
    <w:rsid w:val="00520A79"/>
    <w:rsid w:val="00520CF2"/>
    <w:rsid w:val="00520F21"/>
    <w:rsid w:val="00521D9C"/>
    <w:rsid w:val="0052254B"/>
    <w:rsid w:val="00523142"/>
    <w:rsid w:val="00523920"/>
    <w:rsid w:val="00523A4C"/>
    <w:rsid w:val="00523B11"/>
    <w:rsid w:val="005244A3"/>
    <w:rsid w:val="005244CB"/>
    <w:rsid w:val="00525019"/>
    <w:rsid w:val="005252CB"/>
    <w:rsid w:val="005253B6"/>
    <w:rsid w:val="00525BC4"/>
    <w:rsid w:val="005263B3"/>
    <w:rsid w:val="0052659B"/>
    <w:rsid w:val="00526E4A"/>
    <w:rsid w:val="0052750B"/>
    <w:rsid w:val="00530FE9"/>
    <w:rsid w:val="00531743"/>
    <w:rsid w:val="00531CB9"/>
    <w:rsid w:val="0053220E"/>
    <w:rsid w:val="00532253"/>
    <w:rsid w:val="005333B7"/>
    <w:rsid w:val="005337A9"/>
    <w:rsid w:val="0053385C"/>
    <w:rsid w:val="00533AD0"/>
    <w:rsid w:val="005341CE"/>
    <w:rsid w:val="00534452"/>
    <w:rsid w:val="00534A71"/>
    <w:rsid w:val="00535000"/>
    <w:rsid w:val="0053588A"/>
    <w:rsid w:val="005359B6"/>
    <w:rsid w:val="00536300"/>
    <w:rsid w:val="005366B3"/>
    <w:rsid w:val="005369BE"/>
    <w:rsid w:val="00536D14"/>
    <w:rsid w:val="005371D8"/>
    <w:rsid w:val="00537FD6"/>
    <w:rsid w:val="00540429"/>
    <w:rsid w:val="0054052C"/>
    <w:rsid w:val="00541FB5"/>
    <w:rsid w:val="005427F2"/>
    <w:rsid w:val="00542B0B"/>
    <w:rsid w:val="00542D79"/>
    <w:rsid w:val="005430C6"/>
    <w:rsid w:val="005430FC"/>
    <w:rsid w:val="00543167"/>
    <w:rsid w:val="005433DA"/>
    <w:rsid w:val="00543705"/>
    <w:rsid w:val="00543948"/>
    <w:rsid w:val="00544666"/>
    <w:rsid w:val="005448F3"/>
    <w:rsid w:val="0054526C"/>
    <w:rsid w:val="005458F3"/>
    <w:rsid w:val="00545CFC"/>
    <w:rsid w:val="005465BF"/>
    <w:rsid w:val="0054662D"/>
    <w:rsid w:val="00546A8E"/>
    <w:rsid w:val="00546AD1"/>
    <w:rsid w:val="005474CB"/>
    <w:rsid w:val="00547703"/>
    <w:rsid w:val="005479F7"/>
    <w:rsid w:val="00547F52"/>
    <w:rsid w:val="0055006E"/>
    <w:rsid w:val="00550BC5"/>
    <w:rsid w:val="00550D28"/>
    <w:rsid w:val="00551668"/>
    <w:rsid w:val="0055259F"/>
    <w:rsid w:val="00552946"/>
    <w:rsid w:val="00552E4F"/>
    <w:rsid w:val="00553492"/>
    <w:rsid w:val="005539C3"/>
    <w:rsid w:val="00554027"/>
    <w:rsid w:val="005540C2"/>
    <w:rsid w:val="00554171"/>
    <w:rsid w:val="00554C54"/>
    <w:rsid w:val="005558F1"/>
    <w:rsid w:val="005560AC"/>
    <w:rsid w:val="00556BE2"/>
    <w:rsid w:val="00557CAA"/>
    <w:rsid w:val="00560145"/>
    <w:rsid w:val="00561059"/>
    <w:rsid w:val="005612BE"/>
    <w:rsid w:val="00561587"/>
    <w:rsid w:val="005618A6"/>
    <w:rsid w:val="0056218E"/>
    <w:rsid w:val="00562215"/>
    <w:rsid w:val="00562DBC"/>
    <w:rsid w:val="005635F3"/>
    <w:rsid w:val="0056366B"/>
    <w:rsid w:val="00563DE9"/>
    <w:rsid w:val="0056497A"/>
    <w:rsid w:val="00564D5D"/>
    <w:rsid w:val="00564DCF"/>
    <w:rsid w:val="005665C0"/>
    <w:rsid w:val="00566662"/>
    <w:rsid w:val="00566861"/>
    <w:rsid w:val="00566C06"/>
    <w:rsid w:val="0056774A"/>
    <w:rsid w:val="00567797"/>
    <w:rsid w:val="00567A7A"/>
    <w:rsid w:val="00567FD3"/>
    <w:rsid w:val="00570A99"/>
    <w:rsid w:val="00570E1A"/>
    <w:rsid w:val="0057103E"/>
    <w:rsid w:val="005711B3"/>
    <w:rsid w:val="00571311"/>
    <w:rsid w:val="005716AB"/>
    <w:rsid w:val="00572026"/>
    <w:rsid w:val="00572030"/>
    <w:rsid w:val="00572406"/>
    <w:rsid w:val="005728F1"/>
    <w:rsid w:val="00572B58"/>
    <w:rsid w:val="00572B9A"/>
    <w:rsid w:val="00572D45"/>
    <w:rsid w:val="00572D84"/>
    <w:rsid w:val="0057381A"/>
    <w:rsid w:val="0057484D"/>
    <w:rsid w:val="0057564E"/>
    <w:rsid w:val="00575C82"/>
    <w:rsid w:val="00576447"/>
    <w:rsid w:val="00576707"/>
    <w:rsid w:val="00576794"/>
    <w:rsid w:val="00580102"/>
    <w:rsid w:val="00580202"/>
    <w:rsid w:val="005806DC"/>
    <w:rsid w:val="005807C8"/>
    <w:rsid w:val="00580C2B"/>
    <w:rsid w:val="00581259"/>
    <w:rsid w:val="005816F3"/>
    <w:rsid w:val="005820FA"/>
    <w:rsid w:val="00582DAC"/>
    <w:rsid w:val="005831CB"/>
    <w:rsid w:val="00583559"/>
    <w:rsid w:val="005836A9"/>
    <w:rsid w:val="00583A9D"/>
    <w:rsid w:val="00583D29"/>
    <w:rsid w:val="0058411A"/>
    <w:rsid w:val="00584A84"/>
    <w:rsid w:val="00584D06"/>
    <w:rsid w:val="005853AD"/>
    <w:rsid w:val="0058758D"/>
    <w:rsid w:val="00587698"/>
    <w:rsid w:val="00587B9A"/>
    <w:rsid w:val="0059094F"/>
    <w:rsid w:val="00590B18"/>
    <w:rsid w:val="00590B1E"/>
    <w:rsid w:val="005915B0"/>
    <w:rsid w:val="005918A1"/>
    <w:rsid w:val="00591D37"/>
    <w:rsid w:val="005923BF"/>
    <w:rsid w:val="00592500"/>
    <w:rsid w:val="0059288F"/>
    <w:rsid w:val="00592F33"/>
    <w:rsid w:val="00592F64"/>
    <w:rsid w:val="00593545"/>
    <w:rsid w:val="00593E47"/>
    <w:rsid w:val="005945A6"/>
    <w:rsid w:val="00594634"/>
    <w:rsid w:val="00594FE6"/>
    <w:rsid w:val="00595112"/>
    <w:rsid w:val="00595F92"/>
    <w:rsid w:val="005962A2"/>
    <w:rsid w:val="00596985"/>
    <w:rsid w:val="00596D68"/>
    <w:rsid w:val="005971DB"/>
    <w:rsid w:val="00597BB1"/>
    <w:rsid w:val="005A07DB"/>
    <w:rsid w:val="005A0A4C"/>
    <w:rsid w:val="005A1969"/>
    <w:rsid w:val="005A199F"/>
    <w:rsid w:val="005A1EB1"/>
    <w:rsid w:val="005A245F"/>
    <w:rsid w:val="005A2F64"/>
    <w:rsid w:val="005A3539"/>
    <w:rsid w:val="005A3712"/>
    <w:rsid w:val="005A381F"/>
    <w:rsid w:val="005A3C80"/>
    <w:rsid w:val="005A42EF"/>
    <w:rsid w:val="005A4CE7"/>
    <w:rsid w:val="005A50F8"/>
    <w:rsid w:val="005A511E"/>
    <w:rsid w:val="005A5949"/>
    <w:rsid w:val="005A5D19"/>
    <w:rsid w:val="005A662A"/>
    <w:rsid w:val="005A673E"/>
    <w:rsid w:val="005A71EA"/>
    <w:rsid w:val="005A732E"/>
    <w:rsid w:val="005A74A4"/>
    <w:rsid w:val="005B0562"/>
    <w:rsid w:val="005B069F"/>
    <w:rsid w:val="005B082A"/>
    <w:rsid w:val="005B09BD"/>
    <w:rsid w:val="005B0EC4"/>
    <w:rsid w:val="005B166A"/>
    <w:rsid w:val="005B1AE5"/>
    <w:rsid w:val="005B1D72"/>
    <w:rsid w:val="005B210B"/>
    <w:rsid w:val="005B2521"/>
    <w:rsid w:val="005B3106"/>
    <w:rsid w:val="005B3442"/>
    <w:rsid w:val="005B379D"/>
    <w:rsid w:val="005B3A5A"/>
    <w:rsid w:val="005B3CB2"/>
    <w:rsid w:val="005B419E"/>
    <w:rsid w:val="005B4B01"/>
    <w:rsid w:val="005B4B8A"/>
    <w:rsid w:val="005B4BE9"/>
    <w:rsid w:val="005B4D3F"/>
    <w:rsid w:val="005B51AB"/>
    <w:rsid w:val="005B53C6"/>
    <w:rsid w:val="005B55D3"/>
    <w:rsid w:val="005B5933"/>
    <w:rsid w:val="005B5A48"/>
    <w:rsid w:val="005B5CFA"/>
    <w:rsid w:val="005B6C5F"/>
    <w:rsid w:val="005B6F71"/>
    <w:rsid w:val="005B6FF5"/>
    <w:rsid w:val="005C01DB"/>
    <w:rsid w:val="005C065A"/>
    <w:rsid w:val="005C1011"/>
    <w:rsid w:val="005C1A14"/>
    <w:rsid w:val="005C1E1D"/>
    <w:rsid w:val="005C2705"/>
    <w:rsid w:val="005C2877"/>
    <w:rsid w:val="005C2B0E"/>
    <w:rsid w:val="005C2D3B"/>
    <w:rsid w:val="005C3369"/>
    <w:rsid w:val="005C3A20"/>
    <w:rsid w:val="005C3BA4"/>
    <w:rsid w:val="005C3C57"/>
    <w:rsid w:val="005C3D45"/>
    <w:rsid w:val="005C4415"/>
    <w:rsid w:val="005C4518"/>
    <w:rsid w:val="005C456F"/>
    <w:rsid w:val="005C4598"/>
    <w:rsid w:val="005C4A3E"/>
    <w:rsid w:val="005C4A78"/>
    <w:rsid w:val="005C5BF7"/>
    <w:rsid w:val="005C5F6D"/>
    <w:rsid w:val="005C5FF9"/>
    <w:rsid w:val="005C67C7"/>
    <w:rsid w:val="005C68A9"/>
    <w:rsid w:val="005C7512"/>
    <w:rsid w:val="005D012C"/>
    <w:rsid w:val="005D03AE"/>
    <w:rsid w:val="005D10FF"/>
    <w:rsid w:val="005D160B"/>
    <w:rsid w:val="005D1C5D"/>
    <w:rsid w:val="005D2894"/>
    <w:rsid w:val="005D2ACA"/>
    <w:rsid w:val="005D2E9C"/>
    <w:rsid w:val="005D38EA"/>
    <w:rsid w:val="005D3B96"/>
    <w:rsid w:val="005D3CD2"/>
    <w:rsid w:val="005D3ECF"/>
    <w:rsid w:val="005D42E4"/>
    <w:rsid w:val="005D4A9E"/>
    <w:rsid w:val="005D4BCD"/>
    <w:rsid w:val="005D4DE4"/>
    <w:rsid w:val="005D5239"/>
    <w:rsid w:val="005D5678"/>
    <w:rsid w:val="005D58EF"/>
    <w:rsid w:val="005D5CAE"/>
    <w:rsid w:val="005D5EBF"/>
    <w:rsid w:val="005D64D5"/>
    <w:rsid w:val="005D67ED"/>
    <w:rsid w:val="005D6958"/>
    <w:rsid w:val="005D6FD0"/>
    <w:rsid w:val="005E00C3"/>
    <w:rsid w:val="005E0124"/>
    <w:rsid w:val="005E04EA"/>
    <w:rsid w:val="005E0C8F"/>
    <w:rsid w:val="005E0D2F"/>
    <w:rsid w:val="005E1026"/>
    <w:rsid w:val="005E1229"/>
    <w:rsid w:val="005E17DD"/>
    <w:rsid w:val="005E1E09"/>
    <w:rsid w:val="005E1FAB"/>
    <w:rsid w:val="005E2104"/>
    <w:rsid w:val="005E22FB"/>
    <w:rsid w:val="005E23DE"/>
    <w:rsid w:val="005E2452"/>
    <w:rsid w:val="005E28D3"/>
    <w:rsid w:val="005E4355"/>
    <w:rsid w:val="005E4419"/>
    <w:rsid w:val="005E4D76"/>
    <w:rsid w:val="005E4E82"/>
    <w:rsid w:val="005E50C2"/>
    <w:rsid w:val="005E55EB"/>
    <w:rsid w:val="005E5718"/>
    <w:rsid w:val="005E5997"/>
    <w:rsid w:val="005E61A7"/>
    <w:rsid w:val="005E6390"/>
    <w:rsid w:val="005E69BE"/>
    <w:rsid w:val="005E6A2C"/>
    <w:rsid w:val="005E74FE"/>
    <w:rsid w:val="005E7CA8"/>
    <w:rsid w:val="005F084D"/>
    <w:rsid w:val="005F0B7A"/>
    <w:rsid w:val="005F0C13"/>
    <w:rsid w:val="005F1E93"/>
    <w:rsid w:val="005F2052"/>
    <w:rsid w:val="005F2935"/>
    <w:rsid w:val="005F2FB2"/>
    <w:rsid w:val="005F3418"/>
    <w:rsid w:val="005F4BB7"/>
    <w:rsid w:val="005F4DCF"/>
    <w:rsid w:val="005F4EF9"/>
    <w:rsid w:val="005F51E8"/>
    <w:rsid w:val="005F5840"/>
    <w:rsid w:val="005F597A"/>
    <w:rsid w:val="005F5F59"/>
    <w:rsid w:val="005F72C7"/>
    <w:rsid w:val="005F738F"/>
    <w:rsid w:val="005F7542"/>
    <w:rsid w:val="005F7860"/>
    <w:rsid w:val="0060053E"/>
    <w:rsid w:val="00600906"/>
    <w:rsid w:val="00600BFA"/>
    <w:rsid w:val="00600F1F"/>
    <w:rsid w:val="00601858"/>
    <w:rsid w:val="00601867"/>
    <w:rsid w:val="00602D40"/>
    <w:rsid w:val="00602DAD"/>
    <w:rsid w:val="006033E7"/>
    <w:rsid w:val="00604573"/>
    <w:rsid w:val="00604681"/>
    <w:rsid w:val="00605453"/>
    <w:rsid w:val="006060EA"/>
    <w:rsid w:val="006064B6"/>
    <w:rsid w:val="0060686E"/>
    <w:rsid w:val="006068AD"/>
    <w:rsid w:val="006068FC"/>
    <w:rsid w:val="00606E65"/>
    <w:rsid w:val="00606F7C"/>
    <w:rsid w:val="00607530"/>
    <w:rsid w:val="006078F2"/>
    <w:rsid w:val="00607DC4"/>
    <w:rsid w:val="00607F37"/>
    <w:rsid w:val="00607F82"/>
    <w:rsid w:val="006100AA"/>
    <w:rsid w:val="006101D1"/>
    <w:rsid w:val="00610ACC"/>
    <w:rsid w:val="00611BC5"/>
    <w:rsid w:val="00611D65"/>
    <w:rsid w:val="00611F97"/>
    <w:rsid w:val="00614562"/>
    <w:rsid w:val="006147A8"/>
    <w:rsid w:val="006147F9"/>
    <w:rsid w:val="00614F33"/>
    <w:rsid w:val="0061522E"/>
    <w:rsid w:val="00615B36"/>
    <w:rsid w:val="00615BAF"/>
    <w:rsid w:val="00615DC5"/>
    <w:rsid w:val="0061627A"/>
    <w:rsid w:val="0061661A"/>
    <w:rsid w:val="0062124C"/>
    <w:rsid w:val="00621554"/>
    <w:rsid w:val="006215D3"/>
    <w:rsid w:val="006216D1"/>
    <w:rsid w:val="00621D12"/>
    <w:rsid w:val="0062249C"/>
    <w:rsid w:val="006227D9"/>
    <w:rsid w:val="00622E7E"/>
    <w:rsid w:val="0062356E"/>
    <w:rsid w:val="006237F0"/>
    <w:rsid w:val="00623A80"/>
    <w:rsid w:val="00623A8E"/>
    <w:rsid w:val="00623B43"/>
    <w:rsid w:val="00623E99"/>
    <w:rsid w:val="006244FA"/>
    <w:rsid w:val="00624712"/>
    <w:rsid w:val="00624AE2"/>
    <w:rsid w:val="00624D2B"/>
    <w:rsid w:val="00625117"/>
    <w:rsid w:val="00625219"/>
    <w:rsid w:val="00625550"/>
    <w:rsid w:val="00625752"/>
    <w:rsid w:val="00625EC2"/>
    <w:rsid w:val="006264CC"/>
    <w:rsid w:val="00626E07"/>
    <w:rsid w:val="00626E3F"/>
    <w:rsid w:val="00626FE2"/>
    <w:rsid w:val="006271CA"/>
    <w:rsid w:val="00627643"/>
    <w:rsid w:val="00627CA4"/>
    <w:rsid w:val="006300A7"/>
    <w:rsid w:val="0063059F"/>
    <w:rsid w:val="006305AB"/>
    <w:rsid w:val="006309B0"/>
    <w:rsid w:val="006311D1"/>
    <w:rsid w:val="0063195E"/>
    <w:rsid w:val="006321D2"/>
    <w:rsid w:val="00632D81"/>
    <w:rsid w:val="0063336E"/>
    <w:rsid w:val="00633B1F"/>
    <w:rsid w:val="0063418F"/>
    <w:rsid w:val="00634C68"/>
    <w:rsid w:val="00634D6C"/>
    <w:rsid w:val="00635244"/>
    <w:rsid w:val="006353AD"/>
    <w:rsid w:val="00635B0C"/>
    <w:rsid w:val="00635EDE"/>
    <w:rsid w:val="006363F1"/>
    <w:rsid w:val="00636C0D"/>
    <w:rsid w:val="00637117"/>
    <w:rsid w:val="0063736E"/>
    <w:rsid w:val="00637973"/>
    <w:rsid w:val="00640093"/>
    <w:rsid w:val="00640D4B"/>
    <w:rsid w:val="00641137"/>
    <w:rsid w:val="0064148C"/>
    <w:rsid w:val="00641D58"/>
    <w:rsid w:val="006427F5"/>
    <w:rsid w:val="00642DE8"/>
    <w:rsid w:val="00643087"/>
    <w:rsid w:val="00643301"/>
    <w:rsid w:val="0064335D"/>
    <w:rsid w:val="00645C94"/>
    <w:rsid w:val="006461FE"/>
    <w:rsid w:val="006463EC"/>
    <w:rsid w:val="00646B2C"/>
    <w:rsid w:val="00646D85"/>
    <w:rsid w:val="0064710D"/>
    <w:rsid w:val="00647284"/>
    <w:rsid w:val="006474FB"/>
    <w:rsid w:val="00647853"/>
    <w:rsid w:val="00647B24"/>
    <w:rsid w:val="00647D5D"/>
    <w:rsid w:val="00650141"/>
    <w:rsid w:val="00651CA1"/>
    <w:rsid w:val="00651EB4"/>
    <w:rsid w:val="00652DC3"/>
    <w:rsid w:val="00653A86"/>
    <w:rsid w:val="00653F47"/>
    <w:rsid w:val="00654BA9"/>
    <w:rsid w:val="00654D46"/>
    <w:rsid w:val="006554EE"/>
    <w:rsid w:val="0065570E"/>
    <w:rsid w:val="00655750"/>
    <w:rsid w:val="00655C10"/>
    <w:rsid w:val="00655F14"/>
    <w:rsid w:val="00656836"/>
    <w:rsid w:val="006569A6"/>
    <w:rsid w:val="00657795"/>
    <w:rsid w:val="00657A2D"/>
    <w:rsid w:val="00657D65"/>
    <w:rsid w:val="00660919"/>
    <w:rsid w:val="00661083"/>
    <w:rsid w:val="00661618"/>
    <w:rsid w:val="00661978"/>
    <w:rsid w:val="00661BBB"/>
    <w:rsid w:val="00661FA7"/>
    <w:rsid w:val="00662D11"/>
    <w:rsid w:val="006632E9"/>
    <w:rsid w:val="00663E18"/>
    <w:rsid w:val="00663F58"/>
    <w:rsid w:val="0066418F"/>
    <w:rsid w:val="0066494B"/>
    <w:rsid w:val="00664A32"/>
    <w:rsid w:val="006658A4"/>
    <w:rsid w:val="00665BC4"/>
    <w:rsid w:val="00666458"/>
    <w:rsid w:val="00666503"/>
    <w:rsid w:val="0066664E"/>
    <w:rsid w:val="00666990"/>
    <w:rsid w:val="006673A3"/>
    <w:rsid w:val="006677A4"/>
    <w:rsid w:val="00667807"/>
    <w:rsid w:val="00667AAC"/>
    <w:rsid w:val="00667B01"/>
    <w:rsid w:val="00667B7B"/>
    <w:rsid w:val="00667F22"/>
    <w:rsid w:val="006706C2"/>
    <w:rsid w:val="006708B3"/>
    <w:rsid w:val="00670F8E"/>
    <w:rsid w:val="00671022"/>
    <w:rsid w:val="006716D5"/>
    <w:rsid w:val="0067176C"/>
    <w:rsid w:val="00671889"/>
    <w:rsid w:val="0067253A"/>
    <w:rsid w:val="006728AC"/>
    <w:rsid w:val="00672BB5"/>
    <w:rsid w:val="00673691"/>
    <w:rsid w:val="0067385E"/>
    <w:rsid w:val="00673AEA"/>
    <w:rsid w:val="00673E51"/>
    <w:rsid w:val="0067402D"/>
    <w:rsid w:val="00674488"/>
    <w:rsid w:val="00674B82"/>
    <w:rsid w:val="0067542C"/>
    <w:rsid w:val="00675656"/>
    <w:rsid w:val="0067571D"/>
    <w:rsid w:val="00675863"/>
    <w:rsid w:val="00675998"/>
    <w:rsid w:val="00675AF8"/>
    <w:rsid w:val="00675D4C"/>
    <w:rsid w:val="00675E0B"/>
    <w:rsid w:val="00675EA2"/>
    <w:rsid w:val="006766EA"/>
    <w:rsid w:val="006767DD"/>
    <w:rsid w:val="00676F0C"/>
    <w:rsid w:val="00677342"/>
    <w:rsid w:val="00677483"/>
    <w:rsid w:val="006801F6"/>
    <w:rsid w:val="006807BF"/>
    <w:rsid w:val="00680FBC"/>
    <w:rsid w:val="0068145D"/>
    <w:rsid w:val="006814DA"/>
    <w:rsid w:val="00681A90"/>
    <w:rsid w:val="00681C32"/>
    <w:rsid w:val="0068281B"/>
    <w:rsid w:val="00682A13"/>
    <w:rsid w:val="00682B2D"/>
    <w:rsid w:val="00682C50"/>
    <w:rsid w:val="006833E3"/>
    <w:rsid w:val="00683483"/>
    <w:rsid w:val="0068348F"/>
    <w:rsid w:val="006834C2"/>
    <w:rsid w:val="00683A18"/>
    <w:rsid w:val="00683CD4"/>
    <w:rsid w:val="00684055"/>
    <w:rsid w:val="00684486"/>
    <w:rsid w:val="006845FF"/>
    <w:rsid w:val="00684AB4"/>
    <w:rsid w:val="006851B6"/>
    <w:rsid w:val="00685304"/>
    <w:rsid w:val="00685354"/>
    <w:rsid w:val="00685539"/>
    <w:rsid w:val="006858E8"/>
    <w:rsid w:val="0068660A"/>
    <w:rsid w:val="00686802"/>
    <w:rsid w:val="00686C2B"/>
    <w:rsid w:val="006871F5"/>
    <w:rsid w:val="00687366"/>
    <w:rsid w:val="006875A3"/>
    <w:rsid w:val="00687A8E"/>
    <w:rsid w:val="00687F64"/>
    <w:rsid w:val="006902F5"/>
    <w:rsid w:val="00690433"/>
    <w:rsid w:val="006908D1"/>
    <w:rsid w:val="00690E4D"/>
    <w:rsid w:val="0069145F"/>
    <w:rsid w:val="00691C83"/>
    <w:rsid w:val="0069222F"/>
    <w:rsid w:val="00692C69"/>
    <w:rsid w:val="006930E2"/>
    <w:rsid w:val="006933BB"/>
    <w:rsid w:val="006934FE"/>
    <w:rsid w:val="0069366A"/>
    <w:rsid w:val="00693C4F"/>
    <w:rsid w:val="0069431B"/>
    <w:rsid w:val="00694F7E"/>
    <w:rsid w:val="00695081"/>
    <w:rsid w:val="0069521D"/>
    <w:rsid w:val="006952CA"/>
    <w:rsid w:val="006954E7"/>
    <w:rsid w:val="00695AF4"/>
    <w:rsid w:val="00696191"/>
    <w:rsid w:val="00696842"/>
    <w:rsid w:val="00696C07"/>
    <w:rsid w:val="00697219"/>
    <w:rsid w:val="006975AA"/>
    <w:rsid w:val="006979FB"/>
    <w:rsid w:val="00697A2E"/>
    <w:rsid w:val="00697AF5"/>
    <w:rsid w:val="006A006D"/>
    <w:rsid w:val="006A0533"/>
    <w:rsid w:val="006A07A6"/>
    <w:rsid w:val="006A07B1"/>
    <w:rsid w:val="006A07FB"/>
    <w:rsid w:val="006A13C9"/>
    <w:rsid w:val="006A14AA"/>
    <w:rsid w:val="006A184D"/>
    <w:rsid w:val="006A1C01"/>
    <w:rsid w:val="006A1DC7"/>
    <w:rsid w:val="006A2503"/>
    <w:rsid w:val="006A2753"/>
    <w:rsid w:val="006A2891"/>
    <w:rsid w:val="006A2A26"/>
    <w:rsid w:val="006A3089"/>
    <w:rsid w:val="006A3374"/>
    <w:rsid w:val="006A3A20"/>
    <w:rsid w:val="006A3C5D"/>
    <w:rsid w:val="006A44AD"/>
    <w:rsid w:val="006A44D4"/>
    <w:rsid w:val="006A455F"/>
    <w:rsid w:val="006A47A3"/>
    <w:rsid w:val="006A4B52"/>
    <w:rsid w:val="006A532D"/>
    <w:rsid w:val="006A5446"/>
    <w:rsid w:val="006A571D"/>
    <w:rsid w:val="006A5863"/>
    <w:rsid w:val="006A5D5C"/>
    <w:rsid w:val="006A6160"/>
    <w:rsid w:val="006A641B"/>
    <w:rsid w:val="006A6FC3"/>
    <w:rsid w:val="006A79C4"/>
    <w:rsid w:val="006A7CC8"/>
    <w:rsid w:val="006B00D2"/>
    <w:rsid w:val="006B06E0"/>
    <w:rsid w:val="006B0922"/>
    <w:rsid w:val="006B0B54"/>
    <w:rsid w:val="006B0DB5"/>
    <w:rsid w:val="006B1244"/>
    <w:rsid w:val="006B131F"/>
    <w:rsid w:val="006B1D7A"/>
    <w:rsid w:val="006B2124"/>
    <w:rsid w:val="006B24DC"/>
    <w:rsid w:val="006B2F24"/>
    <w:rsid w:val="006B334B"/>
    <w:rsid w:val="006B352E"/>
    <w:rsid w:val="006B3BAB"/>
    <w:rsid w:val="006B5588"/>
    <w:rsid w:val="006B576C"/>
    <w:rsid w:val="006B6AB1"/>
    <w:rsid w:val="006B6BC9"/>
    <w:rsid w:val="006B766B"/>
    <w:rsid w:val="006C089C"/>
    <w:rsid w:val="006C11FB"/>
    <w:rsid w:val="006C1980"/>
    <w:rsid w:val="006C1994"/>
    <w:rsid w:val="006C1C46"/>
    <w:rsid w:val="006C1EF3"/>
    <w:rsid w:val="006C25B3"/>
    <w:rsid w:val="006C2DDA"/>
    <w:rsid w:val="006C3444"/>
    <w:rsid w:val="006C3A69"/>
    <w:rsid w:val="006C4349"/>
    <w:rsid w:val="006C4960"/>
    <w:rsid w:val="006C4AA9"/>
    <w:rsid w:val="006C536A"/>
    <w:rsid w:val="006C55AF"/>
    <w:rsid w:val="006C6028"/>
    <w:rsid w:val="006C6765"/>
    <w:rsid w:val="006C6D84"/>
    <w:rsid w:val="006C7075"/>
    <w:rsid w:val="006C721F"/>
    <w:rsid w:val="006C725D"/>
    <w:rsid w:val="006C7CC2"/>
    <w:rsid w:val="006C7DCD"/>
    <w:rsid w:val="006D0457"/>
    <w:rsid w:val="006D0744"/>
    <w:rsid w:val="006D10DB"/>
    <w:rsid w:val="006D120A"/>
    <w:rsid w:val="006D1A7A"/>
    <w:rsid w:val="006D1FCD"/>
    <w:rsid w:val="006D2409"/>
    <w:rsid w:val="006D2634"/>
    <w:rsid w:val="006D2719"/>
    <w:rsid w:val="006D279B"/>
    <w:rsid w:val="006D2943"/>
    <w:rsid w:val="006D2A17"/>
    <w:rsid w:val="006D2BF2"/>
    <w:rsid w:val="006D2BFA"/>
    <w:rsid w:val="006D3369"/>
    <w:rsid w:val="006D4450"/>
    <w:rsid w:val="006D4515"/>
    <w:rsid w:val="006D456B"/>
    <w:rsid w:val="006D47B7"/>
    <w:rsid w:val="006D4A0D"/>
    <w:rsid w:val="006D4F7B"/>
    <w:rsid w:val="006D51E7"/>
    <w:rsid w:val="006D5644"/>
    <w:rsid w:val="006D5694"/>
    <w:rsid w:val="006D5774"/>
    <w:rsid w:val="006D57F3"/>
    <w:rsid w:val="006D595F"/>
    <w:rsid w:val="006D59A4"/>
    <w:rsid w:val="006D686D"/>
    <w:rsid w:val="006D6A10"/>
    <w:rsid w:val="006D6A89"/>
    <w:rsid w:val="006D74C0"/>
    <w:rsid w:val="006D78EE"/>
    <w:rsid w:val="006D7BE5"/>
    <w:rsid w:val="006E0145"/>
    <w:rsid w:val="006E0A5F"/>
    <w:rsid w:val="006E0B26"/>
    <w:rsid w:val="006E1191"/>
    <w:rsid w:val="006E12CD"/>
    <w:rsid w:val="006E2527"/>
    <w:rsid w:val="006E2C6E"/>
    <w:rsid w:val="006E32F4"/>
    <w:rsid w:val="006E33CB"/>
    <w:rsid w:val="006E4B88"/>
    <w:rsid w:val="006E4CE1"/>
    <w:rsid w:val="006E504D"/>
    <w:rsid w:val="006E53B8"/>
    <w:rsid w:val="006E5942"/>
    <w:rsid w:val="006E65DA"/>
    <w:rsid w:val="006F0413"/>
    <w:rsid w:val="006F06C9"/>
    <w:rsid w:val="006F0FD9"/>
    <w:rsid w:val="006F1A4A"/>
    <w:rsid w:val="006F1F61"/>
    <w:rsid w:val="006F2B60"/>
    <w:rsid w:val="006F2DA2"/>
    <w:rsid w:val="006F2DE6"/>
    <w:rsid w:val="006F2E0C"/>
    <w:rsid w:val="006F31DE"/>
    <w:rsid w:val="006F38F7"/>
    <w:rsid w:val="006F3AC0"/>
    <w:rsid w:val="006F51C8"/>
    <w:rsid w:val="006F54CE"/>
    <w:rsid w:val="006F580D"/>
    <w:rsid w:val="006F5B2D"/>
    <w:rsid w:val="006F618D"/>
    <w:rsid w:val="006F61F9"/>
    <w:rsid w:val="006F6CBC"/>
    <w:rsid w:val="006F6EFD"/>
    <w:rsid w:val="006F7899"/>
    <w:rsid w:val="00700577"/>
    <w:rsid w:val="00700C67"/>
    <w:rsid w:val="00700EC3"/>
    <w:rsid w:val="00701293"/>
    <w:rsid w:val="0070129A"/>
    <w:rsid w:val="0070130D"/>
    <w:rsid w:val="00701558"/>
    <w:rsid w:val="007015D3"/>
    <w:rsid w:val="007020A6"/>
    <w:rsid w:val="0070244F"/>
    <w:rsid w:val="007027C8"/>
    <w:rsid w:val="00702897"/>
    <w:rsid w:val="00702B7D"/>
    <w:rsid w:val="00702F83"/>
    <w:rsid w:val="00702FE4"/>
    <w:rsid w:val="00703699"/>
    <w:rsid w:val="00703970"/>
    <w:rsid w:val="00703C31"/>
    <w:rsid w:val="00703C88"/>
    <w:rsid w:val="00703EC3"/>
    <w:rsid w:val="007043B7"/>
    <w:rsid w:val="00704829"/>
    <w:rsid w:val="00704A70"/>
    <w:rsid w:val="00705579"/>
    <w:rsid w:val="00705B06"/>
    <w:rsid w:val="00705F2A"/>
    <w:rsid w:val="00706164"/>
    <w:rsid w:val="00706470"/>
    <w:rsid w:val="0070680B"/>
    <w:rsid w:val="00706BDE"/>
    <w:rsid w:val="00707D82"/>
    <w:rsid w:val="00707EBC"/>
    <w:rsid w:val="0071085B"/>
    <w:rsid w:val="00711205"/>
    <w:rsid w:val="007119B5"/>
    <w:rsid w:val="00711A2F"/>
    <w:rsid w:val="007120C9"/>
    <w:rsid w:val="007123F1"/>
    <w:rsid w:val="00713144"/>
    <w:rsid w:val="00713303"/>
    <w:rsid w:val="00713331"/>
    <w:rsid w:val="00713678"/>
    <w:rsid w:val="00713BB5"/>
    <w:rsid w:val="007144CA"/>
    <w:rsid w:val="00715012"/>
    <w:rsid w:val="007150C4"/>
    <w:rsid w:val="00715D35"/>
    <w:rsid w:val="00716EF2"/>
    <w:rsid w:val="007174D5"/>
    <w:rsid w:val="0072015B"/>
    <w:rsid w:val="0072181D"/>
    <w:rsid w:val="007221D6"/>
    <w:rsid w:val="007228C3"/>
    <w:rsid w:val="00722951"/>
    <w:rsid w:val="00722EDA"/>
    <w:rsid w:val="00722F4B"/>
    <w:rsid w:val="007232EF"/>
    <w:rsid w:val="00724873"/>
    <w:rsid w:val="007253D2"/>
    <w:rsid w:val="00725FD6"/>
    <w:rsid w:val="007262A3"/>
    <w:rsid w:val="0072646E"/>
    <w:rsid w:val="007265BE"/>
    <w:rsid w:val="007273F3"/>
    <w:rsid w:val="0072780E"/>
    <w:rsid w:val="007307F9"/>
    <w:rsid w:val="00730B5F"/>
    <w:rsid w:val="00730BD2"/>
    <w:rsid w:val="00730E26"/>
    <w:rsid w:val="00730FE3"/>
    <w:rsid w:val="007313B4"/>
    <w:rsid w:val="007313C1"/>
    <w:rsid w:val="007317F9"/>
    <w:rsid w:val="00731E4D"/>
    <w:rsid w:val="00731E95"/>
    <w:rsid w:val="0073236F"/>
    <w:rsid w:val="007339D6"/>
    <w:rsid w:val="00733B4E"/>
    <w:rsid w:val="007344E3"/>
    <w:rsid w:val="007353C0"/>
    <w:rsid w:val="0073560C"/>
    <w:rsid w:val="00735AA3"/>
    <w:rsid w:val="00735D55"/>
    <w:rsid w:val="00735EF8"/>
    <w:rsid w:val="007368EB"/>
    <w:rsid w:val="00737169"/>
    <w:rsid w:val="007371A8"/>
    <w:rsid w:val="0073754B"/>
    <w:rsid w:val="00737B26"/>
    <w:rsid w:val="00737CBF"/>
    <w:rsid w:val="00737F33"/>
    <w:rsid w:val="00740751"/>
    <w:rsid w:val="00740FAA"/>
    <w:rsid w:val="00740FCC"/>
    <w:rsid w:val="00741199"/>
    <w:rsid w:val="00741626"/>
    <w:rsid w:val="00741CB8"/>
    <w:rsid w:val="00742385"/>
    <w:rsid w:val="00742A5B"/>
    <w:rsid w:val="00742A91"/>
    <w:rsid w:val="007434B6"/>
    <w:rsid w:val="00743736"/>
    <w:rsid w:val="007437CD"/>
    <w:rsid w:val="00743847"/>
    <w:rsid w:val="00743D19"/>
    <w:rsid w:val="0074418A"/>
    <w:rsid w:val="0074424E"/>
    <w:rsid w:val="007445C9"/>
    <w:rsid w:val="00744C31"/>
    <w:rsid w:val="007463E6"/>
    <w:rsid w:val="00746AE7"/>
    <w:rsid w:val="007470AD"/>
    <w:rsid w:val="007471D4"/>
    <w:rsid w:val="00747F50"/>
    <w:rsid w:val="00750151"/>
    <w:rsid w:val="007501CB"/>
    <w:rsid w:val="00750480"/>
    <w:rsid w:val="00750957"/>
    <w:rsid w:val="0075122E"/>
    <w:rsid w:val="007513E2"/>
    <w:rsid w:val="007515F7"/>
    <w:rsid w:val="00751B50"/>
    <w:rsid w:val="007535E8"/>
    <w:rsid w:val="00754779"/>
    <w:rsid w:val="00754897"/>
    <w:rsid w:val="007548A5"/>
    <w:rsid w:val="00754CF2"/>
    <w:rsid w:val="00755157"/>
    <w:rsid w:val="00755706"/>
    <w:rsid w:val="00755767"/>
    <w:rsid w:val="00755A04"/>
    <w:rsid w:val="007560A2"/>
    <w:rsid w:val="00756ADE"/>
    <w:rsid w:val="00756B54"/>
    <w:rsid w:val="00757313"/>
    <w:rsid w:val="007575C4"/>
    <w:rsid w:val="007577CF"/>
    <w:rsid w:val="00757879"/>
    <w:rsid w:val="0075796A"/>
    <w:rsid w:val="0075798C"/>
    <w:rsid w:val="00757F67"/>
    <w:rsid w:val="00760CF3"/>
    <w:rsid w:val="007611DA"/>
    <w:rsid w:val="007612EE"/>
    <w:rsid w:val="00761BDB"/>
    <w:rsid w:val="00762446"/>
    <w:rsid w:val="00763027"/>
    <w:rsid w:val="007632F2"/>
    <w:rsid w:val="0076330C"/>
    <w:rsid w:val="0076382A"/>
    <w:rsid w:val="0076405D"/>
    <w:rsid w:val="00764748"/>
    <w:rsid w:val="00764BF5"/>
    <w:rsid w:val="00764DC6"/>
    <w:rsid w:val="00764E30"/>
    <w:rsid w:val="00765773"/>
    <w:rsid w:val="0076590F"/>
    <w:rsid w:val="00765964"/>
    <w:rsid w:val="00765EBC"/>
    <w:rsid w:val="00766380"/>
    <w:rsid w:val="00766DD6"/>
    <w:rsid w:val="0076704F"/>
    <w:rsid w:val="00767396"/>
    <w:rsid w:val="00767511"/>
    <w:rsid w:val="00767B37"/>
    <w:rsid w:val="00767EA0"/>
    <w:rsid w:val="00770005"/>
    <w:rsid w:val="00770CAB"/>
    <w:rsid w:val="007712CB"/>
    <w:rsid w:val="0077131E"/>
    <w:rsid w:val="00771620"/>
    <w:rsid w:val="00771683"/>
    <w:rsid w:val="00771F1A"/>
    <w:rsid w:val="0077286A"/>
    <w:rsid w:val="0077291E"/>
    <w:rsid w:val="00772C13"/>
    <w:rsid w:val="00772E5C"/>
    <w:rsid w:val="007732BC"/>
    <w:rsid w:val="0077361E"/>
    <w:rsid w:val="00773E8F"/>
    <w:rsid w:val="00774178"/>
    <w:rsid w:val="00774428"/>
    <w:rsid w:val="00774C55"/>
    <w:rsid w:val="00774D58"/>
    <w:rsid w:val="00774D94"/>
    <w:rsid w:val="00774F09"/>
    <w:rsid w:val="0077561D"/>
    <w:rsid w:val="00775D99"/>
    <w:rsid w:val="0077601D"/>
    <w:rsid w:val="007768B0"/>
    <w:rsid w:val="00776AE9"/>
    <w:rsid w:val="00776E1E"/>
    <w:rsid w:val="00777A95"/>
    <w:rsid w:val="00777FD5"/>
    <w:rsid w:val="0078007E"/>
    <w:rsid w:val="00780587"/>
    <w:rsid w:val="0078072C"/>
    <w:rsid w:val="00780F1C"/>
    <w:rsid w:val="00780FC8"/>
    <w:rsid w:val="00781337"/>
    <w:rsid w:val="00781549"/>
    <w:rsid w:val="00781566"/>
    <w:rsid w:val="00781574"/>
    <w:rsid w:val="0078184F"/>
    <w:rsid w:val="00781AC2"/>
    <w:rsid w:val="00781AF3"/>
    <w:rsid w:val="00781B90"/>
    <w:rsid w:val="00781D29"/>
    <w:rsid w:val="00781FD7"/>
    <w:rsid w:val="00782184"/>
    <w:rsid w:val="0078274C"/>
    <w:rsid w:val="00782759"/>
    <w:rsid w:val="00782B82"/>
    <w:rsid w:val="007831A6"/>
    <w:rsid w:val="00783E1F"/>
    <w:rsid w:val="0078447C"/>
    <w:rsid w:val="0078497F"/>
    <w:rsid w:val="00784CA4"/>
    <w:rsid w:val="0078514E"/>
    <w:rsid w:val="00785655"/>
    <w:rsid w:val="00785CC0"/>
    <w:rsid w:val="0078683F"/>
    <w:rsid w:val="00786F80"/>
    <w:rsid w:val="007870CB"/>
    <w:rsid w:val="007875CF"/>
    <w:rsid w:val="00787A28"/>
    <w:rsid w:val="00787BF4"/>
    <w:rsid w:val="00790516"/>
    <w:rsid w:val="00790D7F"/>
    <w:rsid w:val="00791149"/>
    <w:rsid w:val="00791DCE"/>
    <w:rsid w:val="007922E8"/>
    <w:rsid w:val="00792475"/>
    <w:rsid w:val="00792794"/>
    <w:rsid w:val="007932F4"/>
    <w:rsid w:val="007938A0"/>
    <w:rsid w:val="00793913"/>
    <w:rsid w:val="00793E5C"/>
    <w:rsid w:val="0079410B"/>
    <w:rsid w:val="00794185"/>
    <w:rsid w:val="007944E3"/>
    <w:rsid w:val="00794534"/>
    <w:rsid w:val="00794DA5"/>
    <w:rsid w:val="00794DB7"/>
    <w:rsid w:val="0079569C"/>
    <w:rsid w:val="007958C7"/>
    <w:rsid w:val="00796F40"/>
    <w:rsid w:val="00796FEB"/>
    <w:rsid w:val="0079754A"/>
    <w:rsid w:val="00797652"/>
    <w:rsid w:val="00797845"/>
    <w:rsid w:val="00797E10"/>
    <w:rsid w:val="007A118F"/>
    <w:rsid w:val="007A1498"/>
    <w:rsid w:val="007A27A2"/>
    <w:rsid w:val="007A27AE"/>
    <w:rsid w:val="007A27C3"/>
    <w:rsid w:val="007A2AA7"/>
    <w:rsid w:val="007A2E17"/>
    <w:rsid w:val="007A3684"/>
    <w:rsid w:val="007A373A"/>
    <w:rsid w:val="007A3FD0"/>
    <w:rsid w:val="007A44C6"/>
    <w:rsid w:val="007A4D7A"/>
    <w:rsid w:val="007A57C8"/>
    <w:rsid w:val="007A5C47"/>
    <w:rsid w:val="007A5F7B"/>
    <w:rsid w:val="007A6131"/>
    <w:rsid w:val="007A613B"/>
    <w:rsid w:val="007A61C5"/>
    <w:rsid w:val="007A732C"/>
    <w:rsid w:val="007A7B7F"/>
    <w:rsid w:val="007B0692"/>
    <w:rsid w:val="007B06E0"/>
    <w:rsid w:val="007B0996"/>
    <w:rsid w:val="007B09CD"/>
    <w:rsid w:val="007B0E80"/>
    <w:rsid w:val="007B13B0"/>
    <w:rsid w:val="007B144A"/>
    <w:rsid w:val="007B1BC9"/>
    <w:rsid w:val="007B2107"/>
    <w:rsid w:val="007B2515"/>
    <w:rsid w:val="007B2531"/>
    <w:rsid w:val="007B2F52"/>
    <w:rsid w:val="007B3D23"/>
    <w:rsid w:val="007B496F"/>
    <w:rsid w:val="007B4E70"/>
    <w:rsid w:val="007B4F6C"/>
    <w:rsid w:val="007B4FEA"/>
    <w:rsid w:val="007B5126"/>
    <w:rsid w:val="007B514C"/>
    <w:rsid w:val="007B55F6"/>
    <w:rsid w:val="007B56F9"/>
    <w:rsid w:val="007B5CFB"/>
    <w:rsid w:val="007B5D3D"/>
    <w:rsid w:val="007B6028"/>
    <w:rsid w:val="007B60CC"/>
    <w:rsid w:val="007B689A"/>
    <w:rsid w:val="007B6962"/>
    <w:rsid w:val="007B6C6C"/>
    <w:rsid w:val="007B78FE"/>
    <w:rsid w:val="007B7E84"/>
    <w:rsid w:val="007C0512"/>
    <w:rsid w:val="007C05CE"/>
    <w:rsid w:val="007C09DB"/>
    <w:rsid w:val="007C0CC5"/>
    <w:rsid w:val="007C0EEC"/>
    <w:rsid w:val="007C12CE"/>
    <w:rsid w:val="007C195A"/>
    <w:rsid w:val="007C1970"/>
    <w:rsid w:val="007C1E76"/>
    <w:rsid w:val="007C20F8"/>
    <w:rsid w:val="007C252F"/>
    <w:rsid w:val="007C2BCC"/>
    <w:rsid w:val="007C3152"/>
    <w:rsid w:val="007C37FB"/>
    <w:rsid w:val="007C38C5"/>
    <w:rsid w:val="007C50C2"/>
    <w:rsid w:val="007C58E5"/>
    <w:rsid w:val="007C5B10"/>
    <w:rsid w:val="007C6197"/>
    <w:rsid w:val="007C6B40"/>
    <w:rsid w:val="007C6E9B"/>
    <w:rsid w:val="007C7520"/>
    <w:rsid w:val="007D0417"/>
    <w:rsid w:val="007D09B2"/>
    <w:rsid w:val="007D13ED"/>
    <w:rsid w:val="007D1876"/>
    <w:rsid w:val="007D2029"/>
    <w:rsid w:val="007D2191"/>
    <w:rsid w:val="007D2438"/>
    <w:rsid w:val="007D2BD7"/>
    <w:rsid w:val="007D325E"/>
    <w:rsid w:val="007D36DE"/>
    <w:rsid w:val="007D3B0B"/>
    <w:rsid w:val="007D4118"/>
    <w:rsid w:val="007D48BB"/>
    <w:rsid w:val="007D5E30"/>
    <w:rsid w:val="007D61F5"/>
    <w:rsid w:val="007D6486"/>
    <w:rsid w:val="007D6E91"/>
    <w:rsid w:val="007D70B5"/>
    <w:rsid w:val="007D724E"/>
    <w:rsid w:val="007D7A84"/>
    <w:rsid w:val="007D7FBF"/>
    <w:rsid w:val="007E0AB3"/>
    <w:rsid w:val="007E1D9A"/>
    <w:rsid w:val="007E2393"/>
    <w:rsid w:val="007E246E"/>
    <w:rsid w:val="007E2585"/>
    <w:rsid w:val="007E2692"/>
    <w:rsid w:val="007E3955"/>
    <w:rsid w:val="007E4300"/>
    <w:rsid w:val="007E43DC"/>
    <w:rsid w:val="007E4519"/>
    <w:rsid w:val="007E4757"/>
    <w:rsid w:val="007E49B6"/>
    <w:rsid w:val="007E4AD9"/>
    <w:rsid w:val="007E4CC2"/>
    <w:rsid w:val="007E59ED"/>
    <w:rsid w:val="007E5C78"/>
    <w:rsid w:val="007E5E9F"/>
    <w:rsid w:val="007E6038"/>
    <w:rsid w:val="007E6199"/>
    <w:rsid w:val="007E64BD"/>
    <w:rsid w:val="007E66E6"/>
    <w:rsid w:val="007E6A64"/>
    <w:rsid w:val="007E6B53"/>
    <w:rsid w:val="007E6DC3"/>
    <w:rsid w:val="007E75A6"/>
    <w:rsid w:val="007F092E"/>
    <w:rsid w:val="007F0B1D"/>
    <w:rsid w:val="007F0E20"/>
    <w:rsid w:val="007F0FF1"/>
    <w:rsid w:val="007F1907"/>
    <w:rsid w:val="007F1E79"/>
    <w:rsid w:val="007F22B9"/>
    <w:rsid w:val="007F3007"/>
    <w:rsid w:val="007F336D"/>
    <w:rsid w:val="007F3620"/>
    <w:rsid w:val="007F3C5A"/>
    <w:rsid w:val="007F3E0F"/>
    <w:rsid w:val="007F4540"/>
    <w:rsid w:val="007F66BB"/>
    <w:rsid w:val="007F6D4F"/>
    <w:rsid w:val="007F6F49"/>
    <w:rsid w:val="007F71E6"/>
    <w:rsid w:val="007F757D"/>
    <w:rsid w:val="007F79C8"/>
    <w:rsid w:val="0080124C"/>
    <w:rsid w:val="00801389"/>
    <w:rsid w:val="0080160A"/>
    <w:rsid w:val="00801746"/>
    <w:rsid w:val="00801BE0"/>
    <w:rsid w:val="00801CF7"/>
    <w:rsid w:val="00801E3A"/>
    <w:rsid w:val="0080261D"/>
    <w:rsid w:val="00802699"/>
    <w:rsid w:val="00802AB7"/>
    <w:rsid w:val="00802AC4"/>
    <w:rsid w:val="00803739"/>
    <w:rsid w:val="0080391C"/>
    <w:rsid w:val="008043D0"/>
    <w:rsid w:val="008043E7"/>
    <w:rsid w:val="008044F8"/>
    <w:rsid w:val="008045C9"/>
    <w:rsid w:val="00804A14"/>
    <w:rsid w:val="00804B75"/>
    <w:rsid w:val="00804E6D"/>
    <w:rsid w:val="00804EA5"/>
    <w:rsid w:val="0080536C"/>
    <w:rsid w:val="008053E2"/>
    <w:rsid w:val="0080599A"/>
    <w:rsid w:val="00805BDB"/>
    <w:rsid w:val="008061B3"/>
    <w:rsid w:val="008062C5"/>
    <w:rsid w:val="0080685F"/>
    <w:rsid w:val="00806A3B"/>
    <w:rsid w:val="00807427"/>
    <w:rsid w:val="008076F0"/>
    <w:rsid w:val="00807F1C"/>
    <w:rsid w:val="0081082F"/>
    <w:rsid w:val="00810B65"/>
    <w:rsid w:val="0081117E"/>
    <w:rsid w:val="0081147E"/>
    <w:rsid w:val="00811D6D"/>
    <w:rsid w:val="00812932"/>
    <w:rsid w:val="00812A71"/>
    <w:rsid w:val="00812E41"/>
    <w:rsid w:val="00812F43"/>
    <w:rsid w:val="00813483"/>
    <w:rsid w:val="008135E0"/>
    <w:rsid w:val="008136C3"/>
    <w:rsid w:val="00813760"/>
    <w:rsid w:val="0081382D"/>
    <w:rsid w:val="00813F91"/>
    <w:rsid w:val="00814672"/>
    <w:rsid w:val="008158D7"/>
    <w:rsid w:val="0081596A"/>
    <w:rsid w:val="008162EC"/>
    <w:rsid w:val="008166CC"/>
    <w:rsid w:val="00816777"/>
    <w:rsid w:val="008167D8"/>
    <w:rsid w:val="008169C7"/>
    <w:rsid w:val="00816C16"/>
    <w:rsid w:val="00816E18"/>
    <w:rsid w:val="00816E78"/>
    <w:rsid w:val="008170F8"/>
    <w:rsid w:val="008203ED"/>
    <w:rsid w:val="00820F97"/>
    <w:rsid w:val="00821276"/>
    <w:rsid w:val="008218C9"/>
    <w:rsid w:val="00821E4A"/>
    <w:rsid w:val="00822343"/>
    <w:rsid w:val="00822DF8"/>
    <w:rsid w:val="008230F9"/>
    <w:rsid w:val="008232E7"/>
    <w:rsid w:val="00824747"/>
    <w:rsid w:val="008258AD"/>
    <w:rsid w:val="00825AE0"/>
    <w:rsid w:val="008265E3"/>
    <w:rsid w:val="0082739B"/>
    <w:rsid w:val="00827C1E"/>
    <w:rsid w:val="00827C51"/>
    <w:rsid w:val="00831134"/>
    <w:rsid w:val="008311A0"/>
    <w:rsid w:val="00831273"/>
    <w:rsid w:val="00831D1E"/>
    <w:rsid w:val="00832555"/>
    <w:rsid w:val="008325FB"/>
    <w:rsid w:val="00833024"/>
    <w:rsid w:val="008338F2"/>
    <w:rsid w:val="00833C33"/>
    <w:rsid w:val="00834704"/>
    <w:rsid w:val="008347DE"/>
    <w:rsid w:val="008350EC"/>
    <w:rsid w:val="008350FC"/>
    <w:rsid w:val="008363D5"/>
    <w:rsid w:val="008365ED"/>
    <w:rsid w:val="00836877"/>
    <w:rsid w:val="00836A87"/>
    <w:rsid w:val="00836B51"/>
    <w:rsid w:val="008374D5"/>
    <w:rsid w:val="00840A98"/>
    <w:rsid w:val="00841C62"/>
    <w:rsid w:val="00842B90"/>
    <w:rsid w:val="00842D89"/>
    <w:rsid w:val="00842F0A"/>
    <w:rsid w:val="008432CD"/>
    <w:rsid w:val="0084366D"/>
    <w:rsid w:val="00844121"/>
    <w:rsid w:val="00844DCB"/>
    <w:rsid w:val="00845670"/>
    <w:rsid w:val="00845784"/>
    <w:rsid w:val="00845AFF"/>
    <w:rsid w:val="00846356"/>
    <w:rsid w:val="008465E3"/>
    <w:rsid w:val="00846967"/>
    <w:rsid w:val="00846B1F"/>
    <w:rsid w:val="00846CF6"/>
    <w:rsid w:val="008470EA"/>
    <w:rsid w:val="008472DA"/>
    <w:rsid w:val="00847684"/>
    <w:rsid w:val="00850921"/>
    <w:rsid w:val="00850C52"/>
    <w:rsid w:val="00850E7F"/>
    <w:rsid w:val="00851DA7"/>
    <w:rsid w:val="00851DD9"/>
    <w:rsid w:val="00851EDF"/>
    <w:rsid w:val="00851F26"/>
    <w:rsid w:val="00852D71"/>
    <w:rsid w:val="0085303F"/>
    <w:rsid w:val="008532FB"/>
    <w:rsid w:val="008533B5"/>
    <w:rsid w:val="00853414"/>
    <w:rsid w:val="0085467F"/>
    <w:rsid w:val="0085475D"/>
    <w:rsid w:val="00854882"/>
    <w:rsid w:val="00854B92"/>
    <w:rsid w:val="008563A0"/>
    <w:rsid w:val="0085653D"/>
    <w:rsid w:val="00856607"/>
    <w:rsid w:val="0085670D"/>
    <w:rsid w:val="00856C1C"/>
    <w:rsid w:val="008570E2"/>
    <w:rsid w:val="00860057"/>
    <w:rsid w:val="00860B26"/>
    <w:rsid w:val="008616FD"/>
    <w:rsid w:val="00861872"/>
    <w:rsid w:val="00861C4F"/>
    <w:rsid w:val="00862620"/>
    <w:rsid w:val="00862E7E"/>
    <w:rsid w:val="00862F94"/>
    <w:rsid w:val="00863187"/>
    <w:rsid w:val="008631F8"/>
    <w:rsid w:val="0086345C"/>
    <w:rsid w:val="00863A68"/>
    <w:rsid w:val="00863DEC"/>
    <w:rsid w:val="00864B50"/>
    <w:rsid w:val="00864DB3"/>
    <w:rsid w:val="00864E02"/>
    <w:rsid w:val="00864E12"/>
    <w:rsid w:val="008650B6"/>
    <w:rsid w:val="0086663E"/>
    <w:rsid w:val="00867AE5"/>
    <w:rsid w:val="0087052D"/>
    <w:rsid w:val="0087086D"/>
    <w:rsid w:val="00870908"/>
    <w:rsid w:val="00870AA2"/>
    <w:rsid w:val="00870D8A"/>
    <w:rsid w:val="008711B7"/>
    <w:rsid w:val="00871716"/>
    <w:rsid w:val="00871953"/>
    <w:rsid w:val="008719AB"/>
    <w:rsid w:val="00871D4F"/>
    <w:rsid w:val="008726AF"/>
    <w:rsid w:val="00872F34"/>
    <w:rsid w:val="008731FC"/>
    <w:rsid w:val="00873FB8"/>
    <w:rsid w:val="0087490A"/>
    <w:rsid w:val="00875BF9"/>
    <w:rsid w:val="00875DC7"/>
    <w:rsid w:val="00875DDD"/>
    <w:rsid w:val="008769A4"/>
    <w:rsid w:val="008769D6"/>
    <w:rsid w:val="00876E45"/>
    <w:rsid w:val="00877033"/>
    <w:rsid w:val="008774A2"/>
    <w:rsid w:val="008776EC"/>
    <w:rsid w:val="0087780F"/>
    <w:rsid w:val="00877C38"/>
    <w:rsid w:val="00877E75"/>
    <w:rsid w:val="008806DF"/>
    <w:rsid w:val="00880802"/>
    <w:rsid w:val="00880BED"/>
    <w:rsid w:val="00880EC6"/>
    <w:rsid w:val="008816A0"/>
    <w:rsid w:val="00881A9C"/>
    <w:rsid w:val="008820AC"/>
    <w:rsid w:val="00882591"/>
    <w:rsid w:val="00882731"/>
    <w:rsid w:val="008829E2"/>
    <w:rsid w:val="008838FB"/>
    <w:rsid w:val="0088391C"/>
    <w:rsid w:val="008843EF"/>
    <w:rsid w:val="00884BAA"/>
    <w:rsid w:val="00884F32"/>
    <w:rsid w:val="00884F77"/>
    <w:rsid w:val="00885329"/>
    <w:rsid w:val="00885615"/>
    <w:rsid w:val="008865C8"/>
    <w:rsid w:val="0088682D"/>
    <w:rsid w:val="008868F1"/>
    <w:rsid w:val="00886F5C"/>
    <w:rsid w:val="00886FFF"/>
    <w:rsid w:val="0088709F"/>
    <w:rsid w:val="00890270"/>
    <w:rsid w:val="00890312"/>
    <w:rsid w:val="00890842"/>
    <w:rsid w:val="00890D3B"/>
    <w:rsid w:val="00890DE4"/>
    <w:rsid w:val="00890FFE"/>
    <w:rsid w:val="0089102D"/>
    <w:rsid w:val="00891B65"/>
    <w:rsid w:val="00892319"/>
    <w:rsid w:val="008923D7"/>
    <w:rsid w:val="00893ABC"/>
    <w:rsid w:val="0089471A"/>
    <w:rsid w:val="0089547F"/>
    <w:rsid w:val="008957B0"/>
    <w:rsid w:val="008957EC"/>
    <w:rsid w:val="00895835"/>
    <w:rsid w:val="00895DB7"/>
    <w:rsid w:val="00896147"/>
    <w:rsid w:val="00896AE5"/>
    <w:rsid w:val="008A0270"/>
    <w:rsid w:val="008A05CA"/>
    <w:rsid w:val="008A0B31"/>
    <w:rsid w:val="008A1299"/>
    <w:rsid w:val="008A155A"/>
    <w:rsid w:val="008A1D9B"/>
    <w:rsid w:val="008A1DD9"/>
    <w:rsid w:val="008A20EF"/>
    <w:rsid w:val="008A26A9"/>
    <w:rsid w:val="008A2D05"/>
    <w:rsid w:val="008A2D0E"/>
    <w:rsid w:val="008A2EA9"/>
    <w:rsid w:val="008A3ED3"/>
    <w:rsid w:val="008A4184"/>
    <w:rsid w:val="008A4779"/>
    <w:rsid w:val="008A4FBD"/>
    <w:rsid w:val="008A5568"/>
    <w:rsid w:val="008A6133"/>
    <w:rsid w:val="008A6702"/>
    <w:rsid w:val="008A6B84"/>
    <w:rsid w:val="008A7DC8"/>
    <w:rsid w:val="008A7F6B"/>
    <w:rsid w:val="008B00DD"/>
    <w:rsid w:val="008B017B"/>
    <w:rsid w:val="008B04B2"/>
    <w:rsid w:val="008B0624"/>
    <w:rsid w:val="008B1239"/>
    <w:rsid w:val="008B12CE"/>
    <w:rsid w:val="008B147C"/>
    <w:rsid w:val="008B1CD4"/>
    <w:rsid w:val="008B1D43"/>
    <w:rsid w:val="008B1EA6"/>
    <w:rsid w:val="008B2387"/>
    <w:rsid w:val="008B2A4F"/>
    <w:rsid w:val="008B2F77"/>
    <w:rsid w:val="008B3192"/>
    <w:rsid w:val="008B39D7"/>
    <w:rsid w:val="008B4A54"/>
    <w:rsid w:val="008B4B5B"/>
    <w:rsid w:val="008B50E3"/>
    <w:rsid w:val="008B571C"/>
    <w:rsid w:val="008B6178"/>
    <w:rsid w:val="008B641F"/>
    <w:rsid w:val="008B6DD1"/>
    <w:rsid w:val="008B6F03"/>
    <w:rsid w:val="008B6F6A"/>
    <w:rsid w:val="008B745A"/>
    <w:rsid w:val="008B760E"/>
    <w:rsid w:val="008B7A97"/>
    <w:rsid w:val="008B7C98"/>
    <w:rsid w:val="008B7F00"/>
    <w:rsid w:val="008C04A3"/>
    <w:rsid w:val="008C0B30"/>
    <w:rsid w:val="008C0CC5"/>
    <w:rsid w:val="008C0D3E"/>
    <w:rsid w:val="008C0FFC"/>
    <w:rsid w:val="008C1545"/>
    <w:rsid w:val="008C1734"/>
    <w:rsid w:val="008C2138"/>
    <w:rsid w:val="008C25C6"/>
    <w:rsid w:val="008C2801"/>
    <w:rsid w:val="008C2AAF"/>
    <w:rsid w:val="008C33D9"/>
    <w:rsid w:val="008C3403"/>
    <w:rsid w:val="008C3626"/>
    <w:rsid w:val="008C3906"/>
    <w:rsid w:val="008C3C0C"/>
    <w:rsid w:val="008C3C95"/>
    <w:rsid w:val="008C3DA8"/>
    <w:rsid w:val="008C4621"/>
    <w:rsid w:val="008C5C3E"/>
    <w:rsid w:val="008C5E0F"/>
    <w:rsid w:val="008C69A6"/>
    <w:rsid w:val="008C72EC"/>
    <w:rsid w:val="008C7DCE"/>
    <w:rsid w:val="008C7DDA"/>
    <w:rsid w:val="008D0044"/>
    <w:rsid w:val="008D014D"/>
    <w:rsid w:val="008D028A"/>
    <w:rsid w:val="008D0918"/>
    <w:rsid w:val="008D0972"/>
    <w:rsid w:val="008D10E2"/>
    <w:rsid w:val="008D162A"/>
    <w:rsid w:val="008D1AD2"/>
    <w:rsid w:val="008D2178"/>
    <w:rsid w:val="008D28E4"/>
    <w:rsid w:val="008D3727"/>
    <w:rsid w:val="008D3791"/>
    <w:rsid w:val="008D3AE8"/>
    <w:rsid w:val="008D4485"/>
    <w:rsid w:val="008D50B1"/>
    <w:rsid w:val="008D5660"/>
    <w:rsid w:val="008D56CC"/>
    <w:rsid w:val="008D5D28"/>
    <w:rsid w:val="008D5E80"/>
    <w:rsid w:val="008D692E"/>
    <w:rsid w:val="008D72DD"/>
    <w:rsid w:val="008D7632"/>
    <w:rsid w:val="008E02CF"/>
    <w:rsid w:val="008E131A"/>
    <w:rsid w:val="008E14CA"/>
    <w:rsid w:val="008E188B"/>
    <w:rsid w:val="008E1F18"/>
    <w:rsid w:val="008E200B"/>
    <w:rsid w:val="008E2372"/>
    <w:rsid w:val="008E2CE8"/>
    <w:rsid w:val="008E2D05"/>
    <w:rsid w:val="008E2EB8"/>
    <w:rsid w:val="008E3733"/>
    <w:rsid w:val="008E39DC"/>
    <w:rsid w:val="008E3BA5"/>
    <w:rsid w:val="008E3BC8"/>
    <w:rsid w:val="008E3E10"/>
    <w:rsid w:val="008E3F54"/>
    <w:rsid w:val="008E4278"/>
    <w:rsid w:val="008E47EA"/>
    <w:rsid w:val="008E4924"/>
    <w:rsid w:val="008E4CD4"/>
    <w:rsid w:val="008E4FB9"/>
    <w:rsid w:val="008E5208"/>
    <w:rsid w:val="008E5A4B"/>
    <w:rsid w:val="008E5DBA"/>
    <w:rsid w:val="008E64E7"/>
    <w:rsid w:val="008E6A90"/>
    <w:rsid w:val="008E6B2C"/>
    <w:rsid w:val="008E72B6"/>
    <w:rsid w:val="008E77BE"/>
    <w:rsid w:val="008E78F2"/>
    <w:rsid w:val="008E7BA8"/>
    <w:rsid w:val="008F08A9"/>
    <w:rsid w:val="008F0B4B"/>
    <w:rsid w:val="008F16A3"/>
    <w:rsid w:val="008F1941"/>
    <w:rsid w:val="008F1A58"/>
    <w:rsid w:val="008F1EBE"/>
    <w:rsid w:val="008F227D"/>
    <w:rsid w:val="008F2851"/>
    <w:rsid w:val="008F2A56"/>
    <w:rsid w:val="008F2BBB"/>
    <w:rsid w:val="008F32CA"/>
    <w:rsid w:val="008F3518"/>
    <w:rsid w:val="008F38AC"/>
    <w:rsid w:val="008F39A8"/>
    <w:rsid w:val="008F4B78"/>
    <w:rsid w:val="008F4FBC"/>
    <w:rsid w:val="008F5CAE"/>
    <w:rsid w:val="008F5DED"/>
    <w:rsid w:val="008F66A5"/>
    <w:rsid w:val="008F6951"/>
    <w:rsid w:val="008F69FA"/>
    <w:rsid w:val="008F6CB7"/>
    <w:rsid w:val="008F7299"/>
    <w:rsid w:val="008F7723"/>
    <w:rsid w:val="008F7FCE"/>
    <w:rsid w:val="00900A72"/>
    <w:rsid w:val="00900E17"/>
    <w:rsid w:val="009018A1"/>
    <w:rsid w:val="00901F3A"/>
    <w:rsid w:val="00902294"/>
    <w:rsid w:val="00902349"/>
    <w:rsid w:val="009023C0"/>
    <w:rsid w:val="00902A73"/>
    <w:rsid w:val="00902BC6"/>
    <w:rsid w:val="009033E4"/>
    <w:rsid w:val="00903429"/>
    <w:rsid w:val="0090385E"/>
    <w:rsid w:val="0090386F"/>
    <w:rsid w:val="00903BC1"/>
    <w:rsid w:val="00903DAA"/>
    <w:rsid w:val="0090407E"/>
    <w:rsid w:val="00904219"/>
    <w:rsid w:val="00904615"/>
    <w:rsid w:val="00904B44"/>
    <w:rsid w:val="009053E7"/>
    <w:rsid w:val="009055F1"/>
    <w:rsid w:val="00905602"/>
    <w:rsid w:val="00906062"/>
    <w:rsid w:val="009067D3"/>
    <w:rsid w:val="00906AE1"/>
    <w:rsid w:val="00906B16"/>
    <w:rsid w:val="00906BD3"/>
    <w:rsid w:val="00906C16"/>
    <w:rsid w:val="00906E21"/>
    <w:rsid w:val="00907F87"/>
    <w:rsid w:val="00910BC9"/>
    <w:rsid w:val="00911219"/>
    <w:rsid w:val="00911E32"/>
    <w:rsid w:val="00911F60"/>
    <w:rsid w:val="009125A8"/>
    <w:rsid w:val="00912828"/>
    <w:rsid w:val="009135A2"/>
    <w:rsid w:val="00913768"/>
    <w:rsid w:val="00913BFA"/>
    <w:rsid w:val="00913E89"/>
    <w:rsid w:val="00914AD5"/>
    <w:rsid w:val="00914CCA"/>
    <w:rsid w:val="009150BC"/>
    <w:rsid w:val="0091577B"/>
    <w:rsid w:val="00915C9A"/>
    <w:rsid w:val="00915DC3"/>
    <w:rsid w:val="00916212"/>
    <w:rsid w:val="0091696D"/>
    <w:rsid w:val="00917245"/>
    <w:rsid w:val="009176FF"/>
    <w:rsid w:val="009179B5"/>
    <w:rsid w:val="009204FD"/>
    <w:rsid w:val="00920EA2"/>
    <w:rsid w:val="00922E51"/>
    <w:rsid w:val="00922EBE"/>
    <w:rsid w:val="00923C15"/>
    <w:rsid w:val="00924141"/>
    <w:rsid w:val="009243FE"/>
    <w:rsid w:val="009244BC"/>
    <w:rsid w:val="009246AC"/>
    <w:rsid w:val="0092545C"/>
    <w:rsid w:val="00925547"/>
    <w:rsid w:val="00925CF8"/>
    <w:rsid w:val="009265AE"/>
    <w:rsid w:val="00926D52"/>
    <w:rsid w:val="009270AB"/>
    <w:rsid w:val="0092720F"/>
    <w:rsid w:val="0092723B"/>
    <w:rsid w:val="009272A2"/>
    <w:rsid w:val="00927423"/>
    <w:rsid w:val="0092753A"/>
    <w:rsid w:val="00927C2D"/>
    <w:rsid w:val="00927D72"/>
    <w:rsid w:val="00927FC2"/>
    <w:rsid w:val="0093089D"/>
    <w:rsid w:val="009309A3"/>
    <w:rsid w:val="00930C2A"/>
    <w:rsid w:val="009310EF"/>
    <w:rsid w:val="009312DF"/>
    <w:rsid w:val="0093136D"/>
    <w:rsid w:val="0093188C"/>
    <w:rsid w:val="00931AC1"/>
    <w:rsid w:val="00931E8E"/>
    <w:rsid w:val="00933165"/>
    <w:rsid w:val="00933271"/>
    <w:rsid w:val="009332F2"/>
    <w:rsid w:val="009333CC"/>
    <w:rsid w:val="009345D1"/>
    <w:rsid w:val="009346E0"/>
    <w:rsid w:val="00934C26"/>
    <w:rsid w:val="009354CD"/>
    <w:rsid w:val="00935E81"/>
    <w:rsid w:val="00936245"/>
    <w:rsid w:val="0093778D"/>
    <w:rsid w:val="009401EB"/>
    <w:rsid w:val="00940696"/>
    <w:rsid w:val="0094086E"/>
    <w:rsid w:val="00940DB2"/>
    <w:rsid w:val="009412F0"/>
    <w:rsid w:val="00941D1A"/>
    <w:rsid w:val="00941EBF"/>
    <w:rsid w:val="0094252B"/>
    <w:rsid w:val="009428FE"/>
    <w:rsid w:val="009429AF"/>
    <w:rsid w:val="00942D0F"/>
    <w:rsid w:val="00942E34"/>
    <w:rsid w:val="00943C1D"/>
    <w:rsid w:val="00943E62"/>
    <w:rsid w:val="00943F19"/>
    <w:rsid w:val="00943F49"/>
    <w:rsid w:val="00944710"/>
    <w:rsid w:val="00945025"/>
    <w:rsid w:val="00945159"/>
    <w:rsid w:val="00945402"/>
    <w:rsid w:val="00946227"/>
    <w:rsid w:val="009463EB"/>
    <w:rsid w:val="0094670D"/>
    <w:rsid w:val="00946CC9"/>
    <w:rsid w:val="00946DA1"/>
    <w:rsid w:val="00947163"/>
    <w:rsid w:val="009507B8"/>
    <w:rsid w:val="00950AAB"/>
    <w:rsid w:val="00950B24"/>
    <w:rsid w:val="00950E92"/>
    <w:rsid w:val="00951442"/>
    <w:rsid w:val="00951958"/>
    <w:rsid w:val="00952396"/>
    <w:rsid w:val="009531E0"/>
    <w:rsid w:val="00953C37"/>
    <w:rsid w:val="009540E7"/>
    <w:rsid w:val="009546B8"/>
    <w:rsid w:val="009550A4"/>
    <w:rsid w:val="009565E0"/>
    <w:rsid w:val="0095684B"/>
    <w:rsid w:val="009569AA"/>
    <w:rsid w:val="009576A7"/>
    <w:rsid w:val="00957702"/>
    <w:rsid w:val="00957E23"/>
    <w:rsid w:val="00957FC8"/>
    <w:rsid w:val="009603BD"/>
    <w:rsid w:val="00960644"/>
    <w:rsid w:val="0096113C"/>
    <w:rsid w:val="00961233"/>
    <w:rsid w:val="00962ECF"/>
    <w:rsid w:val="00963183"/>
    <w:rsid w:val="0096474F"/>
    <w:rsid w:val="009647D4"/>
    <w:rsid w:val="0096492E"/>
    <w:rsid w:val="00964D88"/>
    <w:rsid w:val="0096514F"/>
    <w:rsid w:val="00966348"/>
    <w:rsid w:val="00966683"/>
    <w:rsid w:val="00966B56"/>
    <w:rsid w:val="0096761C"/>
    <w:rsid w:val="00967A0C"/>
    <w:rsid w:val="00967C29"/>
    <w:rsid w:val="00970556"/>
    <w:rsid w:val="00970A0E"/>
    <w:rsid w:val="0097164D"/>
    <w:rsid w:val="00971D89"/>
    <w:rsid w:val="009723CB"/>
    <w:rsid w:val="00972BF6"/>
    <w:rsid w:val="00972E72"/>
    <w:rsid w:val="00973F28"/>
    <w:rsid w:val="009741CE"/>
    <w:rsid w:val="00974202"/>
    <w:rsid w:val="00974510"/>
    <w:rsid w:val="00974D3C"/>
    <w:rsid w:val="00974E76"/>
    <w:rsid w:val="00975006"/>
    <w:rsid w:val="00975683"/>
    <w:rsid w:val="00975770"/>
    <w:rsid w:val="00975BF2"/>
    <w:rsid w:val="009760EC"/>
    <w:rsid w:val="00976414"/>
    <w:rsid w:val="00976714"/>
    <w:rsid w:val="00976734"/>
    <w:rsid w:val="00976AEE"/>
    <w:rsid w:val="00976B9A"/>
    <w:rsid w:val="009771BB"/>
    <w:rsid w:val="00977394"/>
    <w:rsid w:val="00977C5A"/>
    <w:rsid w:val="00980030"/>
    <w:rsid w:val="009807ED"/>
    <w:rsid w:val="00980B5D"/>
    <w:rsid w:val="00981196"/>
    <w:rsid w:val="0098140E"/>
    <w:rsid w:val="00981B84"/>
    <w:rsid w:val="00982075"/>
    <w:rsid w:val="009827BA"/>
    <w:rsid w:val="00982A9B"/>
    <w:rsid w:val="00982DE4"/>
    <w:rsid w:val="00982FA3"/>
    <w:rsid w:val="0098301D"/>
    <w:rsid w:val="00984020"/>
    <w:rsid w:val="009840C4"/>
    <w:rsid w:val="00984735"/>
    <w:rsid w:val="0098490B"/>
    <w:rsid w:val="009849D1"/>
    <w:rsid w:val="009854E5"/>
    <w:rsid w:val="009857C1"/>
    <w:rsid w:val="00986444"/>
    <w:rsid w:val="00986697"/>
    <w:rsid w:val="00986821"/>
    <w:rsid w:val="00986AE5"/>
    <w:rsid w:val="00986BD8"/>
    <w:rsid w:val="009907D2"/>
    <w:rsid w:val="00990A24"/>
    <w:rsid w:val="00990E1F"/>
    <w:rsid w:val="009910A4"/>
    <w:rsid w:val="0099113E"/>
    <w:rsid w:val="00991867"/>
    <w:rsid w:val="00991AA8"/>
    <w:rsid w:val="00992979"/>
    <w:rsid w:val="00992D20"/>
    <w:rsid w:val="009930C7"/>
    <w:rsid w:val="009934FB"/>
    <w:rsid w:val="00993752"/>
    <w:rsid w:val="00993A09"/>
    <w:rsid w:val="00993B30"/>
    <w:rsid w:val="00993FF6"/>
    <w:rsid w:val="009942B9"/>
    <w:rsid w:val="00994B8C"/>
    <w:rsid w:val="00994C83"/>
    <w:rsid w:val="00994FB8"/>
    <w:rsid w:val="00995223"/>
    <w:rsid w:val="00995254"/>
    <w:rsid w:val="0099580C"/>
    <w:rsid w:val="00995872"/>
    <w:rsid w:val="00995B8B"/>
    <w:rsid w:val="00995D87"/>
    <w:rsid w:val="00995E1C"/>
    <w:rsid w:val="00995F6F"/>
    <w:rsid w:val="00996860"/>
    <w:rsid w:val="00997566"/>
    <w:rsid w:val="0099766F"/>
    <w:rsid w:val="00997B9B"/>
    <w:rsid w:val="009A0230"/>
    <w:rsid w:val="009A07ED"/>
    <w:rsid w:val="009A0CBD"/>
    <w:rsid w:val="009A0DA3"/>
    <w:rsid w:val="009A1027"/>
    <w:rsid w:val="009A1AB6"/>
    <w:rsid w:val="009A1AEB"/>
    <w:rsid w:val="009A2261"/>
    <w:rsid w:val="009A315E"/>
    <w:rsid w:val="009A32C1"/>
    <w:rsid w:val="009A3D71"/>
    <w:rsid w:val="009A46E5"/>
    <w:rsid w:val="009A47A0"/>
    <w:rsid w:val="009A56BF"/>
    <w:rsid w:val="009A5750"/>
    <w:rsid w:val="009A5F7C"/>
    <w:rsid w:val="009A6DC3"/>
    <w:rsid w:val="009A6E34"/>
    <w:rsid w:val="009A6E39"/>
    <w:rsid w:val="009A73AA"/>
    <w:rsid w:val="009A75B5"/>
    <w:rsid w:val="009A7A1E"/>
    <w:rsid w:val="009A7CEC"/>
    <w:rsid w:val="009B0FF0"/>
    <w:rsid w:val="009B12F2"/>
    <w:rsid w:val="009B137F"/>
    <w:rsid w:val="009B1572"/>
    <w:rsid w:val="009B15CF"/>
    <w:rsid w:val="009B1A1A"/>
    <w:rsid w:val="009B1A59"/>
    <w:rsid w:val="009B1CDE"/>
    <w:rsid w:val="009B20FE"/>
    <w:rsid w:val="009B2318"/>
    <w:rsid w:val="009B273F"/>
    <w:rsid w:val="009B32C6"/>
    <w:rsid w:val="009B3C18"/>
    <w:rsid w:val="009B4551"/>
    <w:rsid w:val="009B6177"/>
    <w:rsid w:val="009B64FE"/>
    <w:rsid w:val="009B659F"/>
    <w:rsid w:val="009B680F"/>
    <w:rsid w:val="009B6EE9"/>
    <w:rsid w:val="009B7D2B"/>
    <w:rsid w:val="009C05AD"/>
    <w:rsid w:val="009C0A21"/>
    <w:rsid w:val="009C0A28"/>
    <w:rsid w:val="009C127B"/>
    <w:rsid w:val="009C1308"/>
    <w:rsid w:val="009C1811"/>
    <w:rsid w:val="009C21C7"/>
    <w:rsid w:val="009C2612"/>
    <w:rsid w:val="009C28E9"/>
    <w:rsid w:val="009C2FC1"/>
    <w:rsid w:val="009C33FF"/>
    <w:rsid w:val="009C3755"/>
    <w:rsid w:val="009C3DDB"/>
    <w:rsid w:val="009C4451"/>
    <w:rsid w:val="009C4683"/>
    <w:rsid w:val="009C4BCB"/>
    <w:rsid w:val="009C5074"/>
    <w:rsid w:val="009C531A"/>
    <w:rsid w:val="009C6197"/>
    <w:rsid w:val="009C619F"/>
    <w:rsid w:val="009C624A"/>
    <w:rsid w:val="009C67C7"/>
    <w:rsid w:val="009C777C"/>
    <w:rsid w:val="009C7D26"/>
    <w:rsid w:val="009C7ED0"/>
    <w:rsid w:val="009D001D"/>
    <w:rsid w:val="009D054F"/>
    <w:rsid w:val="009D0B6A"/>
    <w:rsid w:val="009D0CF9"/>
    <w:rsid w:val="009D0DD3"/>
    <w:rsid w:val="009D0E63"/>
    <w:rsid w:val="009D13AE"/>
    <w:rsid w:val="009D19E9"/>
    <w:rsid w:val="009D2105"/>
    <w:rsid w:val="009D23EE"/>
    <w:rsid w:val="009D2554"/>
    <w:rsid w:val="009D2B9D"/>
    <w:rsid w:val="009D3CBA"/>
    <w:rsid w:val="009D438A"/>
    <w:rsid w:val="009D47D8"/>
    <w:rsid w:val="009D4AF0"/>
    <w:rsid w:val="009D4C4C"/>
    <w:rsid w:val="009D4CD4"/>
    <w:rsid w:val="009D4E2F"/>
    <w:rsid w:val="009D4F80"/>
    <w:rsid w:val="009D52D1"/>
    <w:rsid w:val="009D55E3"/>
    <w:rsid w:val="009D584F"/>
    <w:rsid w:val="009D5A7D"/>
    <w:rsid w:val="009D5BED"/>
    <w:rsid w:val="009D5DA6"/>
    <w:rsid w:val="009D5F51"/>
    <w:rsid w:val="009D668D"/>
    <w:rsid w:val="009D69DF"/>
    <w:rsid w:val="009D72DF"/>
    <w:rsid w:val="009D78DA"/>
    <w:rsid w:val="009E0933"/>
    <w:rsid w:val="009E0E37"/>
    <w:rsid w:val="009E0E69"/>
    <w:rsid w:val="009E1040"/>
    <w:rsid w:val="009E11DC"/>
    <w:rsid w:val="009E16D8"/>
    <w:rsid w:val="009E1EDC"/>
    <w:rsid w:val="009E216C"/>
    <w:rsid w:val="009E244D"/>
    <w:rsid w:val="009E24B5"/>
    <w:rsid w:val="009E2A07"/>
    <w:rsid w:val="009E2F71"/>
    <w:rsid w:val="009E399C"/>
    <w:rsid w:val="009E49BD"/>
    <w:rsid w:val="009E4A37"/>
    <w:rsid w:val="009E4A92"/>
    <w:rsid w:val="009E52B5"/>
    <w:rsid w:val="009E5432"/>
    <w:rsid w:val="009E55B2"/>
    <w:rsid w:val="009E567A"/>
    <w:rsid w:val="009E5872"/>
    <w:rsid w:val="009E6885"/>
    <w:rsid w:val="009E6A2A"/>
    <w:rsid w:val="009E6E5F"/>
    <w:rsid w:val="009E6F07"/>
    <w:rsid w:val="009E7607"/>
    <w:rsid w:val="009E787C"/>
    <w:rsid w:val="009E7AD1"/>
    <w:rsid w:val="009F03CD"/>
    <w:rsid w:val="009F0630"/>
    <w:rsid w:val="009F0ABE"/>
    <w:rsid w:val="009F0B53"/>
    <w:rsid w:val="009F0BEA"/>
    <w:rsid w:val="009F0E52"/>
    <w:rsid w:val="009F1038"/>
    <w:rsid w:val="009F1168"/>
    <w:rsid w:val="009F14CC"/>
    <w:rsid w:val="009F1EA4"/>
    <w:rsid w:val="009F21D0"/>
    <w:rsid w:val="009F339F"/>
    <w:rsid w:val="009F38BC"/>
    <w:rsid w:val="009F39AA"/>
    <w:rsid w:val="009F3B6C"/>
    <w:rsid w:val="009F3CAD"/>
    <w:rsid w:val="009F4373"/>
    <w:rsid w:val="009F4941"/>
    <w:rsid w:val="009F4CF3"/>
    <w:rsid w:val="009F4F24"/>
    <w:rsid w:val="009F4FD2"/>
    <w:rsid w:val="009F554B"/>
    <w:rsid w:val="009F5B2C"/>
    <w:rsid w:val="009F5DD7"/>
    <w:rsid w:val="009F70EA"/>
    <w:rsid w:val="009F716D"/>
    <w:rsid w:val="009F7773"/>
    <w:rsid w:val="009F7F7A"/>
    <w:rsid w:val="00A00426"/>
    <w:rsid w:val="00A0096D"/>
    <w:rsid w:val="00A00CA5"/>
    <w:rsid w:val="00A00D3C"/>
    <w:rsid w:val="00A00F71"/>
    <w:rsid w:val="00A01455"/>
    <w:rsid w:val="00A01938"/>
    <w:rsid w:val="00A01A29"/>
    <w:rsid w:val="00A01F0B"/>
    <w:rsid w:val="00A0203C"/>
    <w:rsid w:val="00A02A91"/>
    <w:rsid w:val="00A03ACE"/>
    <w:rsid w:val="00A03C03"/>
    <w:rsid w:val="00A03CD9"/>
    <w:rsid w:val="00A0432E"/>
    <w:rsid w:val="00A04471"/>
    <w:rsid w:val="00A056A9"/>
    <w:rsid w:val="00A05733"/>
    <w:rsid w:val="00A0580F"/>
    <w:rsid w:val="00A05A82"/>
    <w:rsid w:val="00A05D51"/>
    <w:rsid w:val="00A061D7"/>
    <w:rsid w:val="00A06224"/>
    <w:rsid w:val="00A068DD"/>
    <w:rsid w:val="00A06A5C"/>
    <w:rsid w:val="00A06B1B"/>
    <w:rsid w:val="00A06FFD"/>
    <w:rsid w:val="00A074EE"/>
    <w:rsid w:val="00A07649"/>
    <w:rsid w:val="00A1095E"/>
    <w:rsid w:val="00A10DC8"/>
    <w:rsid w:val="00A11882"/>
    <w:rsid w:val="00A1219C"/>
    <w:rsid w:val="00A13061"/>
    <w:rsid w:val="00A134F7"/>
    <w:rsid w:val="00A13C00"/>
    <w:rsid w:val="00A14244"/>
    <w:rsid w:val="00A14746"/>
    <w:rsid w:val="00A14B78"/>
    <w:rsid w:val="00A150E1"/>
    <w:rsid w:val="00A15352"/>
    <w:rsid w:val="00A15876"/>
    <w:rsid w:val="00A15D5D"/>
    <w:rsid w:val="00A15E29"/>
    <w:rsid w:val="00A161EB"/>
    <w:rsid w:val="00A16266"/>
    <w:rsid w:val="00A16995"/>
    <w:rsid w:val="00A17238"/>
    <w:rsid w:val="00A17942"/>
    <w:rsid w:val="00A17A56"/>
    <w:rsid w:val="00A202B9"/>
    <w:rsid w:val="00A20360"/>
    <w:rsid w:val="00A20B35"/>
    <w:rsid w:val="00A20CFF"/>
    <w:rsid w:val="00A20D52"/>
    <w:rsid w:val="00A216A7"/>
    <w:rsid w:val="00A21D91"/>
    <w:rsid w:val="00A221EE"/>
    <w:rsid w:val="00A2225B"/>
    <w:rsid w:val="00A2226F"/>
    <w:rsid w:val="00A223DE"/>
    <w:rsid w:val="00A22E7A"/>
    <w:rsid w:val="00A22EE7"/>
    <w:rsid w:val="00A233C7"/>
    <w:rsid w:val="00A233D8"/>
    <w:rsid w:val="00A233E9"/>
    <w:rsid w:val="00A24172"/>
    <w:rsid w:val="00A243BF"/>
    <w:rsid w:val="00A243E9"/>
    <w:rsid w:val="00A245EC"/>
    <w:rsid w:val="00A2478C"/>
    <w:rsid w:val="00A249B6"/>
    <w:rsid w:val="00A24E22"/>
    <w:rsid w:val="00A250FE"/>
    <w:rsid w:val="00A2541B"/>
    <w:rsid w:val="00A25C6B"/>
    <w:rsid w:val="00A26032"/>
    <w:rsid w:val="00A268C5"/>
    <w:rsid w:val="00A300D2"/>
    <w:rsid w:val="00A30921"/>
    <w:rsid w:val="00A31209"/>
    <w:rsid w:val="00A3162D"/>
    <w:rsid w:val="00A31B9B"/>
    <w:rsid w:val="00A32497"/>
    <w:rsid w:val="00A330B0"/>
    <w:rsid w:val="00A335F2"/>
    <w:rsid w:val="00A3380C"/>
    <w:rsid w:val="00A33B2A"/>
    <w:rsid w:val="00A33BAC"/>
    <w:rsid w:val="00A34A2C"/>
    <w:rsid w:val="00A34A6C"/>
    <w:rsid w:val="00A34EA6"/>
    <w:rsid w:val="00A3512E"/>
    <w:rsid w:val="00A35374"/>
    <w:rsid w:val="00A355AE"/>
    <w:rsid w:val="00A355CF"/>
    <w:rsid w:val="00A3585E"/>
    <w:rsid w:val="00A35BB5"/>
    <w:rsid w:val="00A36B34"/>
    <w:rsid w:val="00A36DC5"/>
    <w:rsid w:val="00A370A5"/>
    <w:rsid w:val="00A371D7"/>
    <w:rsid w:val="00A4022D"/>
    <w:rsid w:val="00A40CDF"/>
    <w:rsid w:val="00A40D3B"/>
    <w:rsid w:val="00A40F85"/>
    <w:rsid w:val="00A410C1"/>
    <w:rsid w:val="00A413CC"/>
    <w:rsid w:val="00A41617"/>
    <w:rsid w:val="00A4234E"/>
    <w:rsid w:val="00A4273F"/>
    <w:rsid w:val="00A42DC7"/>
    <w:rsid w:val="00A42EEA"/>
    <w:rsid w:val="00A43184"/>
    <w:rsid w:val="00A43F0C"/>
    <w:rsid w:val="00A445A9"/>
    <w:rsid w:val="00A44790"/>
    <w:rsid w:val="00A44D1E"/>
    <w:rsid w:val="00A44D5E"/>
    <w:rsid w:val="00A452E7"/>
    <w:rsid w:val="00A456A3"/>
    <w:rsid w:val="00A46000"/>
    <w:rsid w:val="00A46556"/>
    <w:rsid w:val="00A46944"/>
    <w:rsid w:val="00A479AA"/>
    <w:rsid w:val="00A50655"/>
    <w:rsid w:val="00A507A8"/>
    <w:rsid w:val="00A507E3"/>
    <w:rsid w:val="00A50A18"/>
    <w:rsid w:val="00A50C15"/>
    <w:rsid w:val="00A50EF7"/>
    <w:rsid w:val="00A51062"/>
    <w:rsid w:val="00A5117C"/>
    <w:rsid w:val="00A5146F"/>
    <w:rsid w:val="00A52050"/>
    <w:rsid w:val="00A52553"/>
    <w:rsid w:val="00A52962"/>
    <w:rsid w:val="00A52A16"/>
    <w:rsid w:val="00A53011"/>
    <w:rsid w:val="00A5337A"/>
    <w:rsid w:val="00A53509"/>
    <w:rsid w:val="00A53EEB"/>
    <w:rsid w:val="00A54197"/>
    <w:rsid w:val="00A5450C"/>
    <w:rsid w:val="00A5492A"/>
    <w:rsid w:val="00A54967"/>
    <w:rsid w:val="00A54CF0"/>
    <w:rsid w:val="00A54D45"/>
    <w:rsid w:val="00A54EBB"/>
    <w:rsid w:val="00A54FAA"/>
    <w:rsid w:val="00A55265"/>
    <w:rsid w:val="00A55646"/>
    <w:rsid w:val="00A556C2"/>
    <w:rsid w:val="00A5573B"/>
    <w:rsid w:val="00A564CC"/>
    <w:rsid w:val="00A56513"/>
    <w:rsid w:val="00A56638"/>
    <w:rsid w:val="00A5751E"/>
    <w:rsid w:val="00A610CF"/>
    <w:rsid w:val="00A6148E"/>
    <w:rsid w:val="00A61784"/>
    <w:rsid w:val="00A617D8"/>
    <w:rsid w:val="00A61DBE"/>
    <w:rsid w:val="00A61F87"/>
    <w:rsid w:val="00A61FB8"/>
    <w:rsid w:val="00A620BA"/>
    <w:rsid w:val="00A6225D"/>
    <w:rsid w:val="00A625A1"/>
    <w:rsid w:val="00A62B07"/>
    <w:rsid w:val="00A62E55"/>
    <w:rsid w:val="00A6304D"/>
    <w:rsid w:val="00A632C4"/>
    <w:rsid w:val="00A63AB8"/>
    <w:rsid w:val="00A644B3"/>
    <w:rsid w:val="00A646B9"/>
    <w:rsid w:val="00A649CC"/>
    <w:rsid w:val="00A64E06"/>
    <w:rsid w:val="00A65113"/>
    <w:rsid w:val="00A651DC"/>
    <w:rsid w:val="00A65B0D"/>
    <w:rsid w:val="00A65BDF"/>
    <w:rsid w:val="00A661D6"/>
    <w:rsid w:val="00A6668A"/>
    <w:rsid w:val="00A670F1"/>
    <w:rsid w:val="00A67478"/>
    <w:rsid w:val="00A67839"/>
    <w:rsid w:val="00A67A4F"/>
    <w:rsid w:val="00A71C20"/>
    <w:rsid w:val="00A71FAB"/>
    <w:rsid w:val="00A721B0"/>
    <w:rsid w:val="00A728BE"/>
    <w:rsid w:val="00A72DC2"/>
    <w:rsid w:val="00A73719"/>
    <w:rsid w:val="00A7396A"/>
    <w:rsid w:val="00A73972"/>
    <w:rsid w:val="00A73B01"/>
    <w:rsid w:val="00A74287"/>
    <w:rsid w:val="00A74A19"/>
    <w:rsid w:val="00A75037"/>
    <w:rsid w:val="00A75038"/>
    <w:rsid w:val="00A75239"/>
    <w:rsid w:val="00A7636D"/>
    <w:rsid w:val="00A772B8"/>
    <w:rsid w:val="00A77867"/>
    <w:rsid w:val="00A77B24"/>
    <w:rsid w:val="00A77EC9"/>
    <w:rsid w:val="00A8007F"/>
    <w:rsid w:val="00A80643"/>
    <w:rsid w:val="00A80AFB"/>
    <w:rsid w:val="00A813BA"/>
    <w:rsid w:val="00A814AB"/>
    <w:rsid w:val="00A81D43"/>
    <w:rsid w:val="00A82077"/>
    <w:rsid w:val="00A82AD1"/>
    <w:rsid w:val="00A82E85"/>
    <w:rsid w:val="00A82F82"/>
    <w:rsid w:val="00A8378D"/>
    <w:rsid w:val="00A8389A"/>
    <w:rsid w:val="00A839D0"/>
    <w:rsid w:val="00A83C01"/>
    <w:rsid w:val="00A84333"/>
    <w:rsid w:val="00A84658"/>
    <w:rsid w:val="00A8493A"/>
    <w:rsid w:val="00A84C4A"/>
    <w:rsid w:val="00A85832"/>
    <w:rsid w:val="00A85AB7"/>
    <w:rsid w:val="00A85BCF"/>
    <w:rsid w:val="00A85DC8"/>
    <w:rsid w:val="00A8662D"/>
    <w:rsid w:val="00A86A4E"/>
    <w:rsid w:val="00A86B15"/>
    <w:rsid w:val="00A86BD6"/>
    <w:rsid w:val="00A87567"/>
    <w:rsid w:val="00A8786A"/>
    <w:rsid w:val="00A878F7"/>
    <w:rsid w:val="00A87FFE"/>
    <w:rsid w:val="00A90095"/>
    <w:rsid w:val="00A90EE0"/>
    <w:rsid w:val="00A912C8"/>
    <w:rsid w:val="00A9151D"/>
    <w:rsid w:val="00A92319"/>
    <w:rsid w:val="00A925D0"/>
    <w:rsid w:val="00A92BA3"/>
    <w:rsid w:val="00A930DC"/>
    <w:rsid w:val="00A93140"/>
    <w:rsid w:val="00A93573"/>
    <w:rsid w:val="00A93BC9"/>
    <w:rsid w:val="00A93BFB"/>
    <w:rsid w:val="00A946A1"/>
    <w:rsid w:val="00A94EE4"/>
    <w:rsid w:val="00A95021"/>
    <w:rsid w:val="00A95081"/>
    <w:rsid w:val="00A95987"/>
    <w:rsid w:val="00A95A22"/>
    <w:rsid w:val="00A95C27"/>
    <w:rsid w:val="00A964E2"/>
    <w:rsid w:val="00A968DA"/>
    <w:rsid w:val="00A96C5C"/>
    <w:rsid w:val="00A97050"/>
    <w:rsid w:val="00A9713D"/>
    <w:rsid w:val="00AA0977"/>
    <w:rsid w:val="00AA1595"/>
    <w:rsid w:val="00AA2047"/>
    <w:rsid w:val="00AA2CB4"/>
    <w:rsid w:val="00AA342C"/>
    <w:rsid w:val="00AA393A"/>
    <w:rsid w:val="00AA407E"/>
    <w:rsid w:val="00AA4752"/>
    <w:rsid w:val="00AA4A15"/>
    <w:rsid w:val="00AA4A68"/>
    <w:rsid w:val="00AA52B2"/>
    <w:rsid w:val="00AA59F0"/>
    <w:rsid w:val="00AA63F7"/>
    <w:rsid w:val="00AA678D"/>
    <w:rsid w:val="00AA6F62"/>
    <w:rsid w:val="00AA6F9D"/>
    <w:rsid w:val="00AA76A1"/>
    <w:rsid w:val="00AA7CFB"/>
    <w:rsid w:val="00AB14C9"/>
    <w:rsid w:val="00AB16FD"/>
    <w:rsid w:val="00AB2058"/>
    <w:rsid w:val="00AB25FE"/>
    <w:rsid w:val="00AB2BB6"/>
    <w:rsid w:val="00AB2BEF"/>
    <w:rsid w:val="00AB3005"/>
    <w:rsid w:val="00AB32FB"/>
    <w:rsid w:val="00AB364A"/>
    <w:rsid w:val="00AB36EB"/>
    <w:rsid w:val="00AB424A"/>
    <w:rsid w:val="00AB4870"/>
    <w:rsid w:val="00AB4A6C"/>
    <w:rsid w:val="00AB543D"/>
    <w:rsid w:val="00AB5462"/>
    <w:rsid w:val="00AB5849"/>
    <w:rsid w:val="00AB5F1B"/>
    <w:rsid w:val="00AB625D"/>
    <w:rsid w:val="00AB634A"/>
    <w:rsid w:val="00AB672C"/>
    <w:rsid w:val="00AB6B55"/>
    <w:rsid w:val="00AB6E7E"/>
    <w:rsid w:val="00AB72E1"/>
    <w:rsid w:val="00AB793B"/>
    <w:rsid w:val="00AC03AA"/>
    <w:rsid w:val="00AC06B9"/>
    <w:rsid w:val="00AC0823"/>
    <w:rsid w:val="00AC0972"/>
    <w:rsid w:val="00AC0A35"/>
    <w:rsid w:val="00AC0A8F"/>
    <w:rsid w:val="00AC0D29"/>
    <w:rsid w:val="00AC1F08"/>
    <w:rsid w:val="00AC202F"/>
    <w:rsid w:val="00AC2197"/>
    <w:rsid w:val="00AC2419"/>
    <w:rsid w:val="00AC306F"/>
    <w:rsid w:val="00AC359C"/>
    <w:rsid w:val="00AC3F88"/>
    <w:rsid w:val="00AC45C2"/>
    <w:rsid w:val="00AC4C37"/>
    <w:rsid w:val="00AC5A6B"/>
    <w:rsid w:val="00AC5EA7"/>
    <w:rsid w:val="00AC633A"/>
    <w:rsid w:val="00AC633F"/>
    <w:rsid w:val="00AC6344"/>
    <w:rsid w:val="00AC64E4"/>
    <w:rsid w:val="00AC6C9B"/>
    <w:rsid w:val="00AC70DB"/>
    <w:rsid w:val="00AC78D9"/>
    <w:rsid w:val="00AC7C5E"/>
    <w:rsid w:val="00AD0167"/>
    <w:rsid w:val="00AD0C44"/>
    <w:rsid w:val="00AD0E19"/>
    <w:rsid w:val="00AD0F7F"/>
    <w:rsid w:val="00AD1C12"/>
    <w:rsid w:val="00AD1D0C"/>
    <w:rsid w:val="00AD21B2"/>
    <w:rsid w:val="00AD21EB"/>
    <w:rsid w:val="00AD2A22"/>
    <w:rsid w:val="00AD2B34"/>
    <w:rsid w:val="00AD2E0A"/>
    <w:rsid w:val="00AD324D"/>
    <w:rsid w:val="00AD394B"/>
    <w:rsid w:val="00AD3C38"/>
    <w:rsid w:val="00AD3C6E"/>
    <w:rsid w:val="00AD46ED"/>
    <w:rsid w:val="00AD4890"/>
    <w:rsid w:val="00AD4962"/>
    <w:rsid w:val="00AD4F4A"/>
    <w:rsid w:val="00AD5095"/>
    <w:rsid w:val="00AD5191"/>
    <w:rsid w:val="00AD53C0"/>
    <w:rsid w:val="00AD6652"/>
    <w:rsid w:val="00AD746F"/>
    <w:rsid w:val="00AD74AF"/>
    <w:rsid w:val="00AD7CE9"/>
    <w:rsid w:val="00AE01D3"/>
    <w:rsid w:val="00AE041E"/>
    <w:rsid w:val="00AE060C"/>
    <w:rsid w:val="00AE08FB"/>
    <w:rsid w:val="00AE0AE3"/>
    <w:rsid w:val="00AE0C50"/>
    <w:rsid w:val="00AE1069"/>
    <w:rsid w:val="00AE10FE"/>
    <w:rsid w:val="00AE1539"/>
    <w:rsid w:val="00AE1549"/>
    <w:rsid w:val="00AE1661"/>
    <w:rsid w:val="00AE16E7"/>
    <w:rsid w:val="00AE18CB"/>
    <w:rsid w:val="00AE1BFF"/>
    <w:rsid w:val="00AE24D1"/>
    <w:rsid w:val="00AE2CB4"/>
    <w:rsid w:val="00AE2CE4"/>
    <w:rsid w:val="00AE39F6"/>
    <w:rsid w:val="00AE4724"/>
    <w:rsid w:val="00AE57D0"/>
    <w:rsid w:val="00AE585B"/>
    <w:rsid w:val="00AE5FD0"/>
    <w:rsid w:val="00AE60C8"/>
    <w:rsid w:val="00AE623E"/>
    <w:rsid w:val="00AE7795"/>
    <w:rsid w:val="00AE785C"/>
    <w:rsid w:val="00AE78BD"/>
    <w:rsid w:val="00AE7FD1"/>
    <w:rsid w:val="00AF0722"/>
    <w:rsid w:val="00AF0855"/>
    <w:rsid w:val="00AF0E96"/>
    <w:rsid w:val="00AF1301"/>
    <w:rsid w:val="00AF16AB"/>
    <w:rsid w:val="00AF1C47"/>
    <w:rsid w:val="00AF2128"/>
    <w:rsid w:val="00AF30E9"/>
    <w:rsid w:val="00AF3993"/>
    <w:rsid w:val="00AF3CFE"/>
    <w:rsid w:val="00AF3F14"/>
    <w:rsid w:val="00AF3F48"/>
    <w:rsid w:val="00AF4F19"/>
    <w:rsid w:val="00AF4F1C"/>
    <w:rsid w:val="00AF5B6E"/>
    <w:rsid w:val="00AF66B1"/>
    <w:rsid w:val="00AF69E9"/>
    <w:rsid w:val="00AF735E"/>
    <w:rsid w:val="00AF7719"/>
    <w:rsid w:val="00AF7C79"/>
    <w:rsid w:val="00B000A7"/>
    <w:rsid w:val="00B00170"/>
    <w:rsid w:val="00B0089A"/>
    <w:rsid w:val="00B00A35"/>
    <w:rsid w:val="00B00F36"/>
    <w:rsid w:val="00B00FF2"/>
    <w:rsid w:val="00B012D3"/>
    <w:rsid w:val="00B01C4A"/>
    <w:rsid w:val="00B0227B"/>
    <w:rsid w:val="00B031E9"/>
    <w:rsid w:val="00B036A7"/>
    <w:rsid w:val="00B038D2"/>
    <w:rsid w:val="00B03B03"/>
    <w:rsid w:val="00B03BE6"/>
    <w:rsid w:val="00B03E2B"/>
    <w:rsid w:val="00B041F7"/>
    <w:rsid w:val="00B043CA"/>
    <w:rsid w:val="00B0578B"/>
    <w:rsid w:val="00B06335"/>
    <w:rsid w:val="00B06456"/>
    <w:rsid w:val="00B06552"/>
    <w:rsid w:val="00B06CE0"/>
    <w:rsid w:val="00B06D12"/>
    <w:rsid w:val="00B06D50"/>
    <w:rsid w:val="00B06F9D"/>
    <w:rsid w:val="00B103C6"/>
    <w:rsid w:val="00B105A2"/>
    <w:rsid w:val="00B10B9C"/>
    <w:rsid w:val="00B10D61"/>
    <w:rsid w:val="00B10E03"/>
    <w:rsid w:val="00B10EFB"/>
    <w:rsid w:val="00B10FAD"/>
    <w:rsid w:val="00B12210"/>
    <w:rsid w:val="00B12E04"/>
    <w:rsid w:val="00B133F7"/>
    <w:rsid w:val="00B13D72"/>
    <w:rsid w:val="00B13FAD"/>
    <w:rsid w:val="00B148D9"/>
    <w:rsid w:val="00B14C10"/>
    <w:rsid w:val="00B15AEC"/>
    <w:rsid w:val="00B16AF4"/>
    <w:rsid w:val="00B16D14"/>
    <w:rsid w:val="00B1721A"/>
    <w:rsid w:val="00B17286"/>
    <w:rsid w:val="00B172EC"/>
    <w:rsid w:val="00B17CBE"/>
    <w:rsid w:val="00B200DA"/>
    <w:rsid w:val="00B20E61"/>
    <w:rsid w:val="00B2128C"/>
    <w:rsid w:val="00B216AE"/>
    <w:rsid w:val="00B21A4C"/>
    <w:rsid w:val="00B21D74"/>
    <w:rsid w:val="00B22109"/>
    <w:rsid w:val="00B22474"/>
    <w:rsid w:val="00B2248A"/>
    <w:rsid w:val="00B22D30"/>
    <w:rsid w:val="00B235F6"/>
    <w:rsid w:val="00B2478B"/>
    <w:rsid w:val="00B24794"/>
    <w:rsid w:val="00B24873"/>
    <w:rsid w:val="00B24D91"/>
    <w:rsid w:val="00B25560"/>
    <w:rsid w:val="00B25A88"/>
    <w:rsid w:val="00B2672C"/>
    <w:rsid w:val="00B26D4C"/>
    <w:rsid w:val="00B26F22"/>
    <w:rsid w:val="00B271DD"/>
    <w:rsid w:val="00B27402"/>
    <w:rsid w:val="00B27D3C"/>
    <w:rsid w:val="00B30276"/>
    <w:rsid w:val="00B30562"/>
    <w:rsid w:val="00B3064A"/>
    <w:rsid w:val="00B307D6"/>
    <w:rsid w:val="00B30AD1"/>
    <w:rsid w:val="00B30F52"/>
    <w:rsid w:val="00B311D4"/>
    <w:rsid w:val="00B31270"/>
    <w:rsid w:val="00B314A5"/>
    <w:rsid w:val="00B319B5"/>
    <w:rsid w:val="00B32381"/>
    <w:rsid w:val="00B326AD"/>
    <w:rsid w:val="00B32907"/>
    <w:rsid w:val="00B32A7E"/>
    <w:rsid w:val="00B34002"/>
    <w:rsid w:val="00B34038"/>
    <w:rsid w:val="00B3404A"/>
    <w:rsid w:val="00B34587"/>
    <w:rsid w:val="00B345D8"/>
    <w:rsid w:val="00B34992"/>
    <w:rsid w:val="00B34EF6"/>
    <w:rsid w:val="00B3642C"/>
    <w:rsid w:val="00B3656A"/>
    <w:rsid w:val="00B36D63"/>
    <w:rsid w:val="00B37136"/>
    <w:rsid w:val="00B372FF"/>
    <w:rsid w:val="00B37408"/>
    <w:rsid w:val="00B37831"/>
    <w:rsid w:val="00B40160"/>
    <w:rsid w:val="00B403EF"/>
    <w:rsid w:val="00B40EC7"/>
    <w:rsid w:val="00B41886"/>
    <w:rsid w:val="00B41951"/>
    <w:rsid w:val="00B41C51"/>
    <w:rsid w:val="00B42240"/>
    <w:rsid w:val="00B42513"/>
    <w:rsid w:val="00B429D7"/>
    <w:rsid w:val="00B42C8F"/>
    <w:rsid w:val="00B42DE4"/>
    <w:rsid w:val="00B42E60"/>
    <w:rsid w:val="00B43207"/>
    <w:rsid w:val="00B432A7"/>
    <w:rsid w:val="00B448AD"/>
    <w:rsid w:val="00B44AE9"/>
    <w:rsid w:val="00B44D73"/>
    <w:rsid w:val="00B44E1F"/>
    <w:rsid w:val="00B45829"/>
    <w:rsid w:val="00B45BED"/>
    <w:rsid w:val="00B46B63"/>
    <w:rsid w:val="00B46CBB"/>
    <w:rsid w:val="00B46FD8"/>
    <w:rsid w:val="00B47CF7"/>
    <w:rsid w:val="00B47F1B"/>
    <w:rsid w:val="00B50442"/>
    <w:rsid w:val="00B5063D"/>
    <w:rsid w:val="00B50B46"/>
    <w:rsid w:val="00B51411"/>
    <w:rsid w:val="00B5172C"/>
    <w:rsid w:val="00B51EBF"/>
    <w:rsid w:val="00B52151"/>
    <w:rsid w:val="00B52D4A"/>
    <w:rsid w:val="00B53181"/>
    <w:rsid w:val="00B53AF6"/>
    <w:rsid w:val="00B5415B"/>
    <w:rsid w:val="00B5467B"/>
    <w:rsid w:val="00B54817"/>
    <w:rsid w:val="00B55478"/>
    <w:rsid w:val="00B557DF"/>
    <w:rsid w:val="00B56E2D"/>
    <w:rsid w:val="00B57AE7"/>
    <w:rsid w:val="00B57EE6"/>
    <w:rsid w:val="00B60596"/>
    <w:rsid w:val="00B60790"/>
    <w:rsid w:val="00B60EE6"/>
    <w:rsid w:val="00B615CF"/>
    <w:rsid w:val="00B61B8F"/>
    <w:rsid w:val="00B620F1"/>
    <w:rsid w:val="00B62AEE"/>
    <w:rsid w:val="00B62CED"/>
    <w:rsid w:val="00B63598"/>
    <w:rsid w:val="00B639EB"/>
    <w:rsid w:val="00B63AAF"/>
    <w:rsid w:val="00B6427B"/>
    <w:rsid w:val="00B642BC"/>
    <w:rsid w:val="00B642F7"/>
    <w:rsid w:val="00B64C09"/>
    <w:rsid w:val="00B652DC"/>
    <w:rsid w:val="00B65736"/>
    <w:rsid w:val="00B65C25"/>
    <w:rsid w:val="00B660C9"/>
    <w:rsid w:val="00B660E9"/>
    <w:rsid w:val="00B6667A"/>
    <w:rsid w:val="00B669E5"/>
    <w:rsid w:val="00B67385"/>
    <w:rsid w:val="00B673C2"/>
    <w:rsid w:val="00B674E1"/>
    <w:rsid w:val="00B67762"/>
    <w:rsid w:val="00B679C1"/>
    <w:rsid w:val="00B7083B"/>
    <w:rsid w:val="00B709F4"/>
    <w:rsid w:val="00B70A3B"/>
    <w:rsid w:val="00B70D13"/>
    <w:rsid w:val="00B71363"/>
    <w:rsid w:val="00B7202B"/>
    <w:rsid w:val="00B72907"/>
    <w:rsid w:val="00B729AD"/>
    <w:rsid w:val="00B7327B"/>
    <w:rsid w:val="00B732CE"/>
    <w:rsid w:val="00B7383B"/>
    <w:rsid w:val="00B73937"/>
    <w:rsid w:val="00B74913"/>
    <w:rsid w:val="00B74959"/>
    <w:rsid w:val="00B74986"/>
    <w:rsid w:val="00B75E22"/>
    <w:rsid w:val="00B75EDE"/>
    <w:rsid w:val="00B75FD3"/>
    <w:rsid w:val="00B760DD"/>
    <w:rsid w:val="00B76496"/>
    <w:rsid w:val="00B76D39"/>
    <w:rsid w:val="00B76E9E"/>
    <w:rsid w:val="00B76F71"/>
    <w:rsid w:val="00B76FAF"/>
    <w:rsid w:val="00B773BB"/>
    <w:rsid w:val="00B77AC8"/>
    <w:rsid w:val="00B77C61"/>
    <w:rsid w:val="00B80207"/>
    <w:rsid w:val="00B80594"/>
    <w:rsid w:val="00B8093C"/>
    <w:rsid w:val="00B80C66"/>
    <w:rsid w:val="00B80FAA"/>
    <w:rsid w:val="00B812FF"/>
    <w:rsid w:val="00B818CC"/>
    <w:rsid w:val="00B81D36"/>
    <w:rsid w:val="00B82140"/>
    <w:rsid w:val="00B82388"/>
    <w:rsid w:val="00B82CFF"/>
    <w:rsid w:val="00B84047"/>
    <w:rsid w:val="00B84081"/>
    <w:rsid w:val="00B843E4"/>
    <w:rsid w:val="00B84774"/>
    <w:rsid w:val="00B8491C"/>
    <w:rsid w:val="00B8537B"/>
    <w:rsid w:val="00B8599D"/>
    <w:rsid w:val="00B85B94"/>
    <w:rsid w:val="00B85B9F"/>
    <w:rsid w:val="00B867DE"/>
    <w:rsid w:val="00B878EA"/>
    <w:rsid w:val="00B901AA"/>
    <w:rsid w:val="00B9067C"/>
    <w:rsid w:val="00B913E2"/>
    <w:rsid w:val="00B91E67"/>
    <w:rsid w:val="00B91F07"/>
    <w:rsid w:val="00B923E8"/>
    <w:rsid w:val="00B927D9"/>
    <w:rsid w:val="00B928C7"/>
    <w:rsid w:val="00B930FA"/>
    <w:rsid w:val="00B93210"/>
    <w:rsid w:val="00B93390"/>
    <w:rsid w:val="00B93A25"/>
    <w:rsid w:val="00B93C0D"/>
    <w:rsid w:val="00B93F2F"/>
    <w:rsid w:val="00B941EB"/>
    <w:rsid w:val="00B946A2"/>
    <w:rsid w:val="00B94780"/>
    <w:rsid w:val="00B9486E"/>
    <w:rsid w:val="00B951A2"/>
    <w:rsid w:val="00B953E1"/>
    <w:rsid w:val="00B95F3C"/>
    <w:rsid w:val="00B95FB8"/>
    <w:rsid w:val="00B97512"/>
    <w:rsid w:val="00B979CD"/>
    <w:rsid w:val="00BA05E7"/>
    <w:rsid w:val="00BA0C1F"/>
    <w:rsid w:val="00BA0FD4"/>
    <w:rsid w:val="00BA1086"/>
    <w:rsid w:val="00BA17BC"/>
    <w:rsid w:val="00BA1C02"/>
    <w:rsid w:val="00BA1E94"/>
    <w:rsid w:val="00BA2B7C"/>
    <w:rsid w:val="00BA2C80"/>
    <w:rsid w:val="00BA36DA"/>
    <w:rsid w:val="00BA3B48"/>
    <w:rsid w:val="00BA44B4"/>
    <w:rsid w:val="00BA44B6"/>
    <w:rsid w:val="00BA47ED"/>
    <w:rsid w:val="00BA49F0"/>
    <w:rsid w:val="00BA4E68"/>
    <w:rsid w:val="00BA5137"/>
    <w:rsid w:val="00BA574E"/>
    <w:rsid w:val="00BA5AD8"/>
    <w:rsid w:val="00BA5DBF"/>
    <w:rsid w:val="00BA5F1E"/>
    <w:rsid w:val="00BA655A"/>
    <w:rsid w:val="00BA66EA"/>
    <w:rsid w:val="00BA6F39"/>
    <w:rsid w:val="00BA7B1D"/>
    <w:rsid w:val="00BB00AB"/>
    <w:rsid w:val="00BB04D8"/>
    <w:rsid w:val="00BB0EDE"/>
    <w:rsid w:val="00BB15DB"/>
    <w:rsid w:val="00BB2F8C"/>
    <w:rsid w:val="00BB3555"/>
    <w:rsid w:val="00BB3685"/>
    <w:rsid w:val="00BB393A"/>
    <w:rsid w:val="00BB3E33"/>
    <w:rsid w:val="00BB4160"/>
    <w:rsid w:val="00BB48C3"/>
    <w:rsid w:val="00BB4B81"/>
    <w:rsid w:val="00BB52F0"/>
    <w:rsid w:val="00BB6557"/>
    <w:rsid w:val="00BB65AC"/>
    <w:rsid w:val="00BB68E3"/>
    <w:rsid w:val="00BB6F65"/>
    <w:rsid w:val="00BB70DB"/>
    <w:rsid w:val="00BB7515"/>
    <w:rsid w:val="00BB7614"/>
    <w:rsid w:val="00BB765B"/>
    <w:rsid w:val="00BB76D6"/>
    <w:rsid w:val="00BB790F"/>
    <w:rsid w:val="00BB79C3"/>
    <w:rsid w:val="00BB7B2B"/>
    <w:rsid w:val="00BC0750"/>
    <w:rsid w:val="00BC0761"/>
    <w:rsid w:val="00BC0FC4"/>
    <w:rsid w:val="00BC1963"/>
    <w:rsid w:val="00BC1A63"/>
    <w:rsid w:val="00BC21D4"/>
    <w:rsid w:val="00BC3620"/>
    <w:rsid w:val="00BC3FDA"/>
    <w:rsid w:val="00BC4AD8"/>
    <w:rsid w:val="00BC4ADA"/>
    <w:rsid w:val="00BC5254"/>
    <w:rsid w:val="00BC5554"/>
    <w:rsid w:val="00BC5EEA"/>
    <w:rsid w:val="00BC658E"/>
    <w:rsid w:val="00BC6C82"/>
    <w:rsid w:val="00BC7396"/>
    <w:rsid w:val="00BC7B5B"/>
    <w:rsid w:val="00BD07B7"/>
    <w:rsid w:val="00BD110F"/>
    <w:rsid w:val="00BD1D91"/>
    <w:rsid w:val="00BD1FFC"/>
    <w:rsid w:val="00BD2289"/>
    <w:rsid w:val="00BD24AC"/>
    <w:rsid w:val="00BD302D"/>
    <w:rsid w:val="00BD3409"/>
    <w:rsid w:val="00BD3A5B"/>
    <w:rsid w:val="00BD48E0"/>
    <w:rsid w:val="00BD5439"/>
    <w:rsid w:val="00BD58AE"/>
    <w:rsid w:val="00BD67BE"/>
    <w:rsid w:val="00BD67E7"/>
    <w:rsid w:val="00BD68C9"/>
    <w:rsid w:val="00BD6F4D"/>
    <w:rsid w:val="00BD780E"/>
    <w:rsid w:val="00BD7973"/>
    <w:rsid w:val="00BE037E"/>
    <w:rsid w:val="00BE065A"/>
    <w:rsid w:val="00BE070B"/>
    <w:rsid w:val="00BE0C18"/>
    <w:rsid w:val="00BE0CF3"/>
    <w:rsid w:val="00BE0CF9"/>
    <w:rsid w:val="00BE14AA"/>
    <w:rsid w:val="00BE1E9A"/>
    <w:rsid w:val="00BE2AAD"/>
    <w:rsid w:val="00BE2B2C"/>
    <w:rsid w:val="00BE32A9"/>
    <w:rsid w:val="00BE340A"/>
    <w:rsid w:val="00BE3B65"/>
    <w:rsid w:val="00BE3D9D"/>
    <w:rsid w:val="00BE42B8"/>
    <w:rsid w:val="00BE4D83"/>
    <w:rsid w:val="00BE5253"/>
    <w:rsid w:val="00BE55E9"/>
    <w:rsid w:val="00BE5F17"/>
    <w:rsid w:val="00BE6CC5"/>
    <w:rsid w:val="00BE6F51"/>
    <w:rsid w:val="00BE703D"/>
    <w:rsid w:val="00BF08AE"/>
    <w:rsid w:val="00BF0A26"/>
    <w:rsid w:val="00BF0A8D"/>
    <w:rsid w:val="00BF0E1B"/>
    <w:rsid w:val="00BF14DA"/>
    <w:rsid w:val="00BF1D56"/>
    <w:rsid w:val="00BF1EAF"/>
    <w:rsid w:val="00BF2958"/>
    <w:rsid w:val="00BF3322"/>
    <w:rsid w:val="00BF3367"/>
    <w:rsid w:val="00BF3A47"/>
    <w:rsid w:val="00BF3E05"/>
    <w:rsid w:val="00BF42B1"/>
    <w:rsid w:val="00BF444B"/>
    <w:rsid w:val="00BF4A9A"/>
    <w:rsid w:val="00BF4E02"/>
    <w:rsid w:val="00BF4F28"/>
    <w:rsid w:val="00BF5157"/>
    <w:rsid w:val="00BF53D8"/>
    <w:rsid w:val="00BF593F"/>
    <w:rsid w:val="00BF5D0B"/>
    <w:rsid w:val="00BF6008"/>
    <w:rsid w:val="00BF690E"/>
    <w:rsid w:val="00BF6D64"/>
    <w:rsid w:val="00BF7232"/>
    <w:rsid w:val="00BF76FF"/>
    <w:rsid w:val="00BF7982"/>
    <w:rsid w:val="00BF7EE1"/>
    <w:rsid w:val="00BF7F71"/>
    <w:rsid w:val="00C00474"/>
    <w:rsid w:val="00C0143A"/>
    <w:rsid w:val="00C01906"/>
    <w:rsid w:val="00C01FA7"/>
    <w:rsid w:val="00C025F1"/>
    <w:rsid w:val="00C025FA"/>
    <w:rsid w:val="00C026B6"/>
    <w:rsid w:val="00C02A4E"/>
    <w:rsid w:val="00C02C11"/>
    <w:rsid w:val="00C02DE4"/>
    <w:rsid w:val="00C03223"/>
    <w:rsid w:val="00C0337C"/>
    <w:rsid w:val="00C037D4"/>
    <w:rsid w:val="00C04043"/>
    <w:rsid w:val="00C0427F"/>
    <w:rsid w:val="00C0445C"/>
    <w:rsid w:val="00C04827"/>
    <w:rsid w:val="00C05402"/>
    <w:rsid w:val="00C055E6"/>
    <w:rsid w:val="00C05A7D"/>
    <w:rsid w:val="00C064D6"/>
    <w:rsid w:val="00C074D8"/>
    <w:rsid w:val="00C0797D"/>
    <w:rsid w:val="00C07EE8"/>
    <w:rsid w:val="00C07F66"/>
    <w:rsid w:val="00C07F9B"/>
    <w:rsid w:val="00C1078B"/>
    <w:rsid w:val="00C10E17"/>
    <w:rsid w:val="00C110E3"/>
    <w:rsid w:val="00C11133"/>
    <w:rsid w:val="00C1214F"/>
    <w:rsid w:val="00C12BA0"/>
    <w:rsid w:val="00C12E91"/>
    <w:rsid w:val="00C12F2A"/>
    <w:rsid w:val="00C130DF"/>
    <w:rsid w:val="00C1382B"/>
    <w:rsid w:val="00C1391C"/>
    <w:rsid w:val="00C139B4"/>
    <w:rsid w:val="00C13CB1"/>
    <w:rsid w:val="00C1478D"/>
    <w:rsid w:val="00C15277"/>
    <w:rsid w:val="00C15DC5"/>
    <w:rsid w:val="00C15E9C"/>
    <w:rsid w:val="00C15EE5"/>
    <w:rsid w:val="00C16101"/>
    <w:rsid w:val="00C167EF"/>
    <w:rsid w:val="00C1715A"/>
    <w:rsid w:val="00C171DC"/>
    <w:rsid w:val="00C17786"/>
    <w:rsid w:val="00C17A11"/>
    <w:rsid w:val="00C17BB5"/>
    <w:rsid w:val="00C201AB"/>
    <w:rsid w:val="00C202FE"/>
    <w:rsid w:val="00C20DA3"/>
    <w:rsid w:val="00C20DDF"/>
    <w:rsid w:val="00C20E45"/>
    <w:rsid w:val="00C214AF"/>
    <w:rsid w:val="00C2193F"/>
    <w:rsid w:val="00C21C45"/>
    <w:rsid w:val="00C23119"/>
    <w:rsid w:val="00C23992"/>
    <w:rsid w:val="00C23A79"/>
    <w:rsid w:val="00C23DEA"/>
    <w:rsid w:val="00C24BDA"/>
    <w:rsid w:val="00C25367"/>
    <w:rsid w:val="00C25681"/>
    <w:rsid w:val="00C25B17"/>
    <w:rsid w:val="00C261E0"/>
    <w:rsid w:val="00C262A8"/>
    <w:rsid w:val="00C26A1C"/>
    <w:rsid w:val="00C2717F"/>
    <w:rsid w:val="00C273BB"/>
    <w:rsid w:val="00C273CC"/>
    <w:rsid w:val="00C27AC8"/>
    <w:rsid w:val="00C27B50"/>
    <w:rsid w:val="00C30966"/>
    <w:rsid w:val="00C30AC2"/>
    <w:rsid w:val="00C310EA"/>
    <w:rsid w:val="00C31FAE"/>
    <w:rsid w:val="00C3204C"/>
    <w:rsid w:val="00C3231B"/>
    <w:rsid w:val="00C32458"/>
    <w:rsid w:val="00C32A3D"/>
    <w:rsid w:val="00C334DA"/>
    <w:rsid w:val="00C335D5"/>
    <w:rsid w:val="00C336CF"/>
    <w:rsid w:val="00C33E66"/>
    <w:rsid w:val="00C33F1F"/>
    <w:rsid w:val="00C343A0"/>
    <w:rsid w:val="00C343BC"/>
    <w:rsid w:val="00C34AEF"/>
    <w:rsid w:val="00C34C49"/>
    <w:rsid w:val="00C35530"/>
    <w:rsid w:val="00C35C15"/>
    <w:rsid w:val="00C35C29"/>
    <w:rsid w:val="00C35D5D"/>
    <w:rsid w:val="00C36861"/>
    <w:rsid w:val="00C36C4F"/>
    <w:rsid w:val="00C375C8"/>
    <w:rsid w:val="00C37CC1"/>
    <w:rsid w:val="00C37F33"/>
    <w:rsid w:val="00C37F70"/>
    <w:rsid w:val="00C4055B"/>
    <w:rsid w:val="00C40627"/>
    <w:rsid w:val="00C40679"/>
    <w:rsid w:val="00C4158E"/>
    <w:rsid w:val="00C417C7"/>
    <w:rsid w:val="00C41980"/>
    <w:rsid w:val="00C41AA2"/>
    <w:rsid w:val="00C41E06"/>
    <w:rsid w:val="00C41F30"/>
    <w:rsid w:val="00C41FC4"/>
    <w:rsid w:val="00C421D7"/>
    <w:rsid w:val="00C42499"/>
    <w:rsid w:val="00C4255F"/>
    <w:rsid w:val="00C425CD"/>
    <w:rsid w:val="00C42A93"/>
    <w:rsid w:val="00C42E16"/>
    <w:rsid w:val="00C42E9A"/>
    <w:rsid w:val="00C4341C"/>
    <w:rsid w:val="00C4344E"/>
    <w:rsid w:val="00C434A2"/>
    <w:rsid w:val="00C43529"/>
    <w:rsid w:val="00C44139"/>
    <w:rsid w:val="00C44624"/>
    <w:rsid w:val="00C44954"/>
    <w:rsid w:val="00C44B6F"/>
    <w:rsid w:val="00C45B37"/>
    <w:rsid w:val="00C4686B"/>
    <w:rsid w:val="00C47340"/>
    <w:rsid w:val="00C502AA"/>
    <w:rsid w:val="00C50417"/>
    <w:rsid w:val="00C51527"/>
    <w:rsid w:val="00C519A9"/>
    <w:rsid w:val="00C51F77"/>
    <w:rsid w:val="00C51FB6"/>
    <w:rsid w:val="00C53315"/>
    <w:rsid w:val="00C537BB"/>
    <w:rsid w:val="00C5387D"/>
    <w:rsid w:val="00C53EFF"/>
    <w:rsid w:val="00C54455"/>
    <w:rsid w:val="00C5468A"/>
    <w:rsid w:val="00C55A72"/>
    <w:rsid w:val="00C55C91"/>
    <w:rsid w:val="00C566EF"/>
    <w:rsid w:val="00C56B33"/>
    <w:rsid w:val="00C570E0"/>
    <w:rsid w:val="00C571B0"/>
    <w:rsid w:val="00C5782E"/>
    <w:rsid w:val="00C578F1"/>
    <w:rsid w:val="00C57D56"/>
    <w:rsid w:val="00C606F8"/>
    <w:rsid w:val="00C61205"/>
    <w:rsid w:val="00C613F9"/>
    <w:rsid w:val="00C61434"/>
    <w:rsid w:val="00C61C9C"/>
    <w:rsid w:val="00C62599"/>
    <w:rsid w:val="00C62868"/>
    <w:rsid w:val="00C62E20"/>
    <w:rsid w:val="00C6303D"/>
    <w:rsid w:val="00C63AA3"/>
    <w:rsid w:val="00C63CC4"/>
    <w:rsid w:val="00C6439C"/>
    <w:rsid w:val="00C64698"/>
    <w:rsid w:val="00C64FE7"/>
    <w:rsid w:val="00C65924"/>
    <w:rsid w:val="00C65D0A"/>
    <w:rsid w:val="00C65F93"/>
    <w:rsid w:val="00C66312"/>
    <w:rsid w:val="00C665F7"/>
    <w:rsid w:val="00C6680B"/>
    <w:rsid w:val="00C66B84"/>
    <w:rsid w:val="00C66CAF"/>
    <w:rsid w:val="00C66E31"/>
    <w:rsid w:val="00C6780F"/>
    <w:rsid w:val="00C67E51"/>
    <w:rsid w:val="00C67EFC"/>
    <w:rsid w:val="00C70270"/>
    <w:rsid w:val="00C702FB"/>
    <w:rsid w:val="00C70482"/>
    <w:rsid w:val="00C70ED9"/>
    <w:rsid w:val="00C710EA"/>
    <w:rsid w:val="00C71224"/>
    <w:rsid w:val="00C7136E"/>
    <w:rsid w:val="00C71A38"/>
    <w:rsid w:val="00C71CF8"/>
    <w:rsid w:val="00C71FBD"/>
    <w:rsid w:val="00C723AE"/>
    <w:rsid w:val="00C72535"/>
    <w:rsid w:val="00C72F66"/>
    <w:rsid w:val="00C73D5B"/>
    <w:rsid w:val="00C74732"/>
    <w:rsid w:val="00C748D5"/>
    <w:rsid w:val="00C75491"/>
    <w:rsid w:val="00C75664"/>
    <w:rsid w:val="00C75B41"/>
    <w:rsid w:val="00C75B7D"/>
    <w:rsid w:val="00C75E9C"/>
    <w:rsid w:val="00C75FAB"/>
    <w:rsid w:val="00C76B44"/>
    <w:rsid w:val="00C77369"/>
    <w:rsid w:val="00C7776B"/>
    <w:rsid w:val="00C77BC8"/>
    <w:rsid w:val="00C77F52"/>
    <w:rsid w:val="00C80684"/>
    <w:rsid w:val="00C80B5B"/>
    <w:rsid w:val="00C8114A"/>
    <w:rsid w:val="00C82108"/>
    <w:rsid w:val="00C82C7A"/>
    <w:rsid w:val="00C83484"/>
    <w:rsid w:val="00C83A27"/>
    <w:rsid w:val="00C8475F"/>
    <w:rsid w:val="00C84ABA"/>
    <w:rsid w:val="00C84C5B"/>
    <w:rsid w:val="00C84D7E"/>
    <w:rsid w:val="00C84D9F"/>
    <w:rsid w:val="00C86E6B"/>
    <w:rsid w:val="00C873C4"/>
    <w:rsid w:val="00C874CE"/>
    <w:rsid w:val="00C87533"/>
    <w:rsid w:val="00C90010"/>
    <w:rsid w:val="00C904C9"/>
    <w:rsid w:val="00C905AA"/>
    <w:rsid w:val="00C9131C"/>
    <w:rsid w:val="00C913EB"/>
    <w:rsid w:val="00C91EEB"/>
    <w:rsid w:val="00C923CE"/>
    <w:rsid w:val="00C924A9"/>
    <w:rsid w:val="00C92F44"/>
    <w:rsid w:val="00C9308D"/>
    <w:rsid w:val="00C937BB"/>
    <w:rsid w:val="00C93C81"/>
    <w:rsid w:val="00C94055"/>
    <w:rsid w:val="00C94255"/>
    <w:rsid w:val="00C943D7"/>
    <w:rsid w:val="00C958FB"/>
    <w:rsid w:val="00C95F02"/>
    <w:rsid w:val="00C963F9"/>
    <w:rsid w:val="00C966AF"/>
    <w:rsid w:val="00C97D0D"/>
    <w:rsid w:val="00C97E6B"/>
    <w:rsid w:val="00C97FA4"/>
    <w:rsid w:val="00CA0971"/>
    <w:rsid w:val="00CA0ED5"/>
    <w:rsid w:val="00CA0F72"/>
    <w:rsid w:val="00CA24E2"/>
    <w:rsid w:val="00CA264B"/>
    <w:rsid w:val="00CA284C"/>
    <w:rsid w:val="00CA31A8"/>
    <w:rsid w:val="00CA392C"/>
    <w:rsid w:val="00CA3ABD"/>
    <w:rsid w:val="00CA4346"/>
    <w:rsid w:val="00CA49C3"/>
    <w:rsid w:val="00CA4FE7"/>
    <w:rsid w:val="00CA53FB"/>
    <w:rsid w:val="00CA5E1E"/>
    <w:rsid w:val="00CA61AF"/>
    <w:rsid w:val="00CA6617"/>
    <w:rsid w:val="00CA7374"/>
    <w:rsid w:val="00CA76BC"/>
    <w:rsid w:val="00CA7A01"/>
    <w:rsid w:val="00CA7AA2"/>
    <w:rsid w:val="00CA7E89"/>
    <w:rsid w:val="00CB06FD"/>
    <w:rsid w:val="00CB0D77"/>
    <w:rsid w:val="00CB129D"/>
    <w:rsid w:val="00CB1330"/>
    <w:rsid w:val="00CB13DA"/>
    <w:rsid w:val="00CB13EB"/>
    <w:rsid w:val="00CB17AA"/>
    <w:rsid w:val="00CB1FC8"/>
    <w:rsid w:val="00CB2013"/>
    <w:rsid w:val="00CB240F"/>
    <w:rsid w:val="00CB2F46"/>
    <w:rsid w:val="00CB3C92"/>
    <w:rsid w:val="00CB3CB2"/>
    <w:rsid w:val="00CB3F16"/>
    <w:rsid w:val="00CB3F91"/>
    <w:rsid w:val="00CB40A4"/>
    <w:rsid w:val="00CB414A"/>
    <w:rsid w:val="00CB506A"/>
    <w:rsid w:val="00CB5310"/>
    <w:rsid w:val="00CB5F95"/>
    <w:rsid w:val="00CB6B22"/>
    <w:rsid w:val="00CB7042"/>
    <w:rsid w:val="00CB7296"/>
    <w:rsid w:val="00CB7FAD"/>
    <w:rsid w:val="00CC0600"/>
    <w:rsid w:val="00CC06BD"/>
    <w:rsid w:val="00CC08D3"/>
    <w:rsid w:val="00CC0CDC"/>
    <w:rsid w:val="00CC0F70"/>
    <w:rsid w:val="00CC0FEF"/>
    <w:rsid w:val="00CC1516"/>
    <w:rsid w:val="00CC2FC2"/>
    <w:rsid w:val="00CC356E"/>
    <w:rsid w:val="00CC3B0F"/>
    <w:rsid w:val="00CC3CAF"/>
    <w:rsid w:val="00CC3DF2"/>
    <w:rsid w:val="00CC4081"/>
    <w:rsid w:val="00CC485F"/>
    <w:rsid w:val="00CC493D"/>
    <w:rsid w:val="00CC4B41"/>
    <w:rsid w:val="00CC4CD3"/>
    <w:rsid w:val="00CC5775"/>
    <w:rsid w:val="00CC5E04"/>
    <w:rsid w:val="00CC600A"/>
    <w:rsid w:val="00CC61F9"/>
    <w:rsid w:val="00CC63D9"/>
    <w:rsid w:val="00CC6806"/>
    <w:rsid w:val="00CC69ED"/>
    <w:rsid w:val="00CC7771"/>
    <w:rsid w:val="00CC7930"/>
    <w:rsid w:val="00CC7AC7"/>
    <w:rsid w:val="00CC7CC3"/>
    <w:rsid w:val="00CD0271"/>
    <w:rsid w:val="00CD0687"/>
    <w:rsid w:val="00CD0C88"/>
    <w:rsid w:val="00CD0CC1"/>
    <w:rsid w:val="00CD0D1A"/>
    <w:rsid w:val="00CD1651"/>
    <w:rsid w:val="00CD216F"/>
    <w:rsid w:val="00CD23A9"/>
    <w:rsid w:val="00CD243E"/>
    <w:rsid w:val="00CD245B"/>
    <w:rsid w:val="00CD26F1"/>
    <w:rsid w:val="00CD3074"/>
    <w:rsid w:val="00CD3E0D"/>
    <w:rsid w:val="00CD3E3D"/>
    <w:rsid w:val="00CD47D8"/>
    <w:rsid w:val="00CD4866"/>
    <w:rsid w:val="00CD49AB"/>
    <w:rsid w:val="00CD4A28"/>
    <w:rsid w:val="00CD4CE4"/>
    <w:rsid w:val="00CD59AD"/>
    <w:rsid w:val="00CD6D1E"/>
    <w:rsid w:val="00CD6DB8"/>
    <w:rsid w:val="00CD70F3"/>
    <w:rsid w:val="00CD7E99"/>
    <w:rsid w:val="00CD7F10"/>
    <w:rsid w:val="00CE0517"/>
    <w:rsid w:val="00CE0B88"/>
    <w:rsid w:val="00CE0DA3"/>
    <w:rsid w:val="00CE0FF1"/>
    <w:rsid w:val="00CE1159"/>
    <w:rsid w:val="00CE1204"/>
    <w:rsid w:val="00CE185A"/>
    <w:rsid w:val="00CE1B22"/>
    <w:rsid w:val="00CE1DF3"/>
    <w:rsid w:val="00CE3233"/>
    <w:rsid w:val="00CE3390"/>
    <w:rsid w:val="00CE3933"/>
    <w:rsid w:val="00CE39A9"/>
    <w:rsid w:val="00CE4047"/>
    <w:rsid w:val="00CE5A67"/>
    <w:rsid w:val="00CE5F2F"/>
    <w:rsid w:val="00CE5F6F"/>
    <w:rsid w:val="00CE69B6"/>
    <w:rsid w:val="00CE6A7D"/>
    <w:rsid w:val="00CE6D99"/>
    <w:rsid w:val="00CF02DF"/>
    <w:rsid w:val="00CF03C7"/>
    <w:rsid w:val="00CF05FC"/>
    <w:rsid w:val="00CF0A8F"/>
    <w:rsid w:val="00CF0C15"/>
    <w:rsid w:val="00CF0F90"/>
    <w:rsid w:val="00CF1441"/>
    <w:rsid w:val="00CF19FA"/>
    <w:rsid w:val="00CF206E"/>
    <w:rsid w:val="00CF3CB0"/>
    <w:rsid w:val="00CF3F9E"/>
    <w:rsid w:val="00CF406D"/>
    <w:rsid w:val="00CF44BB"/>
    <w:rsid w:val="00CF4562"/>
    <w:rsid w:val="00CF5083"/>
    <w:rsid w:val="00CF508C"/>
    <w:rsid w:val="00CF5813"/>
    <w:rsid w:val="00CF5A78"/>
    <w:rsid w:val="00CF7A81"/>
    <w:rsid w:val="00D01342"/>
    <w:rsid w:val="00D01CD0"/>
    <w:rsid w:val="00D01E3A"/>
    <w:rsid w:val="00D02133"/>
    <w:rsid w:val="00D02614"/>
    <w:rsid w:val="00D02AF6"/>
    <w:rsid w:val="00D032CC"/>
    <w:rsid w:val="00D032E2"/>
    <w:rsid w:val="00D03B16"/>
    <w:rsid w:val="00D0440C"/>
    <w:rsid w:val="00D04458"/>
    <w:rsid w:val="00D04746"/>
    <w:rsid w:val="00D0489D"/>
    <w:rsid w:val="00D04BD5"/>
    <w:rsid w:val="00D050AF"/>
    <w:rsid w:val="00D05808"/>
    <w:rsid w:val="00D0593D"/>
    <w:rsid w:val="00D059CE"/>
    <w:rsid w:val="00D063B6"/>
    <w:rsid w:val="00D06DE6"/>
    <w:rsid w:val="00D06E6D"/>
    <w:rsid w:val="00D0736C"/>
    <w:rsid w:val="00D07E8C"/>
    <w:rsid w:val="00D07F3F"/>
    <w:rsid w:val="00D101B4"/>
    <w:rsid w:val="00D1026D"/>
    <w:rsid w:val="00D10360"/>
    <w:rsid w:val="00D10B88"/>
    <w:rsid w:val="00D10C79"/>
    <w:rsid w:val="00D10F8C"/>
    <w:rsid w:val="00D11035"/>
    <w:rsid w:val="00D11308"/>
    <w:rsid w:val="00D1153F"/>
    <w:rsid w:val="00D11E6D"/>
    <w:rsid w:val="00D11F96"/>
    <w:rsid w:val="00D122AF"/>
    <w:rsid w:val="00D124E5"/>
    <w:rsid w:val="00D127AA"/>
    <w:rsid w:val="00D127C7"/>
    <w:rsid w:val="00D12AD0"/>
    <w:rsid w:val="00D12DEF"/>
    <w:rsid w:val="00D13447"/>
    <w:rsid w:val="00D13927"/>
    <w:rsid w:val="00D14328"/>
    <w:rsid w:val="00D1461B"/>
    <w:rsid w:val="00D148CA"/>
    <w:rsid w:val="00D14ABA"/>
    <w:rsid w:val="00D14AD7"/>
    <w:rsid w:val="00D150C0"/>
    <w:rsid w:val="00D15318"/>
    <w:rsid w:val="00D1663D"/>
    <w:rsid w:val="00D16C5B"/>
    <w:rsid w:val="00D175B6"/>
    <w:rsid w:val="00D17806"/>
    <w:rsid w:val="00D17A55"/>
    <w:rsid w:val="00D17B53"/>
    <w:rsid w:val="00D17CA8"/>
    <w:rsid w:val="00D17D3F"/>
    <w:rsid w:val="00D2092B"/>
    <w:rsid w:val="00D20A92"/>
    <w:rsid w:val="00D216F5"/>
    <w:rsid w:val="00D218DE"/>
    <w:rsid w:val="00D219BB"/>
    <w:rsid w:val="00D22400"/>
    <w:rsid w:val="00D22B41"/>
    <w:rsid w:val="00D22DB3"/>
    <w:rsid w:val="00D2346A"/>
    <w:rsid w:val="00D23D27"/>
    <w:rsid w:val="00D23DD0"/>
    <w:rsid w:val="00D24644"/>
    <w:rsid w:val="00D25792"/>
    <w:rsid w:val="00D25B2C"/>
    <w:rsid w:val="00D25D78"/>
    <w:rsid w:val="00D26C78"/>
    <w:rsid w:val="00D26EF5"/>
    <w:rsid w:val="00D27493"/>
    <w:rsid w:val="00D27884"/>
    <w:rsid w:val="00D27969"/>
    <w:rsid w:val="00D27C87"/>
    <w:rsid w:val="00D27D66"/>
    <w:rsid w:val="00D30015"/>
    <w:rsid w:val="00D30DBC"/>
    <w:rsid w:val="00D31433"/>
    <w:rsid w:val="00D3179A"/>
    <w:rsid w:val="00D31D27"/>
    <w:rsid w:val="00D324A7"/>
    <w:rsid w:val="00D328F2"/>
    <w:rsid w:val="00D32DA7"/>
    <w:rsid w:val="00D32E76"/>
    <w:rsid w:val="00D336D0"/>
    <w:rsid w:val="00D33979"/>
    <w:rsid w:val="00D33F58"/>
    <w:rsid w:val="00D34681"/>
    <w:rsid w:val="00D35036"/>
    <w:rsid w:val="00D3569B"/>
    <w:rsid w:val="00D35850"/>
    <w:rsid w:val="00D35CD6"/>
    <w:rsid w:val="00D35D86"/>
    <w:rsid w:val="00D36A2C"/>
    <w:rsid w:val="00D36AC3"/>
    <w:rsid w:val="00D36E4D"/>
    <w:rsid w:val="00D37698"/>
    <w:rsid w:val="00D377D3"/>
    <w:rsid w:val="00D37C75"/>
    <w:rsid w:val="00D40238"/>
    <w:rsid w:val="00D4078E"/>
    <w:rsid w:val="00D40FE7"/>
    <w:rsid w:val="00D42049"/>
    <w:rsid w:val="00D421DA"/>
    <w:rsid w:val="00D4225E"/>
    <w:rsid w:val="00D4246E"/>
    <w:rsid w:val="00D429F2"/>
    <w:rsid w:val="00D42ABB"/>
    <w:rsid w:val="00D43288"/>
    <w:rsid w:val="00D439AB"/>
    <w:rsid w:val="00D43E3C"/>
    <w:rsid w:val="00D447B5"/>
    <w:rsid w:val="00D448ED"/>
    <w:rsid w:val="00D449F0"/>
    <w:rsid w:val="00D44EF7"/>
    <w:rsid w:val="00D45BC6"/>
    <w:rsid w:val="00D46584"/>
    <w:rsid w:val="00D46A2C"/>
    <w:rsid w:val="00D47034"/>
    <w:rsid w:val="00D504B7"/>
    <w:rsid w:val="00D508E3"/>
    <w:rsid w:val="00D509E1"/>
    <w:rsid w:val="00D50D05"/>
    <w:rsid w:val="00D513AB"/>
    <w:rsid w:val="00D51481"/>
    <w:rsid w:val="00D514F6"/>
    <w:rsid w:val="00D519F9"/>
    <w:rsid w:val="00D51ACB"/>
    <w:rsid w:val="00D51ED2"/>
    <w:rsid w:val="00D523EF"/>
    <w:rsid w:val="00D54E2C"/>
    <w:rsid w:val="00D558BD"/>
    <w:rsid w:val="00D5596C"/>
    <w:rsid w:val="00D55E8F"/>
    <w:rsid w:val="00D56CCC"/>
    <w:rsid w:val="00D56DAD"/>
    <w:rsid w:val="00D570E4"/>
    <w:rsid w:val="00D57488"/>
    <w:rsid w:val="00D5784A"/>
    <w:rsid w:val="00D57D47"/>
    <w:rsid w:val="00D6011C"/>
    <w:rsid w:val="00D601DB"/>
    <w:rsid w:val="00D6061A"/>
    <w:rsid w:val="00D60C0E"/>
    <w:rsid w:val="00D61566"/>
    <w:rsid w:val="00D6167F"/>
    <w:rsid w:val="00D6218F"/>
    <w:rsid w:val="00D6220C"/>
    <w:rsid w:val="00D62B2F"/>
    <w:rsid w:val="00D638A3"/>
    <w:rsid w:val="00D63C5F"/>
    <w:rsid w:val="00D6461D"/>
    <w:rsid w:val="00D64879"/>
    <w:rsid w:val="00D6522A"/>
    <w:rsid w:val="00D655AD"/>
    <w:rsid w:val="00D6576B"/>
    <w:rsid w:val="00D65A4C"/>
    <w:rsid w:val="00D65BF5"/>
    <w:rsid w:val="00D65D20"/>
    <w:rsid w:val="00D65F2F"/>
    <w:rsid w:val="00D6600C"/>
    <w:rsid w:val="00D66108"/>
    <w:rsid w:val="00D66453"/>
    <w:rsid w:val="00D66775"/>
    <w:rsid w:val="00D667DC"/>
    <w:rsid w:val="00D70163"/>
    <w:rsid w:val="00D70D4A"/>
    <w:rsid w:val="00D70E03"/>
    <w:rsid w:val="00D70F8B"/>
    <w:rsid w:val="00D71051"/>
    <w:rsid w:val="00D71635"/>
    <w:rsid w:val="00D717A5"/>
    <w:rsid w:val="00D72136"/>
    <w:rsid w:val="00D7250C"/>
    <w:rsid w:val="00D72E5A"/>
    <w:rsid w:val="00D72FB2"/>
    <w:rsid w:val="00D73162"/>
    <w:rsid w:val="00D731DA"/>
    <w:rsid w:val="00D733FA"/>
    <w:rsid w:val="00D734E5"/>
    <w:rsid w:val="00D737D7"/>
    <w:rsid w:val="00D7413E"/>
    <w:rsid w:val="00D74976"/>
    <w:rsid w:val="00D74C45"/>
    <w:rsid w:val="00D74FAF"/>
    <w:rsid w:val="00D75832"/>
    <w:rsid w:val="00D75883"/>
    <w:rsid w:val="00D762A6"/>
    <w:rsid w:val="00D764C6"/>
    <w:rsid w:val="00D76981"/>
    <w:rsid w:val="00D76C8E"/>
    <w:rsid w:val="00D76F08"/>
    <w:rsid w:val="00D77007"/>
    <w:rsid w:val="00D77415"/>
    <w:rsid w:val="00D776C3"/>
    <w:rsid w:val="00D807E4"/>
    <w:rsid w:val="00D813B4"/>
    <w:rsid w:val="00D81412"/>
    <w:rsid w:val="00D81511"/>
    <w:rsid w:val="00D816BA"/>
    <w:rsid w:val="00D81DBC"/>
    <w:rsid w:val="00D81E86"/>
    <w:rsid w:val="00D824A6"/>
    <w:rsid w:val="00D825AD"/>
    <w:rsid w:val="00D8269D"/>
    <w:rsid w:val="00D831FD"/>
    <w:rsid w:val="00D835B9"/>
    <w:rsid w:val="00D835D9"/>
    <w:rsid w:val="00D83836"/>
    <w:rsid w:val="00D83E31"/>
    <w:rsid w:val="00D842C1"/>
    <w:rsid w:val="00D8600F"/>
    <w:rsid w:val="00D86067"/>
    <w:rsid w:val="00D8649F"/>
    <w:rsid w:val="00D87246"/>
    <w:rsid w:val="00D87430"/>
    <w:rsid w:val="00D8758F"/>
    <w:rsid w:val="00D87FEE"/>
    <w:rsid w:val="00D91815"/>
    <w:rsid w:val="00D91CCD"/>
    <w:rsid w:val="00D920C2"/>
    <w:rsid w:val="00D92221"/>
    <w:rsid w:val="00D9227B"/>
    <w:rsid w:val="00D926DC"/>
    <w:rsid w:val="00D92B88"/>
    <w:rsid w:val="00D9302D"/>
    <w:rsid w:val="00D93A6B"/>
    <w:rsid w:val="00D93C2F"/>
    <w:rsid w:val="00D93FED"/>
    <w:rsid w:val="00D9436E"/>
    <w:rsid w:val="00D94661"/>
    <w:rsid w:val="00D94A49"/>
    <w:rsid w:val="00D94BBE"/>
    <w:rsid w:val="00D95B6F"/>
    <w:rsid w:val="00D960E7"/>
    <w:rsid w:val="00D965E4"/>
    <w:rsid w:val="00D969C1"/>
    <w:rsid w:val="00D96A79"/>
    <w:rsid w:val="00D96AE5"/>
    <w:rsid w:val="00D9701D"/>
    <w:rsid w:val="00D97A30"/>
    <w:rsid w:val="00D97AA1"/>
    <w:rsid w:val="00D97BE0"/>
    <w:rsid w:val="00DA09BF"/>
    <w:rsid w:val="00DA0AF4"/>
    <w:rsid w:val="00DA17C0"/>
    <w:rsid w:val="00DA20E8"/>
    <w:rsid w:val="00DA22AB"/>
    <w:rsid w:val="00DA28C9"/>
    <w:rsid w:val="00DA2C57"/>
    <w:rsid w:val="00DA366D"/>
    <w:rsid w:val="00DA3B85"/>
    <w:rsid w:val="00DA3F52"/>
    <w:rsid w:val="00DA41AE"/>
    <w:rsid w:val="00DA477B"/>
    <w:rsid w:val="00DA4AB9"/>
    <w:rsid w:val="00DA4D06"/>
    <w:rsid w:val="00DA5CFD"/>
    <w:rsid w:val="00DA679B"/>
    <w:rsid w:val="00DA7194"/>
    <w:rsid w:val="00DA757B"/>
    <w:rsid w:val="00DA7700"/>
    <w:rsid w:val="00DA77B7"/>
    <w:rsid w:val="00DA79EF"/>
    <w:rsid w:val="00DA7C75"/>
    <w:rsid w:val="00DB0123"/>
    <w:rsid w:val="00DB04B2"/>
    <w:rsid w:val="00DB05B6"/>
    <w:rsid w:val="00DB07DA"/>
    <w:rsid w:val="00DB1FCD"/>
    <w:rsid w:val="00DB29F2"/>
    <w:rsid w:val="00DB2C39"/>
    <w:rsid w:val="00DB3C8F"/>
    <w:rsid w:val="00DB3E95"/>
    <w:rsid w:val="00DB4134"/>
    <w:rsid w:val="00DB434A"/>
    <w:rsid w:val="00DB49F9"/>
    <w:rsid w:val="00DB5098"/>
    <w:rsid w:val="00DB5BF3"/>
    <w:rsid w:val="00DB5BF9"/>
    <w:rsid w:val="00DB5C97"/>
    <w:rsid w:val="00DB5E87"/>
    <w:rsid w:val="00DB687A"/>
    <w:rsid w:val="00DB68E7"/>
    <w:rsid w:val="00DB6BED"/>
    <w:rsid w:val="00DB7850"/>
    <w:rsid w:val="00DB7B22"/>
    <w:rsid w:val="00DB7B8E"/>
    <w:rsid w:val="00DB7BAB"/>
    <w:rsid w:val="00DC0CB5"/>
    <w:rsid w:val="00DC0E60"/>
    <w:rsid w:val="00DC0FF7"/>
    <w:rsid w:val="00DC1534"/>
    <w:rsid w:val="00DC1D6A"/>
    <w:rsid w:val="00DC2337"/>
    <w:rsid w:val="00DC25BE"/>
    <w:rsid w:val="00DC2C0C"/>
    <w:rsid w:val="00DC3EB8"/>
    <w:rsid w:val="00DC585A"/>
    <w:rsid w:val="00DC5B08"/>
    <w:rsid w:val="00DC5B57"/>
    <w:rsid w:val="00DC5CCA"/>
    <w:rsid w:val="00DC5D64"/>
    <w:rsid w:val="00DC5DB7"/>
    <w:rsid w:val="00DC6954"/>
    <w:rsid w:val="00DC6B0F"/>
    <w:rsid w:val="00DC7043"/>
    <w:rsid w:val="00DC720C"/>
    <w:rsid w:val="00DC75B3"/>
    <w:rsid w:val="00DC7A2A"/>
    <w:rsid w:val="00DC7E0D"/>
    <w:rsid w:val="00DD0408"/>
    <w:rsid w:val="00DD0BD8"/>
    <w:rsid w:val="00DD0D63"/>
    <w:rsid w:val="00DD17DF"/>
    <w:rsid w:val="00DD2219"/>
    <w:rsid w:val="00DD22EA"/>
    <w:rsid w:val="00DD2787"/>
    <w:rsid w:val="00DD295D"/>
    <w:rsid w:val="00DD2BEA"/>
    <w:rsid w:val="00DD2D38"/>
    <w:rsid w:val="00DD324B"/>
    <w:rsid w:val="00DD35F9"/>
    <w:rsid w:val="00DD4FB9"/>
    <w:rsid w:val="00DD5264"/>
    <w:rsid w:val="00DD5320"/>
    <w:rsid w:val="00DD5EB2"/>
    <w:rsid w:val="00DD67F5"/>
    <w:rsid w:val="00DD6994"/>
    <w:rsid w:val="00DD7A4F"/>
    <w:rsid w:val="00DD7B9E"/>
    <w:rsid w:val="00DD7DD3"/>
    <w:rsid w:val="00DE0047"/>
    <w:rsid w:val="00DE02BF"/>
    <w:rsid w:val="00DE069A"/>
    <w:rsid w:val="00DE0962"/>
    <w:rsid w:val="00DE10FF"/>
    <w:rsid w:val="00DE111E"/>
    <w:rsid w:val="00DE125F"/>
    <w:rsid w:val="00DE130A"/>
    <w:rsid w:val="00DE15AA"/>
    <w:rsid w:val="00DE1758"/>
    <w:rsid w:val="00DE1A4D"/>
    <w:rsid w:val="00DE233B"/>
    <w:rsid w:val="00DE27B3"/>
    <w:rsid w:val="00DE2A44"/>
    <w:rsid w:val="00DE2E1C"/>
    <w:rsid w:val="00DE31AA"/>
    <w:rsid w:val="00DE32E8"/>
    <w:rsid w:val="00DE3435"/>
    <w:rsid w:val="00DE3A32"/>
    <w:rsid w:val="00DE3BE5"/>
    <w:rsid w:val="00DE3C39"/>
    <w:rsid w:val="00DE3DEE"/>
    <w:rsid w:val="00DE44DA"/>
    <w:rsid w:val="00DE48E8"/>
    <w:rsid w:val="00DE54FF"/>
    <w:rsid w:val="00DE5537"/>
    <w:rsid w:val="00DE57A3"/>
    <w:rsid w:val="00DE5894"/>
    <w:rsid w:val="00DE6D40"/>
    <w:rsid w:val="00DE6E29"/>
    <w:rsid w:val="00DE72F9"/>
    <w:rsid w:val="00DE738D"/>
    <w:rsid w:val="00DE73B3"/>
    <w:rsid w:val="00DE750A"/>
    <w:rsid w:val="00DE7CC8"/>
    <w:rsid w:val="00DE7DAA"/>
    <w:rsid w:val="00DF0003"/>
    <w:rsid w:val="00DF056B"/>
    <w:rsid w:val="00DF05A3"/>
    <w:rsid w:val="00DF08C0"/>
    <w:rsid w:val="00DF0F04"/>
    <w:rsid w:val="00DF14A0"/>
    <w:rsid w:val="00DF20F5"/>
    <w:rsid w:val="00DF2227"/>
    <w:rsid w:val="00DF2598"/>
    <w:rsid w:val="00DF2C94"/>
    <w:rsid w:val="00DF31F9"/>
    <w:rsid w:val="00DF3294"/>
    <w:rsid w:val="00DF3E7E"/>
    <w:rsid w:val="00DF4C60"/>
    <w:rsid w:val="00DF5054"/>
    <w:rsid w:val="00DF5C0A"/>
    <w:rsid w:val="00DF63F3"/>
    <w:rsid w:val="00DF70D2"/>
    <w:rsid w:val="00DF73FF"/>
    <w:rsid w:val="00DF778F"/>
    <w:rsid w:val="00DF7B83"/>
    <w:rsid w:val="00DF7D47"/>
    <w:rsid w:val="00E00612"/>
    <w:rsid w:val="00E00F92"/>
    <w:rsid w:val="00E01519"/>
    <w:rsid w:val="00E0213C"/>
    <w:rsid w:val="00E02238"/>
    <w:rsid w:val="00E029BD"/>
    <w:rsid w:val="00E02E00"/>
    <w:rsid w:val="00E02E0F"/>
    <w:rsid w:val="00E047B3"/>
    <w:rsid w:val="00E047D6"/>
    <w:rsid w:val="00E04B8E"/>
    <w:rsid w:val="00E04C77"/>
    <w:rsid w:val="00E05716"/>
    <w:rsid w:val="00E05952"/>
    <w:rsid w:val="00E077E6"/>
    <w:rsid w:val="00E10A44"/>
    <w:rsid w:val="00E10EF9"/>
    <w:rsid w:val="00E117F1"/>
    <w:rsid w:val="00E122CC"/>
    <w:rsid w:val="00E12912"/>
    <w:rsid w:val="00E12ADE"/>
    <w:rsid w:val="00E13225"/>
    <w:rsid w:val="00E135C4"/>
    <w:rsid w:val="00E158F2"/>
    <w:rsid w:val="00E1636E"/>
    <w:rsid w:val="00E1759E"/>
    <w:rsid w:val="00E17751"/>
    <w:rsid w:val="00E20005"/>
    <w:rsid w:val="00E207EA"/>
    <w:rsid w:val="00E208B7"/>
    <w:rsid w:val="00E20A3A"/>
    <w:rsid w:val="00E216B3"/>
    <w:rsid w:val="00E21D5D"/>
    <w:rsid w:val="00E2206C"/>
    <w:rsid w:val="00E228A7"/>
    <w:rsid w:val="00E23188"/>
    <w:rsid w:val="00E235F8"/>
    <w:rsid w:val="00E23724"/>
    <w:rsid w:val="00E23730"/>
    <w:rsid w:val="00E2384B"/>
    <w:rsid w:val="00E2464F"/>
    <w:rsid w:val="00E256EA"/>
    <w:rsid w:val="00E259C8"/>
    <w:rsid w:val="00E25AA0"/>
    <w:rsid w:val="00E26400"/>
    <w:rsid w:val="00E2693B"/>
    <w:rsid w:val="00E26AF7"/>
    <w:rsid w:val="00E27229"/>
    <w:rsid w:val="00E3104E"/>
    <w:rsid w:val="00E31166"/>
    <w:rsid w:val="00E31292"/>
    <w:rsid w:val="00E31385"/>
    <w:rsid w:val="00E31876"/>
    <w:rsid w:val="00E31A43"/>
    <w:rsid w:val="00E320F0"/>
    <w:rsid w:val="00E3269F"/>
    <w:rsid w:val="00E32D02"/>
    <w:rsid w:val="00E337E3"/>
    <w:rsid w:val="00E33954"/>
    <w:rsid w:val="00E33B06"/>
    <w:rsid w:val="00E34065"/>
    <w:rsid w:val="00E34271"/>
    <w:rsid w:val="00E3472A"/>
    <w:rsid w:val="00E34EB9"/>
    <w:rsid w:val="00E35134"/>
    <w:rsid w:val="00E35418"/>
    <w:rsid w:val="00E355CC"/>
    <w:rsid w:val="00E35AAA"/>
    <w:rsid w:val="00E361C8"/>
    <w:rsid w:val="00E3678B"/>
    <w:rsid w:val="00E36D0F"/>
    <w:rsid w:val="00E36D33"/>
    <w:rsid w:val="00E3714A"/>
    <w:rsid w:val="00E37AEB"/>
    <w:rsid w:val="00E37C5F"/>
    <w:rsid w:val="00E40D71"/>
    <w:rsid w:val="00E40FD4"/>
    <w:rsid w:val="00E4180C"/>
    <w:rsid w:val="00E41B31"/>
    <w:rsid w:val="00E41F87"/>
    <w:rsid w:val="00E42558"/>
    <w:rsid w:val="00E42AF5"/>
    <w:rsid w:val="00E42D41"/>
    <w:rsid w:val="00E4349D"/>
    <w:rsid w:val="00E43992"/>
    <w:rsid w:val="00E43A02"/>
    <w:rsid w:val="00E4426A"/>
    <w:rsid w:val="00E44761"/>
    <w:rsid w:val="00E44C65"/>
    <w:rsid w:val="00E44FE3"/>
    <w:rsid w:val="00E45469"/>
    <w:rsid w:val="00E45864"/>
    <w:rsid w:val="00E45D27"/>
    <w:rsid w:val="00E463D6"/>
    <w:rsid w:val="00E464D1"/>
    <w:rsid w:val="00E465D9"/>
    <w:rsid w:val="00E46CA9"/>
    <w:rsid w:val="00E471D4"/>
    <w:rsid w:val="00E4777A"/>
    <w:rsid w:val="00E478A7"/>
    <w:rsid w:val="00E50123"/>
    <w:rsid w:val="00E50163"/>
    <w:rsid w:val="00E50ACF"/>
    <w:rsid w:val="00E50B21"/>
    <w:rsid w:val="00E50C72"/>
    <w:rsid w:val="00E51B18"/>
    <w:rsid w:val="00E51F6A"/>
    <w:rsid w:val="00E52235"/>
    <w:rsid w:val="00E52582"/>
    <w:rsid w:val="00E531CB"/>
    <w:rsid w:val="00E54023"/>
    <w:rsid w:val="00E54301"/>
    <w:rsid w:val="00E544AC"/>
    <w:rsid w:val="00E552EF"/>
    <w:rsid w:val="00E554B0"/>
    <w:rsid w:val="00E556AF"/>
    <w:rsid w:val="00E56588"/>
    <w:rsid w:val="00E56F43"/>
    <w:rsid w:val="00E57077"/>
    <w:rsid w:val="00E57090"/>
    <w:rsid w:val="00E5726B"/>
    <w:rsid w:val="00E577C0"/>
    <w:rsid w:val="00E57A9D"/>
    <w:rsid w:val="00E60245"/>
    <w:rsid w:val="00E60F9C"/>
    <w:rsid w:val="00E61335"/>
    <w:rsid w:val="00E6145A"/>
    <w:rsid w:val="00E61CBA"/>
    <w:rsid w:val="00E61D61"/>
    <w:rsid w:val="00E62485"/>
    <w:rsid w:val="00E6263F"/>
    <w:rsid w:val="00E62CF7"/>
    <w:rsid w:val="00E62EF3"/>
    <w:rsid w:val="00E634DD"/>
    <w:rsid w:val="00E63562"/>
    <w:rsid w:val="00E64428"/>
    <w:rsid w:val="00E646A0"/>
    <w:rsid w:val="00E6499B"/>
    <w:rsid w:val="00E64B16"/>
    <w:rsid w:val="00E64FC4"/>
    <w:rsid w:val="00E6570A"/>
    <w:rsid w:val="00E658BB"/>
    <w:rsid w:val="00E6619C"/>
    <w:rsid w:val="00E66267"/>
    <w:rsid w:val="00E6673C"/>
    <w:rsid w:val="00E66CD6"/>
    <w:rsid w:val="00E67314"/>
    <w:rsid w:val="00E6736A"/>
    <w:rsid w:val="00E708FB"/>
    <w:rsid w:val="00E7094C"/>
    <w:rsid w:val="00E71A00"/>
    <w:rsid w:val="00E722A5"/>
    <w:rsid w:val="00E72E62"/>
    <w:rsid w:val="00E737BB"/>
    <w:rsid w:val="00E73873"/>
    <w:rsid w:val="00E73D7F"/>
    <w:rsid w:val="00E73D9B"/>
    <w:rsid w:val="00E73E11"/>
    <w:rsid w:val="00E73F95"/>
    <w:rsid w:val="00E7432A"/>
    <w:rsid w:val="00E74D35"/>
    <w:rsid w:val="00E750FB"/>
    <w:rsid w:val="00E75C75"/>
    <w:rsid w:val="00E767AA"/>
    <w:rsid w:val="00E76EC4"/>
    <w:rsid w:val="00E77784"/>
    <w:rsid w:val="00E77F33"/>
    <w:rsid w:val="00E80154"/>
    <w:rsid w:val="00E802BE"/>
    <w:rsid w:val="00E806A2"/>
    <w:rsid w:val="00E80FCA"/>
    <w:rsid w:val="00E816C2"/>
    <w:rsid w:val="00E81B5F"/>
    <w:rsid w:val="00E82325"/>
    <w:rsid w:val="00E82721"/>
    <w:rsid w:val="00E828E5"/>
    <w:rsid w:val="00E83C8B"/>
    <w:rsid w:val="00E8436D"/>
    <w:rsid w:val="00E85095"/>
    <w:rsid w:val="00E855F0"/>
    <w:rsid w:val="00E85960"/>
    <w:rsid w:val="00E85B5B"/>
    <w:rsid w:val="00E863AD"/>
    <w:rsid w:val="00E866CD"/>
    <w:rsid w:val="00E86924"/>
    <w:rsid w:val="00E86FA4"/>
    <w:rsid w:val="00E87016"/>
    <w:rsid w:val="00E870E5"/>
    <w:rsid w:val="00E874F6"/>
    <w:rsid w:val="00E87792"/>
    <w:rsid w:val="00E900F9"/>
    <w:rsid w:val="00E90471"/>
    <w:rsid w:val="00E904DE"/>
    <w:rsid w:val="00E90AAB"/>
    <w:rsid w:val="00E9107A"/>
    <w:rsid w:val="00E91807"/>
    <w:rsid w:val="00E9190B"/>
    <w:rsid w:val="00E92246"/>
    <w:rsid w:val="00E92B4D"/>
    <w:rsid w:val="00E92FE1"/>
    <w:rsid w:val="00E93443"/>
    <w:rsid w:val="00E93FBB"/>
    <w:rsid w:val="00E943A9"/>
    <w:rsid w:val="00E94E0C"/>
    <w:rsid w:val="00E9584B"/>
    <w:rsid w:val="00E95DC0"/>
    <w:rsid w:val="00E95EEF"/>
    <w:rsid w:val="00E961B8"/>
    <w:rsid w:val="00E9677B"/>
    <w:rsid w:val="00E96B70"/>
    <w:rsid w:val="00E96CB5"/>
    <w:rsid w:val="00EA06B4"/>
    <w:rsid w:val="00EA06D5"/>
    <w:rsid w:val="00EA1A63"/>
    <w:rsid w:val="00EA2463"/>
    <w:rsid w:val="00EA30A2"/>
    <w:rsid w:val="00EA30A3"/>
    <w:rsid w:val="00EA3439"/>
    <w:rsid w:val="00EA3606"/>
    <w:rsid w:val="00EA3A6E"/>
    <w:rsid w:val="00EA4259"/>
    <w:rsid w:val="00EA464E"/>
    <w:rsid w:val="00EA4D38"/>
    <w:rsid w:val="00EA5030"/>
    <w:rsid w:val="00EA5496"/>
    <w:rsid w:val="00EA54B5"/>
    <w:rsid w:val="00EA580A"/>
    <w:rsid w:val="00EA5C25"/>
    <w:rsid w:val="00EA6729"/>
    <w:rsid w:val="00EA6A24"/>
    <w:rsid w:val="00EA7A50"/>
    <w:rsid w:val="00EA7D2B"/>
    <w:rsid w:val="00EB00DD"/>
    <w:rsid w:val="00EB037C"/>
    <w:rsid w:val="00EB053B"/>
    <w:rsid w:val="00EB0853"/>
    <w:rsid w:val="00EB0897"/>
    <w:rsid w:val="00EB08E9"/>
    <w:rsid w:val="00EB0BF5"/>
    <w:rsid w:val="00EB0ED6"/>
    <w:rsid w:val="00EB17A5"/>
    <w:rsid w:val="00EB1DEA"/>
    <w:rsid w:val="00EB1F7D"/>
    <w:rsid w:val="00EB233B"/>
    <w:rsid w:val="00EB267C"/>
    <w:rsid w:val="00EB27BC"/>
    <w:rsid w:val="00EB2CB2"/>
    <w:rsid w:val="00EB3134"/>
    <w:rsid w:val="00EB3985"/>
    <w:rsid w:val="00EB40FC"/>
    <w:rsid w:val="00EB4CCD"/>
    <w:rsid w:val="00EB4FB5"/>
    <w:rsid w:val="00EB5139"/>
    <w:rsid w:val="00EB57CD"/>
    <w:rsid w:val="00EB6693"/>
    <w:rsid w:val="00EB7A6E"/>
    <w:rsid w:val="00EC015D"/>
    <w:rsid w:val="00EC029B"/>
    <w:rsid w:val="00EC0BC3"/>
    <w:rsid w:val="00EC1A2B"/>
    <w:rsid w:val="00EC25CC"/>
    <w:rsid w:val="00EC2A8E"/>
    <w:rsid w:val="00EC303E"/>
    <w:rsid w:val="00EC3272"/>
    <w:rsid w:val="00EC3A9B"/>
    <w:rsid w:val="00EC3ED9"/>
    <w:rsid w:val="00EC5642"/>
    <w:rsid w:val="00EC5BA5"/>
    <w:rsid w:val="00EC6D14"/>
    <w:rsid w:val="00EC6F91"/>
    <w:rsid w:val="00EC70EF"/>
    <w:rsid w:val="00EC7269"/>
    <w:rsid w:val="00EC7318"/>
    <w:rsid w:val="00EC7960"/>
    <w:rsid w:val="00EC7A98"/>
    <w:rsid w:val="00ED0363"/>
    <w:rsid w:val="00ED08EF"/>
    <w:rsid w:val="00ED0B81"/>
    <w:rsid w:val="00ED1001"/>
    <w:rsid w:val="00ED1CDE"/>
    <w:rsid w:val="00ED213C"/>
    <w:rsid w:val="00ED2451"/>
    <w:rsid w:val="00ED2CB2"/>
    <w:rsid w:val="00ED2FF9"/>
    <w:rsid w:val="00ED3BB1"/>
    <w:rsid w:val="00ED408C"/>
    <w:rsid w:val="00ED4A1D"/>
    <w:rsid w:val="00ED4BAA"/>
    <w:rsid w:val="00ED506C"/>
    <w:rsid w:val="00ED543F"/>
    <w:rsid w:val="00ED5CEC"/>
    <w:rsid w:val="00ED6164"/>
    <w:rsid w:val="00ED6682"/>
    <w:rsid w:val="00ED6AC0"/>
    <w:rsid w:val="00ED6B1B"/>
    <w:rsid w:val="00ED74BF"/>
    <w:rsid w:val="00ED75EC"/>
    <w:rsid w:val="00ED7EC3"/>
    <w:rsid w:val="00EE00BB"/>
    <w:rsid w:val="00EE03F7"/>
    <w:rsid w:val="00EE05AD"/>
    <w:rsid w:val="00EE07CE"/>
    <w:rsid w:val="00EE0CF2"/>
    <w:rsid w:val="00EE0E4E"/>
    <w:rsid w:val="00EE1382"/>
    <w:rsid w:val="00EE1454"/>
    <w:rsid w:val="00EE16A3"/>
    <w:rsid w:val="00EE1BE9"/>
    <w:rsid w:val="00EE1C31"/>
    <w:rsid w:val="00EE1F29"/>
    <w:rsid w:val="00EE223A"/>
    <w:rsid w:val="00EE270B"/>
    <w:rsid w:val="00EE28AA"/>
    <w:rsid w:val="00EE2CB9"/>
    <w:rsid w:val="00EE3CE4"/>
    <w:rsid w:val="00EE3FF6"/>
    <w:rsid w:val="00EE40F6"/>
    <w:rsid w:val="00EE4480"/>
    <w:rsid w:val="00EE448E"/>
    <w:rsid w:val="00EE46B7"/>
    <w:rsid w:val="00EE49B2"/>
    <w:rsid w:val="00EE4E17"/>
    <w:rsid w:val="00EE4F0A"/>
    <w:rsid w:val="00EE565A"/>
    <w:rsid w:val="00EE5A34"/>
    <w:rsid w:val="00EE5BCF"/>
    <w:rsid w:val="00EE5EBD"/>
    <w:rsid w:val="00EE63B8"/>
    <w:rsid w:val="00EE6514"/>
    <w:rsid w:val="00EE677B"/>
    <w:rsid w:val="00EE685F"/>
    <w:rsid w:val="00EE6BA3"/>
    <w:rsid w:val="00EE770C"/>
    <w:rsid w:val="00EF00C4"/>
    <w:rsid w:val="00EF0294"/>
    <w:rsid w:val="00EF02CD"/>
    <w:rsid w:val="00EF0C17"/>
    <w:rsid w:val="00EF0D5F"/>
    <w:rsid w:val="00EF15FE"/>
    <w:rsid w:val="00EF176C"/>
    <w:rsid w:val="00EF185B"/>
    <w:rsid w:val="00EF19ED"/>
    <w:rsid w:val="00EF1B12"/>
    <w:rsid w:val="00EF1D8A"/>
    <w:rsid w:val="00EF2244"/>
    <w:rsid w:val="00EF2635"/>
    <w:rsid w:val="00EF2658"/>
    <w:rsid w:val="00EF2B18"/>
    <w:rsid w:val="00EF2C3F"/>
    <w:rsid w:val="00EF2F1C"/>
    <w:rsid w:val="00EF314E"/>
    <w:rsid w:val="00EF3334"/>
    <w:rsid w:val="00EF3E0E"/>
    <w:rsid w:val="00EF462E"/>
    <w:rsid w:val="00EF475A"/>
    <w:rsid w:val="00EF50D8"/>
    <w:rsid w:val="00EF532D"/>
    <w:rsid w:val="00EF5D1B"/>
    <w:rsid w:val="00EF5F3D"/>
    <w:rsid w:val="00EF6131"/>
    <w:rsid w:val="00EF6449"/>
    <w:rsid w:val="00EF65A3"/>
    <w:rsid w:val="00EF6F83"/>
    <w:rsid w:val="00EF70A3"/>
    <w:rsid w:val="00EF71D7"/>
    <w:rsid w:val="00EF767E"/>
    <w:rsid w:val="00EF78BF"/>
    <w:rsid w:val="00EF7964"/>
    <w:rsid w:val="00EF79E5"/>
    <w:rsid w:val="00EF7C7D"/>
    <w:rsid w:val="00F00C15"/>
    <w:rsid w:val="00F00D41"/>
    <w:rsid w:val="00F00E7A"/>
    <w:rsid w:val="00F010AC"/>
    <w:rsid w:val="00F02B52"/>
    <w:rsid w:val="00F03B82"/>
    <w:rsid w:val="00F0437A"/>
    <w:rsid w:val="00F043C2"/>
    <w:rsid w:val="00F0446C"/>
    <w:rsid w:val="00F04884"/>
    <w:rsid w:val="00F04B81"/>
    <w:rsid w:val="00F05672"/>
    <w:rsid w:val="00F0592A"/>
    <w:rsid w:val="00F06897"/>
    <w:rsid w:val="00F06C8A"/>
    <w:rsid w:val="00F06CC0"/>
    <w:rsid w:val="00F07AAC"/>
    <w:rsid w:val="00F101B4"/>
    <w:rsid w:val="00F10767"/>
    <w:rsid w:val="00F107AA"/>
    <w:rsid w:val="00F11673"/>
    <w:rsid w:val="00F11DEB"/>
    <w:rsid w:val="00F1218D"/>
    <w:rsid w:val="00F126FD"/>
    <w:rsid w:val="00F12BED"/>
    <w:rsid w:val="00F12DB1"/>
    <w:rsid w:val="00F131B7"/>
    <w:rsid w:val="00F134C4"/>
    <w:rsid w:val="00F1381E"/>
    <w:rsid w:val="00F13AE3"/>
    <w:rsid w:val="00F14212"/>
    <w:rsid w:val="00F1453A"/>
    <w:rsid w:val="00F146D9"/>
    <w:rsid w:val="00F14D7F"/>
    <w:rsid w:val="00F1514E"/>
    <w:rsid w:val="00F1558E"/>
    <w:rsid w:val="00F15A81"/>
    <w:rsid w:val="00F173F4"/>
    <w:rsid w:val="00F17BC6"/>
    <w:rsid w:val="00F17CD2"/>
    <w:rsid w:val="00F200FF"/>
    <w:rsid w:val="00F20125"/>
    <w:rsid w:val="00F204DD"/>
    <w:rsid w:val="00F20879"/>
    <w:rsid w:val="00F20BD1"/>
    <w:rsid w:val="00F211E1"/>
    <w:rsid w:val="00F21837"/>
    <w:rsid w:val="00F218FF"/>
    <w:rsid w:val="00F22AB5"/>
    <w:rsid w:val="00F23268"/>
    <w:rsid w:val="00F2395E"/>
    <w:rsid w:val="00F239CC"/>
    <w:rsid w:val="00F23E75"/>
    <w:rsid w:val="00F245F9"/>
    <w:rsid w:val="00F24602"/>
    <w:rsid w:val="00F246A1"/>
    <w:rsid w:val="00F24E86"/>
    <w:rsid w:val="00F253CE"/>
    <w:rsid w:val="00F25ABF"/>
    <w:rsid w:val="00F2637B"/>
    <w:rsid w:val="00F304B5"/>
    <w:rsid w:val="00F3129E"/>
    <w:rsid w:val="00F316A3"/>
    <w:rsid w:val="00F31A4C"/>
    <w:rsid w:val="00F31FAC"/>
    <w:rsid w:val="00F327E8"/>
    <w:rsid w:val="00F32820"/>
    <w:rsid w:val="00F329E9"/>
    <w:rsid w:val="00F3326D"/>
    <w:rsid w:val="00F332DF"/>
    <w:rsid w:val="00F3361E"/>
    <w:rsid w:val="00F33C72"/>
    <w:rsid w:val="00F34054"/>
    <w:rsid w:val="00F34DB5"/>
    <w:rsid w:val="00F3513D"/>
    <w:rsid w:val="00F35796"/>
    <w:rsid w:val="00F36412"/>
    <w:rsid w:val="00F36F05"/>
    <w:rsid w:val="00F36F14"/>
    <w:rsid w:val="00F37150"/>
    <w:rsid w:val="00F37534"/>
    <w:rsid w:val="00F3767C"/>
    <w:rsid w:val="00F37AFE"/>
    <w:rsid w:val="00F37C84"/>
    <w:rsid w:val="00F40504"/>
    <w:rsid w:val="00F40E68"/>
    <w:rsid w:val="00F4138E"/>
    <w:rsid w:val="00F414F6"/>
    <w:rsid w:val="00F4180A"/>
    <w:rsid w:val="00F4183D"/>
    <w:rsid w:val="00F41BA0"/>
    <w:rsid w:val="00F42073"/>
    <w:rsid w:val="00F42280"/>
    <w:rsid w:val="00F4237C"/>
    <w:rsid w:val="00F4272D"/>
    <w:rsid w:val="00F42BA5"/>
    <w:rsid w:val="00F42DA2"/>
    <w:rsid w:val="00F4332A"/>
    <w:rsid w:val="00F4407C"/>
    <w:rsid w:val="00F44505"/>
    <w:rsid w:val="00F452CF"/>
    <w:rsid w:val="00F453B4"/>
    <w:rsid w:val="00F45E48"/>
    <w:rsid w:val="00F4612A"/>
    <w:rsid w:val="00F4684A"/>
    <w:rsid w:val="00F46956"/>
    <w:rsid w:val="00F46BE3"/>
    <w:rsid w:val="00F46C37"/>
    <w:rsid w:val="00F46C41"/>
    <w:rsid w:val="00F47272"/>
    <w:rsid w:val="00F47433"/>
    <w:rsid w:val="00F4764E"/>
    <w:rsid w:val="00F47AC3"/>
    <w:rsid w:val="00F5062C"/>
    <w:rsid w:val="00F5083F"/>
    <w:rsid w:val="00F509B1"/>
    <w:rsid w:val="00F509E4"/>
    <w:rsid w:val="00F50DC3"/>
    <w:rsid w:val="00F50E66"/>
    <w:rsid w:val="00F511AC"/>
    <w:rsid w:val="00F5176A"/>
    <w:rsid w:val="00F51CA6"/>
    <w:rsid w:val="00F51DAB"/>
    <w:rsid w:val="00F54554"/>
    <w:rsid w:val="00F54B5F"/>
    <w:rsid w:val="00F55176"/>
    <w:rsid w:val="00F551E2"/>
    <w:rsid w:val="00F55BBB"/>
    <w:rsid w:val="00F56010"/>
    <w:rsid w:val="00F561F7"/>
    <w:rsid w:val="00F56205"/>
    <w:rsid w:val="00F563E1"/>
    <w:rsid w:val="00F56894"/>
    <w:rsid w:val="00F56993"/>
    <w:rsid w:val="00F57E95"/>
    <w:rsid w:val="00F600DC"/>
    <w:rsid w:val="00F60250"/>
    <w:rsid w:val="00F6081E"/>
    <w:rsid w:val="00F611F1"/>
    <w:rsid w:val="00F61AB5"/>
    <w:rsid w:val="00F62317"/>
    <w:rsid w:val="00F62575"/>
    <w:rsid w:val="00F6287B"/>
    <w:rsid w:val="00F630AB"/>
    <w:rsid w:val="00F6399B"/>
    <w:rsid w:val="00F63A67"/>
    <w:rsid w:val="00F643BB"/>
    <w:rsid w:val="00F64916"/>
    <w:rsid w:val="00F6495F"/>
    <w:rsid w:val="00F64EFC"/>
    <w:rsid w:val="00F651BB"/>
    <w:rsid w:val="00F65375"/>
    <w:rsid w:val="00F654FD"/>
    <w:rsid w:val="00F65BEB"/>
    <w:rsid w:val="00F66101"/>
    <w:rsid w:val="00F66237"/>
    <w:rsid w:val="00F6666C"/>
    <w:rsid w:val="00F66B78"/>
    <w:rsid w:val="00F66D1C"/>
    <w:rsid w:val="00F675BD"/>
    <w:rsid w:val="00F67FC9"/>
    <w:rsid w:val="00F703B7"/>
    <w:rsid w:val="00F71932"/>
    <w:rsid w:val="00F71D4E"/>
    <w:rsid w:val="00F722DB"/>
    <w:rsid w:val="00F72B02"/>
    <w:rsid w:val="00F72FBA"/>
    <w:rsid w:val="00F73B7E"/>
    <w:rsid w:val="00F73F3F"/>
    <w:rsid w:val="00F74EF7"/>
    <w:rsid w:val="00F75278"/>
    <w:rsid w:val="00F7564B"/>
    <w:rsid w:val="00F75F8A"/>
    <w:rsid w:val="00F762B4"/>
    <w:rsid w:val="00F76C33"/>
    <w:rsid w:val="00F7708B"/>
    <w:rsid w:val="00F77722"/>
    <w:rsid w:val="00F778EE"/>
    <w:rsid w:val="00F80AEB"/>
    <w:rsid w:val="00F80DA7"/>
    <w:rsid w:val="00F80FCF"/>
    <w:rsid w:val="00F81470"/>
    <w:rsid w:val="00F81627"/>
    <w:rsid w:val="00F81F0D"/>
    <w:rsid w:val="00F825D4"/>
    <w:rsid w:val="00F82BAC"/>
    <w:rsid w:val="00F83152"/>
    <w:rsid w:val="00F83505"/>
    <w:rsid w:val="00F83923"/>
    <w:rsid w:val="00F84218"/>
    <w:rsid w:val="00F84FA1"/>
    <w:rsid w:val="00F85170"/>
    <w:rsid w:val="00F85DAA"/>
    <w:rsid w:val="00F862BA"/>
    <w:rsid w:val="00F86699"/>
    <w:rsid w:val="00F8678C"/>
    <w:rsid w:val="00F87146"/>
    <w:rsid w:val="00F90120"/>
    <w:rsid w:val="00F903D0"/>
    <w:rsid w:val="00F9053F"/>
    <w:rsid w:val="00F9090B"/>
    <w:rsid w:val="00F91A30"/>
    <w:rsid w:val="00F92025"/>
    <w:rsid w:val="00F922A7"/>
    <w:rsid w:val="00F925A2"/>
    <w:rsid w:val="00F925B3"/>
    <w:rsid w:val="00F929FB"/>
    <w:rsid w:val="00F92B51"/>
    <w:rsid w:val="00F92E59"/>
    <w:rsid w:val="00F93498"/>
    <w:rsid w:val="00F936DE"/>
    <w:rsid w:val="00F93863"/>
    <w:rsid w:val="00F94DA1"/>
    <w:rsid w:val="00F94F90"/>
    <w:rsid w:val="00F951CE"/>
    <w:rsid w:val="00F95414"/>
    <w:rsid w:val="00F9551F"/>
    <w:rsid w:val="00F9559A"/>
    <w:rsid w:val="00F957C8"/>
    <w:rsid w:val="00F95FE8"/>
    <w:rsid w:val="00F96203"/>
    <w:rsid w:val="00F9620A"/>
    <w:rsid w:val="00F9692A"/>
    <w:rsid w:val="00F96B0C"/>
    <w:rsid w:val="00F9716C"/>
    <w:rsid w:val="00F975CB"/>
    <w:rsid w:val="00F975FC"/>
    <w:rsid w:val="00F97E9B"/>
    <w:rsid w:val="00FA080C"/>
    <w:rsid w:val="00FA091A"/>
    <w:rsid w:val="00FA0DC3"/>
    <w:rsid w:val="00FA0E49"/>
    <w:rsid w:val="00FA167B"/>
    <w:rsid w:val="00FA2476"/>
    <w:rsid w:val="00FA2A15"/>
    <w:rsid w:val="00FA2FBC"/>
    <w:rsid w:val="00FA3A82"/>
    <w:rsid w:val="00FA40C1"/>
    <w:rsid w:val="00FA43AE"/>
    <w:rsid w:val="00FA5136"/>
    <w:rsid w:val="00FA522D"/>
    <w:rsid w:val="00FA5421"/>
    <w:rsid w:val="00FA5B6F"/>
    <w:rsid w:val="00FA5BB4"/>
    <w:rsid w:val="00FA6B48"/>
    <w:rsid w:val="00FA6D95"/>
    <w:rsid w:val="00FA7BB7"/>
    <w:rsid w:val="00FA7F6E"/>
    <w:rsid w:val="00FB0769"/>
    <w:rsid w:val="00FB0F13"/>
    <w:rsid w:val="00FB1248"/>
    <w:rsid w:val="00FB1902"/>
    <w:rsid w:val="00FB1B08"/>
    <w:rsid w:val="00FB255F"/>
    <w:rsid w:val="00FB26AB"/>
    <w:rsid w:val="00FB2742"/>
    <w:rsid w:val="00FB2FF0"/>
    <w:rsid w:val="00FB353F"/>
    <w:rsid w:val="00FB3625"/>
    <w:rsid w:val="00FB3946"/>
    <w:rsid w:val="00FB43FE"/>
    <w:rsid w:val="00FB450C"/>
    <w:rsid w:val="00FB4832"/>
    <w:rsid w:val="00FB4936"/>
    <w:rsid w:val="00FB4D4E"/>
    <w:rsid w:val="00FB51A9"/>
    <w:rsid w:val="00FB5711"/>
    <w:rsid w:val="00FB5C18"/>
    <w:rsid w:val="00FB6E2B"/>
    <w:rsid w:val="00FB7CC5"/>
    <w:rsid w:val="00FC0521"/>
    <w:rsid w:val="00FC0A0E"/>
    <w:rsid w:val="00FC10A3"/>
    <w:rsid w:val="00FC14F6"/>
    <w:rsid w:val="00FC1756"/>
    <w:rsid w:val="00FC1F86"/>
    <w:rsid w:val="00FC2252"/>
    <w:rsid w:val="00FC34AD"/>
    <w:rsid w:val="00FC3555"/>
    <w:rsid w:val="00FC367E"/>
    <w:rsid w:val="00FC37CA"/>
    <w:rsid w:val="00FC41AC"/>
    <w:rsid w:val="00FC5212"/>
    <w:rsid w:val="00FC5BEC"/>
    <w:rsid w:val="00FC610B"/>
    <w:rsid w:val="00FC6366"/>
    <w:rsid w:val="00FC63C0"/>
    <w:rsid w:val="00FC6835"/>
    <w:rsid w:val="00FC6F34"/>
    <w:rsid w:val="00FC6FD5"/>
    <w:rsid w:val="00FC715F"/>
    <w:rsid w:val="00FC792A"/>
    <w:rsid w:val="00FC7956"/>
    <w:rsid w:val="00FC7D33"/>
    <w:rsid w:val="00FD0087"/>
    <w:rsid w:val="00FD0420"/>
    <w:rsid w:val="00FD0BF1"/>
    <w:rsid w:val="00FD11EB"/>
    <w:rsid w:val="00FD1646"/>
    <w:rsid w:val="00FD1668"/>
    <w:rsid w:val="00FD18FE"/>
    <w:rsid w:val="00FD1E55"/>
    <w:rsid w:val="00FD2114"/>
    <w:rsid w:val="00FD2357"/>
    <w:rsid w:val="00FD2815"/>
    <w:rsid w:val="00FD38CE"/>
    <w:rsid w:val="00FD45B2"/>
    <w:rsid w:val="00FD4866"/>
    <w:rsid w:val="00FD578F"/>
    <w:rsid w:val="00FD6141"/>
    <w:rsid w:val="00FD6369"/>
    <w:rsid w:val="00FD6B8F"/>
    <w:rsid w:val="00FD7BB5"/>
    <w:rsid w:val="00FE05D0"/>
    <w:rsid w:val="00FE1310"/>
    <w:rsid w:val="00FE1589"/>
    <w:rsid w:val="00FE1755"/>
    <w:rsid w:val="00FE28A1"/>
    <w:rsid w:val="00FE2AA2"/>
    <w:rsid w:val="00FE3193"/>
    <w:rsid w:val="00FE3445"/>
    <w:rsid w:val="00FE366A"/>
    <w:rsid w:val="00FE3F33"/>
    <w:rsid w:val="00FE4541"/>
    <w:rsid w:val="00FE48A6"/>
    <w:rsid w:val="00FE4AF5"/>
    <w:rsid w:val="00FE4DC1"/>
    <w:rsid w:val="00FE5148"/>
    <w:rsid w:val="00FE5E18"/>
    <w:rsid w:val="00FE60D8"/>
    <w:rsid w:val="00FE71A8"/>
    <w:rsid w:val="00FE7485"/>
    <w:rsid w:val="00FE7C8D"/>
    <w:rsid w:val="00FE7DD9"/>
    <w:rsid w:val="00FF0155"/>
    <w:rsid w:val="00FF0194"/>
    <w:rsid w:val="00FF03D6"/>
    <w:rsid w:val="00FF0550"/>
    <w:rsid w:val="00FF0CD1"/>
    <w:rsid w:val="00FF0EB5"/>
    <w:rsid w:val="00FF11BB"/>
    <w:rsid w:val="00FF1ADD"/>
    <w:rsid w:val="00FF20C5"/>
    <w:rsid w:val="00FF2311"/>
    <w:rsid w:val="00FF26E9"/>
    <w:rsid w:val="00FF26FE"/>
    <w:rsid w:val="00FF2ABE"/>
    <w:rsid w:val="00FF325F"/>
    <w:rsid w:val="00FF3E62"/>
    <w:rsid w:val="00FF3EE8"/>
    <w:rsid w:val="00FF40DC"/>
    <w:rsid w:val="00FF417C"/>
    <w:rsid w:val="00FF4D23"/>
    <w:rsid w:val="00FF573B"/>
    <w:rsid w:val="00FF5A1D"/>
    <w:rsid w:val="00FF6B24"/>
    <w:rsid w:val="00FF7B1E"/>
    <w:rsid w:val="00FF7C8A"/>
    <w:rsid w:val="00FF7E3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58E8860D"/>
  <w15:docId w15:val="{D67BA17C-A061-4067-AE27-A89A44ACE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1">
    <w:name w:val="Normal"/>
    <w:rsid w:val="00AF2128"/>
    <w:pPr>
      <w:bidi/>
      <w:spacing w:before="0" w:after="0" w:line="240" w:lineRule="auto"/>
    </w:pPr>
    <w:rPr>
      <w:rFonts w:ascii="Times New Roman" w:eastAsia="Times New Roman" w:hAnsi="Times New Roman" w:cs="Times New Roman"/>
      <w:sz w:val="24"/>
      <w:szCs w:val="24"/>
    </w:rPr>
  </w:style>
  <w:style w:type="paragraph" w:styleId="14">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ראש פרק,H1"/>
    <w:basedOn w:val="af1"/>
    <w:next w:val="af1"/>
    <w:link w:val="16"/>
    <w:uiPriority w:val="9"/>
    <w:qFormat/>
    <w:rsid w:val="008B6DD1"/>
    <w:pPr>
      <w:numPr>
        <w:numId w:val="96"/>
      </w:numPr>
      <w:spacing w:after="200" w:line="276" w:lineRule="auto"/>
      <w:jc w:val="center"/>
      <w:outlineLvl w:val="0"/>
    </w:pPr>
    <w:rPr>
      <w:rFonts w:ascii="David" w:hAnsi="David" w:cs="David"/>
      <w:b/>
      <w:bCs/>
      <w:caps/>
      <w:spacing w:val="15"/>
      <w:sz w:val="36"/>
      <w:szCs w:val="36"/>
    </w:rPr>
  </w:style>
  <w:style w:type="paragraph" w:styleId="26">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1"/>
    <w:next w:val="af1"/>
    <w:link w:val="27"/>
    <w:uiPriority w:val="9"/>
    <w:unhideWhenUsed/>
    <w:qFormat/>
    <w:rsid w:val="003A1D7A"/>
    <w:pPr>
      <w:widowControl w:val="0"/>
      <w:outlineLvl w:val="1"/>
    </w:pPr>
    <w:rPr>
      <w:b/>
      <w:bCs/>
      <w:caps/>
      <w:spacing w:val="15"/>
      <w:sz w:val="32"/>
      <w:szCs w:val="32"/>
    </w:rPr>
  </w:style>
  <w:style w:type="paragraph" w:styleId="32">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1"/>
    <w:next w:val="af1"/>
    <w:link w:val="33"/>
    <w:uiPriority w:val="9"/>
    <w:unhideWhenUsed/>
    <w:qFormat/>
    <w:rsid w:val="001611C6"/>
    <w:pPr>
      <w:widowControl w:val="0"/>
      <w:bidi w:val="0"/>
      <w:spacing w:before="300"/>
      <w:outlineLvl w:val="2"/>
    </w:pPr>
    <w:rPr>
      <w:bCs/>
      <w:caps/>
      <w:spacing w:val="15"/>
      <w:sz w:val="28"/>
      <w:szCs w:val="28"/>
    </w:rPr>
  </w:style>
  <w:style w:type="paragraph" w:styleId="4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1"/>
    <w:next w:val="af1"/>
    <w:link w:val="45"/>
    <w:uiPriority w:val="9"/>
    <w:unhideWhenUsed/>
    <w:qFormat/>
    <w:rsid w:val="003A1D7A"/>
    <w:pPr>
      <w:bidi w:val="0"/>
      <w:spacing w:before="300"/>
      <w:outlineLvl w:val="3"/>
    </w:pPr>
    <w:rPr>
      <w:b/>
      <w:bCs/>
      <w:caps/>
      <w:spacing w:val="10"/>
    </w:rPr>
  </w:style>
  <w:style w:type="paragraph" w:styleId="54">
    <w:name w:val="heading 5"/>
    <w:aliases w:val="Heading 5 תו,ASAPHeading 5, תו12,Heading 5 Char Char,תו12,רגיל ממוספר אב"/>
    <w:basedOn w:val="af1"/>
    <w:next w:val="af1"/>
    <w:link w:val="55"/>
    <w:uiPriority w:val="9"/>
    <w:unhideWhenUsed/>
    <w:qFormat/>
    <w:rsid w:val="003A1D7A"/>
    <w:pPr>
      <w:widowControl w:val="0"/>
      <w:bidi w:val="0"/>
      <w:spacing w:before="300"/>
      <w:outlineLvl w:val="4"/>
    </w:pPr>
    <w:rPr>
      <w:b/>
      <w:bCs/>
      <w:caps/>
      <w:spacing w:val="10"/>
    </w:rPr>
  </w:style>
  <w:style w:type="paragraph" w:styleId="62">
    <w:name w:val="heading 6"/>
    <w:aliases w:val="ASAPHeading 6,רגיל ממוספר 123 תחת אב"/>
    <w:basedOn w:val="af1"/>
    <w:next w:val="af1"/>
    <w:link w:val="63"/>
    <w:uiPriority w:val="9"/>
    <w:unhideWhenUsed/>
    <w:qFormat/>
    <w:rsid w:val="00066383"/>
    <w:pPr>
      <w:widowControl w:val="0"/>
      <w:bidi w:val="0"/>
      <w:spacing w:before="300"/>
      <w:outlineLvl w:val="5"/>
    </w:pPr>
    <w:rPr>
      <w:b/>
      <w:bCs/>
      <w:caps/>
      <w:spacing w:val="10"/>
    </w:rPr>
  </w:style>
  <w:style w:type="paragraph" w:styleId="72">
    <w:name w:val="heading 7"/>
    <w:aliases w:val="ASAPHeading 7"/>
    <w:basedOn w:val="af1"/>
    <w:next w:val="af1"/>
    <w:link w:val="73"/>
    <w:unhideWhenUsed/>
    <w:rsid w:val="003A1D7A"/>
    <w:pPr>
      <w:widowControl w:val="0"/>
      <w:bidi w:val="0"/>
      <w:spacing w:before="300"/>
      <w:outlineLvl w:val="6"/>
    </w:pPr>
    <w:rPr>
      <w:b/>
      <w:bCs/>
      <w:caps/>
      <w:spacing w:val="10"/>
    </w:rPr>
  </w:style>
  <w:style w:type="paragraph" w:styleId="80">
    <w:name w:val="heading 8"/>
    <w:aliases w:val="ASAPHeading 8"/>
    <w:basedOn w:val="af1"/>
    <w:next w:val="af1"/>
    <w:link w:val="81"/>
    <w:unhideWhenUsed/>
    <w:rsid w:val="00014182"/>
    <w:pPr>
      <w:bidi w:val="0"/>
      <w:spacing w:before="300"/>
      <w:outlineLvl w:val="7"/>
    </w:pPr>
    <w:rPr>
      <w:caps/>
      <w:spacing w:val="10"/>
      <w:sz w:val="18"/>
      <w:szCs w:val="18"/>
    </w:rPr>
  </w:style>
  <w:style w:type="paragraph" w:styleId="9">
    <w:name w:val="heading 9"/>
    <w:aliases w:val="ASAPHeading 9"/>
    <w:basedOn w:val="af1"/>
    <w:next w:val="af1"/>
    <w:link w:val="90"/>
    <w:unhideWhenUsed/>
    <w:rsid w:val="00014182"/>
    <w:pPr>
      <w:bidi w:val="0"/>
      <w:spacing w:before="300"/>
      <w:outlineLvl w:val="8"/>
    </w:pPr>
    <w:rPr>
      <w:i/>
      <w:caps/>
      <w:spacing w:val="10"/>
      <w:sz w:val="18"/>
      <w:szCs w:val="18"/>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2"/>
    <w:link w:val="14"/>
    <w:uiPriority w:val="9"/>
    <w:rsid w:val="008B6DD1"/>
    <w:rPr>
      <w:rFonts w:ascii="David" w:eastAsia="Times New Roman" w:hAnsi="David" w:cs="David"/>
      <w:b/>
      <w:bCs/>
      <w:caps/>
      <w:spacing w:val="15"/>
      <w:sz w:val="36"/>
      <w:szCs w:val="36"/>
    </w:rPr>
  </w:style>
  <w:style w:type="paragraph" w:styleId="af5">
    <w:name w:val="Quote"/>
    <w:basedOn w:val="af1"/>
    <w:next w:val="af1"/>
    <w:link w:val="af6"/>
    <w:uiPriority w:val="29"/>
    <w:rsid w:val="003A1D7A"/>
    <w:pPr>
      <w:widowControl w:val="0"/>
      <w:ind w:left="567" w:right="567"/>
    </w:pPr>
    <w:rPr>
      <w:i/>
      <w:iCs/>
    </w:rPr>
  </w:style>
  <w:style w:type="character" w:customStyle="1" w:styleId="af6">
    <w:name w:val="ציטוט תו"/>
    <w:basedOn w:val="af2"/>
    <w:link w:val="af5"/>
    <w:uiPriority w:val="29"/>
    <w:rsid w:val="003A1D7A"/>
    <w:rPr>
      <w:rFonts w:ascii="Times New Roman" w:hAnsi="Times New Roman" w:cs="David"/>
      <w:i/>
      <w:iCs/>
      <w:sz w:val="24"/>
      <w:szCs w:val="24"/>
    </w:rPr>
  </w:style>
  <w:style w:type="character" w:customStyle="1" w:styleId="27">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2"/>
    <w:link w:val="26"/>
    <w:rsid w:val="003A1D7A"/>
    <w:rPr>
      <w:rFonts w:ascii="Times New Roman" w:hAnsi="Times New Roman" w:cs="David"/>
      <w:b/>
      <w:bCs/>
      <w:caps/>
      <w:spacing w:val="15"/>
      <w:sz w:val="32"/>
      <w:szCs w:val="32"/>
    </w:rPr>
  </w:style>
  <w:style w:type="character" w:customStyle="1" w:styleId="33">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2"/>
    <w:link w:val="32"/>
    <w:uiPriority w:val="9"/>
    <w:rsid w:val="001611C6"/>
    <w:rPr>
      <w:rFonts w:ascii="Times New Roman" w:hAnsi="Times New Roman" w:cs="David"/>
      <w:bCs/>
      <w:caps/>
      <w:spacing w:val="15"/>
      <w:sz w:val="28"/>
      <w:szCs w:val="28"/>
    </w:rPr>
  </w:style>
  <w:style w:type="character" w:customStyle="1" w:styleId="45">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2"/>
    <w:link w:val="44"/>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רגיל ממוספר אב תו"/>
    <w:basedOn w:val="af2"/>
    <w:link w:val="54"/>
    <w:rsid w:val="003A1D7A"/>
    <w:rPr>
      <w:rFonts w:ascii="Times New Roman" w:hAnsi="Times New Roman" w:cs="David"/>
      <w:b/>
      <w:bCs/>
      <w:caps/>
      <w:spacing w:val="10"/>
      <w:sz w:val="24"/>
      <w:szCs w:val="24"/>
    </w:rPr>
  </w:style>
  <w:style w:type="character" w:customStyle="1" w:styleId="63">
    <w:name w:val="כותרת 6 תו"/>
    <w:aliases w:val="ASAPHeading 6 תו,רגיל ממוספר 123 תחת אב תו"/>
    <w:basedOn w:val="af2"/>
    <w:link w:val="62"/>
    <w:rsid w:val="00066383"/>
    <w:rPr>
      <w:rFonts w:ascii="Times New Roman" w:hAnsi="Times New Roman" w:cs="David"/>
      <w:b/>
      <w:bCs/>
      <w:caps/>
      <w:spacing w:val="10"/>
      <w:sz w:val="24"/>
      <w:szCs w:val="24"/>
    </w:rPr>
  </w:style>
  <w:style w:type="character" w:customStyle="1" w:styleId="73">
    <w:name w:val="כותרת 7 תו"/>
    <w:aliases w:val="ASAPHeading 7 תו"/>
    <w:basedOn w:val="af2"/>
    <w:link w:val="72"/>
    <w:rsid w:val="003A1D7A"/>
    <w:rPr>
      <w:rFonts w:ascii="Times New Roman" w:hAnsi="Times New Roman" w:cs="David"/>
      <w:b/>
      <w:bCs/>
      <w:caps/>
      <w:spacing w:val="10"/>
      <w:sz w:val="24"/>
      <w:szCs w:val="24"/>
    </w:rPr>
  </w:style>
  <w:style w:type="character" w:customStyle="1" w:styleId="81">
    <w:name w:val="כותרת 8 תו"/>
    <w:aliases w:val="ASAPHeading 8 תו"/>
    <w:basedOn w:val="af2"/>
    <w:link w:val="80"/>
    <w:rsid w:val="00014182"/>
    <w:rPr>
      <w:caps/>
      <w:spacing w:val="10"/>
      <w:sz w:val="18"/>
      <w:szCs w:val="18"/>
    </w:rPr>
  </w:style>
  <w:style w:type="character" w:customStyle="1" w:styleId="90">
    <w:name w:val="כותרת 9 תו"/>
    <w:aliases w:val="ASAPHeading 9 תו"/>
    <w:basedOn w:val="af2"/>
    <w:link w:val="9"/>
    <w:rsid w:val="00014182"/>
    <w:rPr>
      <w:i/>
      <w:caps/>
      <w:spacing w:val="10"/>
      <w:sz w:val="18"/>
      <w:szCs w:val="18"/>
    </w:rPr>
  </w:style>
  <w:style w:type="paragraph" w:styleId="af7">
    <w:name w:val="caption"/>
    <w:basedOn w:val="af1"/>
    <w:next w:val="af1"/>
    <w:unhideWhenUsed/>
    <w:rsid w:val="00014182"/>
    <w:pPr>
      <w:bidi w:val="0"/>
    </w:pPr>
    <w:rPr>
      <w:b/>
      <w:bCs/>
      <w:color w:val="365F91" w:themeColor="accent1" w:themeShade="BF"/>
      <w:sz w:val="16"/>
      <w:szCs w:val="16"/>
    </w:rPr>
  </w:style>
  <w:style w:type="paragraph" w:styleId="af8">
    <w:name w:val="TOC Heading"/>
    <w:basedOn w:val="14"/>
    <w:next w:val="af1"/>
    <w:uiPriority w:val="39"/>
    <w:unhideWhenUsed/>
    <w:rsid w:val="00014182"/>
    <w:pPr>
      <w:bidi w:val="0"/>
      <w:outlineLvl w:val="9"/>
    </w:pPr>
    <w:rPr>
      <w:lang w:bidi="en-US"/>
    </w:rPr>
  </w:style>
  <w:style w:type="paragraph" w:styleId="TOC3">
    <w:name w:val="toc 3"/>
    <w:basedOn w:val="af1"/>
    <w:next w:val="af1"/>
    <w:autoRedefine/>
    <w:uiPriority w:val="39"/>
    <w:unhideWhenUsed/>
    <w:rsid w:val="002541A1"/>
    <w:pPr>
      <w:widowControl w:val="0"/>
      <w:tabs>
        <w:tab w:val="left" w:pos="1416"/>
        <w:tab w:val="right" w:leader="dot" w:pos="8296"/>
      </w:tabs>
      <w:spacing w:before="100" w:after="100"/>
      <w:ind w:left="482"/>
    </w:pPr>
  </w:style>
  <w:style w:type="paragraph" w:styleId="TOC1">
    <w:name w:val="toc 1"/>
    <w:basedOn w:val="af1"/>
    <w:next w:val="af1"/>
    <w:autoRedefine/>
    <w:uiPriority w:val="39"/>
    <w:unhideWhenUsed/>
    <w:rsid w:val="002C0BE2"/>
    <w:pPr>
      <w:widowControl w:val="0"/>
      <w:tabs>
        <w:tab w:val="left" w:pos="720"/>
        <w:tab w:val="right" w:leader="dot" w:pos="8361"/>
      </w:tabs>
      <w:spacing w:before="100" w:after="100"/>
    </w:pPr>
    <w:rPr>
      <w:rFonts w:ascii="David" w:hAnsi="David" w:cs="David"/>
      <w:noProof/>
    </w:rPr>
  </w:style>
  <w:style w:type="paragraph" w:styleId="TOC2">
    <w:name w:val="toc 2"/>
    <w:basedOn w:val="af1"/>
    <w:next w:val="af1"/>
    <w:autoRedefine/>
    <w:uiPriority w:val="39"/>
    <w:unhideWhenUsed/>
    <w:rsid w:val="007E49B6"/>
    <w:pPr>
      <w:widowControl w:val="0"/>
      <w:tabs>
        <w:tab w:val="left" w:pos="990"/>
        <w:tab w:val="right" w:leader="dot" w:pos="8296"/>
      </w:tabs>
      <w:spacing w:line="276" w:lineRule="auto"/>
      <w:ind w:left="238"/>
      <w:jc w:val="both"/>
    </w:pPr>
  </w:style>
  <w:style w:type="paragraph" w:styleId="TOC7">
    <w:name w:val="toc 7"/>
    <w:basedOn w:val="af1"/>
    <w:next w:val="af1"/>
    <w:autoRedefine/>
    <w:uiPriority w:val="39"/>
    <w:unhideWhenUsed/>
    <w:rsid w:val="00600BFA"/>
    <w:pPr>
      <w:widowControl w:val="0"/>
      <w:tabs>
        <w:tab w:val="right" w:leader="dot" w:pos="8296"/>
      </w:tabs>
      <w:spacing w:before="100" w:after="100"/>
      <w:ind w:left="1440"/>
    </w:pPr>
  </w:style>
  <w:style w:type="paragraph" w:styleId="TOC6">
    <w:name w:val="toc 6"/>
    <w:basedOn w:val="af1"/>
    <w:next w:val="af1"/>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1"/>
    <w:next w:val="af1"/>
    <w:autoRedefine/>
    <w:uiPriority w:val="39"/>
    <w:unhideWhenUsed/>
    <w:rsid w:val="00600BFA"/>
    <w:pPr>
      <w:widowControl w:val="0"/>
      <w:tabs>
        <w:tab w:val="right" w:leader="dot" w:pos="8296"/>
      </w:tabs>
      <w:spacing w:before="100" w:after="100"/>
      <w:ind w:left="958"/>
    </w:pPr>
  </w:style>
  <w:style w:type="paragraph" w:styleId="TOC4">
    <w:name w:val="toc 4"/>
    <w:basedOn w:val="af1"/>
    <w:next w:val="af1"/>
    <w:autoRedefine/>
    <w:uiPriority w:val="39"/>
    <w:unhideWhenUsed/>
    <w:rsid w:val="00600BFA"/>
    <w:pPr>
      <w:widowControl w:val="0"/>
      <w:spacing w:before="100" w:after="100"/>
      <w:ind w:left="720"/>
    </w:pPr>
  </w:style>
  <w:style w:type="paragraph" w:styleId="af9">
    <w:name w:val="List Paragraph"/>
    <w:aliases w:val="lp1,FooterText,numbered,Paragraphe de liste1,פיסקת bullets,LP1,פיסקת רשימה11,נספח 2 מתוקן,x.x.x.x,List Paragraph_0,List Paragraph_1"/>
    <w:basedOn w:val="af1"/>
    <w:link w:val="afa"/>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f1"/>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6">
    <w:name w:val="ממוספר 4"/>
    <w:basedOn w:val="34"/>
    <w:link w:val="47"/>
    <w:rsid w:val="00FA2FBC"/>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uiPriority w:val="99"/>
    <w:rsid w:val="00FA2FBC"/>
    <w:pPr>
      <w:tabs>
        <w:tab w:val="left" w:pos="1476"/>
      </w:tabs>
      <w:spacing w:line="360" w:lineRule="auto"/>
    </w:pPr>
    <w:rPr>
      <w:sz w:val="24"/>
      <w:szCs w:val="24"/>
    </w:rPr>
  </w:style>
  <w:style w:type="paragraph" w:customStyle="1" w:styleId="35">
    <w:name w:val="כותרת 3 חדש"/>
    <w:basedOn w:val="29"/>
    <w:next w:val="Normal3"/>
    <w:rsid w:val="00FA2FBC"/>
    <w:pPr>
      <w:keepNext w:val="0"/>
      <w:keepLines w:val="0"/>
      <w:tabs>
        <w:tab w:val="right" w:pos="1192"/>
      </w:tabs>
      <w:ind w:left="1496" w:hanging="504"/>
    </w:pPr>
    <w:rPr>
      <w:sz w:val="32"/>
      <w:szCs w:val="32"/>
    </w:rPr>
  </w:style>
  <w:style w:type="paragraph" w:customStyle="1" w:styleId="29">
    <w:name w:val="כותרת2"/>
    <w:basedOn w:val="26"/>
    <w:next w:val="af1"/>
    <w:link w:val="2a"/>
    <w:uiPriority w:val="99"/>
    <w:rsid w:val="00FA2FBC"/>
    <w:pPr>
      <w:keepNext/>
      <w:keepLines/>
      <w:widowControl/>
      <w:tabs>
        <w:tab w:val="left" w:pos="1050"/>
      </w:tabs>
      <w:spacing w:before="240" w:after="240"/>
    </w:pPr>
    <w:rPr>
      <w:rFonts w:cs="David"/>
      <w:caps w:val="0"/>
      <w:spacing w:val="0"/>
      <w:sz w:val="36"/>
      <w:szCs w:val="36"/>
    </w:rPr>
  </w:style>
  <w:style w:type="character" w:customStyle="1" w:styleId="36">
    <w:name w:val="ממוספר 3 תו תו"/>
    <w:link w:val="34"/>
    <w:uiPriority w:val="99"/>
    <w:rsid w:val="00FA2FBC"/>
    <w:rPr>
      <w:rFonts w:ascii="Times New Roman" w:eastAsia="Times New Roman" w:hAnsi="Times New Roman" w:cs="David"/>
      <w:b/>
      <w:bCs/>
      <w:sz w:val="24"/>
      <w:szCs w:val="24"/>
    </w:rPr>
  </w:style>
  <w:style w:type="character" w:customStyle="1" w:styleId="47">
    <w:name w:val="ממוספר 4 תו"/>
    <w:link w:val="46"/>
    <w:rsid w:val="00FA2FBC"/>
    <w:rPr>
      <w:rFonts w:ascii="Times New Roman" w:eastAsia="Times New Roman" w:hAnsi="Times New Roman" w:cs="David"/>
      <w:color w:val="000000"/>
      <w:sz w:val="24"/>
      <w:szCs w:val="24"/>
    </w:rPr>
  </w:style>
  <w:style w:type="paragraph" w:customStyle="1" w:styleId="56">
    <w:name w:val="ממוספר 5 תו תו תו תו תו"/>
    <w:basedOn w:val="46"/>
    <w:rsid w:val="00FA2FBC"/>
    <w:pPr>
      <w:tabs>
        <w:tab w:val="clear" w:pos="1759"/>
        <w:tab w:val="num" w:pos="360"/>
        <w:tab w:val="left" w:pos="2043"/>
      </w:tabs>
      <w:ind w:left="2043" w:hanging="1028"/>
    </w:pPr>
  </w:style>
  <w:style w:type="paragraph" w:customStyle="1" w:styleId="13">
    <w:name w:val="כותרת1"/>
    <w:basedOn w:val="af1"/>
    <w:next w:val="af1"/>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rsid w:val="00FA2FBC"/>
    <w:pPr>
      <w:tabs>
        <w:tab w:val="clear" w:pos="1050"/>
        <w:tab w:val="clear" w:pos="1192"/>
        <w:tab w:val="left" w:pos="1334"/>
      </w:tabs>
      <w:spacing w:line="360" w:lineRule="auto"/>
    </w:pPr>
    <w:rPr>
      <w:b w:val="0"/>
      <w:bCs w:val="0"/>
      <w:sz w:val="24"/>
      <w:szCs w:val="24"/>
    </w:rPr>
  </w:style>
  <w:style w:type="character" w:customStyle="1" w:styleId="afb">
    <w:name w:val="טקסט בסיסי תו"/>
    <w:link w:val="afc"/>
    <w:rsid w:val="00FA2FBC"/>
    <w:rPr>
      <w:rFonts w:cs="Narkisim"/>
      <w:sz w:val="24"/>
      <w:szCs w:val="24"/>
    </w:rPr>
  </w:style>
  <w:style w:type="paragraph" w:customStyle="1" w:styleId="afc">
    <w:name w:val="טקסט בסיסי"/>
    <w:link w:val="afb"/>
    <w:rsid w:val="00FA2FBC"/>
    <w:pPr>
      <w:keepLines/>
      <w:bidi/>
      <w:spacing w:before="100" w:beforeAutospacing="1" w:after="240" w:line="320" w:lineRule="atLeast"/>
    </w:pPr>
    <w:rPr>
      <w:rFonts w:cs="Narkisim"/>
      <w:sz w:val="24"/>
      <w:szCs w:val="24"/>
    </w:rPr>
  </w:style>
  <w:style w:type="character" w:customStyle="1" w:styleId="afd">
    <w:name w:val="טקסט הערה תו"/>
    <w:basedOn w:val="af2"/>
    <w:link w:val="afe"/>
    <w:uiPriority w:val="99"/>
    <w:rsid w:val="00FA2FBC"/>
  </w:style>
  <w:style w:type="paragraph" w:styleId="afe">
    <w:name w:val="annotation text"/>
    <w:basedOn w:val="af1"/>
    <w:link w:val="afd"/>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2"/>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1"/>
    <w:link w:val="aff"/>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f">
    <w:name w:val="כותרת תחתונה תו"/>
    <w:aliases w:val="כותרת תחתונה תו תו תו תו,כותרת תחתונה תו תו תו תו תו תו"/>
    <w:basedOn w:val="af2"/>
    <w:link w:val="a"/>
    <w:uiPriority w:val="99"/>
    <w:rsid w:val="00FA2FBC"/>
    <w:rPr>
      <w:rFonts w:ascii="Times New Roman" w:eastAsia="Times New Roman" w:hAnsi="Times New Roman" w:cs="David"/>
      <w:noProof/>
      <w:sz w:val="24"/>
      <w:szCs w:val="24"/>
    </w:rPr>
  </w:style>
  <w:style w:type="paragraph" w:styleId="aff0">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1"/>
    <w:link w:val="aff1"/>
    <w:uiPriority w:val="99"/>
    <w:rsid w:val="00FA2FBC"/>
    <w:pPr>
      <w:tabs>
        <w:tab w:val="center" w:pos="4153"/>
        <w:tab w:val="right" w:pos="8306"/>
      </w:tabs>
      <w:spacing w:before="240"/>
      <w:jc w:val="right"/>
    </w:pPr>
    <w:rPr>
      <w:noProof/>
    </w:rPr>
  </w:style>
  <w:style w:type="character" w:customStyle="1" w:styleId="aff1">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2"/>
    <w:link w:val="aff0"/>
    <w:uiPriority w:val="99"/>
    <w:rsid w:val="00FA2FBC"/>
    <w:rPr>
      <w:rFonts w:ascii="Times New Roman" w:eastAsia="Times New Roman" w:hAnsi="Times New Roman" w:cs="Times New Roman"/>
      <w:noProof/>
      <w:sz w:val="24"/>
      <w:szCs w:val="24"/>
    </w:rPr>
  </w:style>
  <w:style w:type="paragraph" w:customStyle="1" w:styleId="text2">
    <w:name w:val="text 2"/>
    <w:basedOn w:val="af1"/>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2"/>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2">
    <w:name w:val="List Bullet"/>
    <w:basedOn w:val="RonnyBase"/>
    <w:autoRedefine/>
    <w:rsid w:val="00FA2FBC"/>
    <w:pPr>
      <w:tabs>
        <w:tab w:val="num" w:pos="360"/>
      </w:tabs>
      <w:spacing w:before="0"/>
      <w:ind w:left="360" w:right="360" w:hanging="360"/>
    </w:pPr>
  </w:style>
  <w:style w:type="paragraph" w:styleId="22">
    <w:name w:val="List Bullet 2"/>
    <w:basedOn w:val="aff2"/>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2"/>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2"/>
    <w:link w:val="Normal1"/>
    <w:uiPriority w:val="99"/>
    <w:rsid w:val="00FA2FBC"/>
    <w:rPr>
      <w:rFonts w:ascii="Times New Roman" w:eastAsia="Times New Roman" w:hAnsi="Times New Roman" w:cs="David"/>
    </w:rPr>
  </w:style>
  <w:style w:type="paragraph" w:customStyle="1" w:styleId="-4">
    <w:name w:val="טבלת דרישות  - כותרת"/>
    <w:basedOn w:val="af1"/>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1"/>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3">
    <w:name w:val="Body Text"/>
    <w:basedOn w:val="af1"/>
    <w:link w:val="aff4"/>
    <w:rsid w:val="00FA2FBC"/>
    <w:rPr>
      <w:sz w:val="26"/>
      <w:szCs w:val="26"/>
    </w:rPr>
  </w:style>
  <w:style w:type="character" w:customStyle="1" w:styleId="aff4">
    <w:name w:val="גוף טקסט תו"/>
    <w:basedOn w:val="af2"/>
    <w:link w:val="aff3"/>
    <w:uiPriority w:val="99"/>
    <w:rsid w:val="00FA2FBC"/>
    <w:rPr>
      <w:rFonts w:ascii="Times New Roman" w:eastAsia="Times New Roman" w:hAnsi="Times New Roman" w:cs="Times New Roman"/>
      <w:sz w:val="26"/>
      <w:szCs w:val="26"/>
    </w:rPr>
  </w:style>
  <w:style w:type="paragraph" w:styleId="2b">
    <w:name w:val="Body Text 2"/>
    <w:basedOn w:val="af1"/>
    <w:link w:val="2c"/>
    <w:rsid w:val="00FA2FBC"/>
    <w:pPr>
      <w:spacing w:before="240" w:line="360" w:lineRule="auto"/>
    </w:pPr>
    <w:rPr>
      <w:rFonts w:cs="David"/>
      <w:noProof/>
      <w:sz w:val="26"/>
      <w:szCs w:val="22"/>
    </w:rPr>
  </w:style>
  <w:style w:type="character" w:customStyle="1" w:styleId="2c">
    <w:name w:val="גוף טקסט 2 תו"/>
    <w:basedOn w:val="af2"/>
    <w:link w:val="2b"/>
    <w:uiPriority w:val="99"/>
    <w:rsid w:val="00FA2FBC"/>
    <w:rPr>
      <w:rFonts w:ascii="Times New Roman" w:eastAsia="Times New Roman" w:hAnsi="Times New Roman" w:cs="David"/>
      <w:noProof/>
      <w:sz w:val="26"/>
    </w:rPr>
  </w:style>
  <w:style w:type="paragraph" w:styleId="38">
    <w:name w:val="Body Text 3"/>
    <w:basedOn w:val="af1"/>
    <w:link w:val="39"/>
    <w:rsid w:val="00FA2FBC"/>
    <w:pPr>
      <w:jc w:val="center"/>
    </w:pPr>
    <w:rPr>
      <w:rFonts w:cs="Narkisim"/>
      <w:sz w:val="26"/>
    </w:rPr>
  </w:style>
  <w:style w:type="character" w:customStyle="1" w:styleId="39">
    <w:name w:val="גוף טקסט 3 תו"/>
    <w:basedOn w:val="af2"/>
    <w:link w:val="38"/>
    <w:uiPriority w:val="99"/>
    <w:rsid w:val="00FA2FBC"/>
    <w:rPr>
      <w:rFonts w:ascii="Times New Roman" w:eastAsia="Times New Roman" w:hAnsi="Times New Roman" w:cs="Narkisim"/>
      <w:sz w:val="26"/>
      <w:szCs w:val="24"/>
    </w:rPr>
  </w:style>
  <w:style w:type="paragraph" w:styleId="aff5">
    <w:name w:val="Body Text Indent"/>
    <w:basedOn w:val="af1"/>
    <w:link w:val="aff6"/>
    <w:rsid w:val="00FA2FBC"/>
    <w:pPr>
      <w:overflowPunct w:val="0"/>
      <w:autoSpaceDE w:val="0"/>
      <w:autoSpaceDN w:val="0"/>
      <w:adjustRightInd w:val="0"/>
      <w:spacing w:before="120"/>
      <w:ind w:left="567"/>
      <w:jc w:val="both"/>
      <w:textAlignment w:val="baseline"/>
    </w:pPr>
    <w:rPr>
      <w:lang w:eastAsia="he-IL"/>
    </w:rPr>
  </w:style>
  <w:style w:type="character" w:customStyle="1" w:styleId="aff6">
    <w:name w:val="כניסה בגוף טקסט תו"/>
    <w:basedOn w:val="af2"/>
    <w:link w:val="aff5"/>
    <w:rsid w:val="00FA2FBC"/>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FA2FBC"/>
    <w:pPr>
      <w:keepNext/>
      <w:pageBreakBefore/>
      <w:numPr>
        <w:numId w:val="3"/>
      </w:numPr>
      <w:tabs>
        <w:tab w:val="clear" w:pos="1492"/>
        <w:tab w:val="left" w:pos="283"/>
        <w:tab w:val="num" w:pos="360"/>
      </w:tabs>
      <w:spacing w:before="240" w:after="240"/>
      <w:ind w:left="612" w:right="0" w:hanging="567"/>
      <w:outlineLvl w:val="9"/>
    </w:pPr>
    <w:rPr>
      <w:spacing w:val="0"/>
      <w:kern w:val="40"/>
      <w:sz w:val="40"/>
      <w:szCs w:val="40"/>
    </w:rPr>
  </w:style>
  <w:style w:type="paragraph" w:customStyle="1" w:styleId="IndentPara">
    <w:name w:val="Indent Para"/>
    <w:basedOn w:val="af1"/>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9">
    <w:name w:val="List Number"/>
    <w:basedOn w:val="af1"/>
    <w:rsid w:val="00FA2FBC"/>
    <w:pPr>
      <w:numPr>
        <w:numId w:val="25"/>
      </w:numPr>
      <w:spacing w:before="240"/>
      <w:ind w:left="0" w:right="360"/>
    </w:pPr>
    <w:rPr>
      <w:rFonts w:cs="David"/>
      <w:noProof/>
    </w:rPr>
  </w:style>
  <w:style w:type="paragraph" w:customStyle="1" w:styleId="ListNumber1">
    <w:name w:val="List Number 1"/>
    <w:basedOn w:val="a9"/>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7">
    <w:name w:val="page number"/>
    <w:rsid w:val="00FA2FBC"/>
    <w:rPr>
      <w:rFonts w:ascii="Times New Roman" w:hAnsi="Times New Roman" w:cs="Times New Roman"/>
    </w:rPr>
  </w:style>
  <w:style w:type="paragraph" w:customStyle="1" w:styleId="aff8">
    <w:name w:val="טבלה רגיל"/>
    <w:basedOn w:val="RonnyBase"/>
    <w:uiPriority w:val="99"/>
    <w:rsid w:val="00FA2FBC"/>
    <w:pPr>
      <w:overflowPunct w:val="0"/>
      <w:autoSpaceDE w:val="0"/>
      <w:autoSpaceDN w:val="0"/>
      <w:adjustRightInd w:val="0"/>
      <w:textAlignment w:val="baseline"/>
    </w:pPr>
    <w:rPr>
      <w:lang w:eastAsia="he-IL"/>
    </w:rPr>
  </w:style>
  <w:style w:type="paragraph" w:styleId="aff9">
    <w:name w:val="Title"/>
    <w:basedOn w:val="af1"/>
    <w:link w:val="affa"/>
    <w:uiPriority w:val="10"/>
    <w:qFormat/>
    <w:rsid w:val="00FA2FBC"/>
    <w:pPr>
      <w:spacing w:before="240"/>
      <w:jc w:val="center"/>
    </w:pPr>
    <w:rPr>
      <w:rFonts w:cs="David"/>
      <w:noProof/>
      <w:sz w:val="20"/>
      <w:u w:val="single"/>
    </w:rPr>
  </w:style>
  <w:style w:type="character" w:customStyle="1" w:styleId="affa">
    <w:name w:val="כותרת טקסט תו"/>
    <w:basedOn w:val="af2"/>
    <w:link w:val="aff9"/>
    <w:uiPriority w:val="99"/>
    <w:rsid w:val="00FA2FBC"/>
    <w:rPr>
      <w:rFonts w:ascii="Times New Roman" w:eastAsia="Times New Roman" w:hAnsi="Times New Roman" w:cs="David"/>
      <w:noProof/>
      <w:sz w:val="20"/>
      <w:szCs w:val="24"/>
      <w:u w:val="single"/>
    </w:rPr>
  </w:style>
  <w:style w:type="paragraph" w:styleId="TOC8">
    <w:name w:val="toc 8"/>
    <w:basedOn w:val="af1"/>
    <w:next w:val="af1"/>
    <w:autoRedefine/>
    <w:uiPriority w:val="39"/>
    <w:rsid w:val="00FA2FBC"/>
    <w:rPr>
      <w:sz w:val="22"/>
      <w:szCs w:val="22"/>
    </w:rPr>
  </w:style>
  <w:style w:type="paragraph" w:styleId="TOC9">
    <w:name w:val="toc 9"/>
    <w:basedOn w:val="af1"/>
    <w:next w:val="af1"/>
    <w:autoRedefine/>
    <w:uiPriority w:val="39"/>
    <w:rsid w:val="00FA2FBC"/>
    <w:rPr>
      <w:sz w:val="22"/>
      <w:szCs w:val="22"/>
    </w:rPr>
  </w:style>
  <w:style w:type="paragraph" w:customStyle="1" w:styleId="ab">
    <w:name w:val="אב"/>
    <w:basedOn w:val="af1"/>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1"/>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0">
    <w:name w:val="בולט פנימי בפסקה"/>
    <w:basedOn w:val="af1"/>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c">
    <w:name w:val="בולט פסקה"/>
    <w:basedOn w:val="a0"/>
    <w:uiPriority w:val="99"/>
    <w:rsid w:val="00FA2FBC"/>
    <w:pPr>
      <w:numPr>
        <w:numId w:val="27"/>
      </w:numPr>
      <w:tabs>
        <w:tab w:val="left" w:pos="1587"/>
      </w:tabs>
      <w:ind w:right="0"/>
    </w:pPr>
  </w:style>
  <w:style w:type="paragraph" w:customStyle="1" w:styleId="affb">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c">
    <w:name w:val="זכויות"/>
    <w:basedOn w:val="2e"/>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d">
    <w:name w:val="כותרת בטבלא"/>
    <w:basedOn w:val="af0"/>
    <w:uiPriority w:val="99"/>
    <w:rsid w:val="00FA2FBC"/>
    <w:pPr>
      <w:numPr>
        <w:numId w:val="0"/>
      </w:numPr>
      <w:spacing w:before="40" w:after="40" w:line="240" w:lineRule="auto"/>
      <w:ind w:right="0"/>
      <w:jc w:val="center"/>
    </w:pPr>
    <w:rPr>
      <w:b/>
      <w:bCs/>
      <w:szCs w:val="24"/>
    </w:rPr>
  </w:style>
  <w:style w:type="paragraph" w:customStyle="1" w:styleId="affe">
    <w:name w:val="מוסתר"/>
    <w:basedOn w:val="affc"/>
    <w:uiPriority w:val="99"/>
    <w:rsid w:val="00FA2FBC"/>
    <w:pPr>
      <w:jc w:val="left"/>
    </w:pPr>
    <w:rPr>
      <w:smallCaps/>
      <w:vanish/>
      <w:sz w:val="16"/>
      <w:szCs w:val="16"/>
    </w:rPr>
  </w:style>
  <w:style w:type="paragraph" w:customStyle="1" w:styleId="afff">
    <w:name w:val="מלל בטבלא"/>
    <w:basedOn w:val="32"/>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0">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1">
    <w:name w:val="מלל בתרשים"/>
    <w:basedOn w:val="af1"/>
    <w:uiPriority w:val="99"/>
    <w:rsid w:val="00FA2FBC"/>
    <w:pPr>
      <w:bidi w:val="0"/>
      <w:jc w:val="center"/>
    </w:pPr>
    <w:rPr>
      <w:rFonts w:cs="David"/>
      <w:snapToGrid w:val="0"/>
      <w:color w:val="000000"/>
      <w:sz w:val="20"/>
      <w:szCs w:val="20"/>
      <w:lang w:eastAsia="he-IL"/>
    </w:rPr>
  </w:style>
  <w:style w:type="paragraph" w:styleId="2f">
    <w:name w:val="Body Text Indent 2"/>
    <w:basedOn w:val="af1"/>
    <w:link w:val="2f0"/>
    <w:rsid w:val="00FA2FBC"/>
    <w:pPr>
      <w:tabs>
        <w:tab w:val="left" w:pos="404"/>
      </w:tabs>
      <w:spacing w:before="240"/>
      <w:ind w:left="406" w:hanging="400"/>
      <w:jc w:val="both"/>
    </w:pPr>
    <w:rPr>
      <w:rFonts w:ascii="David" w:hAnsi="David" w:cs="David"/>
      <w:noProof/>
      <w:sz w:val="22"/>
      <w:szCs w:val="22"/>
    </w:rPr>
  </w:style>
  <w:style w:type="character" w:customStyle="1" w:styleId="2f0">
    <w:name w:val="כניסה בגוף טקסט 2 תו"/>
    <w:basedOn w:val="af2"/>
    <w:link w:val="2f"/>
    <w:uiPriority w:val="99"/>
    <w:rsid w:val="00FA2FBC"/>
    <w:rPr>
      <w:rFonts w:ascii="David" w:eastAsia="Times New Roman" w:hAnsi="David" w:cs="David"/>
      <w:noProof/>
    </w:rPr>
  </w:style>
  <w:style w:type="paragraph" w:styleId="2f1">
    <w:name w:val="List Continue 2"/>
    <w:basedOn w:val="af1"/>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2">
    <w:name w:val="Balloon Text"/>
    <w:basedOn w:val="af1"/>
    <w:link w:val="afff3"/>
    <w:uiPriority w:val="99"/>
    <w:rsid w:val="00FA2FBC"/>
    <w:rPr>
      <w:rFonts w:ascii="Tahoma" w:hAnsi="Tahoma" w:cs="Tahoma"/>
      <w:sz w:val="16"/>
      <w:szCs w:val="16"/>
    </w:rPr>
  </w:style>
  <w:style w:type="character" w:customStyle="1" w:styleId="afff3">
    <w:name w:val="טקסט בלונים תו"/>
    <w:basedOn w:val="af2"/>
    <w:link w:val="afff2"/>
    <w:uiPriority w:val="99"/>
    <w:rsid w:val="00FA2FBC"/>
    <w:rPr>
      <w:rFonts w:ascii="Tahoma" w:eastAsia="Times New Roman" w:hAnsi="Tahoma" w:cs="Tahoma"/>
      <w:sz w:val="16"/>
      <w:szCs w:val="16"/>
    </w:rPr>
  </w:style>
  <w:style w:type="paragraph" w:styleId="afff4">
    <w:name w:val="Document Map"/>
    <w:basedOn w:val="af1"/>
    <w:link w:val="afff5"/>
    <w:uiPriority w:val="99"/>
    <w:rsid w:val="00FA2FBC"/>
    <w:pPr>
      <w:shd w:val="clear" w:color="auto" w:fill="000080"/>
    </w:pPr>
    <w:rPr>
      <w:rFonts w:ascii="Tahoma" w:hAnsi="Tahoma" w:cs="Tahoma"/>
    </w:rPr>
  </w:style>
  <w:style w:type="character" w:customStyle="1" w:styleId="afff5">
    <w:name w:val="מפת מסמך תו"/>
    <w:basedOn w:val="af2"/>
    <w:link w:val="afff4"/>
    <w:uiPriority w:val="99"/>
    <w:rsid w:val="00FA2FBC"/>
    <w:rPr>
      <w:rFonts w:ascii="Tahoma" w:eastAsia="Times New Roman" w:hAnsi="Tahoma" w:cs="Tahoma"/>
      <w:sz w:val="24"/>
      <w:szCs w:val="24"/>
      <w:shd w:val="clear" w:color="auto" w:fill="000080"/>
    </w:rPr>
  </w:style>
  <w:style w:type="paragraph" w:styleId="NormalWeb">
    <w:name w:val="Normal (Web)"/>
    <w:basedOn w:val="af1"/>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6">
    <w:name w:val="annotation reference"/>
    <w:uiPriority w:val="99"/>
    <w:rsid w:val="00FA2FBC"/>
    <w:rPr>
      <w:sz w:val="16"/>
      <w:szCs w:val="16"/>
    </w:rPr>
  </w:style>
  <w:style w:type="paragraph" w:styleId="afff7">
    <w:name w:val="annotation subject"/>
    <w:basedOn w:val="afe"/>
    <w:next w:val="afe"/>
    <w:link w:val="afff8"/>
    <w:uiPriority w:val="99"/>
    <w:rsid w:val="00FA2FBC"/>
    <w:rPr>
      <w:b/>
      <w:bCs/>
    </w:rPr>
  </w:style>
  <w:style w:type="character" w:customStyle="1" w:styleId="afff8">
    <w:name w:val="נושא הערה תו"/>
    <w:basedOn w:val="17"/>
    <w:link w:val="afff7"/>
    <w:uiPriority w:val="99"/>
    <w:rsid w:val="00FA2FBC"/>
    <w:rPr>
      <w:rFonts w:ascii="Times New Roman" w:eastAsia="Times New Roman" w:hAnsi="Times New Roman" w:cs="Times New Roman"/>
      <w:b/>
      <w:bCs/>
      <w:sz w:val="20"/>
      <w:szCs w:val="20"/>
    </w:rPr>
  </w:style>
  <w:style w:type="paragraph" w:customStyle="1" w:styleId="afff9">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1"/>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1"/>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1"/>
    <w:rsid w:val="00FA2FBC"/>
    <w:pPr>
      <w:numPr>
        <w:numId w:val="10"/>
      </w:numPr>
      <w:spacing w:before="120" w:line="320" w:lineRule="exact"/>
      <w:ind w:right="0"/>
      <w:jc w:val="both"/>
    </w:pPr>
    <w:rPr>
      <w:rFonts w:cs="David"/>
      <w:sz w:val="22"/>
      <w:lang w:eastAsia="he-IL"/>
    </w:rPr>
  </w:style>
  <w:style w:type="paragraph" w:customStyle="1" w:styleId="afffa">
    <w:name w:val="כותרת נושא"/>
    <w:basedOn w:val="afffb"/>
    <w:rsid w:val="00FA2FBC"/>
    <w:pPr>
      <w:spacing w:before="120" w:after="360" w:line="240" w:lineRule="auto"/>
    </w:pPr>
    <w:rPr>
      <w:rFonts w:cs="Narkisim"/>
      <w:spacing w:val="70"/>
      <w:sz w:val="32"/>
      <w:szCs w:val="32"/>
    </w:rPr>
  </w:style>
  <w:style w:type="paragraph" w:styleId="afffb">
    <w:name w:val="Subtitle"/>
    <w:basedOn w:val="afff9"/>
    <w:link w:val="afffc"/>
    <w:uiPriority w:val="11"/>
    <w:qFormat/>
    <w:rsid w:val="00FA2FBC"/>
    <w:pPr>
      <w:spacing w:before="360" w:after="600" w:line="480" w:lineRule="auto"/>
      <w:jc w:val="center"/>
    </w:pPr>
    <w:rPr>
      <w:b/>
      <w:bCs/>
      <w:spacing w:val="20"/>
      <w:sz w:val="28"/>
      <w:szCs w:val="28"/>
    </w:rPr>
  </w:style>
  <w:style w:type="character" w:customStyle="1" w:styleId="afffc">
    <w:name w:val="כותרת משנה תו"/>
    <w:basedOn w:val="af2"/>
    <w:link w:val="afffb"/>
    <w:rsid w:val="00FA2FBC"/>
    <w:rPr>
      <w:rFonts w:ascii="Times New Roman" w:eastAsia="Times New Roman" w:hAnsi="Times New Roman" w:cs="David"/>
      <w:b/>
      <w:bCs/>
      <w:spacing w:val="20"/>
      <w:sz w:val="28"/>
      <w:szCs w:val="28"/>
    </w:rPr>
  </w:style>
  <w:style w:type="paragraph" w:customStyle="1" w:styleId="DataItem">
    <w:name w:val="DataItem"/>
    <w:basedOn w:val="af1"/>
    <w:uiPriority w:val="99"/>
    <w:rsid w:val="00FA2FBC"/>
    <w:pPr>
      <w:spacing w:before="120" w:line="320" w:lineRule="exact"/>
      <w:jc w:val="both"/>
    </w:pPr>
    <w:rPr>
      <w:rFonts w:cs="David"/>
      <w:sz w:val="22"/>
      <w:lang w:eastAsia="he-IL"/>
    </w:rPr>
  </w:style>
  <w:style w:type="paragraph" w:customStyle="1" w:styleId="DataItemB">
    <w:name w:val="DataItemB"/>
    <w:basedOn w:val="af1"/>
    <w:uiPriority w:val="99"/>
    <w:rsid w:val="00FA2FBC"/>
    <w:pPr>
      <w:spacing w:before="120" w:line="320" w:lineRule="exact"/>
      <w:jc w:val="both"/>
    </w:pPr>
    <w:rPr>
      <w:rFonts w:cs="David"/>
      <w:b/>
      <w:bCs/>
      <w:sz w:val="22"/>
      <w:lang w:eastAsia="he-IL"/>
    </w:rPr>
  </w:style>
  <w:style w:type="paragraph" w:customStyle="1" w:styleId="82">
    <w:name w:val="8"/>
    <w:basedOn w:val="afff9"/>
    <w:next w:val="afffd"/>
    <w:uiPriority w:val="99"/>
    <w:rsid w:val="00FA2FBC"/>
    <w:pPr>
      <w:keepLines/>
      <w:ind w:left="568" w:right="284" w:hanging="284"/>
    </w:pPr>
    <w:rPr>
      <w:sz w:val="16"/>
      <w:szCs w:val="20"/>
    </w:rPr>
  </w:style>
  <w:style w:type="paragraph" w:styleId="afffd">
    <w:name w:val="footnote text"/>
    <w:basedOn w:val="af1"/>
    <w:link w:val="afffe"/>
    <w:uiPriority w:val="99"/>
    <w:rsid w:val="00FA2FBC"/>
    <w:rPr>
      <w:sz w:val="20"/>
      <w:szCs w:val="20"/>
    </w:rPr>
  </w:style>
  <w:style w:type="character" w:customStyle="1" w:styleId="afffe">
    <w:name w:val="טקסט הערת שוליים תו"/>
    <w:basedOn w:val="af2"/>
    <w:link w:val="afffd"/>
    <w:uiPriority w:val="99"/>
    <w:rsid w:val="00FA2FBC"/>
    <w:rPr>
      <w:rFonts w:ascii="Times New Roman" w:eastAsia="Times New Roman" w:hAnsi="Times New Roman" w:cs="Times New Roman"/>
      <w:sz w:val="20"/>
      <w:szCs w:val="20"/>
    </w:rPr>
  </w:style>
  <w:style w:type="paragraph" w:customStyle="1" w:styleId="TableText">
    <w:name w:val="TableText"/>
    <w:basedOn w:val="af1"/>
    <w:uiPriority w:val="99"/>
    <w:rsid w:val="00FA2FBC"/>
    <w:pPr>
      <w:spacing w:before="75" w:line="280" w:lineRule="atLeast"/>
    </w:pPr>
    <w:rPr>
      <w:rFonts w:cs="David"/>
      <w:sz w:val="22"/>
      <w:lang w:eastAsia="he-IL"/>
    </w:rPr>
  </w:style>
  <w:style w:type="paragraph" w:styleId="affff">
    <w:name w:val="Plain Text"/>
    <w:basedOn w:val="af1"/>
    <w:link w:val="affff0"/>
    <w:uiPriority w:val="99"/>
    <w:rsid w:val="00FA2FBC"/>
    <w:pPr>
      <w:spacing w:after="120" w:line="360" w:lineRule="auto"/>
      <w:jc w:val="both"/>
    </w:pPr>
    <w:rPr>
      <w:rFonts w:cs="Levenim MT"/>
      <w:snapToGrid w:val="0"/>
      <w:sz w:val="22"/>
      <w:szCs w:val="22"/>
      <w:lang w:eastAsia="he-IL"/>
    </w:rPr>
  </w:style>
  <w:style w:type="character" w:customStyle="1" w:styleId="affff0">
    <w:name w:val="טקסט רגיל תו"/>
    <w:basedOn w:val="af2"/>
    <w:link w:val="affff"/>
    <w:uiPriority w:val="99"/>
    <w:rsid w:val="00FA2FBC"/>
    <w:rPr>
      <w:rFonts w:ascii="Times New Roman" w:eastAsia="Times New Roman" w:hAnsi="Times New Roman" w:cs="Levenim MT"/>
      <w:snapToGrid w:val="0"/>
      <w:lang w:eastAsia="he-IL"/>
    </w:rPr>
  </w:style>
  <w:style w:type="paragraph" w:customStyle="1" w:styleId="TableHead">
    <w:name w:val="TableHead"/>
    <w:basedOn w:val="aff8"/>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1"/>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1">
    <w:name w:val="תהליך"/>
    <w:basedOn w:val="44"/>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FA2FBC"/>
    <w:pPr>
      <w:keepNext/>
      <w:pageBreakBefore/>
      <w:tabs>
        <w:tab w:val="left" w:pos="283"/>
      </w:tabs>
      <w:spacing w:before="60" w:after="60"/>
      <w:ind w:left="709" w:right="708"/>
      <w:outlineLvl w:val="9"/>
    </w:pPr>
    <w:rPr>
      <w:rFonts w:ascii="Arial" w:hAnsi="Arial"/>
      <w:b w:val="0"/>
      <w:bCs w:val="0"/>
      <w:i/>
      <w:iCs/>
      <w:noProof/>
      <w:color w:val="333333"/>
      <w:spacing w:val="0"/>
      <w:kern w:val="28"/>
      <w:sz w:val="22"/>
      <w:szCs w:val="24"/>
    </w:rPr>
  </w:style>
  <w:style w:type="paragraph" w:customStyle="1" w:styleId="bodytext1">
    <w:name w:val="body text 1"/>
    <w:basedOn w:val="aff3"/>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1"/>
    <w:uiPriority w:val="99"/>
    <w:rsid w:val="00FA2FBC"/>
    <w:pPr>
      <w:numPr>
        <w:numId w:val="33"/>
      </w:numPr>
      <w:spacing w:before="120" w:line="360" w:lineRule="auto"/>
      <w:ind w:right="0"/>
      <w:jc w:val="both"/>
    </w:pPr>
    <w:rPr>
      <w:rFonts w:cs="David"/>
      <w:smallCaps/>
      <w:snapToGrid w:val="0"/>
      <w:sz w:val="20"/>
    </w:rPr>
  </w:style>
  <w:style w:type="character" w:styleId="affff2">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3">
    <w:name w:val="כותרת"/>
    <w:basedOn w:val="af1"/>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4">
    <w:name w:val="כותרות"/>
    <w:basedOn w:val="af1"/>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5">
    <w:name w:val="הואיל"/>
    <w:basedOn w:val="affff4"/>
    <w:rsid w:val="00FA2FBC"/>
    <w:pPr>
      <w:spacing w:before="120" w:after="120"/>
      <w:ind w:left="799" w:hanging="799"/>
      <w:jc w:val="both"/>
    </w:pPr>
  </w:style>
  <w:style w:type="paragraph" w:customStyle="1" w:styleId="N1">
    <w:name w:val="N1"/>
    <w:basedOn w:val="af1"/>
    <w:next w:val="26"/>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6">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7">
    <w:name w:val="חחחלח"/>
    <w:basedOn w:val="26"/>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1"/>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1"/>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1"/>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1"/>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8">
    <w:name w:val="Table Grid"/>
    <w:aliases w:val="טקסט טבלה תחתונה"/>
    <w:basedOn w:val="af3"/>
    <w:uiPriority w:val="3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f1"/>
    <w:rsid w:val="00FA2FBC"/>
    <w:pPr>
      <w:ind w:left="720" w:hanging="360"/>
    </w:pPr>
  </w:style>
  <w:style w:type="paragraph" w:customStyle="1" w:styleId="30">
    <w:name w:val="כותרת3 מכרז"/>
    <w:basedOn w:val="af1"/>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1"/>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f1"/>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1"/>
    <w:uiPriority w:val="99"/>
    <w:rsid w:val="00FA2FBC"/>
    <w:pPr>
      <w:keepNext/>
      <w:keepLines/>
      <w:spacing w:before="120" w:after="120"/>
      <w:ind w:right="969"/>
      <w:outlineLvl w:val="2"/>
    </w:pPr>
    <w:rPr>
      <w:rFonts w:cs="David"/>
      <w:sz w:val="22"/>
    </w:rPr>
  </w:style>
  <w:style w:type="paragraph" w:customStyle="1" w:styleId="21">
    <w:name w:val="רמה 2"/>
    <w:basedOn w:val="afc"/>
    <w:link w:val="2f4"/>
    <w:uiPriority w:val="99"/>
    <w:rsid w:val="00FA2FBC"/>
    <w:pPr>
      <w:numPr>
        <w:numId w:val="35"/>
      </w:numPr>
      <w:tabs>
        <w:tab w:val="clear" w:pos="360"/>
        <w:tab w:val="num" w:pos="3240"/>
      </w:tabs>
      <w:spacing w:line="360" w:lineRule="auto"/>
      <w:ind w:left="2880" w:right="2880"/>
    </w:pPr>
  </w:style>
  <w:style w:type="character" w:customStyle="1" w:styleId="2f4">
    <w:name w:val="רמה 2 תו"/>
    <w:basedOn w:val="afb"/>
    <w:link w:val="21"/>
    <w:uiPriority w:val="99"/>
    <w:rsid w:val="00FA2FBC"/>
    <w:rPr>
      <w:rFonts w:cs="Narkisim"/>
      <w:sz w:val="24"/>
      <w:szCs w:val="24"/>
    </w:rPr>
  </w:style>
  <w:style w:type="paragraph" w:styleId="3a">
    <w:name w:val="Body Text Indent 3"/>
    <w:basedOn w:val="af1"/>
    <w:link w:val="3b"/>
    <w:uiPriority w:val="99"/>
    <w:rsid w:val="00FA2FBC"/>
    <w:pPr>
      <w:spacing w:after="120"/>
      <w:ind w:left="360"/>
    </w:pPr>
    <w:rPr>
      <w:sz w:val="16"/>
      <w:szCs w:val="16"/>
    </w:rPr>
  </w:style>
  <w:style w:type="character" w:customStyle="1" w:styleId="3b">
    <w:name w:val="כניסה בגוף טקסט 3 תו"/>
    <w:basedOn w:val="af2"/>
    <w:link w:val="3a"/>
    <w:uiPriority w:val="99"/>
    <w:rsid w:val="00FA2FBC"/>
    <w:rPr>
      <w:rFonts w:ascii="Times New Roman" w:eastAsia="Times New Roman" w:hAnsi="Times New Roman" w:cs="Times New Roman"/>
      <w:sz w:val="16"/>
      <w:szCs w:val="16"/>
    </w:rPr>
  </w:style>
  <w:style w:type="paragraph" w:customStyle="1" w:styleId="57">
    <w:name w:val="5"/>
    <w:basedOn w:val="af1"/>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f1"/>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f1"/>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f1"/>
    <w:next w:val="affff"/>
    <w:uiPriority w:val="99"/>
    <w:rsid w:val="00FA2FBC"/>
    <w:pPr>
      <w:tabs>
        <w:tab w:val="num" w:pos="1492"/>
      </w:tabs>
    </w:pPr>
    <w:rPr>
      <w:rFonts w:ascii="Courier New" w:hAnsi="Courier New" w:cs="Courier New"/>
      <w:sz w:val="20"/>
      <w:szCs w:val="20"/>
    </w:rPr>
  </w:style>
  <w:style w:type="paragraph" w:customStyle="1" w:styleId="1c">
    <w:name w:val="1"/>
    <w:basedOn w:val="af1"/>
    <w:next w:val="aff0"/>
    <w:rsid w:val="00FA2FBC"/>
    <w:pPr>
      <w:tabs>
        <w:tab w:val="center" w:pos="4153"/>
        <w:tab w:val="right" w:pos="8306"/>
      </w:tabs>
    </w:pPr>
  </w:style>
  <w:style w:type="paragraph" w:customStyle="1" w:styleId="3d">
    <w:name w:val="תוכן3"/>
    <w:basedOn w:val="af1"/>
    <w:link w:val="3e"/>
    <w:rsid w:val="00FA2FBC"/>
    <w:pPr>
      <w:spacing w:before="120" w:line="360" w:lineRule="auto"/>
      <w:ind w:left="2160"/>
      <w:jc w:val="both"/>
    </w:pPr>
    <w:rPr>
      <w:rFonts w:cs="FrankRuehl"/>
      <w:sz w:val="26"/>
      <w:szCs w:val="26"/>
      <w:lang w:eastAsia="he-IL"/>
    </w:rPr>
  </w:style>
  <w:style w:type="character" w:customStyle="1" w:styleId="3e">
    <w:name w:val="תוכן3 תו"/>
    <w:basedOn w:val="49"/>
    <w:link w:val="3d"/>
    <w:rsid w:val="00FA2FBC"/>
    <w:rPr>
      <w:rFonts w:ascii="Times New Roman" w:eastAsia="Times New Roman" w:hAnsi="Times New Roman" w:cs="FrankRuehl"/>
      <w:sz w:val="26"/>
      <w:szCs w:val="26"/>
      <w:lang w:eastAsia="he-IL"/>
    </w:rPr>
  </w:style>
  <w:style w:type="character" w:customStyle="1" w:styleId="49">
    <w:name w:val="סגנון4 תו"/>
    <w:basedOn w:val="af2"/>
    <w:link w:val="4a"/>
    <w:rsid w:val="00FA2FBC"/>
    <w:rPr>
      <w:rFonts w:cs="David"/>
      <w:szCs w:val="24"/>
      <w:lang w:eastAsia="he-IL"/>
    </w:rPr>
  </w:style>
  <w:style w:type="paragraph" w:customStyle="1" w:styleId="4a">
    <w:name w:val="סגנון4"/>
    <w:basedOn w:val="3f"/>
    <w:link w:val="49"/>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f1"/>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c"/>
    <w:next w:val="21"/>
    <w:uiPriority w:val="99"/>
    <w:rsid w:val="00FA2FBC"/>
    <w:pPr>
      <w:numPr>
        <w:numId w:val="11"/>
      </w:numPr>
      <w:tabs>
        <w:tab w:val="clear" w:pos="1080"/>
        <w:tab w:val="num" w:pos="3240"/>
      </w:tabs>
      <w:ind w:left="2880" w:right="2880" w:hanging="360"/>
    </w:pPr>
    <w:rPr>
      <w:b/>
      <w:bCs/>
    </w:rPr>
  </w:style>
  <w:style w:type="paragraph" w:customStyle="1" w:styleId="aa">
    <w:name w:val="כותרת נספח תו תו"/>
    <w:basedOn w:val="26"/>
    <w:next w:val="afc"/>
    <w:link w:val="affff9"/>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9">
    <w:name w:val="כותרת נספח תו תו תו"/>
    <w:link w:val="aa"/>
    <w:uiPriority w:val="99"/>
    <w:rsid w:val="00FA2FBC"/>
    <w:rPr>
      <w:rFonts w:ascii="Times New Roman" w:eastAsia="Times New Roman" w:hAnsi="Times New Roman" w:cs="David"/>
      <w:b/>
      <w:bCs/>
      <w:sz w:val="36"/>
      <w:szCs w:val="32"/>
    </w:rPr>
  </w:style>
  <w:style w:type="paragraph" w:customStyle="1" w:styleId="3f0">
    <w:name w:val="פיסקה3"/>
    <w:basedOn w:val="af1"/>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f1"/>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f1"/>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1"/>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1"/>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6"/>
    <w:rsid w:val="00FA2FBC"/>
    <w:pPr>
      <w:numPr>
        <w:ilvl w:val="5"/>
        <w:numId w:val="49"/>
      </w:numPr>
      <w:tabs>
        <w:tab w:val="num" w:pos="360"/>
        <w:tab w:val="num" w:pos="3240"/>
      </w:tabs>
      <w:ind w:left="2043" w:hanging="284"/>
    </w:pPr>
  </w:style>
  <w:style w:type="paragraph" w:styleId="affffa">
    <w:name w:val="List"/>
    <w:aliases w:val="list1"/>
    <w:basedOn w:val="af1"/>
    <w:rsid w:val="00FA2FBC"/>
    <w:pPr>
      <w:overflowPunct w:val="0"/>
      <w:autoSpaceDE w:val="0"/>
      <w:autoSpaceDN w:val="0"/>
      <w:adjustRightInd w:val="0"/>
      <w:ind w:left="360" w:hanging="360"/>
      <w:jc w:val="both"/>
    </w:pPr>
    <w:rPr>
      <w:rFonts w:cs="FrankRuehl"/>
      <w:sz w:val="20"/>
      <w:szCs w:val="26"/>
      <w:lang w:eastAsia="he-IL"/>
    </w:rPr>
  </w:style>
  <w:style w:type="paragraph" w:styleId="4c">
    <w:name w:val="List 4"/>
    <w:basedOn w:val="af1"/>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1"/>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f1"/>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f1"/>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b">
    <w:name w:val="List Continue"/>
    <w:basedOn w:val="af1"/>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f1"/>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d">
    <w:name w:val="List Continue 4"/>
    <w:basedOn w:val="af1"/>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f1"/>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f1"/>
    <w:next w:val="af1"/>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c">
    <w:name w:val="בכבוד"/>
    <w:basedOn w:val="af1"/>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1"/>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1"/>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1"/>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1"/>
    <w:rsid w:val="00FA2FBC"/>
    <w:pPr>
      <w:numPr>
        <w:numId w:val="36"/>
      </w:numPr>
      <w:spacing w:before="120" w:line="320" w:lineRule="exact"/>
      <w:jc w:val="both"/>
    </w:pPr>
    <w:rPr>
      <w:rFonts w:cs="David"/>
      <w:sz w:val="22"/>
      <w:lang w:eastAsia="he-IL"/>
    </w:rPr>
  </w:style>
  <w:style w:type="paragraph" w:customStyle="1" w:styleId="NumberList2">
    <w:name w:val="Number List 2"/>
    <w:basedOn w:val="af1"/>
    <w:rsid w:val="00FA2FBC"/>
    <w:pPr>
      <w:numPr>
        <w:numId w:val="37"/>
      </w:numPr>
      <w:spacing w:before="120" w:line="320" w:lineRule="exact"/>
      <w:jc w:val="both"/>
    </w:pPr>
    <w:rPr>
      <w:rFonts w:cs="David"/>
      <w:sz w:val="22"/>
      <w:lang w:eastAsia="he-IL"/>
    </w:rPr>
  </w:style>
  <w:style w:type="paragraph" w:customStyle="1" w:styleId="Frame1">
    <w:name w:val="Frame 1"/>
    <w:basedOn w:val="af1"/>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6"/>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1"/>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c"/>
    <w:rsid w:val="00FA2FBC"/>
    <w:pPr>
      <w:numPr>
        <w:numId w:val="38"/>
      </w:numPr>
      <w:tabs>
        <w:tab w:val="clear" w:pos="360"/>
        <w:tab w:val="num" w:pos="700"/>
        <w:tab w:val="num" w:pos="1355"/>
      </w:tabs>
      <w:ind w:left="624" w:right="624" w:hanging="284"/>
    </w:pPr>
  </w:style>
  <w:style w:type="paragraph" w:customStyle="1" w:styleId="affffd">
    <w:name w:val="טבלה"/>
    <w:basedOn w:val="afc"/>
    <w:uiPriority w:val="99"/>
    <w:rsid w:val="00FA2FBC"/>
    <w:pPr>
      <w:spacing w:before="120" w:beforeAutospacing="0" w:after="120" w:line="240" w:lineRule="auto"/>
    </w:pPr>
  </w:style>
  <w:style w:type="paragraph" w:customStyle="1" w:styleId="Letter1">
    <w:name w:val="Letter1"/>
    <w:basedOn w:val="af1"/>
    <w:uiPriority w:val="99"/>
    <w:rsid w:val="00FA2FBC"/>
    <w:pPr>
      <w:numPr>
        <w:numId w:val="39"/>
      </w:numPr>
      <w:spacing w:before="120" w:after="120"/>
      <w:ind w:right="720"/>
      <w:jc w:val="both"/>
    </w:pPr>
    <w:rPr>
      <w:rFonts w:cs="David"/>
    </w:rPr>
  </w:style>
  <w:style w:type="paragraph" w:customStyle="1" w:styleId="Letter2">
    <w:name w:val="Letter2"/>
    <w:basedOn w:val="af1"/>
    <w:uiPriority w:val="99"/>
    <w:rsid w:val="00FA2FBC"/>
    <w:pPr>
      <w:numPr>
        <w:ilvl w:val="1"/>
        <w:numId w:val="40"/>
      </w:numPr>
      <w:spacing w:before="120" w:after="120"/>
      <w:jc w:val="both"/>
    </w:pPr>
    <w:rPr>
      <w:rFonts w:cs="David"/>
    </w:rPr>
  </w:style>
  <w:style w:type="paragraph" w:styleId="affffe">
    <w:name w:val="Block Text"/>
    <w:basedOn w:val="af1"/>
    <w:rsid w:val="00FA2FBC"/>
    <w:pPr>
      <w:spacing w:before="120" w:after="120"/>
      <w:ind w:left="720"/>
    </w:pPr>
  </w:style>
  <w:style w:type="paragraph" w:customStyle="1" w:styleId="1d">
    <w:name w:val="גופן ברירת המחדל של פיסקה1"/>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65">
    <w:name w:val="6"/>
    <w:basedOn w:val="af1"/>
    <w:rsid w:val="00FA2FBC"/>
    <w:pPr>
      <w:bidi w:val="0"/>
      <w:spacing w:before="60" w:after="160" w:line="240" w:lineRule="exact"/>
    </w:pPr>
    <w:rPr>
      <w:rFonts w:ascii="Verdana" w:hAnsi="Verdana"/>
      <w:color w:val="FF00FF"/>
      <w:szCs w:val="20"/>
      <w:lang w:val="en-GB" w:bidi="ar-SA"/>
    </w:rPr>
  </w:style>
  <w:style w:type="paragraph" w:customStyle="1" w:styleId="5a">
    <w:name w:val="סגנון5 תו"/>
    <w:basedOn w:val="2f2"/>
    <w:link w:val="5b"/>
    <w:uiPriority w:val="99"/>
    <w:rsid w:val="00FA2FBC"/>
    <w:pPr>
      <w:spacing w:before="120" w:line="320" w:lineRule="exact"/>
      <w:ind w:left="1224" w:right="1418" w:hanging="504"/>
      <w:jc w:val="both"/>
    </w:pPr>
    <w:rPr>
      <w:sz w:val="22"/>
      <w:lang w:eastAsia="he-IL"/>
    </w:rPr>
  </w:style>
  <w:style w:type="character" w:customStyle="1" w:styleId="5b">
    <w:name w:val="סגנון5 תו תו"/>
    <w:link w:val="5a"/>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1"/>
    <w:uiPriority w:val="99"/>
    <w:rsid w:val="00FA2FBC"/>
    <w:pPr>
      <w:ind w:left="720"/>
    </w:pPr>
    <w:rPr>
      <w:rFonts w:cs="FrankRuehl"/>
      <w:szCs w:val="26"/>
      <w:lang w:eastAsia="he-IL"/>
    </w:rPr>
  </w:style>
  <w:style w:type="table" w:styleId="-20">
    <w:name w:val="Light List Accent 2"/>
    <w:basedOn w:val="af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3"/>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f9"/>
    <w:next w:val="afffd"/>
    <w:uiPriority w:val="99"/>
    <w:rsid w:val="00FA2FBC"/>
    <w:pPr>
      <w:keepLines/>
      <w:ind w:left="568" w:right="284" w:hanging="284"/>
    </w:pPr>
    <w:rPr>
      <w:sz w:val="16"/>
      <w:szCs w:val="20"/>
    </w:rPr>
  </w:style>
  <w:style w:type="paragraph" w:customStyle="1" w:styleId="3f5">
    <w:name w:val="תוכן3 ממוספר"/>
    <w:basedOn w:val="af1"/>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1"/>
    <w:link w:val="AlphaList0"/>
    <w:uiPriority w:val="99"/>
    <w:rsid w:val="00FA2FBC"/>
    <w:pPr>
      <w:numPr>
        <w:numId w:val="41"/>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1"/>
    <w:uiPriority w:val="99"/>
    <w:rsid w:val="00FA2FBC"/>
    <w:pPr>
      <w:spacing w:before="120" w:line="360" w:lineRule="auto"/>
      <w:ind w:left="1559"/>
      <w:jc w:val="both"/>
    </w:pPr>
    <w:rPr>
      <w:rFonts w:cs="David"/>
      <w:sz w:val="20"/>
    </w:rPr>
  </w:style>
  <w:style w:type="paragraph" w:customStyle="1" w:styleId="Frame-Single">
    <w:name w:val="Frame-Single"/>
    <w:basedOn w:val="af1"/>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1"/>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1"/>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1"/>
    <w:next w:val="af1"/>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1"/>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4"/>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
    <w:name w:val="line number"/>
    <w:basedOn w:val="af2"/>
    <w:rsid w:val="00FA2FBC"/>
  </w:style>
  <w:style w:type="paragraph" w:customStyle="1" w:styleId="15">
    <w:name w:val="מכרז 1"/>
    <w:basedOn w:val="14"/>
    <w:rsid w:val="00FA2FBC"/>
    <w:pPr>
      <w:keepNext/>
      <w:keepLines/>
      <w:pageBreakBefore/>
      <w:numPr>
        <w:numId w:val="43"/>
      </w:numPr>
      <w:tabs>
        <w:tab w:val="left" w:pos="283"/>
      </w:tabs>
      <w:spacing w:before="240" w:after="360"/>
    </w:pPr>
    <w:rPr>
      <w:spacing w:val="0"/>
      <w:kern w:val="28"/>
      <w:sz w:val="32"/>
      <w:szCs w:val="32"/>
    </w:rPr>
  </w:style>
  <w:style w:type="paragraph" w:customStyle="1" w:styleId="25">
    <w:name w:val="מכרז2"/>
    <w:basedOn w:val="26"/>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1"/>
    <w:rsid w:val="00FA2FBC"/>
    <w:pPr>
      <w:keepLines/>
      <w:spacing w:before="60" w:line="360" w:lineRule="auto"/>
      <w:ind w:left="1177" w:right="-1620"/>
      <w:jc w:val="both"/>
    </w:pPr>
    <w:rPr>
      <w:rFonts w:cs="Narkisim"/>
    </w:rPr>
  </w:style>
  <w:style w:type="paragraph" w:styleId="afffff0">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1">
    <w:name w:val="טקסט בסיסי תו תו"/>
    <w:rsid w:val="00FA2FBC"/>
    <w:rPr>
      <w:rFonts w:cs="Narkisim"/>
      <w:sz w:val="24"/>
      <w:szCs w:val="24"/>
      <w:lang w:val="en-US" w:eastAsia="en-US" w:bidi="he-IL"/>
    </w:rPr>
  </w:style>
  <w:style w:type="character" w:customStyle="1" w:styleId="afffff2">
    <w:name w:val="טקסט בסיסי תו תו תו"/>
    <w:rsid w:val="00FA2FBC"/>
    <w:rPr>
      <w:rFonts w:cs="Narkisim"/>
      <w:sz w:val="24"/>
      <w:szCs w:val="24"/>
      <w:lang w:val="en-US" w:eastAsia="en-US" w:bidi="he-IL"/>
    </w:rPr>
  </w:style>
  <w:style w:type="paragraph" w:customStyle="1" w:styleId="4e">
    <w:name w:val="ממוספר 4 תו תו תו"/>
    <w:basedOn w:val="af1"/>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3">
    <w:name w:val="כותרת ללא מספור"/>
    <w:basedOn w:val="26"/>
    <w:link w:val="afffff4"/>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4">
    <w:name w:val="כותרת ללא מספור תו"/>
    <w:basedOn w:val="210"/>
    <w:link w:val="afffff3"/>
    <w:uiPriority w:val="99"/>
    <w:rsid w:val="00FA2FBC"/>
    <w:rPr>
      <w:rFonts w:ascii="Times New Roman" w:eastAsia="Times New Roman" w:hAnsi="Times New Roman" w:cs="David"/>
      <w:b/>
      <w:bCs/>
      <w:sz w:val="36"/>
      <w:szCs w:val="36"/>
    </w:rPr>
  </w:style>
  <w:style w:type="paragraph" w:customStyle="1" w:styleId="4f">
    <w:name w:val="כותרת 4 חדש"/>
    <w:basedOn w:val="46"/>
    <w:rsid w:val="00FA2FBC"/>
    <w:pPr>
      <w:ind w:left="0" w:firstLine="0"/>
    </w:pPr>
    <w:rPr>
      <w:b/>
      <w:bCs/>
      <w:sz w:val="28"/>
      <w:szCs w:val="28"/>
    </w:rPr>
  </w:style>
  <w:style w:type="paragraph" w:customStyle="1" w:styleId="afffff5">
    <w:name w:val="כותרת נספח"/>
    <w:basedOn w:val="26"/>
    <w:next w:val="af1"/>
    <w:link w:val="afffff6"/>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6">
    <w:name w:val="כותרת נספח תו"/>
    <w:link w:val="afffff5"/>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d">
    <w:name w:val="כותרת סעיף"/>
    <w:basedOn w:val="af1"/>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e">
    <w:name w:val="טקסט סעיף"/>
    <w:basedOn w:val="af1"/>
    <w:uiPriority w:val="99"/>
    <w:rsid w:val="00FA2FBC"/>
    <w:pPr>
      <w:numPr>
        <w:ilvl w:val="1"/>
        <w:numId w:val="44"/>
      </w:numPr>
      <w:spacing w:line="360" w:lineRule="auto"/>
      <w:jc w:val="both"/>
    </w:pPr>
    <w:rPr>
      <w:rFonts w:ascii="Arial" w:hAnsi="Arial"/>
      <w:sz w:val="22"/>
      <w:szCs w:val="22"/>
    </w:rPr>
  </w:style>
  <w:style w:type="paragraph" w:customStyle="1" w:styleId="af">
    <w:name w:val="תת סעיף"/>
    <w:basedOn w:val="af1"/>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f"/>
    <w:uiPriority w:val="99"/>
    <w:rsid w:val="00FA2FBC"/>
    <w:pPr>
      <w:numPr>
        <w:ilvl w:val="3"/>
      </w:numPr>
    </w:pPr>
  </w:style>
  <w:style w:type="character" w:customStyle="1" w:styleId="4f0">
    <w:name w:val="ממוספר 4 תו תו"/>
    <w:basedOn w:val="36"/>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afffff7">
    <w:name w:val="רשות הדואר ראשי"/>
    <w:basedOn w:val="af1"/>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8">
    <w:name w:val="רשות הדואר משני"/>
    <w:basedOn w:val="af1"/>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1"/>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2"/>
    <w:rsid w:val="00FA2FBC"/>
    <w:rPr>
      <w:b/>
      <w:bCs/>
    </w:rPr>
  </w:style>
  <w:style w:type="paragraph" w:customStyle="1" w:styleId="4TimesNewRoman">
    <w:name w:val="סגנון ממוספר 4 תו תו תו תו + (לטיני) Times New Roman לא רישיות מוק..."/>
    <w:basedOn w:val="af1"/>
    <w:rsid w:val="00FA2FBC"/>
    <w:pPr>
      <w:keepLines/>
      <w:numPr>
        <w:numId w:val="46"/>
      </w:numPr>
      <w:spacing w:before="60" w:line="360" w:lineRule="auto"/>
      <w:jc w:val="both"/>
    </w:pPr>
    <w:rPr>
      <w:rFonts w:cs="David"/>
    </w:rPr>
  </w:style>
  <w:style w:type="paragraph" w:styleId="afffff9">
    <w:name w:val="Normal Indent"/>
    <w:basedOn w:val="af1"/>
    <w:rsid w:val="00FA2FBC"/>
    <w:pPr>
      <w:keepLines/>
      <w:spacing w:after="240"/>
      <w:ind w:left="1588" w:right="720"/>
      <w:jc w:val="both"/>
    </w:pPr>
    <w:rPr>
      <w:rFonts w:cs="David"/>
      <w:sz w:val="20"/>
    </w:rPr>
  </w:style>
  <w:style w:type="paragraph" w:customStyle="1" w:styleId="afffffa">
    <w:name w:val="ללא עיצוב"/>
    <w:basedOn w:val="Normal2"/>
    <w:rsid w:val="00FA2FBC"/>
    <w:pPr>
      <w:spacing w:before="100" w:beforeAutospacing="1"/>
      <w:ind w:left="57" w:right="-1620"/>
    </w:pPr>
  </w:style>
  <w:style w:type="character" w:customStyle="1" w:styleId="content">
    <w:name w:val="content"/>
    <w:basedOn w:val="af2"/>
    <w:rsid w:val="00FA2FBC"/>
  </w:style>
  <w:style w:type="paragraph" w:customStyle="1" w:styleId="CharChar">
    <w:name w:val="Char Char תו תו"/>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1"/>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1"/>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1"/>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1">
    <w:name w:val="ממוספר 4 תו תו תו תו"/>
    <w:basedOn w:val="af2"/>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1"/>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1"/>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2"/>
    <w:link w:val="list3"/>
    <w:rsid w:val="00FA2FBC"/>
    <w:rPr>
      <w:rFonts w:ascii="Times New Roman" w:eastAsia="Times New Roman" w:hAnsi="Times New Roman" w:cs="Narkisim"/>
      <w:sz w:val="24"/>
      <w:szCs w:val="24"/>
    </w:rPr>
  </w:style>
  <w:style w:type="paragraph" w:customStyle="1" w:styleId="2f6">
    <w:name w:val="סגנון2"/>
    <w:basedOn w:val="af1"/>
    <w:next w:val="3f6"/>
    <w:rsid w:val="00FA2FBC"/>
    <w:pPr>
      <w:tabs>
        <w:tab w:val="num" w:pos="792"/>
      </w:tabs>
      <w:spacing w:before="120" w:line="360" w:lineRule="auto"/>
      <w:ind w:left="792" w:right="792" w:hanging="432"/>
    </w:pPr>
    <w:rPr>
      <w:rFonts w:cs="Narkisim"/>
      <w:u w:val="single"/>
      <w:lang w:eastAsia="he-IL"/>
    </w:rPr>
  </w:style>
  <w:style w:type="paragraph" w:customStyle="1" w:styleId="3f6">
    <w:name w:val="סגנון3"/>
    <w:basedOn w:val="af1"/>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1"/>
    <w:next w:val="2f6"/>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f1"/>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f1"/>
    <w:uiPriority w:val="99"/>
    <w:rsid w:val="00FA2FBC"/>
    <w:pPr>
      <w:spacing w:before="40" w:after="40"/>
      <w:ind w:left="1843" w:hanging="284"/>
      <w:jc w:val="both"/>
    </w:pPr>
    <w:rPr>
      <w:rFonts w:cs="David"/>
      <w:sz w:val="20"/>
    </w:rPr>
  </w:style>
  <w:style w:type="paragraph" w:customStyle="1" w:styleId="410">
    <w:name w:val="רשימה 41"/>
    <w:basedOn w:val="3f"/>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2">
    <w:name w:val="כותרת 4 מכרז תו תו תו תו תו"/>
    <w:basedOn w:val="30"/>
    <w:link w:val="4f3"/>
    <w:rsid w:val="00FA2FBC"/>
    <w:pPr>
      <w:numPr>
        <w:ilvl w:val="0"/>
        <w:numId w:val="0"/>
      </w:numPr>
      <w:tabs>
        <w:tab w:val="num" w:pos="-668"/>
      </w:tabs>
      <w:ind w:left="-668" w:right="-668" w:hanging="360"/>
    </w:pPr>
    <w:rPr>
      <w:rFonts w:ascii="Arial" w:hAnsi="Arial"/>
    </w:rPr>
  </w:style>
  <w:style w:type="character" w:customStyle="1" w:styleId="4f3">
    <w:name w:val="כותרת 4 מכרז תו תו תו תו תו תו"/>
    <w:basedOn w:val="af2"/>
    <w:link w:val="4f2"/>
    <w:rsid w:val="00FA2FBC"/>
    <w:rPr>
      <w:rFonts w:ascii="Arial" w:eastAsia="Times New Roman" w:hAnsi="Arial" w:cs="FrankRuehl"/>
      <w:b/>
      <w:bCs/>
      <w:i/>
      <w:iCs/>
      <w:caps/>
      <w:spacing w:val="40"/>
      <w:kern w:val="40"/>
      <w:sz w:val="26"/>
      <w:szCs w:val="26"/>
    </w:rPr>
  </w:style>
  <w:style w:type="paragraph" w:customStyle="1" w:styleId="afffffb">
    <w:name w:val="תו תו"/>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4"/>
    <w:uiPriority w:val="99"/>
    <w:rsid w:val="00FA2FBC"/>
    <w:pPr>
      <w:keepNext/>
      <w:keepLines/>
      <w:pageBreakBefore/>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1"/>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2"/>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2"/>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4">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FA2FBC"/>
    <w:pPr>
      <w:spacing w:before="0"/>
    </w:pPr>
    <w:rPr>
      <w:b w:val="0"/>
      <w:bCs w:val="0"/>
    </w:rPr>
  </w:style>
  <w:style w:type="paragraph" w:customStyle="1" w:styleId="4f5">
    <w:name w:val="סגנון4א"/>
    <w:basedOn w:val="4f4"/>
    <w:uiPriority w:val="99"/>
    <w:rsid w:val="00FA2FBC"/>
    <w:pPr>
      <w:spacing w:before="0"/>
    </w:pPr>
    <w:rPr>
      <w:b w:val="0"/>
      <w:bCs w:val="0"/>
    </w:rPr>
  </w:style>
  <w:style w:type="character" w:styleId="afffffc">
    <w:name w:val="Placeholder Text"/>
    <w:basedOn w:val="af2"/>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d">
    <w:name w:val="פסקה א"/>
    <w:basedOn w:val="af1"/>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2"/>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1"/>
    <w:rsid w:val="00FA2FBC"/>
    <w:pPr>
      <w:numPr>
        <w:numId w:val="52"/>
      </w:numPr>
    </w:pPr>
    <w:rPr>
      <w:rFonts w:cs="FrankRuehl"/>
      <w:szCs w:val="26"/>
      <w:lang w:eastAsia="he-IL"/>
    </w:rPr>
  </w:style>
  <w:style w:type="paragraph" w:customStyle="1" w:styleId="indent2">
    <w:name w:val="indent2"/>
    <w:basedOn w:val="af1"/>
    <w:rsid w:val="00FA2FBC"/>
    <w:pPr>
      <w:keepLines/>
      <w:bidi w:val="0"/>
      <w:ind w:left="1418" w:hanging="709"/>
      <w:jc w:val="right"/>
    </w:pPr>
    <w:rPr>
      <w:rFonts w:ascii="Garamond" w:eastAsia="Calibri" w:hAnsi="Garamond" w:cs="David"/>
    </w:rPr>
  </w:style>
  <w:style w:type="paragraph" w:customStyle="1" w:styleId="indent4">
    <w:name w:val="indent4"/>
    <w:basedOn w:val="af1"/>
    <w:rsid w:val="00FA2FBC"/>
    <w:pPr>
      <w:keepLines/>
      <w:bidi w:val="0"/>
      <w:ind w:left="2835" w:hanging="709"/>
      <w:jc w:val="right"/>
    </w:pPr>
    <w:rPr>
      <w:rFonts w:ascii="Garamond" w:eastAsia="Calibri" w:hAnsi="Garamond" w:cs="David"/>
    </w:rPr>
  </w:style>
  <w:style w:type="paragraph" w:customStyle="1" w:styleId="afffffe">
    <w:name w:val="היסט"/>
    <w:basedOn w:val="af1"/>
    <w:rsid w:val="00FA2FBC"/>
    <w:pPr>
      <w:ind w:left="709"/>
      <w:jc w:val="both"/>
    </w:pPr>
    <w:rPr>
      <w:rFonts w:ascii="Garamond" w:eastAsia="Calibri" w:hAnsi="Garamond" w:cs="David"/>
    </w:rPr>
  </w:style>
  <w:style w:type="paragraph" w:styleId="affffff">
    <w:name w:val="envelope address"/>
    <w:basedOn w:val="af1"/>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1"/>
    <w:rsid w:val="00FA2FBC"/>
    <w:pPr>
      <w:keepLines/>
      <w:bidi w:val="0"/>
      <w:ind w:left="709"/>
      <w:jc w:val="right"/>
    </w:pPr>
    <w:rPr>
      <w:rFonts w:ascii="Garamond" w:eastAsia="Calibri" w:hAnsi="Garamond" w:cs="David"/>
    </w:rPr>
  </w:style>
  <w:style w:type="paragraph" w:customStyle="1" w:styleId="IndentDouble">
    <w:name w:val="Indent_Double"/>
    <w:basedOn w:val="af1"/>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1"/>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1"/>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1"/>
    <w:rsid w:val="00FA2FBC"/>
    <w:pPr>
      <w:keepLines/>
      <w:bidi w:val="0"/>
      <w:ind w:left="709" w:hanging="709"/>
      <w:jc w:val="right"/>
    </w:pPr>
    <w:rPr>
      <w:rFonts w:ascii="Garamond" w:eastAsia="Calibri" w:hAnsi="Garamond" w:cs="David"/>
    </w:rPr>
  </w:style>
  <w:style w:type="paragraph" w:customStyle="1" w:styleId="indent3">
    <w:name w:val="indent3"/>
    <w:basedOn w:val="af1"/>
    <w:rsid w:val="00FA2FBC"/>
    <w:pPr>
      <w:keepLines/>
      <w:bidi w:val="0"/>
      <w:ind w:left="2127" w:hanging="709"/>
      <w:jc w:val="right"/>
    </w:pPr>
    <w:rPr>
      <w:rFonts w:ascii="Garamond" w:eastAsia="Calibri" w:hAnsi="Garamond" w:cs="David"/>
    </w:rPr>
  </w:style>
  <w:style w:type="paragraph" w:customStyle="1" w:styleId="NormalE">
    <w:name w:val="NormalE"/>
    <w:basedOn w:val="af1"/>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0">
    <w:name w:val="היסט_כפול"/>
    <w:basedOn w:val="af1"/>
    <w:rsid w:val="00FA2FBC"/>
    <w:pPr>
      <w:tabs>
        <w:tab w:val="left" w:pos="709"/>
      </w:tabs>
      <w:ind w:left="1418" w:hanging="1418"/>
      <w:jc w:val="both"/>
    </w:pPr>
    <w:rPr>
      <w:rFonts w:ascii="Garamond" w:eastAsia="Calibri" w:hAnsi="Garamond" w:cs="David"/>
    </w:rPr>
  </w:style>
  <w:style w:type="paragraph" w:customStyle="1" w:styleId="1f4">
    <w:name w:val="היסט_כפול1"/>
    <w:basedOn w:val="af1"/>
    <w:rsid w:val="00FA2FBC"/>
    <w:pPr>
      <w:tabs>
        <w:tab w:val="left" w:pos="1418"/>
      </w:tabs>
      <w:ind w:left="2126" w:hanging="2126"/>
      <w:jc w:val="both"/>
    </w:pPr>
    <w:rPr>
      <w:rFonts w:ascii="Garamond" w:eastAsia="Calibri" w:hAnsi="Garamond" w:cs="David"/>
    </w:rPr>
  </w:style>
  <w:style w:type="paragraph" w:customStyle="1" w:styleId="2f9">
    <w:name w:val="היסט_כפול2"/>
    <w:basedOn w:val="af1"/>
    <w:rsid w:val="00FA2FBC"/>
    <w:pPr>
      <w:tabs>
        <w:tab w:val="left" w:pos="1701"/>
      </w:tabs>
      <w:ind w:left="2127" w:hanging="1418"/>
      <w:jc w:val="both"/>
    </w:pPr>
    <w:rPr>
      <w:rFonts w:ascii="Garamond" w:eastAsia="Calibri" w:hAnsi="Garamond" w:cs="David"/>
    </w:rPr>
  </w:style>
  <w:style w:type="paragraph" w:customStyle="1" w:styleId="1f5">
    <w:name w:val="היסט1"/>
    <w:basedOn w:val="af1"/>
    <w:rsid w:val="00FA2FBC"/>
    <w:pPr>
      <w:spacing w:before="240"/>
      <w:ind w:left="709" w:hanging="709"/>
      <w:jc w:val="both"/>
    </w:pPr>
    <w:rPr>
      <w:rFonts w:ascii="Garamond" w:eastAsia="Calibri" w:hAnsi="Garamond" w:cs="David"/>
    </w:rPr>
  </w:style>
  <w:style w:type="paragraph" w:customStyle="1" w:styleId="2fa">
    <w:name w:val="היסט2"/>
    <w:basedOn w:val="af1"/>
    <w:rsid w:val="00FA2FBC"/>
    <w:pPr>
      <w:spacing w:before="240"/>
      <w:ind w:left="1418" w:hanging="709"/>
      <w:jc w:val="both"/>
    </w:pPr>
    <w:rPr>
      <w:rFonts w:ascii="Garamond" w:eastAsia="Calibri" w:hAnsi="Garamond" w:cs="David"/>
    </w:rPr>
  </w:style>
  <w:style w:type="paragraph" w:customStyle="1" w:styleId="3fa">
    <w:name w:val="היסט3"/>
    <w:basedOn w:val="af1"/>
    <w:rsid w:val="00FA2FBC"/>
    <w:pPr>
      <w:spacing w:before="240"/>
      <w:ind w:left="2836" w:hanging="1418"/>
      <w:jc w:val="both"/>
    </w:pPr>
    <w:rPr>
      <w:rFonts w:ascii="Garamond" w:eastAsia="Calibri" w:hAnsi="Garamond" w:cs="David"/>
    </w:rPr>
  </w:style>
  <w:style w:type="paragraph" w:customStyle="1" w:styleId="4f6">
    <w:name w:val="היסט4"/>
    <w:basedOn w:val="af1"/>
    <w:rsid w:val="00FA2FBC"/>
    <w:pPr>
      <w:spacing w:before="240"/>
      <w:ind w:left="4253" w:hanging="1418"/>
      <w:jc w:val="both"/>
    </w:pPr>
    <w:rPr>
      <w:rFonts w:ascii="Garamond" w:eastAsia="Calibri" w:hAnsi="Garamond" w:cs="David"/>
    </w:rPr>
  </w:style>
  <w:style w:type="paragraph" w:customStyle="1" w:styleId="affffff1">
    <w:name w:val="מחוץ_לשוליים"/>
    <w:basedOn w:val="af1"/>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1"/>
    <w:rsid w:val="00FA2FBC"/>
    <w:pPr>
      <w:ind w:left="1701" w:right="1134"/>
      <w:jc w:val="both"/>
    </w:pPr>
    <w:rPr>
      <w:rFonts w:ascii="Garamond" w:eastAsia="Calibri" w:hAnsi="Garamond" w:cs="David"/>
      <w:b/>
      <w:bCs/>
    </w:rPr>
  </w:style>
  <w:style w:type="paragraph" w:customStyle="1" w:styleId="2fb">
    <w:name w:val="ציטוט2"/>
    <w:basedOn w:val="af1"/>
    <w:rsid w:val="00FA2FBC"/>
    <w:pPr>
      <w:ind w:left="2552" w:right="1134"/>
      <w:jc w:val="both"/>
    </w:pPr>
    <w:rPr>
      <w:rFonts w:ascii="Garamond" w:eastAsia="Calibri" w:hAnsi="Garamond" w:cs="David"/>
      <w:bCs/>
    </w:rPr>
  </w:style>
  <w:style w:type="paragraph" w:customStyle="1" w:styleId="affffff2">
    <w:name w:val="קו פירמה"/>
    <w:basedOn w:val="af1"/>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b">
    <w:name w:val="ציטוט3"/>
    <w:basedOn w:val="af1"/>
    <w:rsid w:val="00FA2FBC"/>
    <w:pPr>
      <w:ind w:left="1701" w:right="1134"/>
      <w:jc w:val="both"/>
    </w:pPr>
    <w:rPr>
      <w:rFonts w:ascii="Garamond" w:hAnsi="Garamond" w:cs="David"/>
      <w:bCs/>
      <w:lang w:eastAsia="he-IL"/>
    </w:rPr>
  </w:style>
  <w:style w:type="paragraph" w:customStyle="1" w:styleId="66">
    <w:name w:val="ממוספר 6"/>
    <w:basedOn w:val="56"/>
    <w:rsid w:val="00FA2FBC"/>
    <w:pPr>
      <w:tabs>
        <w:tab w:val="clear" w:pos="360"/>
        <w:tab w:val="left" w:pos="2326"/>
      </w:tabs>
      <w:ind w:left="2326" w:hanging="1276"/>
    </w:pPr>
    <w:rPr>
      <w:color w:val="auto"/>
    </w:rPr>
  </w:style>
  <w:style w:type="character" w:customStyle="1" w:styleId="afa">
    <w:name w:val="פיסקת רשימה תו"/>
    <w:aliases w:val="lp1 תו,FooterText תו,numbered תו,Paragraphe de liste1 תו,פיסקת bullets תו,LP1 תו,פיסקת רשימה11 תו,נספח 2 מתוקן תו,x.x.x.x תו,List Paragraph_0 תו,List Paragraph_1 תו"/>
    <w:link w:val="af9"/>
    <w:uiPriority w:val="34"/>
    <w:locked/>
    <w:rsid w:val="00FA2FBC"/>
    <w:rPr>
      <w:rFonts w:ascii="Times New Roman" w:hAnsi="Times New Roman" w:cs="FrankRuehl"/>
      <w:sz w:val="24"/>
      <w:szCs w:val="26"/>
    </w:rPr>
  </w:style>
  <w:style w:type="paragraph" w:customStyle="1" w:styleId="HeadingPerek">
    <w:name w:val="HeadingPerek"/>
    <w:basedOn w:val="af1"/>
    <w:link w:val="HeadingPerekChar"/>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1"/>
    <w:rsid w:val="00FA2FBC"/>
    <w:pPr>
      <w:numPr>
        <w:ilvl w:val="1"/>
        <w:numId w:val="5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1"/>
    <w:rsid w:val="00FA2FBC"/>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c">
    <w:name w:val="נספח כותרת 2"/>
    <w:basedOn w:val="1f7"/>
    <w:rsid w:val="00FA2FBC"/>
    <w:pPr>
      <w:tabs>
        <w:tab w:val="clear" w:pos="206"/>
        <w:tab w:val="clear" w:pos="360"/>
        <w:tab w:val="right" w:pos="625"/>
      </w:tabs>
      <w:ind w:left="625" w:hanging="599"/>
    </w:pPr>
  </w:style>
  <w:style w:type="paragraph" w:customStyle="1" w:styleId="3fc">
    <w:name w:val="נספח כותרת 3"/>
    <w:basedOn w:val="2fc"/>
    <w:link w:val="3fd"/>
    <w:rsid w:val="00FA2FBC"/>
    <w:pPr>
      <w:ind w:left="952" w:hanging="720"/>
    </w:pPr>
    <w:rPr>
      <w:sz w:val="24"/>
      <w:szCs w:val="24"/>
    </w:rPr>
  </w:style>
  <w:style w:type="paragraph" w:customStyle="1" w:styleId="4f7">
    <w:name w:val="נספח ממוספר 4"/>
    <w:basedOn w:val="af1"/>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0">
    <w:name w:val="נספח ממוספר 2"/>
    <w:basedOn w:val="2fc"/>
    <w:rsid w:val="00FA2FBC"/>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FA2FBC"/>
    <w:pPr>
      <w:tabs>
        <w:tab w:val="num" w:pos="2160"/>
      </w:tabs>
      <w:ind w:left="2160" w:hanging="180"/>
    </w:pPr>
    <w:rPr>
      <w:b w:val="0"/>
      <w:bCs w:val="0"/>
    </w:rPr>
  </w:style>
  <w:style w:type="paragraph" w:customStyle="1" w:styleId="affffff3">
    <w:name w:val="טבלה כותרת"/>
    <w:basedOn w:val="Normal2"/>
    <w:rsid w:val="00FA2FBC"/>
    <w:pPr>
      <w:ind w:left="0"/>
    </w:pPr>
    <w:rPr>
      <w:b/>
      <w:bCs/>
    </w:rPr>
  </w:style>
  <w:style w:type="paragraph" w:customStyle="1" w:styleId="affffff4">
    <w:name w:val="טבלה טקסט"/>
    <w:basedOn w:val="Normal2"/>
    <w:rsid w:val="00FA2FBC"/>
    <w:pPr>
      <w:ind w:left="0"/>
    </w:pPr>
  </w:style>
  <w:style w:type="numbering" w:customStyle="1" w:styleId="1f8">
    <w:name w:val="ללא רשימה1"/>
    <w:next w:val="af4"/>
    <w:uiPriority w:val="99"/>
    <w:semiHidden/>
    <w:rsid w:val="00FA2FBC"/>
  </w:style>
  <w:style w:type="paragraph" w:customStyle="1" w:styleId="4-2">
    <w:name w:val="#4 - סעיף"/>
    <w:basedOn w:val="34"/>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9"/>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3"/>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1"/>
    <w:rsid w:val="00FA2FBC"/>
    <w:pPr>
      <w:keepNext/>
      <w:keepLines/>
      <w:tabs>
        <w:tab w:val="num" w:pos="2340"/>
      </w:tabs>
      <w:spacing w:before="60"/>
      <w:ind w:left="2340" w:hanging="1440"/>
      <w:jc w:val="both"/>
    </w:pPr>
    <w:rPr>
      <w:rFonts w:cs="David"/>
      <w:i/>
    </w:rPr>
  </w:style>
  <w:style w:type="paragraph" w:customStyle="1" w:styleId="affffff5">
    <w:name w:val="נדון"/>
    <w:basedOn w:val="af1"/>
    <w:next w:val="af1"/>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8">
    <w:name w:val="נספח כותרת 4"/>
    <w:basedOn w:val="4f7"/>
    <w:rsid w:val="00FA2FBC"/>
    <w:pPr>
      <w:numPr>
        <w:ilvl w:val="3"/>
      </w:numPr>
      <w:ind w:left="1158" w:hanging="720"/>
    </w:pPr>
    <w:rPr>
      <w:b/>
      <w:bCs/>
      <w:color w:val="auto"/>
    </w:rPr>
  </w:style>
  <w:style w:type="paragraph" w:customStyle="1" w:styleId="5e">
    <w:name w:val="נספח ממוספר 5"/>
    <w:basedOn w:val="4f7"/>
    <w:rsid w:val="00FA2FBC"/>
    <w:pPr>
      <w:ind w:left="1724" w:hanging="1080"/>
    </w:pPr>
    <w:rPr>
      <w:color w:val="auto"/>
    </w:rPr>
  </w:style>
  <w:style w:type="paragraph" w:customStyle="1" w:styleId="Body-1">
    <w:name w:val="Body-1"/>
    <w:basedOn w:val="44"/>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6"/>
    <w:link w:val="6Char"/>
    <w:rsid w:val="00FA2FBC"/>
    <w:pPr>
      <w:keepNext/>
      <w:keepLines/>
      <w:widowControl/>
      <w:numPr>
        <w:ilvl w:val="5"/>
        <w:numId w:val="56"/>
      </w:numPr>
      <w:spacing w:after="240"/>
      <w:ind w:left="2720" w:hanging="1275"/>
    </w:pPr>
    <w:rPr>
      <w:rFonts w:cs="David"/>
      <w:b w:val="0"/>
      <w:bCs w:val="0"/>
      <w:caps w:val="0"/>
      <w:noProof/>
      <w:spacing w:val="0"/>
      <w:sz w:val="24"/>
      <w:szCs w:val="24"/>
    </w:rPr>
  </w:style>
  <w:style w:type="paragraph" w:customStyle="1" w:styleId="5">
    <w:name w:val="רמה 5"/>
    <w:basedOn w:val="26"/>
    <w:link w:val="5Char"/>
    <w:rsid w:val="00FA2FBC"/>
    <w:pPr>
      <w:keepNext/>
      <w:keepLines/>
      <w:widowControl/>
      <w:numPr>
        <w:ilvl w:val="4"/>
        <w:numId w:val="56"/>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3"/>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6">
    <w:name w:val="No Spacing"/>
    <w:link w:val="affffff7"/>
    <w:uiPriority w:val="1"/>
    <w:rsid w:val="00FA2FBC"/>
    <w:pPr>
      <w:bidi/>
      <w:spacing w:before="0" w:after="0" w:line="240" w:lineRule="auto"/>
    </w:pPr>
  </w:style>
  <w:style w:type="paragraph" w:customStyle="1" w:styleId="2fd">
    <w:name w:val="2 כניסות"/>
    <w:basedOn w:val="26"/>
    <w:link w:val="2fe"/>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f1"/>
    <w:link w:val="3ff0"/>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9">
    <w:name w:val="4 כניסות"/>
    <w:basedOn w:val="af1"/>
    <w:link w:val="4fa"/>
    <w:rsid w:val="00FA2FBC"/>
    <w:pPr>
      <w:snapToGrid w:val="0"/>
      <w:spacing w:before="240" w:after="240" w:line="360" w:lineRule="auto"/>
      <w:ind w:left="1640" w:hanging="448"/>
      <w:outlineLvl w:val="1"/>
    </w:pPr>
    <w:rPr>
      <w:rFonts w:cs="David"/>
    </w:rPr>
  </w:style>
  <w:style w:type="character" w:customStyle="1" w:styleId="4fa">
    <w:name w:val="4 כניסות תו"/>
    <w:basedOn w:val="af2"/>
    <w:link w:val="4f9"/>
    <w:rsid w:val="00FA2FBC"/>
    <w:rPr>
      <w:rFonts w:ascii="Times New Roman" w:eastAsia="Times New Roman" w:hAnsi="Times New Roman" w:cs="David"/>
      <w:sz w:val="24"/>
      <w:szCs w:val="24"/>
    </w:rPr>
  </w:style>
  <w:style w:type="paragraph" w:customStyle="1" w:styleId="5f">
    <w:name w:val="5 כניסות"/>
    <w:basedOn w:val="4f9"/>
    <w:link w:val="5f0"/>
    <w:rsid w:val="00FA2FBC"/>
    <w:pPr>
      <w:tabs>
        <w:tab w:val="num" w:pos="3600"/>
      </w:tabs>
      <w:ind w:left="2043" w:hanging="992"/>
    </w:pPr>
    <w:rPr>
      <w:rFonts w:ascii="David" w:hAnsi="David"/>
    </w:rPr>
  </w:style>
  <w:style w:type="paragraph" w:customStyle="1" w:styleId="67">
    <w:name w:val="6 כניסות"/>
    <w:basedOn w:val="5f"/>
    <w:rsid w:val="00FA2FBC"/>
    <w:pPr>
      <w:tabs>
        <w:tab w:val="clear" w:pos="3600"/>
        <w:tab w:val="num" w:pos="4320"/>
      </w:tabs>
      <w:ind w:left="2468" w:hanging="1134"/>
    </w:pPr>
  </w:style>
  <w:style w:type="character" w:customStyle="1" w:styleId="5f0">
    <w:name w:val="5 כניסות תו"/>
    <w:basedOn w:val="4fa"/>
    <w:link w:val="5f"/>
    <w:rsid w:val="00FA2FBC"/>
    <w:rPr>
      <w:rFonts w:ascii="David" w:eastAsia="Times New Roman" w:hAnsi="David" w:cs="David"/>
      <w:sz w:val="24"/>
      <w:szCs w:val="24"/>
    </w:rPr>
  </w:style>
  <w:style w:type="character" w:customStyle="1" w:styleId="3ff0">
    <w:name w:val="3 כניסות תו"/>
    <w:basedOn w:val="af2"/>
    <w:link w:val="3ff"/>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9"/>
    <w:rsid w:val="00FA2FBC"/>
    <w:pPr>
      <w:numPr>
        <w:ilvl w:val="1"/>
        <w:numId w:val="57"/>
      </w:numPr>
      <w:outlineLvl w:val="1"/>
    </w:pPr>
    <w:rPr>
      <w:rFonts w:cs="David"/>
      <w:sz w:val="22"/>
    </w:rPr>
  </w:style>
  <w:style w:type="paragraph" w:customStyle="1" w:styleId="3-">
    <w:name w:val="3 - סעיף"/>
    <w:basedOn w:val="af1"/>
    <w:link w:val="3-5"/>
    <w:qFormat/>
    <w:rsid w:val="00FA2FBC"/>
    <w:pPr>
      <w:numPr>
        <w:ilvl w:val="2"/>
        <w:numId w:val="57"/>
      </w:numPr>
      <w:spacing w:after="120" w:line="360" w:lineRule="auto"/>
      <w:jc w:val="both"/>
      <w:outlineLvl w:val="2"/>
    </w:pPr>
    <w:rPr>
      <w:rFonts w:eastAsiaTheme="minorHAnsi" w:cs="David"/>
      <w:sz w:val="22"/>
    </w:rPr>
  </w:style>
  <w:style w:type="paragraph" w:customStyle="1" w:styleId="4-">
    <w:name w:val="4 - סעיף"/>
    <w:basedOn w:val="af1"/>
    <w:link w:val="4-Char1"/>
    <w:qFormat/>
    <w:rsid w:val="00FA2FBC"/>
    <w:pPr>
      <w:numPr>
        <w:ilvl w:val="3"/>
        <w:numId w:val="57"/>
      </w:numPr>
      <w:spacing w:after="120" w:line="360" w:lineRule="auto"/>
      <w:jc w:val="both"/>
      <w:outlineLvl w:val="3"/>
    </w:pPr>
    <w:rPr>
      <w:rFonts w:eastAsiaTheme="minorHAnsi" w:cs="David"/>
      <w:sz w:val="22"/>
    </w:rPr>
  </w:style>
  <w:style w:type="paragraph" w:customStyle="1" w:styleId="5-">
    <w:name w:val="5 - סעיף"/>
    <w:basedOn w:val="af1"/>
    <w:link w:val="5-Char"/>
    <w:qFormat/>
    <w:rsid w:val="00FA2FBC"/>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f1"/>
    <w:link w:val="6-Char"/>
    <w:qFormat/>
    <w:rsid w:val="00FA2FBC"/>
    <w:pPr>
      <w:numPr>
        <w:ilvl w:val="5"/>
        <w:numId w:val="57"/>
      </w:numPr>
      <w:spacing w:after="120" w:line="360" w:lineRule="auto"/>
      <w:jc w:val="both"/>
      <w:outlineLvl w:val="5"/>
    </w:pPr>
    <w:rPr>
      <w:rFonts w:eastAsiaTheme="minorHAnsi" w:cs="David"/>
      <w:sz w:val="22"/>
    </w:rPr>
  </w:style>
  <w:style w:type="paragraph" w:customStyle="1" w:styleId="7-">
    <w:name w:val="7 - סעיף"/>
    <w:basedOn w:val="af1"/>
    <w:link w:val="7-Char"/>
    <w:qFormat/>
    <w:rsid w:val="00FA2FBC"/>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d">
    <w:name w:val="נספח כותרת 3 תו"/>
    <w:basedOn w:val="af2"/>
    <w:link w:val="3fc"/>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f2"/>
    <w:uiPriority w:val="99"/>
    <w:semiHidden/>
    <w:unhideWhenUsed/>
    <w:rsid w:val="00FA2FBC"/>
    <w:rPr>
      <w:color w:val="605E5C"/>
      <w:shd w:val="clear" w:color="auto" w:fill="E1DFDD"/>
    </w:rPr>
  </w:style>
  <w:style w:type="paragraph" w:customStyle="1" w:styleId="3-0">
    <w:name w:val="3 - כותרת"/>
    <w:basedOn w:val="3-"/>
    <w:link w:val="3-Char"/>
    <w:qFormat/>
    <w:rsid w:val="00FA2FBC"/>
    <w:pPr>
      <w:numPr>
        <w:numId w:val="58"/>
      </w:numPr>
      <w:ind w:left="1617" w:hanging="992"/>
    </w:pPr>
    <w:rPr>
      <w:b/>
      <w:bCs/>
      <w:noProof/>
      <w:sz w:val="28"/>
      <w:szCs w:val="28"/>
    </w:rPr>
  </w:style>
  <w:style w:type="paragraph" w:customStyle="1" w:styleId="4-1">
    <w:name w:val="4 - כותרת"/>
    <w:basedOn w:val="4-"/>
    <w:link w:val="4-Char2"/>
    <w:qFormat/>
    <w:rsid w:val="00FA2FBC"/>
    <w:pPr>
      <w:numPr>
        <w:numId w:val="58"/>
      </w:numPr>
    </w:pPr>
    <w:rPr>
      <w:b/>
      <w:bCs/>
      <w14:scene3d>
        <w14:camera w14:prst="orthographicFront"/>
        <w14:lightRig w14:rig="threePt" w14:dir="t">
          <w14:rot w14:lat="0" w14:lon="0" w14:rev="0"/>
        </w14:lightRig>
      </w14:scene3d>
    </w:rPr>
  </w:style>
  <w:style w:type="character" w:customStyle="1" w:styleId="4-Char2">
    <w:name w:val="4 - כותרת Char"/>
    <w:basedOn w:val="af2"/>
    <w:link w:val="4-1"/>
    <w:rsid w:val="00FA2FBC"/>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8">
    <w:name w:val="נספחי מכרז"/>
    <w:basedOn w:val="afffff5"/>
    <w:link w:val="affffff9"/>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6"/>
    <w:link w:val="affffff8"/>
    <w:rsid w:val="00FA2FBC"/>
    <w:rPr>
      <w:rFonts w:ascii="David" w:eastAsia="Times New Roman" w:hAnsi="David" w:cs="David"/>
      <w:b/>
      <w:bCs/>
      <w:sz w:val="36"/>
      <w:szCs w:val="36"/>
      <w:u w:val="single"/>
    </w:rPr>
  </w:style>
  <w:style w:type="character" w:customStyle="1" w:styleId="affffff7">
    <w:name w:val="ללא מרווח תו"/>
    <w:link w:val="affffff6"/>
    <w:uiPriority w:val="1"/>
    <w:rsid w:val="00FA2FBC"/>
  </w:style>
  <w:style w:type="paragraph" w:styleId="affffffa">
    <w:name w:val="endnote text"/>
    <w:basedOn w:val="af1"/>
    <w:link w:val="affffffb"/>
    <w:unhideWhenUsed/>
    <w:rsid w:val="00FA2FBC"/>
    <w:rPr>
      <w:sz w:val="20"/>
      <w:szCs w:val="20"/>
    </w:rPr>
  </w:style>
  <w:style w:type="character" w:customStyle="1" w:styleId="affffffb">
    <w:name w:val="טקסט הערת סיום תו"/>
    <w:basedOn w:val="af2"/>
    <w:link w:val="affffffa"/>
    <w:rsid w:val="00FA2FBC"/>
    <w:rPr>
      <w:rFonts w:ascii="Times New Roman" w:eastAsia="Times New Roman" w:hAnsi="Times New Roman" w:cs="Times New Roman"/>
      <w:sz w:val="20"/>
      <w:szCs w:val="20"/>
    </w:rPr>
  </w:style>
  <w:style w:type="character" w:styleId="affffffc">
    <w:name w:val="endnote reference"/>
    <w:basedOn w:val="af2"/>
    <w:unhideWhenUsed/>
    <w:rsid w:val="00FA2FBC"/>
    <w:rPr>
      <w:vertAlign w:val="superscript"/>
    </w:rPr>
  </w:style>
  <w:style w:type="paragraph" w:customStyle="1" w:styleId="68">
    <w:name w:val="פסקה 6"/>
    <w:basedOn w:val="af1"/>
    <w:rsid w:val="008E188B"/>
    <w:pPr>
      <w:ind w:left="3175"/>
      <w:jc w:val="both"/>
    </w:pPr>
    <w:rPr>
      <w:rFonts w:cs="David"/>
      <w:lang w:eastAsia="he-IL"/>
    </w:rPr>
  </w:style>
  <w:style w:type="paragraph" w:customStyle="1" w:styleId="xl63">
    <w:name w:val="xl63"/>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d">
    <w:name w:val="Strong"/>
    <w:uiPriority w:val="22"/>
    <w:qFormat/>
    <w:rsid w:val="00F9692A"/>
    <w:rPr>
      <w:b/>
      <w:bCs/>
    </w:rPr>
  </w:style>
  <w:style w:type="paragraph" w:customStyle="1" w:styleId="420">
    <w:name w:val="רשימה 42"/>
    <w:basedOn w:val="3f"/>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1"/>
    <w:rsid w:val="00F9692A"/>
    <w:pPr>
      <w:widowControl w:val="0"/>
      <w:numPr>
        <w:ilvl w:val="1"/>
        <w:numId w:val="60"/>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1"/>
    <w:uiPriority w:val="99"/>
    <w:semiHidden/>
    <w:rsid w:val="00F9692A"/>
    <w:pPr>
      <w:spacing w:line="320" w:lineRule="atLeast"/>
      <w:ind w:left="567" w:right="567" w:hanging="567"/>
      <w:jc w:val="both"/>
    </w:pPr>
    <w:rPr>
      <w:rFonts w:cs="David"/>
      <w:noProof/>
      <w:sz w:val="22"/>
      <w:szCs w:val="26"/>
      <w:lang w:eastAsia="he-IL"/>
    </w:rPr>
  </w:style>
  <w:style w:type="paragraph" w:customStyle="1" w:styleId="3ff1">
    <w:name w:val="פסקה 3"/>
    <w:basedOn w:val="af1"/>
    <w:rsid w:val="00F9692A"/>
    <w:pPr>
      <w:tabs>
        <w:tab w:val="left" w:pos="1871"/>
      </w:tabs>
      <w:ind w:left="720"/>
      <w:jc w:val="both"/>
    </w:pPr>
    <w:rPr>
      <w:rFonts w:cs="David"/>
      <w:lang w:eastAsia="he-IL"/>
    </w:rPr>
  </w:style>
  <w:style w:type="paragraph" w:customStyle="1" w:styleId="2ff">
    <w:name w:val="תקנים2"/>
    <w:basedOn w:val="af1"/>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e">
    <w:name w:val="2 כניסות תו"/>
    <w:basedOn w:val="af2"/>
    <w:link w:val="2fd"/>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61"/>
      </w:numPr>
    </w:pPr>
  </w:style>
  <w:style w:type="paragraph" w:customStyle="1" w:styleId="5f1">
    <w:name w:val="פסקה 5"/>
    <w:basedOn w:val="af1"/>
    <w:rsid w:val="00F9692A"/>
    <w:pPr>
      <w:ind w:left="1871"/>
      <w:jc w:val="both"/>
    </w:pPr>
    <w:rPr>
      <w:rFonts w:cs="David"/>
      <w:lang w:eastAsia="he-IL"/>
    </w:rPr>
  </w:style>
  <w:style w:type="paragraph" w:customStyle="1" w:styleId="3n">
    <w:name w:val="פסקה 3n"/>
    <w:basedOn w:val="3ff1"/>
    <w:rsid w:val="00F9692A"/>
    <w:pPr>
      <w:tabs>
        <w:tab w:val="left" w:pos="1826"/>
      </w:tabs>
    </w:pPr>
  </w:style>
  <w:style w:type="paragraph" w:customStyle="1" w:styleId="1fb">
    <w:name w:val="תקנים1"/>
    <w:basedOn w:val="af1"/>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1"/>
    <w:next w:val="af1"/>
    <w:rsid w:val="00F9692A"/>
    <w:pPr>
      <w:pageBreakBefore/>
    </w:pPr>
    <w:rPr>
      <w:rFonts w:cs="David"/>
      <w:lang w:eastAsia="he-IL"/>
    </w:rPr>
  </w:style>
  <w:style w:type="paragraph" w:customStyle="1" w:styleId="75">
    <w:name w:val="פ7"/>
    <w:basedOn w:val="72"/>
    <w:rsid w:val="00F9692A"/>
    <w:pPr>
      <w:widowControl/>
      <w:numPr>
        <w:ilvl w:val="12"/>
      </w:numPr>
      <w:bidi/>
      <w:spacing w:before="240" w:after="60"/>
      <w:ind w:left="3742" w:hanging="1296"/>
      <w:jc w:val="both"/>
    </w:pPr>
    <w:rPr>
      <w:rFonts w:cs="David"/>
      <w:b w:val="0"/>
      <w:bCs w:val="0"/>
      <w:caps w:val="0"/>
      <w:spacing w:val="0"/>
    </w:rPr>
  </w:style>
  <w:style w:type="paragraph" w:customStyle="1" w:styleId="76">
    <w:name w:val="פסקה 7"/>
    <w:basedOn w:val="75"/>
    <w:rsid w:val="00F9692A"/>
  </w:style>
  <w:style w:type="paragraph" w:customStyle="1" w:styleId="affffffe">
    <w:name w:val="תו תו תו תו תו תו תו תו תו תו תו תו תו תו תו תו תו תו תו תו תו תו תו תו תו תו תו תו תו תו תו תו תו תו תו תו תו תו תו תו תו תו תו תו תו"/>
    <w:basedOn w:val="af1"/>
    <w:rsid w:val="00F9692A"/>
    <w:pPr>
      <w:bidi w:val="0"/>
      <w:spacing w:before="60" w:after="160" w:line="240" w:lineRule="exact"/>
    </w:pPr>
    <w:rPr>
      <w:rFonts w:ascii="Verdana" w:hAnsi="Verdana"/>
      <w:color w:val="FF00FF"/>
      <w:szCs w:val="20"/>
      <w:lang w:val="en-GB" w:bidi="ar-SA"/>
    </w:rPr>
  </w:style>
  <w:style w:type="paragraph" w:customStyle="1" w:styleId="afffffff">
    <w:name w:val="כללי"/>
    <w:basedOn w:val="af1"/>
    <w:link w:val="afffffff0"/>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0">
    <w:name w:val="כללי תו"/>
    <w:link w:val="afffffff"/>
    <w:locked/>
    <w:rsid w:val="00F9692A"/>
    <w:rPr>
      <w:rFonts w:ascii="Arial" w:eastAsia="Times New Roman" w:hAnsi="Arial" w:cs="Times New Roman"/>
      <w:sz w:val="20"/>
      <w:szCs w:val="24"/>
      <w:lang w:val="x-none" w:eastAsia="x-none"/>
    </w:rPr>
  </w:style>
  <w:style w:type="paragraph" w:customStyle="1" w:styleId="220">
    <w:name w:val="כותרת 22"/>
    <w:basedOn w:val="26"/>
    <w:next w:val="26"/>
    <w:rsid w:val="00F9692A"/>
    <w:pPr>
      <w:keepNext/>
      <w:widowControl/>
      <w:spacing w:before="96" w:after="96" w:line="360" w:lineRule="auto"/>
    </w:pPr>
    <w:rPr>
      <w:rFonts w:ascii="Arial" w:hAnsi="Arial" w:cs="David"/>
      <w:caps w:val="0"/>
      <w:spacing w:val="0"/>
      <w:sz w:val="24"/>
      <w:szCs w:val="24"/>
    </w:rPr>
  </w:style>
  <w:style w:type="character" w:styleId="afffffff1">
    <w:name w:val="Subtle Emphasis"/>
    <w:uiPriority w:val="19"/>
    <w:qFormat/>
    <w:rsid w:val="00F9692A"/>
    <w:rPr>
      <w:i/>
      <w:iCs/>
      <w:color w:val="808080"/>
    </w:rPr>
  </w:style>
  <w:style w:type="paragraph" w:customStyle="1" w:styleId="1234">
    <w:name w:val="רגיל ממוספר 123 תחת טקסט ממוספר 4"/>
    <w:basedOn w:val="62"/>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b">
    <w:name w:val="טקסט ממוספר 4 תו"/>
    <w:uiPriority w:val="99"/>
    <w:locked/>
    <w:rsid w:val="00F9692A"/>
    <w:rPr>
      <w:rFonts w:ascii="Arial" w:eastAsia="Times New Roman" w:hAnsi="Arial"/>
      <w:sz w:val="22"/>
      <w:szCs w:val="24"/>
    </w:rPr>
  </w:style>
  <w:style w:type="paragraph" w:customStyle="1" w:styleId="4fc">
    <w:name w:val="סגנון כותרת 4 + לא מודגש"/>
    <w:basedOn w:val="44"/>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1"/>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1"/>
    <w:autoRedefine/>
    <w:rsid w:val="00F9692A"/>
    <w:pPr>
      <w:numPr>
        <w:numId w:val="63"/>
      </w:numPr>
    </w:pPr>
    <w:rPr>
      <w:rFonts w:ascii="Arial" w:hAnsi="Arial" w:cs="Arial"/>
      <w:b/>
    </w:rPr>
  </w:style>
  <w:style w:type="paragraph" w:customStyle="1" w:styleId="4fd">
    <w:name w:val="טקסט 4 ממוספר"/>
    <w:basedOn w:val="af1"/>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d"/>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1"/>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3"/>
    <w:next w:val="affff8"/>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2">
    <w:name w:val="כותרת משנית"/>
    <w:basedOn w:val="af1"/>
    <w:uiPriority w:val="99"/>
    <w:rsid w:val="00F9692A"/>
    <w:pPr>
      <w:spacing w:line="360" w:lineRule="auto"/>
      <w:jc w:val="center"/>
    </w:pPr>
    <w:rPr>
      <w:rFonts w:cs="Narkisim"/>
      <w:b/>
      <w:bCs/>
      <w:sz w:val="32"/>
      <w:szCs w:val="32"/>
    </w:rPr>
  </w:style>
  <w:style w:type="paragraph" w:customStyle="1" w:styleId="TableHeader">
    <w:name w:val="Table Header"/>
    <w:basedOn w:val="af1"/>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1"/>
    <w:uiPriority w:val="99"/>
    <w:rsid w:val="00F9692A"/>
    <w:pPr>
      <w:spacing w:line="360" w:lineRule="auto"/>
      <w:ind w:left="2125"/>
      <w:jc w:val="both"/>
    </w:pPr>
    <w:rPr>
      <w:rFonts w:cs="Narkisim"/>
      <w:sz w:val="20"/>
    </w:rPr>
  </w:style>
  <w:style w:type="paragraph" w:customStyle="1" w:styleId="Level3Indent">
    <w:name w:val="Level 3 Indent"/>
    <w:basedOn w:val="af1"/>
    <w:uiPriority w:val="99"/>
    <w:rsid w:val="00F9692A"/>
    <w:pPr>
      <w:spacing w:line="360" w:lineRule="auto"/>
      <w:ind w:left="1275"/>
      <w:jc w:val="both"/>
    </w:pPr>
    <w:rPr>
      <w:rFonts w:cs="Narkisim"/>
      <w:sz w:val="20"/>
    </w:rPr>
  </w:style>
  <w:style w:type="paragraph" w:customStyle="1" w:styleId="Level2Indent">
    <w:name w:val="Level 2 Indent"/>
    <w:basedOn w:val="af1"/>
    <w:uiPriority w:val="99"/>
    <w:rsid w:val="00F9692A"/>
    <w:pPr>
      <w:spacing w:line="360" w:lineRule="auto"/>
      <w:ind w:left="480"/>
      <w:jc w:val="both"/>
    </w:pPr>
    <w:rPr>
      <w:rFonts w:cs="Narkisim"/>
      <w:sz w:val="20"/>
    </w:rPr>
  </w:style>
  <w:style w:type="paragraph" w:customStyle="1" w:styleId="TableContent">
    <w:name w:val="Table Content"/>
    <w:basedOn w:val="af1"/>
    <w:rsid w:val="00F9692A"/>
    <w:pPr>
      <w:spacing w:line="360" w:lineRule="auto"/>
      <w:jc w:val="center"/>
    </w:pPr>
    <w:rPr>
      <w:rFonts w:cs="Narkisim"/>
      <w:sz w:val="18"/>
      <w:szCs w:val="20"/>
    </w:rPr>
  </w:style>
  <w:style w:type="numbering" w:customStyle="1" w:styleId="BulletedL5">
    <w:name w:val="Bulleted L5"/>
    <w:basedOn w:val="af4"/>
    <w:rsid w:val="00F9692A"/>
    <w:pPr>
      <w:numPr>
        <w:numId w:val="64"/>
      </w:numPr>
    </w:pPr>
  </w:style>
  <w:style w:type="paragraph" w:customStyle="1" w:styleId="83">
    <w:name w:val="פיסקה8"/>
    <w:basedOn w:val="af1"/>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1"/>
    <w:rsid w:val="00F9692A"/>
    <w:pPr>
      <w:tabs>
        <w:tab w:val="left" w:pos="397"/>
      </w:tabs>
      <w:overflowPunct w:val="0"/>
      <w:autoSpaceDE w:val="0"/>
      <w:autoSpaceDN w:val="0"/>
      <w:adjustRightInd w:val="0"/>
      <w:ind w:left="397" w:hanging="397"/>
    </w:pPr>
    <w:rPr>
      <w:sz w:val="20"/>
      <w:szCs w:val="26"/>
      <w:lang w:eastAsia="he-IL"/>
    </w:rPr>
  </w:style>
  <w:style w:type="paragraph" w:customStyle="1" w:styleId="2ff0">
    <w:name w:val="ממוספר2"/>
    <w:basedOn w:val="af1"/>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2">
    <w:name w:val="ממוספר3"/>
    <w:basedOn w:val="af1"/>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e">
    <w:name w:val="ממוספר4"/>
    <w:basedOn w:val="34"/>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3">
    <w:name w:val="תו תו תו תו תו"/>
    <w:basedOn w:val="af1"/>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1"/>
    <w:rsid w:val="00F9692A"/>
    <w:pPr>
      <w:bidi w:val="0"/>
      <w:spacing w:before="60" w:after="160" w:line="240" w:lineRule="exact"/>
    </w:pPr>
    <w:rPr>
      <w:rFonts w:ascii="Verdana" w:hAnsi="Verdana"/>
      <w:color w:val="FF00FF"/>
      <w:szCs w:val="20"/>
      <w:lang w:val="en-GB" w:bidi="ar-SA"/>
    </w:rPr>
  </w:style>
  <w:style w:type="paragraph" w:customStyle="1" w:styleId="afffffff4">
    <w:name w:val="תו תו תו תו תו תו תו תו"/>
    <w:aliases w:val=" תו תו תו תו תו תו1 תו תו תו, תו תו תו תו תו תו תו תו1"/>
    <w:basedOn w:val="af1"/>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1"/>
    <w:rsid w:val="00F9692A"/>
    <w:pPr>
      <w:numPr>
        <w:ilvl w:val="3"/>
        <w:numId w:val="65"/>
      </w:numPr>
      <w:tabs>
        <w:tab w:val="clear" w:pos="1134"/>
        <w:tab w:val="num" w:pos="1440"/>
      </w:tabs>
      <w:spacing w:line="360" w:lineRule="auto"/>
      <w:ind w:left="1440" w:hanging="1100"/>
    </w:pPr>
    <w:rPr>
      <w:rFonts w:cs="David"/>
      <w:b/>
      <w:bCs/>
    </w:rPr>
  </w:style>
  <w:style w:type="paragraph" w:customStyle="1" w:styleId="afffffff5">
    <w:name w:val="תו תו תו"/>
    <w:basedOn w:val="af1"/>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1"/>
    <w:rsid w:val="00F9692A"/>
    <w:pPr>
      <w:numPr>
        <w:numId w:val="66"/>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1"/>
    <w:rsid w:val="00F9692A"/>
    <w:pPr>
      <w:spacing w:line="360" w:lineRule="auto"/>
      <w:jc w:val="center"/>
    </w:pPr>
    <w:rPr>
      <w:rFonts w:cs="David"/>
      <w:b/>
      <w:bCs/>
      <w:sz w:val="28"/>
      <w:szCs w:val="28"/>
      <w:u w:val="single"/>
    </w:rPr>
  </w:style>
  <w:style w:type="character" w:styleId="afffffff6">
    <w:name w:val="Subtle Reference"/>
    <w:uiPriority w:val="31"/>
    <w:rsid w:val="00F9692A"/>
    <w:rPr>
      <w:smallCaps/>
      <w:color w:val="C0504D"/>
      <w:u w:val="single"/>
    </w:rPr>
  </w:style>
  <w:style w:type="paragraph" w:customStyle="1" w:styleId="3ff3">
    <w:name w:val="פסקה3"/>
    <w:basedOn w:val="af1"/>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7">
    <w:name w:val="כותרת קטע"/>
    <w:basedOn w:val="af1"/>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1"/>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1">
    <w:name w:val="ללא רשימה2"/>
    <w:next w:val="af4"/>
    <w:uiPriority w:val="99"/>
    <w:semiHidden/>
    <w:unhideWhenUsed/>
    <w:rsid w:val="00F9692A"/>
  </w:style>
  <w:style w:type="table" w:customStyle="1" w:styleId="2ff2">
    <w:name w:val="טבלת רשת2"/>
    <w:basedOn w:val="af3"/>
    <w:next w:val="affff8"/>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2"/>
      </w:numPr>
    </w:pPr>
  </w:style>
  <w:style w:type="numbering" w:customStyle="1" w:styleId="112">
    <w:name w:val="ללא רשימה11"/>
    <w:next w:val="af4"/>
    <w:uiPriority w:val="99"/>
    <w:semiHidden/>
    <w:unhideWhenUsed/>
    <w:rsid w:val="00F9692A"/>
  </w:style>
  <w:style w:type="numbering" w:customStyle="1" w:styleId="BulletedL51">
    <w:name w:val="Bulleted L51"/>
    <w:basedOn w:val="af4"/>
    <w:rsid w:val="00F9692A"/>
    <w:pPr>
      <w:numPr>
        <w:numId w:val="47"/>
      </w:numPr>
    </w:pPr>
  </w:style>
  <w:style w:type="numbering" w:customStyle="1" w:styleId="-1">
    <w:name w:val="משרד האוצר - מדורג קצר1"/>
    <w:uiPriority w:val="99"/>
    <w:rsid w:val="00F9692A"/>
    <w:pPr>
      <w:numPr>
        <w:numId w:val="67"/>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1"/>
    <w:rsid w:val="00F9692A"/>
    <w:rPr>
      <w:rFonts w:ascii="Arial" w:hAnsi="Arial" w:cs="Arial"/>
      <w:b/>
      <w:bCs/>
      <w:sz w:val="22"/>
      <w:szCs w:val="22"/>
      <w:u w:val="single"/>
    </w:rPr>
  </w:style>
  <w:style w:type="paragraph" w:customStyle="1" w:styleId="1-">
    <w:name w:val="1 - כותרת"/>
    <w:qFormat/>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2"/>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1"/>
    <w:semiHidden/>
    <w:rsid w:val="00F9692A"/>
    <w:pPr>
      <w:numPr>
        <w:numId w:val="68"/>
      </w:numPr>
      <w:spacing w:before="120" w:line="320" w:lineRule="exact"/>
      <w:jc w:val="both"/>
    </w:pPr>
    <w:rPr>
      <w:rFonts w:cs="David"/>
      <w:sz w:val="22"/>
      <w:lang w:eastAsia="he-IL"/>
    </w:rPr>
  </w:style>
  <w:style w:type="character" w:customStyle="1" w:styleId="113">
    <w:name w:val="תו תו11"/>
    <w:basedOn w:val="af2"/>
    <w:rsid w:val="00F9692A"/>
    <w:rPr>
      <w:rFonts w:cs="Narkisim"/>
      <w:b/>
      <w:bCs/>
      <w:noProof/>
      <w:sz w:val="24"/>
      <w:szCs w:val="28"/>
      <w:lang w:val="en-US" w:eastAsia="en-US" w:bidi="he-IL"/>
    </w:rPr>
  </w:style>
  <w:style w:type="character" w:customStyle="1" w:styleId="3ff4">
    <w:name w:val="תו תו3"/>
    <w:basedOn w:val="af2"/>
    <w:rsid w:val="00F9692A"/>
    <w:rPr>
      <w:rFonts w:cs="Narkisim"/>
      <w:noProof/>
      <w:sz w:val="24"/>
      <w:szCs w:val="24"/>
      <w:lang w:val="en-US" w:eastAsia="en-US" w:bidi="he-IL"/>
    </w:rPr>
  </w:style>
  <w:style w:type="character" w:customStyle="1" w:styleId="Heading50">
    <w:name w:val="Heading 5 תו תו תו"/>
    <w:basedOn w:val="af2"/>
    <w:rsid w:val="00F9692A"/>
    <w:rPr>
      <w:rFonts w:cs="Narkisim"/>
      <w:noProof/>
      <w:sz w:val="22"/>
      <w:szCs w:val="24"/>
      <w:lang w:val="en-US" w:eastAsia="en-US" w:bidi="he-IL"/>
    </w:rPr>
  </w:style>
  <w:style w:type="paragraph" w:customStyle="1" w:styleId="2ff3">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4">
    <w:name w:val="טקסט 2"/>
    <w:basedOn w:val="a9"/>
    <w:link w:val="2ff5"/>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5">
    <w:name w:val="מיכל 3"/>
    <w:basedOn w:val="a9"/>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4">
    <w:name w:val="סגנון8"/>
    <w:basedOn w:val="62"/>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2"/>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f"/>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4"/>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1"/>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1"/>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2">
    <w:name w:val="סגנון5"/>
    <w:basedOn w:val="2f2"/>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9">
    <w:name w:val="סגנון6"/>
    <w:basedOn w:val="af1"/>
    <w:next w:val="77"/>
    <w:rsid w:val="00F9692A"/>
    <w:pPr>
      <w:tabs>
        <w:tab w:val="num" w:pos="397"/>
      </w:tabs>
      <w:spacing w:before="120" w:line="360" w:lineRule="auto"/>
      <w:ind w:left="397" w:hanging="397"/>
    </w:pPr>
    <w:rPr>
      <w:rFonts w:cs="David"/>
      <w:noProof/>
      <w:sz w:val="22"/>
      <w:lang w:eastAsia="he-IL"/>
    </w:rPr>
  </w:style>
  <w:style w:type="paragraph" w:customStyle="1" w:styleId="77">
    <w:name w:val="סגנון7"/>
    <w:basedOn w:val="26"/>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1"/>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1"/>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1"/>
    <w:rsid w:val="00F9692A"/>
    <w:pPr>
      <w:autoSpaceDE w:val="0"/>
      <w:autoSpaceDN w:val="0"/>
      <w:ind w:left="567"/>
    </w:pPr>
    <w:rPr>
      <w:rFonts w:cs="David"/>
      <w:spacing w:val="10"/>
      <w:sz w:val="20"/>
      <w:lang w:eastAsia="he-IL"/>
    </w:rPr>
  </w:style>
  <w:style w:type="paragraph" w:customStyle="1" w:styleId="N-2">
    <w:name w:val="N-2"/>
    <w:basedOn w:val="af1"/>
    <w:rsid w:val="00F9692A"/>
    <w:pPr>
      <w:autoSpaceDE w:val="0"/>
      <w:autoSpaceDN w:val="0"/>
      <w:ind w:left="1247"/>
    </w:pPr>
    <w:rPr>
      <w:rFonts w:cs="David"/>
      <w:spacing w:val="10"/>
      <w:sz w:val="20"/>
      <w:lang w:eastAsia="he-IL"/>
    </w:rPr>
  </w:style>
  <w:style w:type="paragraph" w:customStyle="1" w:styleId="N-3">
    <w:name w:val="N-3"/>
    <w:basedOn w:val="af1"/>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1"/>
    <w:rsid w:val="00F9692A"/>
    <w:pPr>
      <w:autoSpaceDE w:val="0"/>
      <w:autoSpaceDN w:val="0"/>
      <w:ind w:left="1644" w:hanging="397"/>
    </w:pPr>
    <w:rPr>
      <w:rFonts w:cs="David"/>
      <w:spacing w:val="10"/>
      <w:sz w:val="20"/>
      <w:lang w:eastAsia="he-IL"/>
    </w:rPr>
  </w:style>
  <w:style w:type="paragraph" w:customStyle="1" w:styleId="text7">
    <w:name w:val="text7"/>
    <w:basedOn w:val="af1"/>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1"/>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1"/>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1"/>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1"/>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1"/>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1"/>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1"/>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1"/>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1"/>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1"/>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1"/>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1"/>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1"/>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1"/>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1"/>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1"/>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1"/>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1"/>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1"/>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1"/>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1"/>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1"/>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1"/>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1"/>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1"/>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1"/>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1"/>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1"/>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1"/>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1"/>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1"/>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1"/>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1"/>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1"/>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1"/>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1"/>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1"/>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1"/>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1"/>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1"/>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1"/>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1"/>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1"/>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1"/>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1"/>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1"/>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1"/>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1"/>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1"/>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1"/>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1"/>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1"/>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1"/>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1"/>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1"/>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1"/>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1"/>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1"/>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1"/>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1"/>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1"/>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1"/>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1"/>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2"/>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2"/>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2"/>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1"/>
    <w:semiHidden/>
    <w:rsid w:val="00F9692A"/>
    <w:pPr>
      <w:numPr>
        <w:numId w:val="69"/>
      </w:numPr>
      <w:spacing w:before="120" w:line="320" w:lineRule="exact"/>
      <w:ind w:right="0" w:hanging="340"/>
      <w:jc w:val="both"/>
    </w:pPr>
    <w:rPr>
      <w:rFonts w:cs="David"/>
      <w:sz w:val="22"/>
      <w:lang w:eastAsia="he-IL"/>
    </w:rPr>
  </w:style>
  <w:style w:type="character" w:customStyle="1" w:styleId="3ff6">
    <w:name w:val="תוכן3 ממוספר תו"/>
    <w:basedOn w:val="49"/>
    <w:rsid w:val="00F9692A"/>
    <w:rPr>
      <w:rFonts w:cs="FrankRuehl"/>
      <w:noProof/>
      <w:sz w:val="26"/>
      <w:szCs w:val="26"/>
      <w:lang w:val="en-US" w:eastAsia="en-US" w:bidi="he-IL"/>
    </w:rPr>
  </w:style>
  <w:style w:type="character" w:customStyle="1" w:styleId="3ff7">
    <w:name w:val="תוכן3 ממוספר תו תו"/>
    <w:basedOn w:val="49"/>
    <w:rsid w:val="00F9692A"/>
    <w:rPr>
      <w:rFonts w:cs="FrankRuehl"/>
      <w:noProof/>
      <w:sz w:val="26"/>
      <w:szCs w:val="26"/>
      <w:lang w:val="en-US" w:eastAsia="en-US" w:bidi="he-IL"/>
    </w:rPr>
  </w:style>
  <w:style w:type="paragraph" w:customStyle="1" w:styleId="2ff6">
    <w:name w:val="תוכן2 ממוספר תו תו תו"/>
    <w:basedOn w:val="5f2"/>
    <w:rsid w:val="00F9692A"/>
  </w:style>
  <w:style w:type="character" w:customStyle="1" w:styleId="2ff7">
    <w:name w:val="תוכן2 ממוספר תו תו תו תו"/>
    <w:basedOn w:val="af2"/>
    <w:rsid w:val="00F9692A"/>
    <w:rPr>
      <w:rFonts w:cs="FrankRuehl"/>
      <w:b/>
      <w:sz w:val="26"/>
      <w:szCs w:val="26"/>
      <w:lang w:val="en-US" w:eastAsia="en-US" w:bidi="he-IL"/>
    </w:rPr>
  </w:style>
  <w:style w:type="paragraph" w:customStyle="1" w:styleId="2ff8">
    <w:name w:val="תוכן 2"/>
    <w:basedOn w:val="2ff6"/>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2"/>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8">
    <w:name w:val="כותרת3 מכרז תו"/>
    <w:basedOn w:val="1ff0"/>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1"/>
    <w:rsid w:val="00F9692A"/>
    <w:pPr>
      <w:spacing w:before="120" w:line="320" w:lineRule="atLeast"/>
      <w:ind w:left="432"/>
      <w:jc w:val="both"/>
    </w:pPr>
    <w:rPr>
      <w:rFonts w:cs="David"/>
      <w:sz w:val="22"/>
    </w:rPr>
  </w:style>
  <w:style w:type="paragraph" w:customStyle="1" w:styleId="NormalLevel2">
    <w:name w:val="NormalLevel2"/>
    <w:basedOn w:val="af1"/>
    <w:rsid w:val="00F9692A"/>
    <w:pPr>
      <w:spacing w:before="120" w:line="320" w:lineRule="atLeast"/>
      <w:ind w:left="288"/>
      <w:jc w:val="both"/>
    </w:pPr>
    <w:rPr>
      <w:rFonts w:cs="David"/>
      <w:sz w:val="22"/>
      <w:lang w:eastAsia="he-IL"/>
    </w:rPr>
  </w:style>
  <w:style w:type="paragraph" w:customStyle="1" w:styleId="Paragraph1">
    <w:name w:val="Paragraph 1"/>
    <w:basedOn w:val="af1"/>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0"/>
      </w:numPr>
      <w:tabs>
        <w:tab w:val="clear" w:pos="2441"/>
        <w:tab w:val="num" w:pos="1458"/>
      </w:tabs>
      <w:ind w:left="1458" w:right="0" w:hanging="567"/>
    </w:pPr>
  </w:style>
  <w:style w:type="paragraph" w:customStyle="1" w:styleId="bullet1">
    <w:name w:val="bullet1"/>
    <w:basedOn w:val="af1"/>
    <w:rsid w:val="00F9692A"/>
    <w:pPr>
      <w:numPr>
        <w:numId w:val="71"/>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9">
    <w:name w:val="אותיות2"/>
    <w:basedOn w:val="af1"/>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9">
    <w:name w:val="רגיל3"/>
    <w:basedOn w:val="af1"/>
    <w:rsid w:val="00F9692A"/>
    <w:pPr>
      <w:spacing w:line="360" w:lineRule="auto"/>
      <w:ind w:left="1440"/>
      <w:jc w:val="both"/>
    </w:pPr>
    <w:rPr>
      <w:rFonts w:ascii="Arial" w:hAnsi="Arial" w:cs="Narkisim"/>
      <w:lang w:eastAsia="he-IL"/>
    </w:rPr>
  </w:style>
  <w:style w:type="paragraph" w:customStyle="1" w:styleId="2ffa">
    <w:name w:val="רגיל2"/>
    <w:basedOn w:val="af1"/>
    <w:rsid w:val="00F9692A"/>
    <w:pPr>
      <w:spacing w:line="360" w:lineRule="auto"/>
      <w:ind w:left="576"/>
      <w:jc w:val="both"/>
    </w:pPr>
    <w:rPr>
      <w:rFonts w:ascii="Arial" w:hAnsi="Arial" w:cs="Narkisim"/>
      <w:lang w:eastAsia="he-IL"/>
    </w:rPr>
  </w:style>
  <w:style w:type="paragraph" w:customStyle="1" w:styleId="CharChar10">
    <w:name w:val="Char Char תו תו1"/>
    <w:basedOn w:val="af1"/>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2"/>
    <w:rsid w:val="00F9692A"/>
    <w:rPr>
      <w:rFonts w:cs="Narkisim"/>
      <w:b/>
      <w:bCs/>
      <w:sz w:val="36"/>
      <w:szCs w:val="32"/>
      <w:lang w:val="en-US" w:eastAsia="en-US" w:bidi="he-IL"/>
    </w:rPr>
  </w:style>
  <w:style w:type="paragraph" w:customStyle="1" w:styleId="1Heading1160">
    <w:name w:val="סגנון כותרת 1Heading 1 + ‏16 נק' ימין אחרי:  0 נק'"/>
    <w:basedOn w:val="32"/>
    <w:autoRedefine/>
    <w:rsid w:val="00F9692A"/>
    <w:pPr>
      <w:keepNext/>
      <w:widowControl/>
      <w:numPr>
        <w:ilvl w:val="2"/>
        <w:numId w:val="72"/>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1"/>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2"/>
    <w:rsid w:val="00F9692A"/>
    <w:rPr>
      <w:rFonts w:cs="Narkisim"/>
      <w:noProof/>
      <w:color w:val="0000FF"/>
      <w:sz w:val="24"/>
      <w:szCs w:val="24"/>
      <w:lang w:val="en-US" w:eastAsia="en-US" w:bidi="he-IL"/>
    </w:rPr>
  </w:style>
  <w:style w:type="paragraph" w:customStyle="1" w:styleId="bullet10">
    <w:name w:val="bullet 1"/>
    <w:basedOn w:val="af1"/>
    <w:rsid w:val="00F9692A"/>
    <w:pPr>
      <w:numPr>
        <w:numId w:val="73"/>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1"/>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rsid w:val="00F9692A"/>
    <w:pPr>
      <w:numPr>
        <w:numId w:val="80"/>
      </w:numPr>
    </w:pPr>
  </w:style>
  <w:style w:type="paragraph" w:customStyle="1" w:styleId="BulletList3">
    <w:name w:val="Bullet List 3"/>
    <w:basedOn w:val="Base"/>
    <w:semiHidden/>
    <w:rsid w:val="00F9692A"/>
    <w:pPr>
      <w:numPr>
        <w:numId w:val="74"/>
      </w:numPr>
    </w:pPr>
  </w:style>
  <w:style w:type="paragraph" w:customStyle="1" w:styleId="BulletList4">
    <w:name w:val="Bullet List 4"/>
    <w:basedOn w:val="Base"/>
    <w:semiHidden/>
    <w:rsid w:val="00F9692A"/>
    <w:pPr>
      <w:numPr>
        <w:numId w:val="78"/>
      </w:numPr>
    </w:pPr>
    <w:rPr>
      <w:lang w:eastAsia="en-US"/>
    </w:rPr>
  </w:style>
  <w:style w:type="paragraph" w:customStyle="1" w:styleId="Instruction">
    <w:name w:val="Instruction"/>
    <w:basedOn w:val="Base"/>
    <w:semiHidden/>
    <w:rsid w:val="00F9692A"/>
    <w:pPr>
      <w:numPr>
        <w:numId w:val="75"/>
      </w:numPr>
    </w:pPr>
    <w:rPr>
      <w:i/>
      <w:iCs/>
    </w:rPr>
  </w:style>
  <w:style w:type="paragraph" w:customStyle="1" w:styleId="Instruction1">
    <w:name w:val="Instruction1"/>
    <w:basedOn w:val="Base"/>
    <w:semiHidden/>
    <w:rsid w:val="00F9692A"/>
    <w:pPr>
      <w:numPr>
        <w:numId w:val="76"/>
      </w:numPr>
    </w:pPr>
    <w:rPr>
      <w:i/>
      <w:iCs/>
    </w:rPr>
  </w:style>
  <w:style w:type="paragraph" w:customStyle="1" w:styleId="Instruction3">
    <w:name w:val="Instruction3"/>
    <w:basedOn w:val="Base"/>
    <w:semiHidden/>
    <w:rsid w:val="00F9692A"/>
    <w:pPr>
      <w:numPr>
        <w:numId w:val="79"/>
      </w:numPr>
    </w:pPr>
    <w:rPr>
      <w:i/>
      <w:iCs/>
    </w:rPr>
  </w:style>
  <w:style w:type="paragraph" w:customStyle="1" w:styleId="NumberList3">
    <w:name w:val="Number List 3"/>
    <w:basedOn w:val="Base"/>
    <w:semiHidden/>
    <w:rsid w:val="00F9692A"/>
    <w:pPr>
      <w:numPr>
        <w:numId w:val="77"/>
      </w:numPr>
    </w:pPr>
  </w:style>
  <w:style w:type="paragraph" w:customStyle="1" w:styleId="1ff3">
    <w:name w:val="תו תו1 תו תו תו תו"/>
    <w:basedOn w:val="af1"/>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b">
    <w:name w:val="פיסקת רשימה2"/>
    <w:basedOn w:val="af1"/>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1"/>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1"/>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c">
    <w:name w:val="מטאור_רמה2"/>
    <w:basedOn w:val="54"/>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3"/>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1"/>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1"/>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1"/>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1"/>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2"/>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1"/>
    <w:rsid w:val="00F9692A"/>
    <w:pPr>
      <w:ind w:left="720"/>
      <w:contextualSpacing/>
      <w:jc w:val="both"/>
    </w:pPr>
    <w:rPr>
      <w:rFonts w:cs="FrankRuehl"/>
      <w:sz w:val="26"/>
      <w:szCs w:val="26"/>
      <w:lang w:eastAsia="he-IL"/>
    </w:rPr>
  </w:style>
  <w:style w:type="table" w:customStyle="1" w:styleId="1ff6">
    <w:name w:val="רשת טבלה בהירה1"/>
    <w:basedOn w:val="af3"/>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3"/>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1"/>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8">
    <w:name w:val="טקסט סעיף תו תו תו תו"/>
    <w:basedOn w:val="af1"/>
    <w:link w:val="afffffff9"/>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9">
    <w:name w:val="טקסט סעיף תו תו תו תו תו"/>
    <w:link w:val="afffffff8"/>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5">
    <w:name w:val="תו תו1 תו תו תו תו1"/>
    <w:basedOn w:val="af1"/>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6"/>
    <w:rsid w:val="00F9692A"/>
    <w:pPr>
      <w:numPr>
        <w:ilvl w:val="5"/>
        <w:numId w:val="81"/>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8">
    <w:name w:val="7 כניסות"/>
    <w:basedOn w:val="4f9"/>
    <w:rsid w:val="00F9692A"/>
    <w:pPr>
      <w:ind w:left="1656" w:hanging="936"/>
      <w:outlineLvl w:val="9"/>
    </w:pPr>
  </w:style>
  <w:style w:type="character" w:customStyle="1" w:styleId="2ff5">
    <w:name w:val="טקסט 2 תו"/>
    <w:basedOn w:val="RonnyBase1"/>
    <w:link w:val="2ff4"/>
    <w:rsid w:val="00F9692A"/>
    <w:rPr>
      <w:rFonts w:ascii="Times New Roman" w:eastAsia="Times New Roman" w:hAnsi="Times New Roman" w:cs="Narkisim"/>
      <w:smallCaps/>
      <w:sz w:val="20"/>
      <w:szCs w:val="24"/>
      <w:lang w:eastAsia="he-IL"/>
    </w:rPr>
  </w:style>
  <w:style w:type="paragraph" w:customStyle="1" w:styleId="afffffffa">
    <w:name w:val="א"/>
    <w:basedOn w:val="af1"/>
    <w:link w:val="afffffffb"/>
    <w:rsid w:val="00970556"/>
    <w:pPr>
      <w:spacing w:line="360" w:lineRule="auto"/>
      <w:jc w:val="center"/>
      <w:outlineLvl w:val="0"/>
    </w:pPr>
    <w:rPr>
      <w:rFonts w:cs="David"/>
      <w:b/>
      <w:bCs/>
      <w:sz w:val="44"/>
      <w:szCs w:val="72"/>
    </w:rPr>
  </w:style>
  <w:style w:type="paragraph" w:customStyle="1" w:styleId="afffffffc">
    <w:name w:val="ב"/>
    <w:basedOn w:val="14"/>
    <w:link w:val="afffffffd"/>
    <w:qFormat/>
    <w:rsid w:val="00CB7FAD"/>
    <w:pPr>
      <w:keepNext/>
      <w:numPr>
        <w:numId w:val="0"/>
      </w:numPr>
      <w:tabs>
        <w:tab w:val="left" w:pos="283"/>
      </w:tabs>
      <w:spacing w:after="120" w:line="360" w:lineRule="auto"/>
      <w:ind w:left="432"/>
    </w:pPr>
  </w:style>
  <w:style w:type="character" w:customStyle="1" w:styleId="afffffffb">
    <w:name w:val="א תו"/>
    <w:basedOn w:val="af2"/>
    <w:link w:val="afffffffa"/>
    <w:rsid w:val="00970556"/>
    <w:rPr>
      <w:rFonts w:ascii="Times New Roman" w:eastAsia="Times New Roman" w:hAnsi="Times New Roman" w:cs="David"/>
      <w:b/>
      <w:bCs/>
      <w:sz w:val="44"/>
      <w:szCs w:val="72"/>
    </w:rPr>
  </w:style>
  <w:style w:type="paragraph" w:customStyle="1" w:styleId="a4">
    <w:name w:val="ג"/>
    <w:basedOn w:val="26"/>
    <w:link w:val="afffffffe"/>
    <w:qFormat/>
    <w:rsid w:val="00584D06"/>
    <w:pPr>
      <w:keepNext/>
      <w:keepLines/>
      <w:widowControl/>
      <w:numPr>
        <w:ilvl w:val="1"/>
        <w:numId w:val="51"/>
      </w:numPr>
      <w:tabs>
        <w:tab w:val="left" w:pos="1050"/>
      </w:tabs>
      <w:spacing w:after="120"/>
      <w:jc w:val="both"/>
    </w:pPr>
    <w:rPr>
      <w:rFonts w:ascii="David" w:hAnsi="David" w:cs="David"/>
    </w:rPr>
  </w:style>
  <w:style w:type="character" w:customStyle="1" w:styleId="afffffffd">
    <w:name w:val="ב תו"/>
    <w:basedOn w:val="16"/>
    <w:link w:val="afffffffc"/>
    <w:rsid w:val="00CB7FAD"/>
    <w:rPr>
      <w:rFonts w:ascii="David" w:eastAsia="Times New Roman" w:hAnsi="David" w:cs="David"/>
      <w:b/>
      <w:bCs/>
      <w:caps/>
      <w:spacing w:val="15"/>
      <w:sz w:val="36"/>
      <w:szCs w:val="36"/>
    </w:rPr>
  </w:style>
  <w:style w:type="paragraph" w:customStyle="1" w:styleId="a5">
    <w:name w:val="ד"/>
    <w:basedOn w:val="3-3"/>
    <w:link w:val="affffffff"/>
    <w:uiPriority w:val="99"/>
    <w:qFormat/>
    <w:rsid w:val="0078007E"/>
    <w:pPr>
      <w:numPr>
        <w:ilvl w:val="2"/>
        <w:numId w:val="51"/>
      </w:numPr>
      <w:outlineLvl w:val="9"/>
    </w:pPr>
    <w:rPr>
      <w:rFonts w:ascii="David" w:hAnsi="David"/>
    </w:rPr>
  </w:style>
  <w:style w:type="character" w:customStyle="1" w:styleId="afffffffe">
    <w:name w:val="ג תו"/>
    <w:basedOn w:val="27"/>
    <w:link w:val="a4"/>
    <w:rsid w:val="00584D06"/>
    <w:rPr>
      <w:rFonts w:ascii="David" w:eastAsia="Times New Roman" w:hAnsi="David" w:cs="David"/>
      <w:b/>
      <w:bCs/>
      <w:caps/>
      <w:spacing w:val="15"/>
      <w:sz w:val="32"/>
      <w:szCs w:val="32"/>
    </w:rPr>
  </w:style>
  <w:style w:type="paragraph" w:customStyle="1" w:styleId="a6">
    <w:name w:val="ה"/>
    <w:basedOn w:val="4-2"/>
    <w:link w:val="affffffff0"/>
    <w:uiPriority w:val="99"/>
    <w:qFormat/>
    <w:rsid w:val="0078007E"/>
    <w:pPr>
      <w:numPr>
        <w:ilvl w:val="3"/>
        <w:numId w:val="51"/>
      </w:numPr>
      <w:outlineLvl w:val="9"/>
    </w:pPr>
    <w:rPr>
      <w:rFonts w:ascii="David" w:hAnsi="David"/>
      <w:b/>
    </w:rPr>
  </w:style>
  <w:style w:type="character" w:customStyle="1" w:styleId="2a">
    <w:name w:val="כותרת2 תו"/>
    <w:basedOn w:val="27"/>
    <w:link w:val="29"/>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a"/>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
    <w:name w:val="ד תו"/>
    <w:basedOn w:val="3-4"/>
    <w:link w:val="a5"/>
    <w:uiPriority w:val="99"/>
    <w:rsid w:val="0078007E"/>
    <w:rPr>
      <w:rFonts w:ascii="David" w:eastAsia="Times New Roman" w:hAnsi="David" w:cs="David"/>
      <w:b w:val="0"/>
      <w:bCs w:val="0"/>
      <w:caps w:val="0"/>
      <w:noProof/>
      <w:spacing w:val="15"/>
      <w:sz w:val="24"/>
      <w:szCs w:val="24"/>
      <w:lang w:eastAsia="he-IL"/>
    </w:rPr>
  </w:style>
  <w:style w:type="paragraph" w:customStyle="1" w:styleId="a7">
    <w:name w:val="ו"/>
    <w:basedOn w:val="4-2"/>
    <w:link w:val="affffffff1"/>
    <w:uiPriority w:val="99"/>
    <w:qFormat/>
    <w:rsid w:val="0078007E"/>
    <w:pPr>
      <w:numPr>
        <w:ilvl w:val="4"/>
        <w:numId w:val="51"/>
      </w:numPr>
      <w:outlineLvl w:val="9"/>
    </w:pPr>
    <w:rPr>
      <w:rFonts w:ascii="David" w:hAnsi="David"/>
    </w:rPr>
  </w:style>
  <w:style w:type="character" w:customStyle="1" w:styleId="affffffff0">
    <w:name w:val="ה תו"/>
    <w:basedOn w:val="4-Char"/>
    <w:link w:val="a6"/>
    <w:uiPriority w:val="99"/>
    <w:rsid w:val="0078007E"/>
    <w:rPr>
      <w:rFonts w:ascii="David" w:eastAsia="Times New Roman" w:hAnsi="David" w:cs="David"/>
      <w:b/>
      <w:noProof/>
      <w:sz w:val="24"/>
      <w:szCs w:val="24"/>
      <w:lang w:eastAsia="he-IL"/>
    </w:rPr>
  </w:style>
  <w:style w:type="paragraph" w:customStyle="1" w:styleId="a8">
    <w:name w:val="ז"/>
    <w:basedOn w:val="4-2"/>
    <w:link w:val="affffffff2"/>
    <w:uiPriority w:val="99"/>
    <w:qFormat/>
    <w:rsid w:val="00CD4866"/>
    <w:pPr>
      <w:numPr>
        <w:ilvl w:val="5"/>
        <w:numId w:val="51"/>
      </w:numPr>
      <w:outlineLvl w:val="9"/>
    </w:pPr>
    <w:rPr>
      <w:rFonts w:ascii="David" w:hAnsi="David"/>
    </w:rPr>
  </w:style>
  <w:style w:type="character" w:customStyle="1" w:styleId="affffffff1">
    <w:name w:val="ו תו"/>
    <w:basedOn w:val="4-Char"/>
    <w:link w:val="a7"/>
    <w:uiPriority w:val="99"/>
    <w:rsid w:val="0078007E"/>
    <w:rPr>
      <w:rFonts w:ascii="David" w:eastAsia="Times New Roman" w:hAnsi="David" w:cs="David"/>
      <w:noProof/>
      <w:sz w:val="24"/>
      <w:szCs w:val="24"/>
      <w:lang w:eastAsia="he-IL"/>
    </w:rPr>
  </w:style>
  <w:style w:type="character" w:customStyle="1" w:styleId="affffffff2">
    <w:name w:val="ז תו"/>
    <w:basedOn w:val="4-Char"/>
    <w:link w:val="a8"/>
    <w:uiPriority w:val="99"/>
    <w:rsid w:val="00CD4866"/>
    <w:rPr>
      <w:rFonts w:ascii="David" w:eastAsia="Times New Roman" w:hAnsi="David" w:cs="David"/>
      <w:noProof/>
      <w:sz w:val="24"/>
      <w:szCs w:val="24"/>
      <w:lang w:eastAsia="he-IL"/>
    </w:rPr>
  </w:style>
  <w:style w:type="paragraph" w:customStyle="1" w:styleId="0">
    <w:name w:val="א0"/>
    <w:basedOn w:val="af1"/>
    <w:rsid w:val="0044775B"/>
    <w:pPr>
      <w:widowControl w:val="0"/>
      <w:tabs>
        <w:tab w:val="left" w:pos="0"/>
        <w:tab w:val="left" w:pos="567"/>
        <w:tab w:val="left" w:pos="1134"/>
      </w:tabs>
      <w:ind w:left="567" w:hanging="567"/>
      <w:jc w:val="both"/>
    </w:pPr>
    <w:rPr>
      <w:rFonts w:cs="Narkisim"/>
      <w:sz w:val="22"/>
      <w:lang w:eastAsia="he-IL"/>
    </w:rPr>
  </w:style>
  <w:style w:type="paragraph" w:customStyle="1" w:styleId="MochModularTenderH2">
    <w:name w:val="Moch_ModularTenderH2"/>
    <w:basedOn w:val="af1"/>
    <w:autoRedefine/>
    <w:rsid w:val="00A202B9"/>
    <w:pPr>
      <w:keepNext/>
      <w:numPr>
        <w:numId w:val="86"/>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d"/>
    <w:rsid w:val="00A202B9"/>
    <w:pPr>
      <w:numPr>
        <w:ilvl w:val="1"/>
        <w:numId w:val="86"/>
      </w:numPr>
      <w:spacing w:before="0" w:after="0" w:line="360" w:lineRule="auto"/>
    </w:pPr>
    <w:rPr>
      <w:rFonts w:ascii="David" w:eastAsia="Times New Roman" w:hAnsi="David" w:cs="David"/>
      <w:b/>
      <w:kern w:val="28"/>
      <w:sz w:val="20"/>
      <w:szCs w:val="20"/>
    </w:rPr>
  </w:style>
  <w:style w:type="character" w:customStyle="1" w:styleId="2ffd">
    <w:name w:val="מספור רמה 2 נקי תו"/>
    <w:basedOn w:val="af2"/>
    <w:link w:val="2"/>
    <w:rsid w:val="00A202B9"/>
    <w:rPr>
      <w:rFonts w:ascii="David" w:eastAsia="Times New Roman" w:hAnsi="David" w:cs="David"/>
      <w:b/>
      <w:kern w:val="28"/>
      <w:sz w:val="20"/>
      <w:szCs w:val="20"/>
    </w:rPr>
  </w:style>
  <w:style w:type="character" w:customStyle="1" w:styleId="2ffe">
    <w:name w:val="אזכור לא מזוהה2"/>
    <w:basedOn w:val="af2"/>
    <w:uiPriority w:val="99"/>
    <w:semiHidden/>
    <w:unhideWhenUsed/>
    <w:rsid w:val="000F7D98"/>
    <w:rPr>
      <w:color w:val="605E5C"/>
      <w:shd w:val="clear" w:color="auto" w:fill="E1DFDD"/>
    </w:rPr>
  </w:style>
  <w:style w:type="paragraph" w:customStyle="1" w:styleId="8">
    <w:name w:val="8 סעיף"/>
    <w:basedOn w:val="7-"/>
    <w:link w:val="85"/>
    <w:qFormat/>
    <w:rsid w:val="005C065A"/>
    <w:pPr>
      <w:numPr>
        <w:ilvl w:val="7"/>
        <w:numId w:val="82"/>
      </w:numPr>
      <w:tabs>
        <w:tab w:val="left" w:pos="2555"/>
      </w:tabs>
      <w:ind w:left="4135" w:hanging="1580"/>
      <w:outlineLvl w:val="9"/>
    </w:pPr>
    <w:rPr>
      <w:rFonts w:ascii="David" w:eastAsia="Times New Roman" w:hAnsi="David"/>
      <w:noProof/>
      <w:sz w:val="24"/>
      <w:lang w:eastAsia="he-IL"/>
    </w:rPr>
  </w:style>
  <w:style w:type="paragraph" w:customStyle="1" w:styleId="71">
    <w:name w:val="7 סעיף"/>
    <w:basedOn w:val="4f9"/>
    <w:link w:val="79"/>
    <w:qFormat/>
    <w:rsid w:val="00177A4C"/>
    <w:pPr>
      <w:numPr>
        <w:ilvl w:val="6"/>
        <w:numId w:val="96"/>
      </w:numPr>
      <w:tabs>
        <w:tab w:val="left" w:pos="2275"/>
        <w:tab w:val="left" w:pos="3400"/>
      </w:tabs>
      <w:snapToGrid/>
      <w:spacing w:before="0" w:after="120"/>
      <w:ind w:left="2550" w:hanging="390"/>
      <w:jc w:val="both"/>
      <w:outlineLvl w:val="6"/>
    </w:pPr>
    <w:rPr>
      <w:rFonts w:ascii="David" w:hAnsi="David"/>
      <w:noProof/>
      <w:lang w:eastAsia="he-IL"/>
    </w:rPr>
  </w:style>
  <w:style w:type="paragraph" w:customStyle="1" w:styleId="24">
    <w:name w:val="2 כות'"/>
    <w:basedOn w:val="af1"/>
    <w:link w:val="2fff"/>
    <w:qFormat/>
    <w:rsid w:val="00610ACC"/>
    <w:pPr>
      <w:numPr>
        <w:ilvl w:val="1"/>
        <w:numId w:val="96"/>
      </w:numPr>
      <w:tabs>
        <w:tab w:val="left" w:pos="707"/>
      </w:tabs>
      <w:spacing w:after="200" w:line="360" w:lineRule="auto"/>
      <w:jc w:val="both"/>
      <w:outlineLvl w:val="1"/>
    </w:pPr>
    <w:rPr>
      <w:rFonts w:ascii="David" w:hAnsi="David" w:cs="David"/>
      <w:b/>
      <w:bCs/>
      <w:sz w:val="28"/>
      <w:szCs w:val="28"/>
      <w:u w:val="single"/>
    </w:rPr>
  </w:style>
  <w:style w:type="paragraph" w:customStyle="1" w:styleId="31">
    <w:name w:val="3 כות'"/>
    <w:basedOn w:val="3ff"/>
    <w:link w:val="3ffa"/>
    <w:qFormat/>
    <w:rsid w:val="00B818CC"/>
    <w:pPr>
      <w:numPr>
        <w:ilvl w:val="2"/>
        <w:numId w:val="96"/>
      </w:numPr>
      <w:tabs>
        <w:tab w:val="left" w:pos="1132"/>
      </w:tabs>
      <w:spacing w:before="0" w:after="120"/>
      <w:outlineLvl w:val="2"/>
    </w:pPr>
    <w:rPr>
      <w:rFonts w:ascii="David" w:hAnsi="David"/>
      <w:b/>
      <w:bCs/>
      <w:color w:val="auto"/>
      <w:u w:val="single"/>
    </w:rPr>
  </w:style>
  <w:style w:type="character" w:customStyle="1" w:styleId="2fff">
    <w:name w:val="2 כות' תו"/>
    <w:basedOn w:val="27"/>
    <w:link w:val="24"/>
    <w:rsid w:val="00610ACC"/>
    <w:rPr>
      <w:rFonts w:ascii="David" w:eastAsia="Times New Roman" w:hAnsi="David" w:cs="David"/>
      <w:b/>
      <w:bCs/>
      <w:caps w:val="0"/>
      <w:spacing w:val="15"/>
      <w:sz w:val="28"/>
      <w:szCs w:val="28"/>
      <w:u w:val="single"/>
    </w:rPr>
  </w:style>
  <w:style w:type="paragraph" w:customStyle="1" w:styleId="43">
    <w:name w:val="4 סעיף"/>
    <w:basedOn w:val="4f9"/>
    <w:link w:val="4ff"/>
    <w:qFormat/>
    <w:rsid w:val="009A315E"/>
    <w:pPr>
      <w:numPr>
        <w:ilvl w:val="3"/>
        <w:numId w:val="96"/>
      </w:numPr>
      <w:snapToGrid/>
      <w:spacing w:before="0" w:after="120"/>
      <w:jc w:val="both"/>
      <w:outlineLvl w:val="3"/>
    </w:pPr>
    <w:rPr>
      <w:rFonts w:ascii="David" w:hAnsi="David"/>
      <w:noProof/>
      <w:lang w:eastAsia="he-IL"/>
    </w:rPr>
  </w:style>
  <w:style w:type="character" w:customStyle="1" w:styleId="3ffa">
    <w:name w:val="3 כות' תו"/>
    <w:basedOn w:val="3-4"/>
    <w:link w:val="31"/>
    <w:rsid w:val="00B818CC"/>
    <w:rPr>
      <w:rFonts w:ascii="David" w:eastAsia="Times New Roman" w:hAnsi="David" w:cs="David"/>
      <w:b/>
      <w:bCs/>
      <w:caps w:val="0"/>
      <w:noProof/>
      <w:spacing w:val="15"/>
      <w:sz w:val="24"/>
      <w:szCs w:val="24"/>
      <w:u w:val="single"/>
      <w:lang w:eastAsia="he-IL"/>
      <w14:scene3d>
        <w14:camera w14:prst="orthographicFront"/>
        <w14:lightRig w14:rig="threePt" w14:dir="t">
          <w14:rot w14:lat="0" w14:lon="0" w14:rev="0"/>
        </w14:lightRig>
      </w14:scene3d>
    </w:rPr>
  </w:style>
  <w:style w:type="paragraph" w:customStyle="1" w:styleId="53">
    <w:name w:val="5 סעיף"/>
    <w:basedOn w:val="5f"/>
    <w:link w:val="5f3"/>
    <w:qFormat/>
    <w:rsid w:val="00610ACC"/>
    <w:pPr>
      <w:numPr>
        <w:ilvl w:val="4"/>
        <w:numId w:val="96"/>
      </w:numPr>
      <w:tabs>
        <w:tab w:val="left" w:pos="1421"/>
      </w:tabs>
      <w:snapToGrid/>
      <w:spacing w:before="0" w:after="120"/>
      <w:jc w:val="both"/>
      <w:outlineLvl w:val="3"/>
    </w:pPr>
    <w:rPr>
      <w:noProof/>
      <w:lang w:eastAsia="he-IL"/>
    </w:rPr>
  </w:style>
  <w:style w:type="character" w:customStyle="1" w:styleId="4ff">
    <w:name w:val="4 סעיף תו"/>
    <w:basedOn w:val="4-Char"/>
    <w:link w:val="43"/>
    <w:rsid w:val="009A315E"/>
    <w:rPr>
      <w:rFonts w:ascii="David" w:eastAsia="Times New Roman" w:hAnsi="David" w:cs="David"/>
      <w:noProof/>
      <w:sz w:val="24"/>
      <w:szCs w:val="24"/>
      <w:lang w:eastAsia="he-IL"/>
    </w:rPr>
  </w:style>
  <w:style w:type="paragraph" w:customStyle="1" w:styleId="61">
    <w:name w:val="6 סעיף"/>
    <w:basedOn w:val="67"/>
    <w:link w:val="6a"/>
    <w:qFormat/>
    <w:rsid w:val="00610ACC"/>
    <w:pPr>
      <w:numPr>
        <w:ilvl w:val="5"/>
        <w:numId w:val="96"/>
      </w:numPr>
      <w:tabs>
        <w:tab w:val="left" w:pos="1841"/>
      </w:tabs>
      <w:snapToGrid/>
      <w:spacing w:before="0" w:after="120"/>
      <w:ind w:left="2548" w:hanging="1132"/>
      <w:jc w:val="both"/>
      <w:outlineLvl w:val="5"/>
    </w:pPr>
    <w:rPr>
      <w:noProof/>
      <w:lang w:eastAsia="he-IL"/>
    </w:rPr>
  </w:style>
  <w:style w:type="character" w:customStyle="1" w:styleId="5f3">
    <w:name w:val="5 סעיף תו"/>
    <w:basedOn w:val="4-Char"/>
    <w:link w:val="53"/>
    <w:rsid w:val="00610ACC"/>
    <w:rPr>
      <w:rFonts w:ascii="David" w:eastAsia="Times New Roman" w:hAnsi="David" w:cs="David"/>
      <w:noProof/>
      <w:sz w:val="24"/>
      <w:szCs w:val="24"/>
      <w:lang w:eastAsia="he-IL"/>
    </w:rPr>
  </w:style>
  <w:style w:type="character" w:customStyle="1" w:styleId="6a">
    <w:name w:val="6 סעיף תו"/>
    <w:basedOn w:val="4-Char"/>
    <w:link w:val="61"/>
    <w:rsid w:val="00610ACC"/>
    <w:rPr>
      <w:rFonts w:ascii="David" w:eastAsia="Times New Roman" w:hAnsi="David" w:cs="David"/>
      <w:noProof/>
      <w:sz w:val="24"/>
      <w:szCs w:val="24"/>
      <w:lang w:eastAsia="he-IL"/>
    </w:rPr>
  </w:style>
  <w:style w:type="character" w:customStyle="1" w:styleId="85">
    <w:name w:val="8 סעיף תו"/>
    <w:basedOn w:val="af2"/>
    <w:link w:val="8"/>
    <w:rsid w:val="005C065A"/>
    <w:rPr>
      <w:rFonts w:ascii="David" w:eastAsia="Times New Roman" w:hAnsi="David" w:cs="David"/>
      <w:noProof/>
      <w:sz w:val="24"/>
      <w:szCs w:val="24"/>
      <w:lang w:eastAsia="he-IL"/>
    </w:rPr>
  </w:style>
  <w:style w:type="paragraph" w:customStyle="1" w:styleId="2-0">
    <w:name w:val="2-פסקה"/>
    <w:basedOn w:val="24"/>
    <w:link w:val="2-1"/>
    <w:qFormat/>
    <w:rsid w:val="00610ACC"/>
    <w:pPr>
      <w:numPr>
        <w:ilvl w:val="0"/>
        <w:numId w:val="0"/>
      </w:numPr>
      <w:ind w:left="707"/>
    </w:pPr>
    <w:rPr>
      <w:b w:val="0"/>
      <w:bCs w:val="0"/>
      <w:sz w:val="24"/>
      <w:szCs w:val="24"/>
      <w:u w:val="none"/>
    </w:rPr>
  </w:style>
  <w:style w:type="paragraph" w:customStyle="1" w:styleId="3ffb">
    <w:name w:val="3 סעיף"/>
    <w:basedOn w:val="31"/>
    <w:link w:val="3ffc"/>
    <w:qFormat/>
    <w:rsid w:val="00EE2CB9"/>
    <w:rPr>
      <w:b w:val="0"/>
      <w:bCs w:val="0"/>
      <w:u w:val="none"/>
    </w:rPr>
  </w:style>
  <w:style w:type="character" w:customStyle="1" w:styleId="2-1">
    <w:name w:val="2-פסקה תו"/>
    <w:basedOn w:val="2fff"/>
    <w:link w:val="2-0"/>
    <w:rsid w:val="00610ACC"/>
    <w:rPr>
      <w:rFonts w:ascii="David" w:eastAsia="Times New Roman" w:hAnsi="David" w:cs="David"/>
      <w:b w:val="0"/>
      <w:bCs w:val="0"/>
      <w:caps w:val="0"/>
      <w:spacing w:val="15"/>
      <w:sz w:val="24"/>
      <w:szCs w:val="24"/>
      <w:u w:val="single"/>
    </w:rPr>
  </w:style>
  <w:style w:type="paragraph" w:customStyle="1" w:styleId="3-7">
    <w:name w:val="3-פסקה"/>
    <w:basedOn w:val="31"/>
    <w:link w:val="3-8"/>
    <w:qFormat/>
    <w:rsid w:val="00EE2CB9"/>
    <w:pPr>
      <w:numPr>
        <w:ilvl w:val="0"/>
        <w:numId w:val="0"/>
      </w:numPr>
      <w:ind w:left="789"/>
    </w:pPr>
    <w:rPr>
      <w:b w:val="0"/>
      <w:bCs w:val="0"/>
      <w:u w:val="none"/>
    </w:rPr>
  </w:style>
  <w:style w:type="character" w:customStyle="1" w:styleId="3ffc">
    <w:name w:val="3 סעיף תו"/>
    <w:basedOn w:val="3ffa"/>
    <w:link w:val="3ffb"/>
    <w:rsid w:val="00EE2CB9"/>
    <w:rPr>
      <w:rFonts w:ascii="David" w:eastAsia="Times New Roman" w:hAnsi="David" w:cs="David"/>
      <w:b w:val="0"/>
      <w:bCs w:val="0"/>
      <w:caps w:val="0"/>
      <w:noProof/>
      <w:spacing w:val="15"/>
      <w:sz w:val="24"/>
      <w:szCs w:val="24"/>
      <w:u w:val="single"/>
      <w:lang w:eastAsia="he-IL"/>
      <w14:scene3d>
        <w14:camera w14:prst="orthographicFront"/>
        <w14:lightRig w14:rig="threePt" w14:dir="t">
          <w14:rot w14:lat="0" w14:lon="0" w14:rev="0"/>
        </w14:lightRig>
      </w14:scene3d>
    </w:rPr>
  </w:style>
  <w:style w:type="paragraph" w:customStyle="1" w:styleId="4ff0">
    <w:name w:val="4 כות'"/>
    <w:basedOn w:val="43"/>
    <w:link w:val="4ff1"/>
    <w:rsid w:val="0043240A"/>
    <w:pPr>
      <w:numPr>
        <w:numId w:val="0"/>
      </w:numPr>
      <w:tabs>
        <w:tab w:val="left" w:pos="1127"/>
      </w:tabs>
      <w:ind w:left="1127" w:hanging="994"/>
    </w:pPr>
    <w:rPr>
      <w:b/>
      <w:bCs/>
      <w:u w:val="single"/>
    </w:rPr>
  </w:style>
  <w:style w:type="character" w:customStyle="1" w:styleId="3-8">
    <w:name w:val="3-פסקה תו"/>
    <w:basedOn w:val="3ffa"/>
    <w:link w:val="3-7"/>
    <w:rsid w:val="00EE2CB9"/>
    <w:rPr>
      <w:rFonts w:ascii="David" w:eastAsia="Times New Roman" w:hAnsi="David" w:cs="David"/>
      <w:b w:val="0"/>
      <w:bCs w:val="0"/>
      <w:caps w:val="0"/>
      <w:noProof/>
      <w:spacing w:val="15"/>
      <w:sz w:val="24"/>
      <w:szCs w:val="24"/>
      <w:u w:val="single"/>
      <w:lang w:eastAsia="he-IL"/>
      <w14:scene3d>
        <w14:camera w14:prst="orthographicFront"/>
        <w14:lightRig w14:rig="threePt" w14:dir="t">
          <w14:rot w14:lat="0" w14:lon="0" w14:rev="0"/>
        </w14:lightRig>
      </w14:scene3d>
    </w:rPr>
  </w:style>
  <w:style w:type="paragraph" w:customStyle="1" w:styleId="4-3">
    <w:name w:val="4-פסקה"/>
    <w:basedOn w:val="43"/>
    <w:link w:val="4-4"/>
    <w:qFormat/>
    <w:rsid w:val="00610ACC"/>
    <w:pPr>
      <w:numPr>
        <w:ilvl w:val="0"/>
        <w:numId w:val="0"/>
      </w:numPr>
      <w:tabs>
        <w:tab w:val="left" w:pos="1109"/>
      </w:tabs>
      <w:ind w:left="1274"/>
    </w:pPr>
  </w:style>
  <w:style w:type="character" w:customStyle="1" w:styleId="4ff1">
    <w:name w:val="4 כות' תו"/>
    <w:basedOn w:val="4ff"/>
    <w:link w:val="4ff0"/>
    <w:rsid w:val="0043240A"/>
    <w:rPr>
      <w:rFonts w:ascii="David" w:eastAsia="Times New Roman" w:hAnsi="David" w:cs="David"/>
      <w:b/>
      <w:bCs/>
      <w:noProof/>
      <w:sz w:val="24"/>
      <w:szCs w:val="24"/>
      <w:u w:val="single"/>
      <w:lang w:eastAsia="he-IL"/>
    </w:rPr>
  </w:style>
  <w:style w:type="paragraph" w:customStyle="1" w:styleId="5f4">
    <w:name w:val="5 כות'"/>
    <w:basedOn w:val="53"/>
    <w:link w:val="5f5"/>
    <w:qFormat/>
    <w:rsid w:val="00610ACC"/>
    <w:pPr>
      <w:ind w:hanging="955"/>
    </w:pPr>
    <w:rPr>
      <w:b/>
      <w:bCs/>
      <w:u w:val="single"/>
    </w:rPr>
  </w:style>
  <w:style w:type="character" w:customStyle="1" w:styleId="4-4">
    <w:name w:val="4-פסקה תו"/>
    <w:basedOn w:val="4ff"/>
    <w:link w:val="4-3"/>
    <w:rsid w:val="00610ACC"/>
    <w:rPr>
      <w:rFonts w:ascii="David" w:eastAsia="Times New Roman" w:hAnsi="David" w:cs="David"/>
      <w:noProof/>
      <w:sz w:val="24"/>
      <w:szCs w:val="24"/>
      <w:lang w:eastAsia="he-IL"/>
    </w:rPr>
  </w:style>
  <w:style w:type="paragraph" w:customStyle="1" w:styleId="2fff0">
    <w:name w:val="2 סעיף"/>
    <w:basedOn w:val="24"/>
    <w:link w:val="2fff1"/>
    <w:qFormat/>
    <w:rsid w:val="00610ACC"/>
    <w:rPr>
      <w:b w:val="0"/>
      <w:bCs w:val="0"/>
      <w:sz w:val="24"/>
      <w:szCs w:val="24"/>
      <w:u w:val="none"/>
    </w:rPr>
  </w:style>
  <w:style w:type="character" w:customStyle="1" w:styleId="5f5">
    <w:name w:val="5 כות' תו"/>
    <w:basedOn w:val="5f3"/>
    <w:link w:val="5f4"/>
    <w:rsid w:val="00610ACC"/>
    <w:rPr>
      <w:rFonts w:ascii="David" w:eastAsia="Times New Roman" w:hAnsi="David" w:cs="David"/>
      <w:b/>
      <w:bCs/>
      <w:noProof/>
      <w:sz w:val="24"/>
      <w:szCs w:val="24"/>
      <w:u w:val="single"/>
      <w:lang w:eastAsia="he-IL"/>
    </w:rPr>
  </w:style>
  <w:style w:type="paragraph" w:customStyle="1" w:styleId="5-1">
    <w:name w:val="5-פסקה"/>
    <w:basedOn w:val="53"/>
    <w:link w:val="5-2"/>
    <w:qFormat/>
    <w:rsid w:val="00610ACC"/>
    <w:pPr>
      <w:numPr>
        <w:ilvl w:val="0"/>
        <w:numId w:val="0"/>
      </w:numPr>
      <w:ind w:left="1841" w:hanging="142"/>
    </w:pPr>
  </w:style>
  <w:style w:type="character" w:customStyle="1" w:styleId="2fff1">
    <w:name w:val="2 סעיף תו"/>
    <w:basedOn w:val="2fff"/>
    <w:link w:val="2fff0"/>
    <w:rsid w:val="00610ACC"/>
    <w:rPr>
      <w:rFonts w:ascii="David" w:eastAsia="Times New Roman" w:hAnsi="David" w:cs="David"/>
      <w:b w:val="0"/>
      <w:bCs w:val="0"/>
      <w:caps w:val="0"/>
      <w:spacing w:val="15"/>
      <w:sz w:val="24"/>
      <w:szCs w:val="24"/>
      <w:u w:val="single"/>
    </w:rPr>
  </w:style>
  <w:style w:type="paragraph" w:customStyle="1" w:styleId="6b">
    <w:name w:val="6 כות'"/>
    <w:basedOn w:val="61"/>
    <w:link w:val="6c"/>
    <w:qFormat/>
    <w:rsid w:val="00610ACC"/>
    <w:rPr>
      <w:b/>
      <w:bCs/>
      <w:u w:val="single"/>
    </w:rPr>
  </w:style>
  <w:style w:type="character" w:customStyle="1" w:styleId="5-2">
    <w:name w:val="5-פסקה תו"/>
    <w:basedOn w:val="5f3"/>
    <w:link w:val="5-1"/>
    <w:rsid w:val="00610ACC"/>
    <w:rPr>
      <w:rFonts w:ascii="David" w:eastAsia="Times New Roman" w:hAnsi="David" w:cs="David"/>
      <w:noProof/>
      <w:sz w:val="24"/>
      <w:szCs w:val="24"/>
      <w:lang w:eastAsia="he-IL"/>
    </w:rPr>
  </w:style>
  <w:style w:type="paragraph" w:customStyle="1" w:styleId="6-1">
    <w:name w:val="6-פסקה"/>
    <w:basedOn w:val="61"/>
    <w:link w:val="6-2"/>
    <w:qFormat/>
    <w:rsid w:val="00610ACC"/>
    <w:pPr>
      <w:numPr>
        <w:ilvl w:val="0"/>
        <w:numId w:val="0"/>
      </w:numPr>
      <w:ind w:left="2847" w:hanging="297"/>
    </w:pPr>
  </w:style>
  <w:style w:type="character" w:customStyle="1" w:styleId="6c">
    <w:name w:val="6 כות' תו"/>
    <w:basedOn w:val="6a"/>
    <w:link w:val="6b"/>
    <w:rsid w:val="00610ACC"/>
    <w:rPr>
      <w:rFonts w:ascii="David" w:eastAsia="Times New Roman" w:hAnsi="David" w:cs="David"/>
      <w:b/>
      <w:bCs/>
      <w:noProof/>
      <w:sz w:val="24"/>
      <w:szCs w:val="24"/>
      <w:u w:val="single"/>
      <w:lang w:eastAsia="he-IL"/>
    </w:rPr>
  </w:style>
  <w:style w:type="paragraph" w:customStyle="1" w:styleId="7a">
    <w:name w:val="7 כות'"/>
    <w:basedOn w:val="71"/>
    <w:link w:val="7b"/>
    <w:qFormat/>
    <w:rsid w:val="00177A4C"/>
    <w:pPr>
      <w:ind w:left="3400" w:hanging="1240"/>
    </w:pPr>
    <w:rPr>
      <w:b/>
      <w:bCs/>
      <w:u w:val="single"/>
    </w:rPr>
  </w:style>
  <w:style w:type="character" w:customStyle="1" w:styleId="6-2">
    <w:name w:val="6-פסקה תו"/>
    <w:basedOn w:val="6a"/>
    <w:link w:val="6-1"/>
    <w:rsid w:val="00610ACC"/>
    <w:rPr>
      <w:rFonts w:ascii="David" w:eastAsia="Times New Roman" w:hAnsi="David" w:cs="David"/>
      <w:noProof/>
      <w:sz w:val="24"/>
      <w:szCs w:val="24"/>
      <w:lang w:eastAsia="he-IL"/>
    </w:rPr>
  </w:style>
  <w:style w:type="paragraph" w:customStyle="1" w:styleId="7-0">
    <w:name w:val="7-פסקה"/>
    <w:basedOn w:val="71"/>
    <w:link w:val="7-1"/>
    <w:qFormat/>
    <w:rsid w:val="00177A4C"/>
    <w:pPr>
      <w:numPr>
        <w:ilvl w:val="0"/>
        <w:numId w:val="0"/>
      </w:numPr>
      <w:ind w:left="3400"/>
    </w:pPr>
  </w:style>
  <w:style w:type="character" w:customStyle="1" w:styleId="79">
    <w:name w:val="7 סעיף תו"/>
    <w:basedOn w:val="4fa"/>
    <w:link w:val="71"/>
    <w:rsid w:val="00177A4C"/>
    <w:rPr>
      <w:rFonts w:ascii="David" w:eastAsia="Times New Roman" w:hAnsi="David" w:cs="David"/>
      <w:noProof/>
      <w:sz w:val="24"/>
      <w:szCs w:val="24"/>
      <w:lang w:eastAsia="he-IL"/>
    </w:rPr>
  </w:style>
  <w:style w:type="character" w:customStyle="1" w:styleId="7b">
    <w:name w:val="7 כות' תו"/>
    <w:basedOn w:val="79"/>
    <w:link w:val="7a"/>
    <w:rsid w:val="00177A4C"/>
    <w:rPr>
      <w:rFonts w:ascii="David" w:eastAsia="Times New Roman" w:hAnsi="David" w:cs="David"/>
      <w:b/>
      <w:bCs/>
      <w:noProof/>
      <w:sz w:val="24"/>
      <w:szCs w:val="24"/>
      <w:u w:val="single"/>
      <w:lang w:eastAsia="he-IL"/>
    </w:rPr>
  </w:style>
  <w:style w:type="paragraph" w:customStyle="1" w:styleId="86">
    <w:name w:val="8 כות'"/>
    <w:basedOn w:val="8"/>
    <w:link w:val="87"/>
    <w:qFormat/>
    <w:rsid w:val="005C065A"/>
    <w:rPr>
      <w:b/>
      <w:bCs/>
      <w:u w:val="single"/>
    </w:rPr>
  </w:style>
  <w:style w:type="character" w:customStyle="1" w:styleId="7-1">
    <w:name w:val="7-פסקה תו"/>
    <w:basedOn w:val="79"/>
    <w:link w:val="7-0"/>
    <w:rsid w:val="00177A4C"/>
    <w:rPr>
      <w:rFonts w:ascii="David" w:eastAsia="Times New Roman" w:hAnsi="David" w:cs="David"/>
      <w:noProof/>
      <w:sz w:val="24"/>
      <w:szCs w:val="24"/>
      <w:lang w:eastAsia="he-IL"/>
    </w:rPr>
  </w:style>
  <w:style w:type="paragraph" w:customStyle="1" w:styleId="8-0">
    <w:name w:val="8-פסקה"/>
    <w:basedOn w:val="8"/>
    <w:link w:val="8-1"/>
    <w:qFormat/>
    <w:rsid w:val="005C065A"/>
    <w:pPr>
      <w:numPr>
        <w:ilvl w:val="0"/>
        <w:numId w:val="0"/>
      </w:numPr>
      <w:ind w:left="4135"/>
    </w:pPr>
  </w:style>
  <w:style w:type="character" w:customStyle="1" w:styleId="87">
    <w:name w:val="8 כות' תו"/>
    <w:basedOn w:val="85"/>
    <w:link w:val="86"/>
    <w:rsid w:val="005C065A"/>
    <w:rPr>
      <w:rFonts w:ascii="David" w:eastAsia="Times New Roman" w:hAnsi="David" w:cs="David"/>
      <w:b/>
      <w:bCs/>
      <w:noProof/>
      <w:sz w:val="24"/>
      <w:szCs w:val="24"/>
      <w:u w:val="single"/>
      <w:lang w:eastAsia="he-IL"/>
    </w:rPr>
  </w:style>
  <w:style w:type="character" w:customStyle="1" w:styleId="8-1">
    <w:name w:val="8-פסקה תו"/>
    <w:basedOn w:val="85"/>
    <w:link w:val="8-0"/>
    <w:rsid w:val="005C065A"/>
    <w:rPr>
      <w:rFonts w:ascii="David" w:eastAsia="Times New Roman" w:hAnsi="David" w:cs="David"/>
      <w:noProof/>
      <w:sz w:val="24"/>
      <w:szCs w:val="24"/>
      <w:lang w:eastAsia="he-IL"/>
    </w:rPr>
  </w:style>
  <w:style w:type="paragraph" w:customStyle="1" w:styleId="4-5">
    <w:name w:val="4 - כות'"/>
    <w:basedOn w:val="43"/>
    <w:link w:val="4-6"/>
    <w:qFormat/>
    <w:rsid w:val="00610ACC"/>
    <w:rPr>
      <w:b/>
      <w:bCs/>
      <w:u w:val="single"/>
    </w:rPr>
  </w:style>
  <w:style w:type="character" w:customStyle="1" w:styleId="4-6">
    <w:name w:val="4 - כות' תו"/>
    <w:basedOn w:val="4ff"/>
    <w:link w:val="4-5"/>
    <w:rsid w:val="00610ACC"/>
    <w:rPr>
      <w:rFonts w:ascii="David" w:eastAsia="Times New Roman" w:hAnsi="David" w:cs="David"/>
      <w:b/>
      <w:bCs/>
      <w:noProof/>
      <w:sz w:val="24"/>
      <w:szCs w:val="24"/>
      <w:u w:val="single"/>
      <w:lang w:eastAsia="he-IL"/>
    </w:rPr>
  </w:style>
  <w:style w:type="paragraph" w:customStyle="1" w:styleId="affffffff3">
    <w:name w:val="כותרת פרק"/>
    <w:basedOn w:val="afffffffa"/>
    <w:link w:val="Char4"/>
    <w:qFormat/>
    <w:rsid w:val="000537FB"/>
  </w:style>
  <w:style w:type="character" w:customStyle="1" w:styleId="Char4">
    <w:name w:val="כותרת פרק Char"/>
    <w:basedOn w:val="afffffffb"/>
    <w:link w:val="affffffff3"/>
    <w:rsid w:val="000537FB"/>
    <w:rPr>
      <w:rFonts w:ascii="Times New Roman" w:eastAsia="Times New Roman" w:hAnsi="Times New Roman" w:cs="David"/>
      <w:b/>
      <w:bCs/>
      <w:sz w:val="44"/>
      <w:szCs w:val="72"/>
    </w:rPr>
  </w:style>
  <w:style w:type="paragraph" w:customStyle="1" w:styleId="affffffff4">
    <w:name w:val="נספח בפרק ב"/>
    <w:basedOn w:val="afffffffc"/>
    <w:link w:val="affffffff5"/>
    <w:qFormat/>
    <w:rsid w:val="006934FE"/>
  </w:style>
  <w:style w:type="character" w:customStyle="1" w:styleId="affffffff5">
    <w:name w:val="נספח בפרק ב תו"/>
    <w:basedOn w:val="afffffffd"/>
    <w:link w:val="affffffff4"/>
    <w:rsid w:val="006934FE"/>
    <w:rPr>
      <w:rFonts w:ascii="David" w:eastAsia="Times New Roman" w:hAnsi="David" w:cs="David"/>
      <w:b/>
      <w:bCs/>
      <w:caps/>
      <w:spacing w:val="15"/>
      <w:sz w:val="36"/>
      <w:szCs w:val="36"/>
    </w:rPr>
  </w:style>
  <w:style w:type="paragraph" w:customStyle="1" w:styleId="AlphaList4">
    <w:name w:val="Alpha List 4"/>
    <w:basedOn w:val="af1"/>
    <w:rsid w:val="00C7776B"/>
    <w:pPr>
      <w:keepNext/>
      <w:spacing w:after="120" w:line="360" w:lineRule="auto"/>
      <w:jc w:val="both"/>
    </w:pPr>
    <w:rPr>
      <w:rFonts w:eastAsiaTheme="minorHAnsi"/>
    </w:rPr>
  </w:style>
  <w:style w:type="paragraph" w:customStyle="1" w:styleId="2-2">
    <w:name w:val="2 - כותרת"/>
    <w:basedOn w:val="a4"/>
    <w:autoRedefine/>
    <w:qFormat/>
    <w:rsid w:val="002F3D0C"/>
    <w:pPr>
      <w:numPr>
        <w:ilvl w:val="0"/>
        <w:numId w:val="0"/>
      </w:numPr>
      <w:tabs>
        <w:tab w:val="clear" w:pos="1050"/>
      </w:tabs>
      <w:spacing w:before="240" w:line="360" w:lineRule="auto"/>
      <w:ind w:left="593" w:hanging="567"/>
      <w:outlineLvl w:val="2"/>
    </w:pPr>
    <w:rPr>
      <w:b w:val="0"/>
      <w:bCs w:val="0"/>
      <w:sz w:val="28"/>
      <w:szCs w:val="28"/>
    </w:rPr>
  </w:style>
  <w:style w:type="paragraph" w:customStyle="1" w:styleId="92">
    <w:name w:val="9 סעיף"/>
    <w:basedOn w:val="Normal2"/>
    <w:qFormat/>
    <w:rsid w:val="009D001D"/>
    <w:pPr>
      <w:ind w:left="4320" w:hanging="1440"/>
      <w:outlineLvl w:val="8"/>
    </w:pPr>
  </w:style>
  <w:style w:type="paragraph" w:customStyle="1" w:styleId="6-3">
    <w:name w:val="6 - כותרת"/>
    <w:basedOn w:val="Normal2"/>
    <w:qFormat/>
    <w:rsid w:val="009D001D"/>
    <w:pPr>
      <w:ind w:left="2736" w:hanging="936"/>
    </w:pPr>
    <w:rPr>
      <w:b/>
      <w:bCs/>
    </w:rPr>
  </w:style>
  <w:style w:type="paragraph" w:customStyle="1" w:styleId="1ff7">
    <w:name w:val="1 ראש פרק"/>
    <w:basedOn w:val="Normal2"/>
    <w:qFormat/>
    <w:rsid w:val="009D001D"/>
    <w:pPr>
      <w:ind w:left="360" w:hanging="360"/>
      <w:jc w:val="center"/>
      <w:outlineLvl w:val="0"/>
    </w:pPr>
    <w:rPr>
      <w:b/>
      <w:bCs/>
      <w:sz w:val="72"/>
      <w:szCs w:val="72"/>
    </w:rPr>
  </w:style>
  <w:style w:type="character" w:customStyle="1" w:styleId="3ffd">
    <w:name w:val="אזכור לא מזוהה3"/>
    <w:basedOn w:val="af2"/>
    <w:uiPriority w:val="99"/>
    <w:semiHidden/>
    <w:unhideWhenUsed/>
    <w:rsid w:val="006D120A"/>
    <w:rPr>
      <w:color w:val="605E5C"/>
      <w:shd w:val="clear" w:color="auto" w:fill="E1DFDD"/>
    </w:rPr>
  </w:style>
  <w:style w:type="character" w:customStyle="1" w:styleId="3-5">
    <w:name w:val="3 - סעיף תו"/>
    <w:basedOn w:val="af2"/>
    <w:link w:val="3-"/>
    <w:rsid w:val="007560A2"/>
    <w:rPr>
      <w:rFonts w:ascii="Times New Roman" w:hAnsi="Times New Roman" w:cs="David"/>
      <w:szCs w:val="24"/>
    </w:rPr>
  </w:style>
  <w:style w:type="character" w:customStyle="1" w:styleId="3-Char">
    <w:name w:val="3 - כותרת Char"/>
    <w:basedOn w:val="af2"/>
    <w:link w:val="3-0"/>
    <w:rsid w:val="00D421DA"/>
    <w:rPr>
      <w:rFonts w:ascii="Times New Roman" w:hAnsi="Times New Roman" w:cs="David"/>
      <w:b/>
      <w:bCs/>
      <w:noProof/>
      <w:sz w:val="28"/>
      <w:szCs w:val="28"/>
    </w:rPr>
  </w:style>
  <w:style w:type="paragraph" w:customStyle="1" w:styleId="42">
    <w:name w:val="סגנון 4 בולט"/>
    <w:basedOn w:val="5-"/>
    <w:link w:val="4ff2"/>
    <w:qFormat/>
    <w:rsid w:val="00D421DA"/>
    <w:pPr>
      <w:numPr>
        <w:numId w:val="99"/>
      </w:numPr>
      <w:tabs>
        <w:tab w:val="right" w:pos="2160"/>
        <w:tab w:val="right" w:pos="3060"/>
      </w:tabs>
      <w:spacing w:before="120"/>
      <w:outlineLvl w:val="9"/>
    </w:pPr>
    <w:rPr>
      <w:caps/>
    </w:rPr>
  </w:style>
  <w:style w:type="character" w:customStyle="1" w:styleId="4ff2">
    <w:name w:val="סגנון 4 בולט תו"/>
    <w:basedOn w:val="af2"/>
    <w:link w:val="42"/>
    <w:rsid w:val="00D421DA"/>
    <w:rPr>
      <w:rFonts w:ascii="David" w:hAnsi="David" w:cs="David"/>
      <w:caps/>
      <w:sz w:val="24"/>
      <w:szCs w:val="24"/>
    </w:rPr>
  </w:style>
  <w:style w:type="character" w:customStyle="1" w:styleId="4ff3">
    <w:name w:val="אזכור לא מזוהה4"/>
    <w:basedOn w:val="af2"/>
    <w:uiPriority w:val="99"/>
    <w:semiHidden/>
    <w:unhideWhenUsed/>
    <w:rsid w:val="006D2634"/>
    <w:rPr>
      <w:color w:val="605E5C"/>
      <w:shd w:val="clear" w:color="auto" w:fill="E1DFDD"/>
    </w:rPr>
  </w:style>
  <w:style w:type="character" w:customStyle="1" w:styleId="5f6">
    <w:name w:val="אזכור לא מזוהה5"/>
    <w:basedOn w:val="af2"/>
    <w:uiPriority w:val="99"/>
    <w:semiHidden/>
    <w:unhideWhenUsed/>
    <w:rsid w:val="009D23EE"/>
    <w:rPr>
      <w:color w:val="605E5C"/>
      <w:shd w:val="clear" w:color="auto" w:fill="E1DFDD"/>
    </w:rPr>
  </w:style>
  <w:style w:type="character" w:styleId="affffffff6">
    <w:name w:val="Unresolved Mention"/>
    <w:basedOn w:val="af2"/>
    <w:uiPriority w:val="99"/>
    <w:semiHidden/>
    <w:unhideWhenUsed/>
    <w:rsid w:val="00BB68E3"/>
    <w:rPr>
      <w:color w:val="605E5C"/>
      <w:shd w:val="clear" w:color="auto" w:fill="E1DFDD"/>
    </w:rPr>
  </w:style>
  <w:style w:type="table" w:customStyle="1" w:styleId="TableNormal">
    <w:name w:val="TableNormal"/>
    <w:rsid w:val="00AC70DB"/>
    <w:pPr>
      <w:bidi/>
      <w:spacing w:before="0" w:after="0" w:line="240" w:lineRule="auto"/>
    </w:pPr>
    <w:rPr>
      <w:rFonts w:ascii="Times New Roman" w:eastAsia="Times New Roman" w:hAnsi="Times New Roman" w:cs="Times New Roman"/>
      <w:sz w:val="24"/>
      <w:szCs w:val="24"/>
      <w:lang w:val="en"/>
    </w:rPr>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5750">
      <w:bodyDiv w:val="1"/>
      <w:marLeft w:val="0"/>
      <w:marRight w:val="0"/>
      <w:marTop w:val="0"/>
      <w:marBottom w:val="0"/>
      <w:divBdr>
        <w:top w:val="none" w:sz="0" w:space="0" w:color="auto"/>
        <w:left w:val="none" w:sz="0" w:space="0" w:color="auto"/>
        <w:bottom w:val="none" w:sz="0" w:space="0" w:color="auto"/>
        <w:right w:val="none" w:sz="0" w:space="0" w:color="auto"/>
      </w:divBdr>
    </w:div>
    <w:div w:id="81799421">
      <w:bodyDiv w:val="1"/>
      <w:marLeft w:val="0"/>
      <w:marRight w:val="0"/>
      <w:marTop w:val="0"/>
      <w:marBottom w:val="0"/>
      <w:divBdr>
        <w:top w:val="none" w:sz="0" w:space="0" w:color="auto"/>
        <w:left w:val="none" w:sz="0" w:space="0" w:color="auto"/>
        <w:bottom w:val="none" w:sz="0" w:space="0" w:color="auto"/>
        <w:right w:val="none" w:sz="0" w:space="0" w:color="auto"/>
      </w:divBdr>
    </w:div>
    <w:div w:id="155147701">
      <w:bodyDiv w:val="1"/>
      <w:marLeft w:val="0"/>
      <w:marRight w:val="0"/>
      <w:marTop w:val="0"/>
      <w:marBottom w:val="0"/>
      <w:divBdr>
        <w:top w:val="none" w:sz="0" w:space="0" w:color="auto"/>
        <w:left w:val="none" w:sz="0" w:space="0" w:color="auto"/>
        <w:bottom w:val="none" w:sz="0" w:space="0" w:color="auto"/>
        <w:right w:val="none" w:sz="0" w:space="0" w:color="auto"/>
      </w:divBdr>
    </w:div>
    <w:div w:id="214703262">
      <w:bodyDiv w:val="1"/>
      <w:marLeft w:val="0"/>
      <w:marRight w:val="0"/>
      <w:marTop w:val="0"/>
      <w:marBottom w:val="0"/>
      <w:divBdr>
        <w:top w:val="none" w:sz="0" w:space="0" w:color="auto"/>
        <w:left w:val="none" w:sz="0" w:space="0" w:color="auto"/>
        <w:bottom w:val="none" w:sz="0" w:space="0" w:color="auto"/>
        <w:right w:val="none" w:sz="0" w:space="0" w:color="auto"/>
      </w:divBdr>
      <w:divsChild>
        <w:div w:id="1039358375">
          <w:marLeft w:val="0"/>
          <w:marRight w:val="0"/>
          <w:marTop w:val="0"/>
          <w:marBottom w:val="0"/>
          <w:divBdr>
            <w:top w:val="none" w:sz="0" w:space="0" w:color="auto"/>
            <w:left w:val="none" w:sz="0" w:space="0" w:color="auto"/>
            <w:bottom w:val="none" w:sz="0" w:space="0" w:color="auto"/>
            <w:right w:val="none" w:sz="0" w:space="0" w:color="auto"/>
          </w:divBdr>
        </w:div>
        <w:div w:id="170922959">
          <w:marLeft w:val="0"/>
          <w:marRight w:val="0"/>
          <w:marTop w:val="0"/>
          <w:marBottom w:val="0"/>
          <w:divBdr>
            <w:top w:val="none" w:sz="0" w:space="0" w:color="auto"/>
            <w:left w:val="none" w:sz="0" w:space="0" w:color="auto"/>
            <w:bottom w:val="none" w:sz="0" w:space="0" w:color="auto"/>
            <w:right w:val="none" w:sz="0" w:space="0" w:color="auto"/>
          </w:divBdr>
        </w:div>
        <w:div w:id="1913928257">
          <w:marLeft w:val="0"/>
          <w:marRight w:val="0"/>
          <w:marTop w:val="0"/>
          <w:marBottom w:val="0"/>
          <w:divBdr>
            <w:top w:val="none" w:sz="0" w:space="0" w:color="auto"/>
            <w:left w:val="none" w:sz="0" w:space="0" w:color="auto"/>
            <w:bottom w:val="none" w:sz="0" w:space="0" w:color="auto"/>
            <w:right w:val="none" w:sz="0" w:space="0" w:color="auto"/>
          </w:divBdr>
        </w:div>
        <w:div w:id="1600140251">
          <w:marLeft w:val="0"/>
          <w:marRight w:val="0"/>
          <w:marTop w:val="0"/>
          <w:marBottom w:val="0"/>
          <w:divBdr>
            <w:top w:val="none" w:sz="0" w:space="0" w:color="auto"/>
            <w:left w:val="none" w:sz="0" w:space="0" w:color="auto"/>
            <w:bottom w:val="none" w:sz="0" w:space="0" w:color="auto"/>
            <w:right w:val="none" w:sz="0" w:space="0" w:color="auto"/>
          </w:divBdr>
        </w:div>
        <w:div w:id="1745181626">
          <w:marLeft w:val="0"/>
          <w:marRight w:val="0"/>
          <w:marTop w:val="0"/>
          <w:marBottom w:val="0"/>
          <w:divBdr>
            <w:top w:val="none" w:sz="0" w:space="0" w:color="auto"/>
            <w:left w:val="none" w:sz="0" w:space="0" w:color="auto"/>
            <w:bottom w:val="none" w:sz="0" w:space="0" w:color="auto"/>
            <w:right w:val="none" w:sz="0" w:space="0" w:color="auto"/>
          </w:divBdr>
        </w:div>
      </w:divsChild>
    </w:div>
    <w:div w:id="416485603">
      <w:bodyDiv w:val="1"/>
      <w:marLeft w:val="0"/>
      <w:marRight w:val="0"/>
      <w:marTop w:val="0"/>
      <w:marBottom w:val="0"/>
      <w:divBdr>
        <w:top w:val="none" w:sz="0" w:space="0" w:color="auto"/>
        <w:left w:val="none" w:sz="0" w:space="0" w:color="auto"/>
        <w:bottom w:val="none" w:sz="0" w:space="0" w:color="auto"/>
        <w:right w:val="none" w:sz="0" w:space="0" w:color="auto"/>
      </w:divBdr>
    </w:div>
    <w:div w:id="530605285">
      <w:bodyDiv w:val="1"/>
      <w:marLeft w:val="0"/>
      <w:marRight w:val="0"/>
      <w:marTop w:val="0"/>
      <w:marBottom w:val="0"/>
      <w:divBdr>
        <w:top w:val="none" w:sz="0" w:space="0" w:color="auto"/>
        <w:left w:val="none" w:sz="0" w:space="0" w:color="auto"/>
        <w:bottom w:val="none" w:sz="0" w:space="0" w:color="auto"/>
        <w:right w:val="none" w:sz="0" w:space="0" w:color="auto"/>
      </w:divBdr>
    </w:div>
    <w:div w:id="819812881">
      <w:bodyDiv w:val="1"/>
      <w:marLeft w:val="0"/>
      <w:marRight w:val="0"/>
      <w:marTop w:val="0"/>
      <w:marBottom w:val="0"/>
      <w:divBdr>
        <w:top w:val="none" w:sz="0" w:space="0" w:color="auto"/>
        <w:left w:val="none" w:sz="0" w:space="0" w:color="auto"/>
        <w:bottom w:val="none" w:sz="0" w:space="0" w:color="auto"/>
        <w:right w:val="none" w:sz="0" w:space="0" w:color="auto"/>
      </w:divBdr>
    </w:div>
    <w:div w:id="931473611">
      <w:bodyDiv w:val="1"/>
      <w:marLeft w:val="0"/>
      <w:marRight w:val="0"/>
      <w:marTop w:val="0"/>
      <w:marBottom w:val="0"/>
      <w:divBdr>
        <w:top w:val="none" w:sz="0" w:space="0" w:color="auto"/>
        <w:left w:val="none" w:sz="0" w:space="0" w:color="auto"/>
        <w:bottom w:val="none" w:sz="0" w:space="0" w:color="auto"/>
        <w:right w:val="none" w:sz="0" w:space="0" w:color="auto"/>
      </w:divBdr>
    </w:div>
    <w:div w:id="953946748">
      <w:bodyDiv w:val="1"/>
      <w:marLeft w:val="0"/>
      <w:marRight w:val="0"/>
      <w:marTop w:val="0"/>
      <w:marBottom w:val="0"/>
      <w:divBdr>
        <w:top w:val="none" w:sz="0" w:space="0" w:color="auto"/>
        <w:left w:val="none" w:sz="0" w:space="0" w:color="auto"/>
        <w:bottom w:val="none" w:sz="0" w:space="0" w:color="auto"/>
        <w:right w:val="none" w:sz="0" w:space="0" w:color="auto"/>
      </w:divBdr>
    </w:div>
    <w:div w:id="958030079">
      <w:bodyDiv w:val="1"/>
      <w:marLeft w:val="0"/>
      <w:marRight w:val="0"/>
      <w:marTop w:val="0"/>
      <w:marBottom w:val="0"/>
      <w:divBdr>
        <w:top w:val="none" w:sz="0" w:space="0" w:color="auto"/>
        <w:left w:val="none" w:sz="0" w:space="0" w:color="auto"/>
        <w:bottom w:val="none" w:sz="0" w:space="0" w:color="auto"/>
        <w:right w:val="none" w:sz="0" w:space="0" w:color="auto"/>
      </w:divBdr>
    </w:div>
    <w:div w:id="1295985415">
      <w:bodyDiv w:val="1"/>
      <w:marLeft w:val="0"/>
      <w:marRight w:val="0"/>
      <w:marTop w:val="0"/>
      <w:marBottom w:val="0"/>
      <w:divBdr>
        <w:top w:val="none" w:sz="0" w:space="0" w:color="auto"/>
        <w:left w:val="none" w:sz="0" w:space="0" w:color="auto"/>
        <w:bottom w:val="none" w:sz="0" w:space="0" w:color="auto"/>
        <w:right w:val="none" w:sz="0" w:space="0" w:color="auto"/>
      </w:divBdr>
    </w:div>
    <w:div w:id="1345323593">
      <w:bodyDiv w:val="1"/>
      <w:marLeft w:val="0"/>
      <w:marRight w:val="0"/>
      <w:marTop w:val="0"/>
      <w:marBottom w:val="0"/>
      <w:divBdr>
        <w:top w:val="none" w:sz="0" w:space="0" w:color="auto"/>
        <w:left w:val="none" w:sz="0" w:space="0" w:color="auto"/>
        <w:bottom w:val="none" w:sz="0" w:space="0" w:color="auto"/>
        <w:right w:val="none" w:sz="0" w:space="0" w:color="auto"/>
      </w:divBdr>
    </w:div>
    <w:div w:id="1355034494">
      <w:bodyDiv w:val="1"/>
      <w:marLeft w:val="0"/>
      <w:marRight w:val="0"/>
      <w:marTop w:val="0"/>
      <w:marBottom w:val="0"/>
      <w:divBdr>
        <w:top w:val="none" w:sz="0" w:space="0" w:color="auto"/>
        <w:left w:val="none" w:sz="0" w:space="0" w:color="auto"/>
        <w:bottom w:val="none" w:sz="0" w:space="0" w:color="auto"/>
        <w:right w:val="none" w:sz="0" w:space="0" w:color="auto"/>
      </w:divBdr>
    </w:div>
    <w:div w:id="1394231833">
      <w:bodyDiv w:val="1"/>
      <w:marLeft w:val="0"/>
      <w:marRight w:val="0"/>
      <w:marTop w:val="0"/>
      <w:marBottom w:val="0"/>
      <w:divBdr>
        <w:top w:val="none" w:sz="0" w:space="0" w:color="auto"/>
        <w:left w:val="none" w:sz="0" w:space="0" w:color="auto"/>
        <w:bottom w:val="none" w:sz="0" w:space="0" w:color="auto"/>
        <w:right w:val="none" w:sz="0" w:space="0" w:color="auto"/>
      </w:divBdr>
    </w:div>
    <w:div w:id="1495104902">
      <w:bodyDiv w:val="1"/>
      <w:marLeft w:val="0"/>
      <w:marRight w:val="0"/>
      <w:marTop w:val="0"/>
      <w:marBottom w:val="0"/>
      <w:divBdr>
        <w:top w:val="none" w:sz="0" w:space="0" w:color="auto"/>
        <w:left w:val="none" w:sz="0" w:space="0" w:color="auto"/>
        <w:bottom w:val="none" w:sz="0" w:space="0" w:color="auto"/>
        <w:right w:val="none" w:sz="0" w:space="0" w:color="auto"/>
      </w:divBdr>
    </w:div>
    <w:div w:id="1628126795">
      <w:bodyDiv w:val="1"/>
      <w:marLeft w:val="0"/>
      <w:marRight w:val="0"/>
      <w:marTop w:val="0"/>
      <w:marBottom w:val="0"/>
      <w:divBdr>
        <w:top w:val="none" w:sz="0" w:space="0" w:color="auto"/>
        <w:left w:val="none" w:sz="0" w:space="0" w:color="auto"/>
        <w:bottom w:val="none" w:sz="0" w:space="0" w:color="auto"/>
        <w:right w:val="none" w:sz="0" w:space="0" w:color="auto"/>
      </w:divBdr>
    </w:div>
    <w:div w:id="1631747962">
      <w:bodyDiv w:val="1"/>
      <w:marLeft w:val="0"/>
      <w:marRight w:val="0"/>
      <w:marTop w:val="0"/>
      <w:marBottom w:val="0"/>
      <w:divBdr>
        <w:top w:val="none" w:sz="0" w:space="0" w:color="auto"/>
        <w:left w:val="none" w:sz="0" w:space="0" w:color="auto"/>
        <w:bottom w:val="none" w:sz="0" w:space="0" w:color="auto"/>
        <w:right w:val="none" w:sz="0" w:space="0" w:color="auto"/>
      </w:divBdr>
    </w:div>
    <w:div w:id="1664745755">
      <w:bodyDiv w:val="1"/>
      <w:marLeft w:val="0"/>
      <w:marRight w:val="0"/>
      <w:marTop w:val="0"/>
      <w:marBottom w:val="0"/>
      <w:divBdr>
        <w:top w:val="none" w:sz="0" w:space="0" w:color="auto"/>
        <w:left w:val="none" w:sz="0" w:space="0" w:color="auto"/>
        <w:bottom w:val="none" w:sz="0" w:space="0" w:color="auto"/>
        <w:right w:val="none" w:sz="0" w:space="0" w:color="auto"/>
      </w:divBdr>
    </w:div>
    <w:div w:id="1741295123">
      <w:bodyDiv w:val="1"/>
      <w:marLeft w:val="0"/>
      <w:marRight w:val="0"/>
      <w:marTop w:val="0"/>
      <w:marBottom w:val="0"/>
      <w:divBdr>
        <w:top w:val="none" w:sz="0" w:space="0" w:color="auto"/>
        <w:left w:val="none" w:sz="0" w:space="0" w:color="auto"/>
        <w:bottom w:val="none" w:sz="0" w:space="0" w:color="auto"/>
        <w:right w:val="none" w:sz="0" w:space="0" w:color="auto"/>
      </w:divBdr>
    </w:div>
    <w:div w:id="1762414495">
      <w:bodyDiv w:val="1"/>
      <w:marLeft w:val="0"/>
      <w:marRight w:val="0"/>
      <w:marTop w:val="0"/>
      <w:marBottom w:val="0"/>
      <w:divBdr>
        <w:top w:val="none" w:sz="0" w:space="0" w:color="auto"/>
        <w:left w:val="none" w:sz="0" w:space="0" w:color="auto"/>
        <w:bottom w:val="none" w:sz="0" w:space="0" w:color="auto"/>
        <w:right w:val="none" w:sz="0" w:space="0" w:color="auto"/>
      </w:divBdr>
    </w:div>
    <w:div w:id="1782916007">
      <w:bodyDiv w:val="1"/>
      <w:marLeft w:val="0"/>
      <w:marRight w:val="0"/>
      <w:marTop w:val="0"/>
      <w:marBottom w:val="0"/>
      <w:divBdr>
        <w:top w:val="none" w:sz="0" w:space="0" w:color="auto"/>
        <w:left w:val="none" w:sz="0" w:space="0" w:color="auto"/>
        <w:bottom w:val="none" w:sz="0" w:space="0" w:color="auto"/>
        <w:right w:val="none" w:sz="0" w:space="0" w:color="auto"/>
      </w:divBdr>
      <w:divsChild>
        <w:div w:id="933825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6325914">
              <w:marLeft w:val="0"/>
              <w:marRight w:val="0"/>
              <w:marTop w:val="0"/>
              <w:marBottom w:val="0"/>
              <w:divBdr>
                <w:top w:val="none" w:sz="0" w:space="0" w:color="auto"/>
                <w:left w:val="none" w:sz="0" w:space="0" w:color="auto"/>
                <w:bottom w:val="none" w:sz="0" w:space="0" w:color="auto"/>
                <w:right w:val="none" w:sz="0" w:space="0" w:color="auto"/>
              </w:divBdr>
              <w:divsChild>
                <w:div w:id="145748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821561">
      <w:bodyDiv w:val="1"/>
      <w:marLeft w:val="0"/>
      <w:marRight w:val="0"/>
      <w:marTop w:val="0"/>
      <w:marBottom w:val="0"/>
      <w:divBdr>
        <w:top w:val="none" w:sz="0" w:space="0" w:color="auto"/>
        <w:left w:val="none" w:sz="0" w:space="0" w:color="auto"/>
        <w:bottom w:val="none" w:sz="0" w:space="0" w:color="auto"/>
        <w:right w:val="none" w:sz="0" w:space="0" w:color="auto"/>
      </w:divBdr>
    </w:div>
    <w:div w:id="213359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il/he/departments/policies/2011_des4028" TargetMode="External"/><Relationship Id="rId117" Type="http://schemas.openxmlformats.org/officeDocument/2006/relationships/hyperlink" Target="https://www.gov.il/BlobFolder/generalpage/public_sharing_guide/he/file_shituf2.pdf" TargetMode="External"/><Relationship Id="rId21" Type="http://schemas.openxmlformats.org/officeDocument/2006/relationships/hyperlink" Target="https://www.gov.il/BlobFolder/generalpage/planning_guide2010/he/file_1madrich.pdf" TargetMode="External"/><Relationship Id="rId42" Type="http://schemas.openxmlformats.org/officeDocument/2006/relationships/hyperlink" Target="https://www.gov.il/he/pages/reg-risk-management-guide" TargetMode="External"/><Relationship Id="rId47" Type="http://schemas.openxmlformats.org/officeDocument/2006/relationships/hyperlink" Target="https://www.gov.il/he/pages/reg-risk-management-guide" TargetMode="External"/><Relationship Id="rId63" Type="http://schemas.openxmlformats.org/officeDocument/2006/relationships/hyperlink" Target="https://www.gov.il/he/Departments/policies/2012_des5208" TargetMode="External"/><Relationship Id="rId68" Type="http://schemas.openxmlformats.org/officeDocument/2006/relationships/hyperlink" Target="https://www.gov.il/he/Departments/policies/2012_des5208" TargetMode="External"/><Relationship Id="rId84" Type="http://schemas.openxmlformats.org/officeDocument/2006/relationships/hyperlink" Target="https://www.gov.il/he/departments/policies/2015_dec406" TargetMode="External"/><Relationship Id="rId89" Type="http://schemas.openxmlformats.org/officeDocument/2006/relationships/hyperlink" Target="https://www.gov.il/he/departments/policies/2015_dec406" TargetMode="External"/><Relationship Id="rId112" Type="http://schemas.openxmlformats.org/officeDocument/2006/relationships/hyperlink" Target="https://www.gov.il/BlobFolder/generalpage/reg-method-guide/he/file_rgu-guide2023.pdf" TargetMode="External"/><Relationship Id="rId133" Type="http://schemas.openxmlformats.org/officeDocument/2006/relationships/hyperlink" Target="https://www.gov.il/he/pages/operating_model" TargetMode="External"/><Relationship Id="rId138" Type="http://schemas.openxmlformats.org/officeDocument/2006/relationships/hyperlink" Target="https://www.gov.il/he/pages/operating_model" TargetMode="External"/><Relationship Id="rId154" Type="http://schemas.openxmlformats.org/officeDocument/2006/relationships/hyperlink" Target="https://www.gov.il/he/departments/policies/takshir_full" TargetMode="External"/><Relationship Id="rId159" Type="http://schemas.openxmlformats.org/officeDocument/2006/relationships/hyperlink" Target="https://www.gov.il/BlobFolder/generalpage/planning_guide2010/he/file_1madrich.pdf" TargetMode="External"/><Relationship Id="rId175" Type="http://schemas.openxmlformats.org/officeDocument/2006/relationships/hyperlink" Target="https://www.gov.il/BlobFolder/generalpage/convention/he/%D7%94%D7%9E%D7%93%D7%A8%D7%99%D7%9A%20%D7%9C%D7%9B%D7%AA%D7%99%D7%91%D7%94%20%D7%95%D7%94%D7%98%D7%9E%D7%A2%D7%AA%20%D7%90%D7%9E%D7%A0%D7%AA%20%D7%A9%D7%99%D7%A8%D7%95%D7%AA%20%D7%90%D7%A8%D7%92%D7%95%D7%A0%D7%99%D7%AA%20%D7%91%D7%9E%D7%A9%D7%A8%D7%93%D7%99%20%D7%94%D7%9E%D7%9E%D7%A9%D7%9C%D7%94-min.pdf" TargetMode="External"/><Relationship Id="rId170" Type="http://schemas.openxmlformats.org/officeDocument/2006/relationships/hyperlink" Target="https://www.gov.il/BlobFolder/generalpage/convention/he/%D7%94%D7%9E%D7%93%D7%A8%D7%99%D7%9A%20%D7%9C%D7%9B%D7%AA%D7%99%D7%91%D7%94%20%D7%95%D7%94%D7%98%D7%9E%D7%A2%D7%AA%20%D7%90%D7%9E%D7%A0%D7%AA%20%D7%A9%D7%99%D7%A8%D7%95%D7%AA%20%D7%90%D7%A8%D7%92%D7%95%D7%A0%D7%99%D7%AA%20%D7%91%D7%9E%D7%A9%D7%A8%D7%93%D7%99%20%D7%94%D7%9E%D7%9E%D7%A9%D7%9C%D7%94-min.pdf" TargetMode="External"/><Relationship Id="rId16" Type="http://schemas.openxmlformats.org/officeDocument/2006/relationships/hyperlink" Target="https://www.gov.il/he/service/company_extract?gad_source=1&amp;gad_campaignid=22386103606&amp;gbraid=0AAAAADRjev8jdn6gccTMbSAsImMdedR8q&amp;gclid=CjwKCAiAmp3LBhAkEiwAJM2JUGeUwk28RjFAcIjlFetLTrlEv0sbq-pwnpLQCVOhxcyPd6JewJfXsRoCCkgQAvD_BwE" TargetMode="External"/><Relationship Id="rId107" Type="http://schemas.openxmlformats.org/officeDocument/2006/relationships/hyperlink" Target="https://www.gov.il/BlobFolder/generalpage/reg-method-guide/he/file_rgu-guide2023.pdf" TargetMode="External"/><Relationship Id="rId11" Type="http://schemas.openxmlformats.org/officeDocument/2006/relationships/footer" Target="footer2.xml"/><Relationship Id="rId32" Type="http://schemas.openxmlformats.org/officeDocument/2006/relationships/hyperlink" Target="https://www.gov.il/BlobFolder/generalpage/planning_guide2010/he/file_1madrich.pdf" TargetMode="External"/><Relationship Id="rId37" Type="http://schemas.openxmlformats.org/officeDocument/2006/relationships/hyperlink" Target="https://www.gov.il/BlobFolder/generalpage/reg-method-guide/he/file_rgu-guide2023.pdf" TargetMode="External"/><Relationship Id="rId53" Type="http://schemas.openxmlformats.org/officeDocument/2006/relationships/hyperlink" Target="http://www.pmo.gov.il/SiteCollectionDocuments/klkala/2015pdf.pdf" TargetMode="External"/><Relationship Id="rId58" Type="http://schemas.openxmlformats.org/officeDocument/2006/relationships/hyperlink" Target="http://www.pmo.gov.il/SiteCollectionDocuments/klkala/2015pdf.pdf" TargetMode="External"/><Relationship Id="rId74" Type="http://schemas.openxmlformats.org/officeDocument/2006/relationships/hyperlink" Target="https://www.gov.il/BlobFolder/generalpage/reg-method-guide/he/file_rgu-guide2023.pdf" TargetMode="External"/><Relationship Id="rId79" Type="http://schemas.openxmlformats.org/officeDocument/2006/relationships/hyperlink" Target="https://www.gov.il/BlobFolder/generalpage/planning_guide2010/he/file_1madrich.pdf" TargetMode="External"/><Relationship Id="rId102" Type="http://schemas.openxmlformats.org/officeDocument/2006/relationships/hyperlink" Target="https://www.gov.il/BlobFolder/generalpage/reg-method-guide/he/file_rgu-guide2023.pdf" TargetMode="External"/><Relationship Id="rId123" Type="http://schemas.openxmlformats.org/officeDocument/2006/relationships/hyperlink" Target="https://www.gov.il/he/pages/operating_model" TargetMode="External"/><Relationship Id="rId128" Type="http://schemas.openxmlformats.org/officeDocument/2006/relationships/hyperlink" Target="https://www.gov.il/he/pages/operating_model" TargetMode="External"/><Relationship Id="rId144" Type="http://schemas.openxmlformats.org/officeDocument/2006/relationships/hyperlink" Target="https://www.gov.il/he/departments/topics/assessment_human_capital" TargetMode="External"/><Relationship Id="rId149" Type="http://schemas.openxmlformats.org/officeDocument/2006/relationships/hyperlink" Target="https://www.gov.il/he/departments/topics/assessment_human_capital" TargetMode="External"/><Relationship Id="rId5" Type="http://schemas.openxmlformats.org/officeDocument/2006/relationships/webSettings" Target="webSettings.xml"/><Relationship Id="rId90" Type="http://schemas.openxmlformats.org/officeDocument/2006/relationships/hyperlink" Target="https://www.gov.il/he/Departments/General/expense" TargetMode="External"/><Relationship Id="rId95" Type="http://schemas.openxmlformats.org/officeDocument/2006/relationships/hyperlink" Target="https://www.gov.il/he/Departments/General/expense" TargetMode="External"/><Relationship Id="rId160" Type="http://schemas.openxmlformats.org/officeDocument/2006/relationships/hyperlink" Target="https://www.gov.il/BlobFolder/generalpage/planning_guide2010/he/file_1madrich.pdf" TargetMode="External"/><Relationship Id="rId165" Type="http://schemas.openxmlformats.org/officeDocument/2006/relationships/hyperlink" Target="https://www.gov.il/BlobFolder/generalpage/convention/he/%D7%94%D7%9E%D7%93%D7%A8%D7%99%D7%9A%20%D7%9C%D7%9B%D7%AA%D7%99%D7%91%D7%94%20%D7%95%D7%94%D7%98%D7%9E%D7%A2%D7%AA%20%D7%90%D7%9E%D7%A0%D7%AA%20%D7%A9%D7%99%D7%A8%D7%95%D7%AA%20%D7%90%D7%A8%D7%92%D7%95%D7%A0%D7%99%D7%AA%20%D7%91%D7%9E%D7%A9%D7%A8%D7%93%D7%99%20%D7%94%D7%9E%D7%9E%D7%A9%D7%9C%D7%94-min.pdf" TargetMode="External"/><Relationship Id="rId22" Type="http://schemas.openxmlformats.org/officeDocument/2006/relationships/hyperlink" Target="https://www.gov.il/BlobFolder/generalpage/planning_guide2010/he/file_1madrich.pdf" TargetMode="External"/><Relationship Id="rId27" Type="http://schemas.openxmlformats.org/officeDocument/2006/relationships/hyperlink" Target="https://www.gov.il/he/departments/policies/2011_des4028" TargetMode="External"/><Relationship Id="rId43" Type="http://schemas.openxmlformats.org/officeDocument/2006/relationships/hyperlink" Target="https://www.gov.il/he/pages/reg-risk-management-guide" TargetMode="External"/><Relationship Id="rId48" Type="http://schemas.openxmlformats.org/officeDocument/2006/relationships/hyperlink" Target="https://www.gov.il/BlobFolder/generalpage/planning_guide2010/he/file_1madrich.pdf" TargetMode="External"/><Relationship Id="rId64" Type="http://schemas.openxmlformats.org/officeDocument/2006/relationships/hyperlink" Target="https://www.gov.il/he/Departments/policies/2012_des5208" TargetMode="External"/><Relationship Id="rId69" Type="http://schemas.openxmlformats.org/officeDocument/2006/relationships/hyperlink" Target="https://www.gov.il/BlobFolder/generalpage/reg-method-guide/he/file_rgu-guide2023.pdf" TargetMode="External"/><Relationship Id="rId113" Type="http://schemas.openxmlformats.org/officeDocument/2006/relationships/hyperlink" Target="https://www.gov.il/BlobFolder/generalpage/reg-method-guide/he/file_rgu-guide2023.pdf" TargetMode="External"/><Relationship Id="rId118" Type="http://schemas.openxmlformats.org/officeDocument/2006/relationships/hyperlink" Target="https://www.gov.il/BlobFolder/generalpage/public_sharing_guide/he/file_shituf2.pdf" TargetMode="External"/><Relationship Id="rId134" Type="http://schemas.openxmlformats.org/officeDocument/2006/relationships/hyperlink" Target="https://www.gov.il/he/pages/operating_model" TargetMode="External"/><Relationship Id="rId139" Type="http://schemas.openxmlformats.org/officeDocument/2006/relationships/hyperlink" Target="https://www.gov.il/he/pages/operating_model" TargetMode="External"/><Relationship Id="rId80" Type="http://schemas.openxmlformats.org/officeDocument/2006/relationships/hyperlink" Target="https://www.gov.il/BlobFolder/generalpage/planning_guide2010/he/file_1madrich.pdf" TargetMode="External"/><Relationship Id="rId85" Type="http://schemas.openxmlformats.org/officeDocument/2006/relationships/hyperlink" Target="https://www.gov.il/he/departments/policies/2015_dec406" TargetMode="External"/><Relationship Id="rId150" Type="http://schemas.openxmlformats.org/officeDocument/2006/relationships/hyperlink" Target="https://www.gov.il/he/departments/topics/assessment_human_capital" TargetMode="External"/><Relationship Id="rId155" Type="http://schemas.openxmlformats.org/officeDocument/2006/relationships/hyperlink" Target="https://www.gov.il/he/departments/policies/takshir_full" TargetMode="External"/><Relationship Id="rId171" Type="http://schemas.openxmlformats.org/officeDocument/2006/relationships/hyperlink" Target="https://www.gov.il/BlobFolder/generalpage/convention/he/%D7%94%D7%9E%D7%93%D7%A8%D7%99%D7%9A%20%D7%9C%D7%9B%D7%AA%D7%99%D7%91%D7%94%20%D7%95%D7%94%D7%98%D7%9E%D7%A2%D7%AA%20%D7%90%D7%9E%D7%A0%D7%AA%20%D7%A9%D7%99%D7%A8%D7%95%D7%AA%20%D7%90%D7%A8%D7%92%D7%95%D7%A0%D7%99%D7%AA%20%D7%91%D7%9E%D7%A9%D7%A8%D7%93%D7%99%20%D7%94%D7%9E%D7%9E%D7%A9%D7%9C%D7%94-min.pdf" TargetMode="External"/><Relationship Id="rId176" Type="http://schemas.openxmlformats.org/officeDocument/2006/relationships/hyperlink" Target="https://www.gov.il/BlobFolder/generalpage/convention/he/%D7%94%D7%9E%D7%93%D7%A8%D7%99%D7%9A%20%D7%9C%D7%9B%D7%AA%D7%99%D7%91%D7%94%20%D7%95%D7%94%D7%98%D7%9E%D7%A2%D7%AA%20%D7%90%D7%9E%D7%A0%D7%AA%20%D7%A9%D7%99%D7%A8%D7%95%D7%AA%20%D7%90%D7%A8%D7%92%D7%95%D7%A0%D7%99%D7%AA%20%D7%91%D7%9E%D7%A9%D7%A8%D7%93%D7%99%20%D7%94%D7%9E%D7%9E%D7%A9%D7%9C%D7%94-min.pdf" TargetMode="External"/><Relationship Id="rId12" Type="http://schemas.openxmlformats.org/officeDocument/2006/relationships/hyperlink" Target="https://www.gov.il/he/service/company_extract?gad_source=1&amp;gad_campaignid=22386103606&amp;gbraid=0AAAAADRjev8jdn6gccTMbSAsImMdedR8q&amp;gclid=CjwKCAiAmp3LBhAkEiwAJM2JUGeUwk28RjFAcIjlFetLTrlEv0sbq-pwnpLQCVOhxcyPd6JewJfXsRoCCkgQAvD_BwE" TargetMode="External"/><Relationship Id="rId17" Type="http://schemas.openxmlformats.org/officeDocument/2006/relationships/hyperlink" Target="https://taxinfo.taxes.gov.il/gmishurim/firstPage.aspx" TargetMode="External"/><Relationship Id="rId33" Type="http://schemas.openxmlformats.org/officeDocument/2006/relationships/hyperlink" Target="https://www.gov.il/BlobFolder/generalpage/planning_guide2010/he/file_1madrich.pdf" TargetMode="External"/><Relationship Id="rId38" Type="http://schemas.openxmlformats.org/officeDocument/2006/relationships/hyperlink" Target="https://www.gov.il/BlobFolder/generalpage/reg-method-guide/he/file_rgu-guide2023.pdf" TargetMode="External"/><Relationship Id="rId59" Type="http://schemas.openxmlformats.org/officeDocument/2006/relationships/hyperlink" Target="http://www.pmo.gov.il/SiteCollectionDocuments/klkala/2015pdf.pdf" TargetMode="External"/><Relationship Id="rId103" Type="http://schemas.openxmlformats.org/officeDocument/2006/relationships/hyperlink" Target="https://www.gov.il/BlobFolder/generalpage/reg-method-guide/he/file_rgu-guide2023.pdf" TargetMode="External"/><Relationship Id="rId108" Type="http://schemas.openxmlformats.org/officeDocument/2006/relationships/hyperlink" Target="https://www.gov.il/BlobFolder/generalpage/reg-method-guide/he/file_rgu-guide2023.pdf" TargetMode="External"/><Relationship Id="rId124" Type="http://schemas.openxmlformats.org/officeDocument/2006/relationships/hyperlink" Target="https://www.gov.il/he/pages/operating_model" TargetMode="External"/><Relationship Id="rId129" Type="http://schemas.openxmlformats.org/officeDocument/2006/relationships/hyperlink" Target="https://www.gov.il/he/pages/operating_model" TargetMode="External"/><Relationship Id="rId54" Type="http://schemas.openxmlformats.org/officeDocument/2006/relationships/hyperlink" Target="http://www.pmo.gov.il/SiteCollectionDocuments/klkala/2015pdf.pdf" TargetMode="External"/><Relationship Id="rId70" Type="http://schemas.openxmlformats.org/officeDocument/2006/relationships/hyperlink" Target="https://www.gov.il/BlobFolder/generalpage/reg-method-guide/he/file_rgu-guide2023.pdf" TargetMode="External"/><Relationship Id="rId75" Type="http://schemas.openxmlformats.org/officeDocument/2006/relationships/hyperlink" Target="https://www.gov.il/BlobFolder/generalpage/reg-method-guide/he/file_rgu-guide2023.pdf" TargetMode="External"/><Relationship Id="rId91" Type="http://schemas.openxmlformats.org/officeDocument/2006/relationships/hyperlink" Target="https://www.gov.il/he/Departments/General/expense" TargetMode="External"/><Relationship Id="rId96" Type="http://schemas.openxmlformats.org/officeDocument/2006/relationships/hyperlink" Target="https://www.gov.il/he/Departments/General/expense" TargetMode="External"/><Relationship Id="rId140" Type="http://schemas.openxmlformats.org/officeDocument/2006/relationships/hyperlink" Target="https://www.gov.il/he/pages/operating_model" TargetMode="External"/><Relationship Id="rId145" Type="http://schemas.openxmlformats.org/officeDocument/2006/relationships/hyperlink" Target="https://www.gov.il/he/departments/topics/assessment_human_capital" TargetMode="External"/><Relationship Id="rId161" Type="http://schemas.openxmlformats.org/officeDocument/2006/relationships/hyperlink" Target="https://www.gov.il/BlobFolder/generalpage/planning_guide2010/he/file_1madrich.pdf" TargetMode="External"/><Relationship Id="rId166" Type="http://schemas.openxmlformats.org/officeDocument/2006/relationships/hyperlink" Target="https://www.gov.il/BlobFolder/generalpage/convention/he/%D7%94%D7%9E%D7%93%D7%A8%D7%99%D7%9A%20%D7%9C%D7%9B%D7%AA%D7%99%D7%91%D7%94%20%D7%95%D7%94%D7%98%D7%9E%D7%A2%D7%AA%20%D7%90%D7%9E%D7%A0%D7%AA%20%D7%A9%D7%99%D7%A8%D7%95%D7%AA%20%D7%90%D7%A8%D7%92%D7%95%D7%A0%D7%99%D7%AA%20%D7%91%D7%9E%D7%A9%D7%A8%D7%93%D7%99%20%D7%94%D7%9E%D7%9E%D7%A9%D7%9C%D7%94-min.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gov.il/he/departments/policies/2011_des4028" TargetMode="External"/><Relationship Id="rId28" Type="http://schemas.openxmlformats.org/officeDocument/2006/relationships/hyperlink" Target="https://www.gov.il/he/departments/policies/2011_des4028" TargetMode="External"/><Relationship Id="rId49" Type="http://schemas.openxmlformats.org/officeDocument/2006/relationships/hyperlink" Target="https://www.gov.il/BlobFolder/generalpage/planning_guide2010/he/file_1madrich.pdf" TargetMode="External"/><Relationship Id="rId114" Type="http://schemas.openxmlformats.org/officeDocument/2006/relationships/hyperlink" Target="https://www.gov.il/BlobFolder/generalpage/public_sharing_guide/he/file_shituf2.pdf" TargetMode="External"/><Relationship Id="rId119" Type="http://schemas.openxmlformats.org/officeDocument/2006/relationships/hyperlink" Target="https://www.gov.il/BlobFolder/generalpage/public_sharing_guide/he/file_shituf2.pdf" TargetMode="External"/><Relationship Id="rId10" Type="http://schemas.openxmlformats.org/officeDocument/2006/relationships/footer" Target="footer1.xml"/><Relationship Id="rId31" Type="http://schemas.openxmlformats.org/officeDocument/2006/relationships/hyperlink" Target="https://www.gov.il/BlobFolder/generalpage/planning_guide2010/he/file_1madrich.pdf" TargetMode="External"/><Relationship Id="rId44" Type="http://schemas.openxmlformats.org/officeDocument/2006/relationships/hyperlink" Target="https://www.gov.il/he/pages/reg-risk-management-guide" TargetMode="External"/><Relationship Id="rId52" Type="http://schemas.openxmlformats.org/officeDocument/2006/relationships/hyperlink" Target="https://www.gov.il/BlobFolder/generalpage/planning_guide2010/he/file_1madrich.pdf" TargetMode="External"/><Relationship Id="rId60" Type="http://schemas.openxmlformats.org/officeDocument/2006/relationships/hyperlink" Target="http://www.pmo.gov.il/SiteCollectionDocuments/klkala/2015pdf.pdf" TargetMode="External"/><Relationship Id="rId65" Type="http://schemas.openxmlformats.org/officeDocument/2006/relationships/hyperlink" Target="https://www.gov.il/he/Departments/policies/2012_des5208" TargetMode="External"/><Relationship Id="rId73" Type="http://schemas.openxmlformats.org/officeDocument/2006/relationships/hyperlink" Target="https://www.gov.il/BlobFolder/generalpage/reg-method-guide/he/file_rgu-guide2023.pdf" TargetMode="External"/><Relationship Id="rId78" Type="http://schemas.openxmlformats.org/officeDocument/2006/relationships/hyperlink" Target="https://www.gov.il/BlobFolder/generalpage/planning_guide2010/he/file_1madrich.pdf" TargetMode="External"/><Relationship Id="rId81" Type="http://schemas.openxmlformats.org/officeDocument/2006/relationships/hyperlink" Target="https://www.gov.il/BlobFolder/generalpage/planning_guide2010/he/file_1madrich.pdf" TargetMode="External"/><Relationship Id="rId86" Type="http://schemas.openxmlformats.org/officeDocument/2006/relationships/hyperlink" Target="https://www.gov.il/he/departments/policies/2015_dec406" TargetMode="External"/><Relationship Id="rId94" Type="http://schemas.openxmlformats.org/officeDocument/2006/relationships/hyperlink" Target="https://www.gov.il/he/Departments/General/expense" TargetMode="External"/><Relationship Id="rId99" Type="http://schemas.openxmlformats.org/officeDocument/2006/relationships/hyperlink" Target="https://www.gov.il/BlobFolder/generalpage/reg-method-guide/he/file_rgu-guide2023.pdf" TargetMode="External"/><Relationship Id="rId101" Type="http://schemas.openxmlformats.org/officeDocument/2006/relationships/hyperlink" Target="https://www.gov.il/BlobFolder/generalpage/reg-method-guide/he/file_rgu-guide2023.pdf" TargetMode="External"/><Relationship Id="rId122" Type="http://schemas.openxmlformats.org/officeDocument/2006/relationships/hyperlink" Target="https://www.gov.il/BlobFolder/generalpage/public_sharing_guide/he/file_shituf2.pdf" TargetMode="External"/><Relationship Id="rId130" Type="http://schemas.openxmlformats.org/officeDocument/2006/relationships/hyperlink" Target="https://www.gov.il/he/pages/operating_model" TargetMode="External"/><Relationship Id="rId135" Type="http://schemas.openxmlformats.org/officeDocument/2006/relationships/hyperlink" Target="https://www.gov.il/he/pages/operating_model" TargetMode="External"/><Relationship Id="rId143" Type="http://schemas.openxmlformats.org/officeDocument/2006/relationships/hyperlink" Target="https://www.gov.il/he/pages/operating_model" TargetMode="External"/><Relationship Id="rId148" Type="http://schemas.openxmlformats.org/officeDocument/2006/relationships/hyperlink" Target="https://www.gov.il/he/departments/topics/assessment_human_capital" TargetMode="External"/><Relationship Id="rId151" Type="http://schemas.openxmlformats.org/officeDocument/2006/relationships/hyperlink" Target="https://www.gov.il/he/departments/topics/assessment_human_capital" TargetMode="External"/><Relationship Id="rId156" Type="http://schemas.openxmlformats.org/officeDocument/2006/relationships/hyperlink" Target="https://www.gov.il/he/departments/policies/takshir_full" TargetMode="External"/><Relationship Id="rId164" Type="http://schemas.openxmlformats.org/officeDocument/2006/relationships/hyperlink" Target="https://www.gov.il/BlobFolder/generalpage/convention/he/%D7%94%D7%9E%D7%93%D7%A8%D7%99%D7%9A%20%D7%9C%D7%9B%D7%AA%D7%99%D7%91%D7%94%20%D7%95%D7%94%D7%98%D7%9E%D7%A2%D7%AA%20%D7%90%D7%9E%D7%A0%D7%AA%20%D7%A9%D7%99%D7%A8%D7%95%D7%AA%20%D7%90%D7%A8%D7%92%D7%95%D7%A0%D7%99%D7%AA%20%D7%91%D7%9E%D7%A9%D7%A8%D7%93%D7%99%20%D7%94%D7%9E%D7%9E%D7%A9%D7%9C%D7%94-min.pdf" TargetMode="External"/><Relationship Id="rId169" Type="http://schemas.openxmlformats.org/officeDocument/2006/relationships/hyperlink" Target="https://www.gov.il/BlobFolder/generalpage/convention/he/%D7%94%D7%9E%D7%93%D7%A8%D7%99%D7%9A%20%D7%9C%D7%9B%D7%AA%D7%99%D7%91%D7%94%20%D7%95%D7%94%D7%98%D7%9E%D7%A2%D7%AA%20%D7%90%D7%9E%D7%A0%D7%AA%20%D7%A9%D7%99%D7%A8%D7%95%D7%AA%20%D7%90%D7%A8%D7%92%D7%95%D7%A0%D7%99%D7%AA%20%D7%91%D7%9E%D7%A9%D7%A8%D7%93%D7%99%20%D7%94%D7%9E%D7%9E%D7%A9%D7%9C%D7%94-min.pdf" TargetMode="External"/><Relationship Id="rId177"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72" Type="http://schemas.openxmlformats.org/officeDocument/2006/relationships/hyperlink" Target="https://www.gov.il/BlobFolder/generalpage/convention/he/%D7%94%D7%9E%D7%93%D7%A8%D7%99%D7%9A%20%D7%9C%D7%9B%D7%AA%D7%99%D7%91%D7%94%20%D7%95%D7%94%D7%98%D7%9E%D7%A2%D7%AA%20%D7%90%D7%9E%D7%A0%D7%AA%20%D7%A9%D7%99%D7%A8%D7%95%D7%AA%20%D7%90%D7%A8%D7%92%D7%95%D7%A0%D7%99%D7%AA%20%D7%91%D7%9E%D7%A9%D7%A8%D7%93%D7%99%20%D7%94%D7%9E%D7%9E%D7%A9%D7%9C%D7%94-min.pdf" TargetMode="External"/><Relationship Id="rId13" Type="http://schemas.openxmlformats.org/officeDocument/2006/relationships/hyperlink" Target="https://www.gov.il/he/service/company_extract?gad_source=1&amp;gad_campaignid=22386103606&amp;gbraid=0AAAAADRjev8jdn6gccTMbSAsImMdedR8q&amp;gclid=CjwKCAiAmp3LBhAkEiwAJM2JUGeUwk28RjFAcIjlFetLTrlEv0sbq-pwnpLQCVOhxcyPd6JewJfXsRoCCkgQAvD_BwE" TargetMode="External"/><Relationship Id="rId18" Type="http://schemas.openxmlformats.org/officeDocument/2006/relationships/hyperlink" Target="https://www.gov.il/BlobFolder/generalpage/planning_guide2010/he/file_1madrich.pdf" TargetMode="External"/><Relationship Id="rId39" Type="http://schemas.openxmlformats.org/officeDocument/2006/relationships/hyperlink" Target="https://www.gov.il/BlobFolder/generalpage/reg-method-guide/he/file_rgu-guide2023.pdf" TargetMode="External"/><Relationship Id="rId109" Type="http://schemas.openxmlformats.org/officeDocument/2006/relationships/hyperlink" Target="https://www.gov.il/BlobFolder/generalpage/reg-method-guide/he/file_rgu-guide2023.pdf" TargetMode="External"/><Relationship Id="rId34" Type="http://schemas.openxmlformats.org/officeDocument/2006/relationships/hyperlink" Target="https://www.gov.il/BlobFolder/generalpage/planning_guide2010/he/file_1madrich.pdf" TargetMode="External"/><Relationship Id="rId50" Type="http://schemas.openxmlformats.org/officeDocument/2006/relationships/hyperlink" Target="https://www.gov.il/BlobFolder/generalpage/planning_guide2010/he/file_1madrich.pdf" TargetMode="External"/><Relationship Id="rId55" Type="http://schemas.openxmlformats.org/officeDocument/2006/relationships/hyperlink" Target="http://www.pmo.gov.il/SiteCollectionDocuments/klkala/2015pdf.pdf" TargetMode="External"/><Relationship Id="rId76" Type="http://schemas.openxmlformats.org/officeDocument/2006/relationships/hyperlink" Target="https://www.gov.il/BlobFolder/generalpage/reg-method-guide/he/file_rgu-guide2023.pdf" TargetMode="External"/><Relationship Id="rId97" Type="http://schemas.openxmlformats.org/officeDocument/2006/relationships/hyperlink" Target="https://www.gov.il/he/Departments/General/expense" TargetMode="External"/><Relationship Id="rId104" Type="http://schemas.openxmlformats.org/officeDocument/2006/relationships/hyperlink" Target="https://www.gov.il/BlobFolder/generalpage/reg-method-guide/he/file_rgu-guide2023.pdf" TargetMode="External"/><Relationship Id="rId120" Type="http://schemas.openxmlformats.org/officeDocument/2006/relationships/hyperlink" Target="https://www.gov.il/BlobFolder/generalpage/public_sharing_guide/he/file_shituf2.pdf" TargetMode="External"/><Relationship Id="rId125" Type="http://schemas.openxmlformats.org/officeDocument/2006/relationships/hyperlink" Target="https://www.gov.il/he/pages/operating_model" TargetMode="External"/><Relationship Id="rId141" Type="http://schemas.openxmlformats.org/officeDocument/2006/relationships/hyperlink" Target="https://www.gov.il/he/pages/operating_model" TargetMode="External"/><Relationship Id="rId146" Type="http://schemas.openxmlformats.org/officeDocument/2006/relationships/hyperlink" Target="https://www.gov.il/he/departments/topics/assessment_human_capital" TargetMode="External"/><Relationship Id="rId167" Type="http://schemas.openxmlformats.org/officeDocument/2006/relationships/hyperlink" Target="https://www.gov.il/BlobFolder/generalpage/convention/he/%D7%94%D7%9E%D7%93%D7%A8%D7%99%D7%9A%20%D7%9C%D7%9B%D7%AA%D7%99%D7%91%D7%94%20%D7%95%D7%94%D7%98%D7%9E%D7%A2%D7%AA%20%D7%90%D7%9E%D7%A0%D7%AA%20%D7%A9%D7%99%D7%A8%D7%95%D7%AA%20%D7%90%D7%A8%D7%92%D7%95%D7%A0%D7%99%D7%AA%20%D7%91%D7%9E%D7%A9%D7%A8%D7%93%D7%99%20%D7%94%D7%9E%D7%9E%D7%A9%D7%9C%D7%94-min.pdf" TargetMode="External"/><Relationship Id="rId7" Type="http://schemas.openxmlformats.org/officeDocument/2006/relationships/endnotes" Target="endnotes.xml"/><Relationship Id="rId71" Type="http://schemas.openxmlformats.org/officeDocument/2006/relationships/hyperlink" Target="https://www.gov.il/BlobFolder/generalpage/reg-method-guide/he/file_rgu-guide2023.pdf" TargetMode="External"/><Relationship Id="rId92" Type="http://schemas.openxmlformats.org/officeDocument/2006/relationships/hyperlink" Target="https://www.gov.il/he/Departments/General/expense" TargetMode="External"/><Relationship Id="rId162" Type="http://schemas.openxmlformats.org/officeDocument/2006/relationships/hyperlink" Target="https://www.gov.il/BlobFolder/generalpage/convention/he/%D7%94%D7%9E%D7%93%D7%A8%D7%99%D7%9A%20%D7%9C%D7%9B%D7%AA%D7%99%D7%91%D7%94%20%D7%95%D7%94%D7%98%D7%9E%D7%A2%D7%AA%20%D7%90%D7%9E%D7%A0%D7%AA%20%D7%A9%D7%99%D7%A8%D7%95%D7%AA%20%D7%90%D7%A8%D7%92%D7%95%D7%A0%D7%99%D7%AA%20%D7%91%D7%9E%D7%A9%D7%A8%D7%93%D7%99%20%D7%94%D7%9E%D7%9E%D7%A9%D7%9C%D7%94-min.pdf" TargetMode="External"/><Relationship Id="rId2" Type="http://schemas.openxmlformats.org/officeDocument/2006/relationships/numbering" Target="numbering.xml"/><Relationship Id="rId29" Type="http://schemas.openxmlformats.org/officeDocument/2006/relationships/hyperlink" Target="https://www.gov.il/he/departments/topics/work_plan_topic/govil-landing-page" TargetMode="External"/><Relationship Id="rId24" Type="http://schemas.openxmlformats.org/officeDocument/2006/relationships/hyperlink" Target="https://www.gov.il/he/departments/policies/2011_des4028" TargetMode="External"/><Relationship Id="rId40" Type="http://schemas.openxmlformats.org/officeDocument/2006/relationships/hyperlink" Target="https://www.gov.il/BlobFolder/generalpage/reg-method-guide/he/file_rgu-guide2023.pdf" TargetMode="External"/><Relationship Id="rId45" Type="http://schemas.openxmlformats.org/officeDocument/2006/relationships/hyperlink" Target="https://www.gov.il/he/pages/reg-risk-management-guide" TargetMode="External"/><Relationship Id="rId66" Type="http://schemas.openxmlformats.org/officeDocument/2006/relationships/hyperlink" Target="https://www.gov.il/he/Departments/policies/2012_des5208" TargetMode="External"/><Relationship Id="rId87" Type="http://schemas.openxmlformats.org/officeDocument/2006/relationships/hyperlink" Target="https://www.gov.il/he/departments/policies/2015_dec406" TargetMode="External"/><Relationship Id="rId110" Type="http://schemas.openxmlformats.org/officeDocument/2006/relationships/hyperlink" Target="https://www.gov.il/BlobFolder/generalpage/reg-method-guide/he/file_rgu-guide2023.pdf" TargetMode="External"/><Relationship Id="rId115" Type="http://schemas.openxmlformats.org/officeDocument/2006/relationships/hyperlink" Target="https://www.gov.il/BlobFolder/generalpage/public_sharing_guide/he/file_shituf2.pdf" TargetMode="External"/><Relationship Id="rId131" Type="http://schemas.openxmlformats.org/officeDocument/2006/relationships/hyperlink" Target="https://www.gov.il/he/pages/operating_model" TargetMode="External"/><Relationship Id="rId136" Type="http://schemas.openxmlformats.org/officeDocument/2006/relationships/hyperlink" Target="https://www.gov.il/he/pages/operating_model" TargetMode="External"/><Relationship Id="rId157" Type="http://schemas.openxmlformats.org/officeDocument/2006/relationships/hyperlink" Target="https://www.gov.il/BlobFolder/generalpage/planning_guide2010/he/file_1madrich.pdf" TargetMode="External"/><Relationship Id="rId178" Type="http://schemas.openxmlformats.org/officeDocument/2006/relationships/theme" Target="theme/theme1.xml"/><Relationship Id="rId61" Type="http://schemas.openxmlformats.org/officeDocument/2006/relationships/hyperlink" Target="http://www.pmo.gov.il/SiteCollectionDocuments/klkala/2015pdf.pdf" TargetMode="External"/><Relationship Id="rId82" Type="http://schemas.openxmlformats.org/officeDocument/2006/relationships/hyperlink" Target="https://www.gov.il/he/departments/policies/2015_dec406" TargetMode="External"/><Relationship Id="rId152" Type="http://schemas.openxmlformats.org/officeDocument/2006/relationships/hyperlink" Target="https://www.gov.il/he/departments/policies/takshir_full" TargetMode="External"/><Relationship Id="rId173" Type="http://schemas.openxmlformats.org/officeDocument/2006/relationships/hyperlink" Target="https://www.gov.il/BlobFolder/generalpage/convention/he/%D7%94%D7%9E%D7%93%D7%A8%D7%99%D7%9A%20%D7%9C%D7%9B%D7%AA%D7%99%D7%91%D7%94%20%D7%95%D7%94%D7%98%D7%9E%D7%A2%D7%AA%20%D7%90%D7%9E%D7%A0%D7%AA%20%D7%A9%D7%99%D7%A8%D7%95%D7%AA%20%D7%90%D7%A8%D7%92%D7%95%D7%A0%D7%99%D7%AA%20%D7%91%D7%9E%D7%A9%D7%A8%D7%93%D7%99%20%D7%94%D7%9E%D7%9E%D7%A9%D7%9C%D7%94-min.pdf" TargetMode="External"/><Relationship Id="rId19" Type="http://schemas.openxmlformats.org/officeDocument/2006/relationships/hyperlink" Target="https://www.gov.il/BlobFolder/generalpage/planning_guide2010/he/file_1madrich.pdf" TargetMode="External"/><Relationship Id="rId14" Type="http://schemas.openxmlformats.org/officeDocument/2006/relationships/hyperlink" Target="https://taxinfo.taxes.gov.il/gmishurim/firstPage.aspx" TargetMode="External"/><Relationship Id="rId30" Type="http://schemas.openxmlformats.org/officeDocument/2006/relationships/hyperlink" Target="https://www.gov.il/he/departments/topics/execution_reports/govil-landing-page" TargetMode="External"/><Relationship Id="rId35" Type="http://schemas.openxmlformats.org/officeDocument/2006/relationships/hyperlink" Target="https://www.gov.il/BlobFolder/generalpage/reg-method-guide/he/file_rgu-guide2023.pdf" TargetMode="External"/><Relationship Id="rId56" Type="http://schemas.openxmlformats.org/officeDocument/2006/relationships/hyperlink" Target="http://www.pmo.gov.il/SiteCollectionDocuments/klkala/2015pdf.pdf" TargetMode="External"/><Relationship Id="rId77" Type="http://schemas.openxmlformats.org/officeDocument/2006/relationships/hyperlink" Target="https://www.gov.il/BlobFolder/generalpage/planning_guide2010/he/file_1madrich.pdf" TargetMode="External"/><Relationship Id="rId100" Type="http://schemas.openxmlformats.org/officeDocument/2006/relationships/hyperlink" Target="https://www.gov.il/BlobFolder/generalpage/reg-method-guide/he/file_rgu-guide2023.pdf" TargetMode="External"/><Relationship Id="rId105" Type="http://schemas.openxmlformats.org/officeDocument/2006/relationships/hyperlink" Target="https://www.gov.il/BlobFolder/generalpage/reg-method-guide/he/file_rgu-guide2023.pdf" TargetMode="External"/><Relationship Id="rId126" Type="http://schemas.openxmlformats.org/officeDocument/2006/relationships/hyperlink" Target="https://www.gov.il/he/pages/operating_model" TargetMode="External"/><Relationship Id="rId147" Type="http://schemas.openxmlformats.org/officeDocument/2006/relationships/hyperlink" Target="https://www.gov.il/he/departments/topics/assessment_human_capital" TargetMode="External"/><Relationship Id="rId168" Type="http://schemas.openxmlformats.org/officeDocument/2006/relationships/hyperlink" Target="https://www.gov.il/BlobFolder/generalpage/convention/he/%D7%94%D7%9E%D7%93%D7%A8%D7%99%D7%9A%20%D7%9C%D7%9B%D7%AA%D7%99%D7%91%D7%94%20%D7%95%D7%94%D7%98%D7%9E%D7%A2%D7%AA%20%D7%90%D7%9E%D7%A0%D7%AA%20%D7%A9%D7%99%D7%A8%D7%95%D7%AA%20%D7%90%D7%A8%D7%92%D7%95%D7%A0%D7%99%D7%AA%20%D7%91%D7%9E%D7%A9%D7%A8%D7%93%D7%99%20%D7%94%D7%9E%D7%9E%D7%A9%D7%9C%D7%94-min.pdf" TargetMode="External"/><Relationship Id="rId8" Type="http://schemas.openxmlformats.org/officeDocument/2006/relationships/header" Target="header1.xml"/><Relationship Id="rId51" Type="http://schemas.openxmlformats.org/officeDocument/2006/relationships/hyperlink" Target="https://www.gov.il/BlobFolder/generalpage/planning_guide2010/he/file_1madrich.pdf" TargetMode="External"/><Relationship Id="rId72" Type="http://schemas.openxmlformats.org/officeDocument/2006/relationships/hyperlink" Target="https://www.gov.il/BlobFolder/generalpage/reg-method-guide/he/file_rgu-guide2023.pdf" TargetMode="External"/><Relationship Id="rId93" Type="http://schemas.openxmlformats.org/officeDocument/2006/relationships/hyperlink" Target="https://www.gov.il/he/Departments/General/expense" TargetMode="External"/><Relationship Id="rId98" Type="http://schemas.openxmlformats.org/officeDocument/2006/relationships/hyperlink" Target="https://www.gov.il/BlobFolder/generalpage/reg-method-guide/he/file_rgu-guide2023.pdf" TargetMode="External"/><Relationship Id="rId121" Type="http://schemas.openxmlformats.org/officeDocument/2006/relationships/hyperlink" Target="https://www.gov.il/BlobFolder/generalpage/public_sharing_guide/he/file_shituf2.pdf" TargetMode="External"/><Relationship Id="rId142" Type="http://schemas.openxmlformats.org/officeDocument/2006/relationships/hyperlink" Target="https://www.gov.il/he/pages/operating_model" TargetMode="External"/><Relationship Id="rId163" Type="http://schemas.openxmlformats.org/officeDocument/2006/relationships/hyperlink" Target="https://www.gov.il/BlobFolder/generalpage/convention/he/%D7%94%D7%9E%D7%93%D7%A8%D7%99%D7%9A%20%D7%9C%D7%9B%D7%AA%D7%99%D7%91%D7%94%20%D7%95%D7%94%D7%98%D7%9E%D7%A2%D7%AA%20%D7%90%D7%9E%D7%A0%D7%AA%20%D7%A9%D7%99%D7%A8%D7%95%D7%AA%20%D7%90%D7%A8%D7%92%D7%95%D7%A0%D7%99%D7%AA%20%D7%91%D7%9E%D7%A9%D7%A8%D7%93%D7%99%20%D7%94%D7%9E%D7%9E%D7%A9%D7%9C%D7%94-min.pdf" TargetMode="External"/><Relationship Id="rId3" Type="http://schemas.openxmlformats.org/officeDocument/2006/relationships/styles" Target="styles.xml"/><Relationship Id="rId25" Type="http://schemas.openxmlformats.org/officeDocument/2006/relationships/hyperlink" Target="https://www.gov.il/he/departments/policies/2011_des4028" TargetMode="External"/><Relationship Id="rId46" Type="http://schemas.openxmlformats.org/officeDocument/2006/relationships/hyperlink" Target="https://www.gov.il/he/pages/reg-risk-management-guide" TargetMode="External"/><Relationship Id="rId67" Type="http://schemas.openxmlformats.org/officeDocument/2006/relationships/hyperlink" Target="https://www.gov.il/he/Departments/policies/2012_des5208" TargetMode="External"/><Relationship Id="rId116" Type="http://schemas.openxmlformats.org/officeDocument/2006/relationships/hyperlink" Target="https://www.gov.il/BlobFolder/generalpage/public_sharing_guide/he/file_shituf2.pdf" TargetMode="External"/><Relationship Id="rId137" Type="http://schemas.openxmlformats.org/officeDocument/2006/relationships/hyperlink" Target="https://www.gov.il/he/pages/operating_model" TargetMode="External"/><Relationship Id="rId158" Type="http://schemas.openxmlformats.org/officeDocument/2006/relationships/hyperlink" Target="https://www.gov.il/BlobFolder/generalpage/planning_guide2010/he/file_1madrich.pdf" TargetMode="External"/><Relationship Id="rId20" Type="http://schemas.openxmlformats.org/officeDocument/2006/relationships/hyperlink" Target="https://www.gov.il/BlobFolder/generalpage/planning_guide2010/he/file_1madrich.pdf" TargetMode="External"/><Relationship Id="rId41" Type="http://schemas.openxmlformats.org/officeDocument/2006/relationships/hyperlink" Target="https://www.gov.il/BlobFolder/generalpage/reg-method-guide/he/file_rgu-guide2023.pdf" TargetMode="External"/><Relationship Id="rId62" Type="http://schemas.openxmlformats.org/officeDocument/2006/relationships/hyperlink" Target="http://www.pmo.gov.il/SiteCollectionDocuments/klkala/2015pdf.pdf" TargetMode="External"/><Relationship Id="rId83" Type="http://schemas.openxmlformats.org/officeDocument/2006/relationships/hyperlink" Target="https://www.gov.il/he/departments/policies/2015_dec406" TargetMode="External"/><Relationship Id="rId88" Type="http://schemas.openxmlformats.org/officeDocument/2006/relationships/hyperlink" Target="https://www.gov.il/he/departments/policies/2015_dec406" TargetMode="External"/><Relationship Id="rId111" Type="http://schemas.openxmlformats.org/officeDocument/2006/relationships/hyperlink" Target="https://www.gov.il/BlobFolder/generalpage/reg-method-guide/he/file_rgu-guide2023.pdf" TargetMode="External"/><Relationship Id="rId132" Type="http://schemas.openxmlformats.org/officeDocument/2006/relationships/hyperlink" Target="https://www.gov.il/he/pages/operating_model" TargetMode="External"/><Relationship Id="rId153" Type="http://schemas.openxmlformats.org/officeDocument/2006/relationships/hyperlink" Target="https://www.gov.il/he/departments/policies/takshir_full" TargetMode="External"/><Relationship Id="rId174" Type="http://schemas.openxmlformats.org/officeDocument/2006/relationships/hyperlink" Target="https://www.gov.il/BlobFolder/generalpage/convention/he/%D7%94%D7%9E%D7%93%D7%A8%D7%99%D7%9A%20%D7%9C%D7%9B%D7%AA%D7%99%D7%91%D7%94%20%D7%95%D7%94%D7%98%D7%9E%D7%A2%D7%AA%20%D7%90%D7%9E%D7%A0%D7%AA%20%D7%A9%D7%99%D7%A8%D7%95%D7%AA%20%D7%90%D7%A8%D7%92%D7%95%D7%A0%D7%99%D7%AA%20%D7%91%D7%9E%D7%A9%D7%A8%D7%93%D7%99%20%D7%94%D7%9E%D7%9E%D7%A9%D7%9C%D7%94-min.pdf" TargetMode="External"/><Relationship Id="rId15" Type="http://schemas.openxmlformats.org/officeDocument/2006/relationships/hyperlink" Target="https://www.gov.il/he/service/company_extract?gad_source=1&amp;gad_campaignid=22386103606&amp;gbraid=0AAAAADRjev8jdn6gccTMbSAsImMdedR8q&amp;gclid=CjwKCAiAmp3LBhAkEiwAJM2JUGeUwk28RjFAcIjlFetLTrlEv0sbq-pwnpLQCVOhxcyPd6JewJfXsRoCCkgQAvD_BwE" TargetMode="External"/><Relationship Id="rId36" Type="http://schemas.openxmlformats.org/officeDocument/2006/relationships/hyperlink" Target="https://www.gov.il/BlobFolder/generalpage/reg-method-guide/he/file_rgu-guide2023.pdf" TargetMode="External"/><Relationship Id="rId57" Type="http://schemas.openxmlformats.org/officeDocument/2006/relationships/hyperlink" Target="http://www.pmo.gov.il/SiteCollectionDocuments/klkala/2015pdf.pdf" TargetMode="External"/><Relationship Id="rId106" Type="http://schemas.openxmlformats.org/officeDocument/2006/relationships/hyperlink" Target="https://www.gov.il/BlobFolder/generalpage/reg-method-guide/he/file_rgu-guide2023.pdf" TargetMode="External"/><Relationship Id="rId127" Type="http://schemas.openxmlformats.org/officeDocument/2006/relationships/hyperlink" Target="https://www.gov.il/he/pages/operating_mode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9A3E0-FC5C-4481-87F2-57B473995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41</Pages>
  <Words>11380</Words>
  <Characters>78159</Characters>
  <Application>Microsoft Office Word</Application>
  <DocSecurity>0</DocSecurity>
  <Lines>651</Lines>
  <Paragraphs>178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שלי גורליק</dc:creator>
  <cp:lastModifiedBy>שלי גורליק</cp:lastModifiedBy>
  <cp:revision>59</cp:revision>
  <cp:lastPrinted>2026-08-06T07:50:00Z</cp:lastPrinted>
  <dcterms:created xsi:type="dcterms:W3CDTF">2026-08-03T06:43:00Z</dcterms:created>
  <dcterms:modified xsi:type="dcterms:W3CDTF">2026-08-06T08:23:00Z</dcterms:modified>
</cp:coreProperties>
</file>