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2188" w14:textId="77777777" w:rsidR="007F6278" w:rsidRDefault="00000000" w:rsidP="00665931">
      <w:pPr>
        <w:bidi w:val="0"/>
        <w:jc w:val="center"/>
        <w:rPr>
          <w:sz w:val="28"/>
          <w:szCs w:val="28"/>
        </w:rPr>
      </w:pPr>
      <w:r>
        <w:rPr>
          <w:b/>
          <w:bCs/>
          <w:sz w:val="28"/>
          <w:szCs w:val="28"/>
          <w:u w:val="single"/>
        </w:rPr>
        <w:t>The Global Training City for Robotics and Physical AI</w:t>
      </w:r>
    </w:p>
    <w:p w14:paraId="05F113AF" w14:textId="77777777" w:rsidR="007F6278" w:rsidRDefault="00000000" w:rsidP="00665931">
      <w:pPr>
        <w:bidi w:val="0"/>
      </w:pPr>
      <w:proofErr w:type="gramStart"/>
      <w:r>
        <w:rPr>
          <w:b/>
          <w:bCs/>
          <w:i/>
          <w:iCs/>
        </w:rPr>
        <w:t>The Vision</w:t>
      </w:r>
      <w:proofErr w:type="gramEnd"/>
      <w:r>
        <w:rPr>
          <w:b/>
          <w:bCs/>
          <w:i/>
          <w:iCs/>
        </w:rPr>
        <w:t xml:space="preserve"> - A city built by humans, not for humans, but for their sake</w:t>
      </w:r>
    </w:p>
    <w:p w14:paraId="0C8CD9AC" w14:textId="77777777" w:rsidR="007F6278" w:rsidRDefault="00000000" w:rsidP="00665931">
      <w:pPr>
        <w:bidi w:val="0"/>
      </w:pPr>
      <w:r>
        <w:t xml:space="preserve">Imagine a special model city, with roads (some scraped), sidewalks (some cracked), stairs (some crooked), elevators (that sometimes stop without warning between floors), buildings (some simulating a hospital, some simulating a school, some residential buildings, some a public library, and some production plants and logistical warehouses) and an agricultural field (partially muddy). This is not a simulation or a sterile laboratory with white epoxy floors, but a city built to simulate the real world, so that machines can learn to operate within it and be prepared for the real world, the one outside. </w:t>
      </w:r>
    </w:p>
    <w:p w14:paraId="12875EB3" w14:textId="77777777" w:rsidR="007F6278" w:rsidRDefault="00000000" w:rsidP="00665931">
      <w:pPr>
        <w:bidi w:val="0"/>
      </w:pPr>
      <w:r>
        <w:t>The city is a development, training, and testing ground that combines outdoor conditions with indoor conditions. It is a highly diverse complex intended for a wide range of hardware that operates with or through artificial intelligence: autonomous vehicles and drones, humanoid robots, autonomous mobile robots (AMRs), robotic arms and sensors, as well as cameras and agricultural tools. A single place where everyone currently working on problems and solutions in the field of Physical AI and robotics can meet, experiment, and develop.</w:t>
      </w:r>
    </w:p>
    <w:p w14:paraId="6E48A9E1" w14:textId="77777777" w:rsidR="007F6278" w:rsidRDefault="00000000" w:rsidP="00665931">
      <w:pPr>
        <w:bidi w:val="0"/>
      </w:pPr>
      <w:r>
        <w:t>In a shared and dedicated space, all arenas will be established, simulating high-fidelity 1:1 scale environments in which AI hardware must prove itself and provide value: for example, a greenhouse where a robotic arm learns to pick a tomato without blemish, a simulated hospital corridor where a robot transports medical equipment without hitting anything, a logistical warehouse where an entire fleet of robots learns to coordinate movement without colliding, an industrial plant production floor where robots operate as part of the team, a classroom where children examine if an educational robot truly understands them, an airport terminal or a train station where robots clean floors, and more.</w:t>
      </w:r>
    </w:p>
    <w:p w14:paraId="74AA070F" w14:textId="77777777" w:rsidR="007F6278" w:rsidRDefault="00000000" w:rsidP="00665931">
      <w:pPr>
        <w:bidi w:val="0"/>
      </w:pPr>
      <w:r>
        <w:t xml:space="preserve">The city is intended to be a development, testing, and collaboration complex, the most diverse and advanced of its kind in the world, for robotics and Physical AI – a global magnet – a place where the 'real' industry develops, experiments, fixes, and brings innovative products and developments to fruition, and proves to the world the 'edge' developments in the field of </w:t>
      </w:r>
      <w:r>
        <w:lastRenderedPageBreak/>
        <w:t>physical artificial intelligence and robotics to enable them to quickly move into the "real world" with their developments.</w:t>
      </w:r>
    </w:p>
    <w:p w14:paraId="39DDC110" w14:textId="77777777" w:rsidR="007F6278" w:rsidRDefault="00000000" w:rsidP="00665931">
      <w:pPr>
        <w:bidi w:val="0"/>
      </w:pPr>
      <w:r>
        <w:br w:type="page"/>
      </w:r>
      <w:r>
        <w:rPr>
          <w:b/>
          <w:bCs/>
          <w:u w:val="single"/>
        </w:rPr>
        <w:lastRenderedPageBreak/>
        <w:t>Details of the Request</w:t>
      </w:r>
    </w:p>
    <w:p w14:paraId="0B444AF9" w14:textId="77777777" w:rsidR="007F6278" w:rsidRDefault="00000000" w:rsidP="00665931">
      <w:pPr>
        <w:numPr>
          <w:ilvl w:val="0"/>
          <w:numId w:val="1"/>
        </w:numPr>
        <w:bidi w:val="0"/>
        <w:rPr>
          <w:rFonts w:ascii="David" w:eastAsia="David" w:hAnsi="David" w:cs="David"/>
        </w:rPr>
      </w:pPr>
      <w:r>
        <w:rPr>
          <w:color w:val="000000"/>
        </w:rPr>
        <w:t>The Government of Israel seeks to promote the realization of th</w:t>
      </w:r>
      <w:r>
        <w:t>e vision of the city</w:t>
      </w:r>
      <w:r>
        <w:rPr>
          <w:color w:val="000000"/>
        </w:rPr>
        <w:t xml:space="preserve"> through a dialogue with the market, with the intention of integrating the capabilities, dynamism, and experience of the industry together with a public framework</w:t>
      </w:r>
      <w:r>
        <w:t>.</w:t>
      </w:r>
      <w:r>
        <w:rPr>
          <w:color w:val="000000"/>
        </w:rPr>
        <w:t xml:space="preserve"> As part of examining various courses of action to promote the project, the Israeli National AI Headquarters (hereinafter: "the </w:t>
      </w:r>
      <w:r>
        <w:rPr>
          <w:b/>
          <w:bCs/>
        </w:rPr>
        <w:t>Directorate</w:t>
      </w:r>
      <w:r>
        <w:rPr>
          <w:color w:val="000000"/>
        </w:rPr>
        <w:t xml:space="preserve">") hereby </w:t>
      </w:r>
      <w:r>
        <w:t>publish</w:t>
      </w:r>
      <w:r>
        <w:rPr>
          <w:color w:val="000000"/>
        </w:rPr>
        <w:t xml:space="preserve">, </w:t>
      </w:r>
      <w:r>
        <w:t>through the Special Tenders Committee for matters of the National Artificial Intelligence Directorate at the Accountant General Department in the Ministry of Finance (hereinafter: the "</w:t>
      </w:r>
      <w:r>
        <w:rPr>
          <w:b/>
          <w:bCs/>
        </w:rPr>
        <w:t>Special Committee</w:t>
      </w:r>
      <w:r>
        <w:t xml:space="preserve">"), </w:t>
      </w:r>
      <w:r>
        <w:rPr>
          <w:color w:val="000000"/>
        </w:rPr>
        <w:t xml:space="preserve">a Request for Information (RFI), as detailed in this </w:t>
      </w:r>
      <w:r>
        <w:t>document</w:t>
      </w:r>
      <w:r>
        <w:rPr>
          <w:color w:val="000000"/>
        </w:rPr>
        <w:t>.</w:t>
      </w:r>
    </w:p>
    <w:p w14:paraId="55FCE2DC" w14:textId="77777777" w:rsidR="007F6278" w:rsidRDefault="00000000" w:rsidP="00665931">
      <w:pPr>
        <w:numPr>
          <w:ilvl w:val="0"/>
          <w:numId w:val="1"/>
        </w:numPr>
        <w:bidi w:val="0"/>
        <w:rPr>
          <w:rFonts w:ascii="David" w:eastAsia="David" w:hAnsi="David" w:cs="David"/>
        </w:rPr>
      </w:pPr>
      <w:proofErr w:type="gramStart"/>
      <w:r>
        <w:rPr>
          <w:color w:val="000000"/>
        </w:rPr>
        <w:t>For the purpose of</w:t>
      </w:r>
      <w:proofErr w:type="gramEnd"/>
      <w:r>
        <w:rPr>
          <w:color w:val="000000"/>
        </w:rPr>
        <w:t xml:space="preserve"> </w:t>
      </w:r>
      <w:r>
        <w:t>this RFI,</w:t>
      </w:r>
      <w:r>
        <w:rPr>
          <w:color w:val="000000"/>
        </w:rPr>
        <w:t xml:space="preserve"> Physical AI is a technological field dealing with systems that integrate artificial intelligence and machine learning within physical systems operating in the physical world. Activity in this field includes, among others, autonomous systems, mobile robotics, robotic arms, humanoids, autonomous vehicles, drones, edge components, sensing and perception, supporting software infrastructures such as simulation platforms and robotics operating systems, and </w:t>
      </w:r>
      <w:r>
        <w:t xml:space="preserve">Proving grounds and testbeds emerging frontier applications yet to be </w:t>
      </w:r>
      <w:proofErr w:type="gramStart"/>
      <w:r>
        <w:t xml:space="preserve">defined </w:t>
      </w:r>
      <w:r>
        <w:rPr>
          <w:color w:val="000000"/>
        </w:rPr>
        <w:t xml:space="preserve"> (</w:t>
      </w:r>
      <w:proofErr w:type="gramEnd"/>
      <w:r>
        <w:rPr>
          <w:color w:val="000000"/>
        </w:rPr>
        <w:t>hereinafter: "</w:t>
      </w:r>
      <w:r>
        <w:rPr>
          <w:b/>
          <w:bCs/>
          <w:color w:val="000000"/>
        </w:rPr>
        <w:t>Physical Artificial Intelligence</w:t>
      </w:r>
      <w:r>
        <w:rPr>
          <w:color w:val="000000"/>
        </w:rPr>
        <w:t>").</w:t>
      </w:r>
    </w:p>
    <w:p w14:paraId="6197F8CC" w14:textId="77777777" w:rsidR="007F6278" w:rsidRDefault="00000000" w:rsidP="00665931">
      <w:pPr>
        <w:numPr>
          <w:ilvl w:val="0"/>
          <w:numId w:val="1"/>
        </w:numPr>
        <w:bidi w:val="0"/>
      </w:pPr>
      <w:r>
        <w:rPr>
          <w:color w:val="000000"/>
        </w:rPr>
        <w:t>The questionnaire is broadly phrased and targets a variety of actors, including Israeli and international technology companies in the field of physical artificial intelligence, infrastructure companies, cloud companies, financial companies, startup accelerators, site operators, academia, and more. The response may be on behalf of a single company, or on behalf of a group of companies and entities.</w:t>
      </w:r>
    </w:p>
    <w:p w14:paraId="1E309303" w14:textId="77777777" w:rsidR="007F6278" w:rsidRDefault="00000000" w:rsidP="00665931">
      <w:pPr>
        <w:numPr>
          <w:ilvl w:val="0"/>
          <w:numId w:val="1"/>
        </w:numPr>
        <w:bidi w:val="0"/>
      </w:pPr>
      <w:r>
        <w:rPr>
          <w:b/>
          <w:bCs/>
          <w:color w:val="000000"/>
        </w:rPr>
        <w:t>Insofar as the response to this questionnaire is made on behalf of a group of companies and entities, the questions must be answered in relation to the "Responde</w:t>
      </w:r>
      <w:r>
        <w:rPr>
          <w:b/>
          <w:bCs/>
        </w:rPr>
        <w:t>nt</w:t>
      </w:r>
      <w:r>
        <w:rPr>
          <w:b/>
          <w:bCs/>
          <w:color w:val="000000"/>
        </w:rPr>
        <w:t>" with reference to the group of companies, as applicable.</w:t>
      </w:r>
    </w:p>
    <w:p w14:paraId="488498F4" w14:textId="77777777" w:rsidR="007F6278" w:rsidRDefault="00000000" w:rsidP="00665931">
      <w:pPr>
        <w:numPr>
          <w:ilvl w:val="0"/>
          <w:numId w:val="1"/>
        </w:numPr>
        <w:bidi w:val="0"/>
      </w:pPr>
      <w:r>
        <w:rPr>
          <w:color w:val="000000"/>
        </w:rPr>
        <w:t xml:space="preserve">Care must be taken to answer the questions in this document in as much detail and depth as possible. </w:t>
      </w:r>
      <w:r>
        <w:t xml:space="preserve">If </w:t>
      </w:r>
      <w:r>
        <w:rPr>
          <w:color w:val="000000"/>
        </w:rPr>
        <w:t>the Respondent has no answer to a specific question, please state so. Brochures, marketing materials, or general responses that do not directly answer the questions in the document should not be attached.</w:t>
      </w:r>
    </w:p>
    <w:p w14:paraId="21ECB1B1" w14:textId="77777777" w:rsidR="007F6278" w:rsidRDefault="00000000" w:rsidP="00665931">
      <w:pPr>
        <w:numPr>
          <w:ilvl w:val="0"/>
          <w:numId w:val="1"/>
        </w:numPr>
        <w:bidi w:val="0"/>
        <w:rPr>
          <w:rFonts w:ascii="David" w:eastAsia="David" w:hAnsi="David" w:cs="David"/>
        </w:rPr>
      </w:pPr>
      <w:r>
        <w:rPr>
          <w:b/>
          <w:bCs/>
          <w:u w:val="single"/>
        </w:rPr>
        <w:lastRenderedPageBreak/>
        <w:t>The English translation covers only the technical and professional questionnaires of the RFI and is provided solely for the convenience of interested vendors. It does not constitute a legally binding document. The full Hebrew version of the RFI is the sole official and legally binding document and shall take precedence over any translated material</w:t>
      </w:r>
      <w:r>
        <w:t>.</w:t>
      </w:r>
    </w:p>
    <w:p w14:paraId="6AA3779C" w14:textId="77777777" w:rsidR="007F6278" w:rsidRDefault="00000000" w:rsidP="00665931">
      <w:pPr>
        <w:numPr>
          <w:ilvl w:val="0"/>
          <w:numId w:val="1"/>
        </w:numPr>
        <w:bidi w:val="0"/>
      </w:pPr>
      <w:r>
        <w:rPr>
          <w:u w:val="single"/>
        </w:rPr>
        <w:t>Who is the Respondent?</w:t>
      </w:r>
    </w:p>
    <w:p w14:paraId="1C308F5D" w14:textId="77777777" w:rsidR="007F6278" w:rsidRDefault="00000000" w:rsidP="00665931">
      <w:pPr>
        <w:numPr>
          <w:ilvl w:val="1"/>
          <w:numId w:val="1"/>
        </w:numPr>
        <w:bidi w:val="0"/>
      </w:pPr>
      <w:r>
        <w:t>Is the response to this RFI submitted in respect to a single company or in respect of a group of companies and entities together?</w:t>
      </w:r>
    </w:p>
    <w:p w14:paraId="0DF8A7A6" w14:textId="77777777" w:rsidR="007F6278" w:rsidRDefault="00000000" w:rsidP="00665931">
      <w:pPr>
        <w:numPr>
          <w:ilvl w:val="2"/>
          <w:numId w:val="1"/>
        </w:numPr>
        <w:bidi w:val="0"/>
      </w:pPr>
      <w:r>
        <w:t xml:space="preserve">If the response is submitted </w:t>
      </w:r>
      <w:proofErr w:type="gramStart"/>
      <w:r>
        <w:t>in</w:t>
      </w:r>
      <w:proofErr w:type="gramEnd"/>
      <w:r>
        <w:t xml:space="preserve"> respect </w:t>
      </w:r>
      <w:proofErr w:type="gramStart"/>
      <w:r>
        <w:t>of</w:t>
      </w:r>
      <w:proofErr w:type="gramEnd"/>
      <w:r>
        <w:t xml:space="preserve"> a single company, please detail the company's fields of activity and the relevance of these fields to the response.</w:t>
      </w:r>
    </w:p>
    <w:p w14:paraId="17443C03" w14:textId="77777777" w:rsidR="007F6278" w:rsidRDefault="00000000" w:rsidP="00665931">
      <w:pPr>
        <w:numPr>
          <w:ilvl w:val="2"/>
          <w:numId w:val="1"/>
        </w:numPr>
        <w:bidi w:val="0"/>
      </w:pPr>
      <w:r>
        <w:t xml:space="preserve">If the response is submitted in respect to a group of companies, please detail the activity of the </w:t>
      </w:r>
      <w:proofErr w:type="gramStart"/>
      <w:r>
        <w:t>group as a whole, the</w:t>
      </w:r>
      <w:proofErr w:type="gramEnd"/>
      <w:r>
        <w:t xml:space="preserve"> activity of each of the companies and entities, and the relevance of this activity to the response.</w:t>
      </w:r>
    </w:p>
    <w:p w14:paraId="2FBEF51D" w14:textId="77777777" w:rsidR="007F6278" w:rsidRDefault="00000000" w:rsidP="00665931">
      <w:pPr>
        <w:numPr>
          <w:ilvl w:val="0"/>
          <w:numId w:val="1"/>
        </w:numPr>
        <w:pBdr>
          <w:top w:val="nil"/>
          <w:left w:val="nil"/>
          <w:bottom w:val="nil"/>
          <w:right w:val="nil"/>
          <w:between w:val="nil"/>
        </w:pBdr>
        <w:bidi w:val="0"/>
      </w:pPr>
      <w:r>
        <w:rPr>
          <w:u w:val="single"/>
        </w:rPr>
        <w:t>Details of the Respondent's fields of activity:</w:t>
      </w:r>
    </w:p>
    <w:p w14:paraId="4BCE31F3" w14:textId="77777777" w:rsidR="007F6278" w:rsidRDefault="00000000" w:rsidP="00665931">
      <w:pPr>
        <w:numPr>
          <w:ilvl w:val="1"/>
          <w:numId w:val="1"/>
        </w:numPr>
        <w:pBdr>
          <w:top w:val="nil"/>
          <w:left w:val="nil"/>
          <w:bottom w:val="nil"/>
          <w:right w:val="nil"/>
          <w:between w:val="nil"/>
        </w:pBdr>
        <w:bidi w:val="0"/>
      </w:pPr>
      <w:r>
        <w:t>Is the Respondent currently active in the field of Physical Artificial Intelligence? Please detail whether the Respondent operates as a developer/manufacturer in the field, as an infrastructure operator, systems integrator, investor (e.g., VC/PE), etc.</w:t>
      </w:r>
    </w:p>
    <w:p w14:paraId="405F1E01" w14:textId="77777777" w:rsidR="007F6278" w:rsidRDefault="00000000" w:rsidP="00665931">
      <w:pPr>
        <w:numPr>
          <w:ilvl w:val="1"/>
          <w:numId w:val="1"/>
        </w:numPr>
        <w:pBdr>
          <w:top w:val="nil"/>
          <w:left w:val="nil"/>
          <w:bottom w:val="nil"/>
          <w:right w:val="nil"/>
          <w:between w:val="nil"/>
        </w:pBdr>
        <w:bidi w:val="0"/>
      </w:pPr>
      <w:r>
        <w:t>To the extent that the Respondent has commercial activity in the field, please detail its scope (including with respect to fields of activity, products, volume of customers, geographical distribution, etc.).</w:t>
      </w:r>
    </w:p>
    <w:p w14:paraId="1C0EE754" w14:textId="77777777" w:rsidR="007F6278" w:rsidRDefault="00000000" w:rsidP="00665931">
      <w:pPr>
        <w:numPr>
          <w:ilvl w:val="1"/>
          <w:numId w:val="1"/>
        </w:numPr>
        <w:pBdr>
          <w:top w:val="nil"/>
          <w:left w:val="nil"/>
          <w:bottom w:val="nil"/>
          <w:right w:val="nil"/>
          <w:between w:val="nil"/>
        </w:pBdr>
        <w:bidi w:val="0"/>
      </w:pPr>
      <w:r>
        <w:t>Please detail the duration of activity and prior experience of the Respondent in the establishment, financing, operation, or management of physical-technological infrastructures, with emphasis on testing facilities, proving grounds, physical innovation, technological parks, or other complex infrastructures in Israel or worldwide.</w:t>
      </w:r>
    </w:p>
    <w:p w14:paraId="02CD48A0" w14:textId="77777777" w:rsidR="007F6278" w:rsidRDefault="00000000" w:rsidP="00665931">
      <w:pPr>
        <w:numPr>
          <w:ilvl w:val="1"/>
          <w:numId w:val="1"/>
        </w:numPr>
        <w:pBdr>
          <w:top w:val="nil"/>
          <w:left w:val="nil"/>
          <w:bottom w:val="nil"/>
          <w:right w:val="nil"/>
          <w:between w:val="nil"/>
        </w:pBdr>
        <w:bidi w:val="0"/>
      </w:pPr>
      <w:r>
        <w:lastRenderedPageBreak/>
        <w:t>How many employees does the Respondent employ? Please also detail the composition of the teams at the Respondent (e.g., computer and systems engineering teams (emphasizing hardware and software), civil engineering, safety, field operations, etc.).</w:t>
      </w:r>
    </w:p>
    <w:p w14:paraId="1867E411" w14:textId="77777777" w:rsidR="007F6278" w:rsidRDefault="00000000" w:rsidP="00665931">
      <w:pPr>
        <w:numPr>
          <w:ilvl w:val="1"/>
          <w:numId w:val="1"/>
        </w:numPr>
        <w:pBdr>
          <w:top w:val="nil"/>
          <w:left w:val="nil"/>
          <w:bottom w:val="nil"/>
          <w:right w:val="nil"/>
          <w:between w:val="nil"/>
        </w:pBdr>
        <w:bidi w:val="0"/>
      </w:pPr>
      <w:r>
        <w:t>If, within the framework of other technological projects dealing with systems that integrate artificial intelligence and machine learning within physical systems, the Respondent operated through a partnership mechanism with another entity (such as Joint Ventures, consortia, financial funds, etc.), please detail the structure of the partnership, its composition, and characteristics.</w:t>
      </w:r>
    </w:p>
    <w:p w14:paraId="64A50DA8" w14:textId="77777777" w:rsidR="007F6278" w:rsidRDefault="00000000" w:rsidP="00665931">
      <w:pPr>
        <w:numPr>
          <w:ilvl w:val="0"/>
          <w:numId w:val="1"/>
        </w:numPr>
        <w:bidi w:val="0"/>
        <w:rPr>
          <w:color w:val="000000"/>
        </w:rPr>
      </w:pPr>
      <w:r>
        <w:rPr>
          <w:color w:val="000000"/>
          <w:u w:val="single"/>
        </w:rPr>
        <w:t>Vision, Establishment Concept, Architecture, and Infrastructure</w:t>
      </w:r>
    </w:p>
    <w:p w14:paraId="2B09E0B1" w14:textId="77777777" w:rsidR="007F6278" w:rsidRDefault="00000000" w:rsidP="00665931">
      <w:pPr>
        <w:bidi w:val="0"/>
        <w:ind w:left="720"/>
      </w:pPr>
      <w:r>
        <w:rPr>
          <w:color w:val="000000"/>
        </w:rPr>
        <w:t xml:space="preserve">Please respond to the following questions with reference to the vision presented above, while addressing the </w:t>
      </w:r>
      <w:proofErr w:type="gramStart"/>
      <w:r>
        <w:rPr>
          <w:color w:val="000000"/>
        </w:rPr>
        <w:t>manner in which</w:t>
      </w:r>
      <w:proofErr w:type="gramEnd"/>
      <w:r>
        <w:rPr>
          <w:color w:val="000000"/>
        </w:rPr>
        <w:t xml:space="preserve"> you believe this vision can be realized within the State of Israel, and the implications, challenges, and processes involved therein. To the extent that the response is based on the Respondent's experience in the establishment or operation of facilities of this type, similar facilities, or other technological infrastructures, please state so and detail the relevance of such experience:</w:t>
      </w:r>
    </w:p>
    <w:p w14:paraId="34FDA70A" w14:textId="77777777" w:rsidR="007F6278" w:rsidRDefault="00000000" w:rsidP="00665931">
      <w:pPr>
        <w:numPr>
          <w:ilvl w:val="1"/>
          <w:numId w:val="1"/>
        </w:numPr>
        <w:bidi w:val="0"/>
        <w:rPr>
          <w:color w:val="000000"/>
        </w:rPr>
      </w:pPr>
      <w:r>
        <w:rPr>
          <w:b/>
          <w:bCs/>
        </w:rPr>
        <w:t>Prioritization of Arenas</w:t>
      </w:r>
    </w:p>
    <w:p w14:paraId="01FE0214" w14:textId="77777777" w:rsidR="007F6278" w:rsidRDefault="00000000" w:rsidP="00665931">
      <w:pPr>
        <w:numPr>
          <w:ilvl w:val="2"/>
          <w:numId w:val="1"/>
        </w:numPr>
        <w:bidi w:val="0"/>
        <w:rPr>
          <w:color w:val="000000"/>
        </w:rPr>
      </w:pPr>
      <w:r>
        <w:t>In light of technological developments, Israel's relative advantages, and key areas of activity in the field, which types of proving grounds and testbeds, in your view, most suitable for establishment and operation as part of the city (e.g., a complex simulating a hospital emergency room, a complex simulating a logistics center, etc.)?</w:t>
      </w:r>
    </w:p>
    <w:p w14:paraId="08A26BC5" w14:textId="77777777" w:rsidR="007F6278" w:rsidRDefault="00000000" w:rsidP="00665931">
      <w:pPr>
        <w:numPr>
          <w:ilvl w:val="2"/>
          <w:numId w:val="1"/>
        </w:numPr>
        <w:bidi w:val="0"/>
        <w:rPr>
          <w:color w:val="000000"/>
        </w:rPr>
      </w:pPr>
      <w:r>
        <w:t>Which areas of activity possess the most prominent commercial and technological potential in your view, and a complex like this is expected to support in the best possible manner (e.g., stairs, elevators, scraped roads, various climatic conditions, etc.)?</w:t>
      </w:r>
    </w:p>
    <w:p w14:paraId="5A0D2861" w14:textId="77777777" w:rsidR="007F6278" w:rsidRDefault="00000000" w:rsidP="00665931">
      <w:pPr>
        <w:numPr>
          <w:ilvl w:val="1"/>
          <w:numId w:val="1"/>
        </w:numPr>
        <w:bidi w:val="0"/>
        <w:rPr>
          <w:color w:val="000000"/>
        </w:rPr>
      </w:pPr>
      <w:r>
        <w:rPr>
          <w:b/>
          <w:bCs/>
        </w:rPr>
        <w:t>Spatial and Infrastructural Strategy</w:t>
      </w:r>
    </w:p>
    <w:p w14:paraId="45D2EA78" w14:textId="77777777" w:rsidR="007F6278" w:rsidRDefault="00000000" w:rsidP="00665931">
      <w:pPr>
        <w:numPr>
          <w:ilvl w:val="2"/>
          <w:numId w:val="1"/>
        </w:numPr>
        <w:bidi w:val="0"/>
        <w:rPr>
          <w:color w:val="000000"/>
        </w:rPr>
      </w:pPr>
      <w:r>
        <w:t xml:space="preserve">The city is intended to integrate complexes for experiments while ensuring required commercial confidentiality, shared and dedicated </w:t>
      </w:r>
      <w:r>
        <w:lastRenderedPageBreak/>
        <w:t>workspaces, and a visitors' center. To the extent that you have experience in the establishment and operation of infrastructure facilities integrating various complexes of these types, please state how these were integrated within the same physical infrastructure. Alternatively, how do you believe this should be done?</w:t>
      </w:r>
    </w:p>
    <w:p w14:paraId="4779D4F6" w14:textId="77777777" w:rsidR="007F6278" w:rsidRDefault="00000000" w:rsidP="00665931">
      <w:pPr>
        <w:numPr>
          <w:ilvl w:val="2"/>
          <w:numId w:val="1"/>
        </w:numPr>
        <w:pBdr>
          <w:top w:val="nil"/>
          <w:left w:val="nil"/>
          <w:bottom w:val="nil"/>
          <w:right w:val="nil"/>
          <w:between w:val="nil"/>
        </w:pBdr>
        <w:bidi w:val="0"/>
      </w:pPr>
      <w:r>
        <w:t xml:space="preserve">Based on the types of complexes and the scope of deployment specified by you </w:t>
      </w:r>
      <w:proofErr w:type="gramStart"/>
      <w:r>
        <w:t>In</w:t>
      </w:r>
      <w:proofErr w:type="gramEnd"/>
      <w:r>
        <w:t xml:space="preserve"> response to this RFI, and considering the vision and concept of the city, what is your estimate of the physical area required for the establishment of the complex (in sqm)? How many companies/experiments/activities can a complex of this size serve simultaneously? If this estimate is based on your experience in establishing/operating similar facilities, please provide details.</w:t>
      </w:r>
    </w:p>
    <w:p w14:paraId="27EBB344" w14:textId="77777777" w:rsidR="007F6278" w:rsidRDefault="00000000" w:rsidP="00665931">
      <w:pPr>
        <w:numPr>
          <w:ilvl w:val="2"/>
          <w:numId w:val="1"/>
        </w:numPr>
        <w:pBdr>
          <w:top w:val="nil"/>
          <w:left w:val="nil"/>
          <w:bottom w:val="nil"/>
          <w:right w:val="nil"/>
          <w:between w:val="nil"/>
        </w:pBdr>
        <w:bidi w:val="0"/>
      </w:pPr>
      <w:r>
        <w:t>What is the most suitable geographical location in your view for the city in the State of Israel? Please detail the reasons for your assessment regarding the suitable geographical location. To the extent that the Respondent has a local authority that would support the establishment of the complex, please state so.</w:t>
      </w:r>
    </w:p>
    <w:p w14:paraId="1848FFA3" w14:textId="77777777" w:rsidR="007F6278" w:rsidRDefault="00000000" w:rsidP="00665931">
      <w:pPr>
        <w:numPr>
          <w:ilvl w:val="2"/>
          <w:numId w:val="1"/>
        </w:numPr>
        <w:pBdr>
          <w:top w:val="nil"/>
          <w:left w:val="nil"/>
          <w:bottom w:val="nil"/>
          <w:right w:val="nil"/>
          <w:between w:val="nil"/>
        </w:pBdr>
        <w:bidi w:val="0"/>
      </w:pPr>
      <w:r>
        <w:t>Do you believe the city should be established as a single central complex or in a decentralized model? If you believe there is a preference for a decentralized model, please state the suitable deployment characteristics for the infrastructure in your view and the reasons therefor.</w:t>
      </w:r>
    </w:p>
    <w:p w14:paraId="4383D214" w14:textId="77777777" w:rsidR="007F6278" w:rsidRDefault="00000000" w:rsidP="00665931">
      <w:pPr>
        <w:numPr>
          <w:ilvl w:val="2"/>
          <w:numId w:val="1"/>
        </w:numPr>
        <w:pBdr>
          <w:top w:val="nil"/>
          <w:left w:val="nil"/>
          <w:bottom w:val="nil"/>
          <w:right w:val="nil"/>
          <w:between w:val="nil"/>
        </w:pBdr>
        <w:bidi w:val="0"/>
      </w:pPr>
      <w:r>
        <w:t xml:space="preserve">Given that the city is intended to support a variety of use cases, and that the site is required to support active hardware on-site, training workloads, processing and inference, ultra-low latency connectivity (e.g., private 5G), Digital Twin operation, a control room, etc., while maintaining availability, interoperability, and ensuring business continuity, what are in your view the energy requirements for the operation of this complex (please provide a general estimate in MW)? To the extent that your assessment is based on prior experience or on </w:t>
      </w:r>
      <w:r>
        <w:lastRenderedPageBreak/>
        <w:t>other complexes with similar characteristics operating worldwide, please state so.</w:t>
      </w:r>
    </w:p>
    <w:p w14:paraId="331F1625" w14:textId="77777777" w:rsidR="007F6278" w:rsidRDefault="00000000" w:rsidP="00665931">
      <w:pPr>
        <w:numPr>
          <w:ilvl w:val="1"/>
          <w:numId w:val="1"/>
        </w:numPr>
        <w:pBdr>
          <w:top w:val="nil"/>
          <w:left w:val="nil"/>
          <w:bottom w:val="nil"/>
          <w:right w:val="nil"/>
          <w:between w:val="nil"/>
        </w:pBdr>
        <w:bidi w:val="0"/>
      </w:pPr>
      <w:r>
        <w:rPr>
          <w:b/>
          <w:bCs/>
        </w:rPr>
        <w:t>Technology, Monitoring, and Operation</w:t>
      </w:r>
    </w:p>
    <w:p w14:paraId="4AA14ADA" w14:textId="77777777" w:rsidR="007F6278" w:rsidRDefault="00000000" w:rsidP="00665931">
      <w:pPr>
        <w:numPr>
          <w:ilvl w:val="2"/>
          <w:numId w:val="1"/>
        </w:numPr>
        <w:pBdr>
          <w:top w:val="nil"/>
          <w:left w:val="nil"/>
          <w:bottom w:val="nil"/>
          <w:right w:val="nil"/>
          <w:between w:val="nil"/>
        </w:pBdr>
        <w:bidi w:val="0"/>
      </w:pPr>
      <w:r>
        <w:t>Does the Respondent have experience in the establishment, deployment, and operation of advanced communication and connectivity infrastructures (such as private cellular networks, optical fibers, etc.) for testing and experimental facilities or as part of other technological infrastructures? If so, please detail such experience.</w:t>
      </w:r>
    </w:p>
    <w:p w14:paraId="28C17CFD" w14:textId="77777777" w:rsidR="007F6278" w:rsidRDefault="00000000" w:rsidP="00665931">
      <w:pPr>
        <w:numPr>
          <w:ilvl w:val="2"/>
          <w:numId w:val="1"/>
        </w:numPr>
        <w:pBdr>
          <w:top w:val="nil"/>
          <w:left w:val="nil"/>
          <w:bottom w:val="nil"/>
          <w:right w:val="nil"/>
          <w:between w:val="nil"/>
        </w:pBdr>
        <w:bidi w:val="0"/>
      </w:pPr>
      <w:r>
        <w:t>Does the Respondent have experience in the establishment and operation of simulation solutions or Digital Twin for testing, training, and demonstration purposes within complex technological infrastructures? If so, please detail the scope of experience.</w:t>
      </w:r>
    </w:p>
    <w:p w14:paraId="21E4D00D" w14:textId="77777777" w:rsidR="007F6278" w:rsidRDefault="00000000" w:rsidP="00665931">
      <w:pPr>
        <w:numPr>
          <w:ilvl w:val="2"/>
          <w:numId w:val="1"/>
        </w:numPr>
        <w:pBdr>
          <w:top w:val="nil"/>
          <w:left w:val="nil"/>
          <w:bottom w:val="nil"/>
          <w:right w:val="nil"/>
          <w:between w:val="nil"/>
        </w:pBdr>
        <w:bidi w:val="0"/>
      </w:pPr>
      <w:r>
        <w:t>Peripheral monitoring systems are a critical component in infrastructures of this type (edge sensors, Motion Capture systems, etc.) for measuring the position and behavior of robots in the field. Does the Respondent have experience in integrating these components into infrastructures or in the operation of monitoring systems of this type? If so, please detail the scope of experience.</w:t>
      </w:r>
    </w:p>
    <w:p w14:paraId="620E49E7" w14:textId="77777777" w:rsidR="007F6278" w:rsidRDefault="00000000" w:rsidP="00665931">
      <w:pPr>
        <w:numPr>
          <w:ilvl w:val="2"/>
          <w:numId w:val="1"/>
        </w:numPr>
        <w:pBdr>
          <w:top w:val="nil"/>
          <w:left w:val="nil"/>
          <w:bottom w:val="nil"/>
          <w:right w:val="nil"/>
          <w:between w:val="nil"/>
        </w:pBdr>
        <w:bidi w:val="0"/>
      </w:pPr>
      <w:r>
        <w:t>Does the Respondent have prior experience in operating infrastructures for the prevention of environmental disruption or for the simulation of disruption scenarios for robustness testing (Simulated Disruptions)? To the extent that the Respondent has prior experience, please detail the scope of experience.</w:t>
      </w:r>
    </w:p>
    <w:p w14:paraId="5936122F" w14:textId="77777777" w:rsidR="007F6278" w:rsidRDefault="00000000" w:rsidP="00665931">
      <w:pPr>
        <w:numPr>
          <w:ilvl w:val="2"/>
          <w:numId w:val="1"/>
        </w:numPr>
        <w:pBdr>
          <w:top w:val="nil"/>
          <w:left w:val="nil"/>
          <w:bottom w:val="nil"/>
          <w:right w:val="nil"/>
          <w:between w:val="nil"/>
        </w:pBdr>
        <w:bidi w:val="0"/>
      </w:pPr>
      <w:r>
        <w:t>Does the Respondent have experience in operating mobile or modular technological or experimental infrastructures? If so, please detail these mobile infrastructures and how they were implemented/operated in other infrastructures in which the Respondent participates.</w:t>
      </w:r>
    </w:p>
    <w:p w14:paraId="0A648B2A" w14:textId="77777777" w:rsidR="007F6278" w:rsidRDefault="00000000" w:rsidP="00665931">
      <w:pPr>
        <w:numPr>
          <w:ilvl w:val="2"/>
          <w:numId w:val="1"/>
        </w:numPr>
        <w:pBdr>
          <w:top w:val="nil"/>
          <w:left w:val="nil"/>
          <w:bottom w:val="nil"/>
          <w:right w:val="nil"/>
          <w:between w:val="nil"/>
        </w:pBdr>
        <w:bidi w:val="0"/>
      </w:pPr>
      <w:r>
        <w:t xml:space="preserve">Does the Respondent have experience in operating workshops/mechanical infrastructures and calibration facilities for the </w:t>
      </w:r>
      <w:r>
        <w:lastRenderedPageBreak/>
        <w:t>maintenance and adaptation of robots or sensor calibration? If so, please detail the scope of experience.</w:t>
      </w:r>
    </w:p>
    <w:p w14:paraId="4E3B87EC" w14:textId="77777777" w:rsidR="007F6278" w:rsidRDefault="00000000" w:rsidP="00665931">
      <w:pPr>
        <w:numPr>
          <w:ilvl w:val="2"/>
          <w:numId w:val="1"/>
        </w:numPr>
        <w:pBdr>
          <w:top w:val="nil"/>
          <w:left w:val="nil"/>
          <w:bottom w:val="nil"/>
          <w:right w:val="nil"/>
          <w:between w:val="nil"/>
        </w:pBdr>
        <w:bidi w:val="0"/>
      </w:pPr>
      <w:r>
        <w:t>Does the Respondent have experience in the management and operation of technological infrastructures while implementing information security mechanisms, cyber defense, and separation between physical and digital environments in complexes serving several different users from various entities simultaneously? Please detail the methodologies, processes, and frameworks implemented by the Respondent in this context.</w:t>
      </w:r>
    </w:p>
    <w:p w14:paraId="5CDA5561" w14:textId="77777777" w:rsidR="007F6278" w:rsidRDefault="00000000" w:rsidP="00665931">
      <w:pPr>
        <w:numPr>
          <w:ilvl w:val="1"/>
          <w:numId w:val="1"/>
        </w:numPr>
        <w:pBdr>
          <w:top w:val="nil"/>
          <w:left w:val="nil"/>
          <w:bottom w:val="nil"/>
          <w:right w:val="nil"/>
          <w:between w:val="nil"/>
        </w:pBdr>
        <w:bidi w:val="0"/>
      </w:pPr>
      <w:r>
        <w:rPr>
          <w:b/>
          <w:bCs/>
        </w:rPr>
        <w:t>Challenges and Needs</w:t>
      </w:r>
    </w:p>
    <w:p w14:paraId="3F0A529D" w14:textId="77777777" w:rsidR="007F6278" w:rsidRDefault="00000000" w:rsidP="00665931">
      <w:pPr>
        <w:numPr>
          <w:ilvl w:val="2"/>
          <w:numId w:val="1"/>
        </w:numPr>
        <w:pBdr>
          <w:top w:val="nil"/>
          <w:left w:val="nil"/>
          <w:bottom w:val="nil"/>
          <w:right w:val="nil"/>
          <w:between w:val="nil"/>
        </w:pBdr>
        <w:bidi w:val="0"/>
      </w:pPr>
      <w:r>
        <w:t>Considering the nature of a complex of this type, and based on the Respondent's prior experience in operating technological infrastructures</w:t>
      </w:r>
      <w:proofErr w:type="gramStart"/>
      <w:r>
        <w:t>, which</w:t>
      </w:r>
      <w:proofErr w:type="gramEnd"/>
      <w:r>
        <w:t xml:space="preserve"> risk management and allocation of liability models are implemented in other technological infrastructures in which the Respondent participates? If these are ventures promoted with other countries, please detail the manner of allocation of liability between the Respondent and the State.</w:t>
      </w:r>
    </w:p>
    <w:p w14:paraId="0A102BDA" w14:textId="77777777" w:rsidR="007F6278" w:rsidRDefault="00000000" w:rsidP="00665931">
      <w:pPr>
        <w:numPr>
          <w:ilvl w:val="2"/>
          <w:numId w:val="1"/>
        </w:numPr>
        <w:pBdr>
          <w:top w:val="nil"/>
          <w:left w:val="nil"/>
          <w:bottom w:val="nil"/>
          <w:right w:val="nil"/>
          <w:between w:val="nil"/>
        </w:pBdr>
        <w:bidi w:val="0"/>
      </w:pPr>
      <w:r>
        <w:t>Are there limitations in supply chain aspects that may, in your view, affect the establishment/operation of infrastructure of this type? If so, please detail the type of impact and its scope.</w:t>
      </w:r>
    </w:p>
    <w:p w14:paraId="296F035E" w14:textId="77777777" w:rsidR="007F6278" w:rsidRDefault="00000000" w:rsidP="00665931">
      <w:pPr>
        <w:numPr>
          <w:ilvl w:val="2"/>
          <w:numId w:val="1"/>
        </w:numPr>
        <w:pBdr>
          <w:top w:val="nil"/>
          <w:left w:val="nil"/>
          <w:bottom w:val="nil"/>
          <w:right w:val="nil"/>
          <w:between w:val="nil"/>
        </w:pBdr>
        <w:bidi w:val="0"/>
      </w:pPr>
      <w:r>
        <w:t>Are there barriers, regulations, or other challenges that may affect the establishment and operation of the infrastructure? Please detail the challenges identified by you.</w:t>
      </w:r>
    </w:p>
    <w:p w14:paraId="22E0F754" w14:textId="77777777" w:rsidR="007F6278" w:rsidRDefault="00000000" w:rsidP="00665931">
      <w:pPr>
        <w:numPr>
          <w:ilvl w:val="0"/>
          <w:numId w:val="1"/>
        </w:numPr>
        <w:pBdr>
          <w:top w:val="nil"/>
          <w:left w:val="nil"/>
          <w:bottom w:val="nil"/>
          <w:right w:val="nil"/>
          <w:between w:val="nil"/>
        </w:pBdr>
        <w:bidi w:val="0"/>
      </w:pPr>
      <w:r>
        <w:rPr>
          <w:u w:val="single"/>
        </w:rPr>
        <w:t>Interim Model – The beginning of the city</w:t>
      </w:r>
    </w:p>
    <w:p w14:paraId="2B7D249D" w14:textId="77777777" w:rsidR="007F6278" w:rsidRDefault="00000000" w:rsidP="00665931">
      <w:pPr>
        <w:numPr>
          <w:ilvl w:val="1"/>
          <w:numId w:val="1"/>
        </w:numPr>
        <w:pBdr>
          <w:top w:val="nil"/>
          <w:left w:val="nil"/>
          <w:bottom w:val="nil"/>
          <w:right w:val="nil"/>
          <w:between w:val="nil"/>
        </w:pBdr>
        <w:bidi w:val="0"/>
      </w:pPr>
      <w:r>
        <w:t>Since the establishment of the complex is expected to take a considerable amount of time, is there an interim solution that would allow for the rapid but partial establishment of the complex until the completion of the full complex? As part of the response, reference should be made to the need to transfer all activity to the full complex upon its completion.</w:t>
      </w:r>
    </w:p>
    <w:p w14:paraId="7AF25F5E" w14:textId="77777777" w:rsidR="007F6278" w:rsidRDefault="00000000" w:rsidP="00665931">
      <w:pPr>
        <w:numPr>
          <w:ilvl w:val="0"/>
          <w:numId w:val="1"/>
        </w:numPr>
        <w:pBdr>
          <w:top w:val="nil"/>
          <w:left w:val="nil"/>
          <w:bottom w:val="nil"/>
          <w:right w:val="nil"/>
          <w:between w:val="nil"/>
        </w:pBdr>
        <w:bidi w:val="0"/>
      </w:pPr>
      <w:r>
        <w:rPr>
          <w:u w:val="single"/>
        </w:rPr>
        <w:t>Business Model, Financing, and Partnerships</w:t>
      </w:r>
    </w:p>
    <w:p w14:paraId="3F418C2A" w14:textId="77777777" w:rsidR="007F6278" w:rsidRDefault="00000000" w:rsidP="00665931">
      <w:pPr>
        <w:numPr>
          <w:ilvl w:val="1"/>
          <w:numId w:val="1"/>
        </w:numPr>
        <w:pBdr>
          <w:top w:val="nil"/>
          <w:left w:val="nil"/>
          <w:bottom w:val="nil"/>
          <w:right w:val="nil"/>
          <w:between w:val="nil"/>
        </w:pBdr>
        <w:bidi w:val="0"/>
      </w:pPr>
      <w:r>
        <w:lastRenderedPageBreak/>
        <w:t>To the extent that the Respondent currently operates technological infrastructure projects in Israel or worldwide, please detail the commercial models under which the Respondent operates in these projects (e.g., operation against franchise fees, BOT, PFI, full ownership, partnership, etc.).</w:t>
      </w:r>
    </w:p>
    <w:p w14:paraId="50AAFA34" w14:textId="77777777" w:rsidR="007F6278" w:rsidRDefault="00000000" w:rsidP="00665931">
      <w:pPr>
        <w:numPr>
          <w:ilvl w:val="1"/>
          <w:numId w:val="1"/>
        </w:numPr>
        <w:pBdr>
          <w:top w:val="nil"/>
          <w:left w:val="nil"/>
          <w:bottom w:val="nil"/>
          <w:right w:val="nil"/>
          <w:between w:val="nil"/>
        </w:pBdr>
        <w:bidi w:val="0"/>
      </w:pPr>
      <w:r>
        <w:t>How are the services provided by the Respondent priced within the framework of similar technological infrastructure projects in Israel or worldwide? Please detail the pricing models (usage-based pricing, subscription fees, hybrid payment, etc.) and state the suitability of these models in the Respondent's view for infrastructure of this type.</w:t>
      </w:r>
    </w:p>
    <w:p w14:paraId="4A4D79A7" w14:textId="77777777" w:rsidR="007F6278" w:rsidRDefault="00000000" w:rsidP="00665931">
      <w:pPr>
        <w:numPr>
          <w:ilvl w:val="1"/>
          <w:numId w:val="1"/>
        </w:numPr>
        <w:pBdr>
          <w:top w:val="nil"/>
          <w:left w:val="nil"/>
          <w:bottom w:val="nil"/>
          <w:right w:val="nil"/>
          <w:between w:val="nil"/>
        </w:pBdr>
        <w:bidi w:val="0"/>
      </w:pPr>
      <w:r>
        <w:t>Please detail, as much as possible, the financing strategy and capital structure used by the Respondent for the establishment and operation of complex technological infrastructures (e.g., equity, debt raising/asset-based financing/shares, strategic technological or financial partnerships, etc.). If the Respondent utilizes external financing or capital raising, please refer to these sources as well.</w:t>
      </w:r>
    </w:p>
    <w:p w14:paraId="1940D090" w14:textId="77777777" w:rsidR="007F6278" w:rsidRDefault="00000000" w:rsidP="00665931">
      <w:pPr>
        <w:numPr>
          <w:ilvl w:val="1"/>
          <w:numId w:val="1"/>
        </w:numPr>
        <w:pBdr>
          <w:top w:val="nil"/>
          <w:left w:val="nil"/>
          <w:bottom w:val="nil"/>
          <w:right w:val="nil"/>
          <w:between w:val="nil"/>
        </w:pBdr>
        <w:bidi w:val="0"/>
      </w:pPr>
      <w:r>
        <w:t>To the extent that the Respondent has financial models that can assist experimenters in the complex from startup companies in the field, including partial financing tracks, POC tracks, etc., please detail them.</w:t>
      </w:r>
    </w:p>
    <w:p w14:paraId="668DF66F" w14:textId="77777777" w:rsidR="007F6278" w:rsidRDefault="00000000" w:rsidP="00665931">
      <w:pPr>
        <w:numPr>
          <w:ilvl w:val="0"/>
          <w:numId w:val="1"/>
        </w:numPr>
        <w:pBdr>
          <w:top w:val="nil"/>
          <w:left w:val="nil"/>
          <w:bottom w:val="nil"/>
          <w:right w:val="nil"/>
          <w:between w:val="nil"/>
        </w:pBdr>
        <w:bidi w:val="0"/>
      </w:pPr>
      <w:r>
        <w:rPr>
          <w:u w:val="single"/>
        </w:rPr>
        <w:t>Long-Term Vision</w:t>
      </w:r>
    </w:p>
    <w:p w14:paraId="6F33DD28" w14:textId="77777777" w:rsidR="007F6278" w:rsidRDefault="00000000" w:rsidP="00665931">
      <w:pPr>
        <w:pBdr>
          <w:top w:val="nil"/>
          <w:left w:val="nil"/>
          <w:bottom w:val="nil"/>
          <w:right w:val="nil"/>
          <w:between w:val="nil"/>
        </w:pBdr>
        <w:bidi w:val="0"/>
        <w:ind w:left="720"/>
      </w:pPr>
      <w:r>
        <w:rPr>
          <w:color w:val="000000"/>
        </w:rPr>
        <w:t xml:space="preserve">The vision of </w:t>
      </w:r>
      <w:r>
        <w:t>the city</w:t>
      </w:r>
      <w:r>
        <w:rPr>
          <w:color w:val="000000"/>
        </w:rPr>
        <w:t xml:space="preserve"> is wide-ranging, and while the first stage is intended to be focused on the physical world in which we all live, in a long-term perspective, the goal is for </w:t>
      </w:r>
      <w:r>
        <w:t>the city</w:t>
      </w:r>
      <w:r>
        <w:rPr>
          <w:color w:val="000000"/>
        </w:rPr>
        <w:t xml:space="preserve"> to also address future technological developments. Therefore, we request information regarding experience, capabilities, and perception with respect to </w:t>
      </w:r>
      <w:r>
        <w:t>fields</w:t>
      </w:r>
      <w:r>
        <w:rPr>
          <w:color w:val="000000"/>
        </w:rPr>
        <w:t xml:space="preserve"> that may be part of the future stages of the infrastructure, including:</w:t>
      </w:r>
    </w:p>
    <w:p w14:paraId="33B849C2" w14:textId="77777777" w:rsidR="007F6278" w:rsidRDefault="00000000" w:rsidP="00665931">
      <w:pPr>
        <w:numPr>
          <w:ilvl w:val="1"/>
          <w:numId w:val="1"/>
        </w:numPr>
        <w:pBdr>
          <w:top w:val="nil"/>
          <w:left w:val="nil"/>
          <w:bottom w:val="nil"/>
          <w:right w:val="nil"/>
          <w:between w:val="nil"/>
        </w:pBdr>
        <w:bidi w:val="0"/>
      </w:pPr>
      <w:r>
        <w:rPr>
          <w:color w:val="000000"/>
        </w:rPr>
        <w:t>Does the Respondent have experience, activit</w:t>
      </w:r>
      <w:r>
        <w:t>ies</w:t>
      </w:r>
      <w:r>
        <w:rPr>
          <w:color w:val="000000"/>
        </w:rPr>
        <w:t>, or initiatives invo</w:t>
      </w:r>
      <w:r>
        <w:t xml:space="preserve">lving the development and application of </w:t>
      </w:r>
      <w:r>
        <w:rPr>
          <w:color w:val="000000"/>
        </w:rPr>
        <w:t xml:space="preserve">Physical AI in marine and </w:t>
      </w:r>
      <w:r>
        <w:t>underwater</w:t>
      </w:r>
      <w:r>
        <w:rPr>
          <w:color w:val="000000"/>
        </w:rPr>
        <w:t xml:space="preserve"> environments? If so, please </w:t>
      </w:r>
      <w:r>
        <w:t xml:space="preserve">briefly </w:t>
      </w:r>
      <w:r>
        <w:rPr>
          <w:color w:val="000000"/>
        </w:rPr>
        <w:t>detail your experience and activit</w:t>
      </w:r>
      <w:r>
        <w:t>ies</w:t>
      </w:r>
      <w:r>
        <w:rPr>
          <w:color w:val="000000"/>
        </w:rPr>
        <w:t xml:space="preserve"> in th</w:t>
      </w:r>
      <w:r>
        <w:t>is</w:t>
      </w:r>
      <w:r>
        <w:rPr>
          <w:color w:val="000000"/>
        </w:rPr>
        <w:t xml:space="preserve"> </w:t>
      </w:r>
      <w:proofErr w:type="gramStart"/>
      <w:r>
        <w:rPr>
          <w:color w:val="000000"/>
        </w:rPr>
        <w:t>field, and</w:t>
      </w:r>
      <w:proofErr w:type="gramEnd"/>
      <w:r>
        <w:rPr>
          <w:color w:val="000000"/>
        </w:rPr>
        <w:t xml:space="preserve"> outline how a relevant ar</w:t>
      </w:r>
      <w:r>
        <w:t xml:space="preserve">ea of this kind </w:t>
      </w:r>
      <w:r>
        <w:rPr>
          <w:color w:val="000000"/>
        </w:rPr>
        <w:t xml:space="preserve">can also be integrated within </w:t>
      </w:r>
      <w:r>
        <w:lastRenderedPageBreak/>
        <w:t>the city</w:t>
      </w:r>
      <w:r>
        <w:rPr>
          <w:color w:val="000000"/>
        </w:rPr>
        <w:t xml:space="preserve"> (e.g., autonomous tools for marine research, </w:t>
      </w:r>
      <w:r>
        <w:t xml:space="preserve">subsea robotics for hull maintenance and infrastructure </w:t>
      </w:r>
      <w:proofErr w:type="gramStart"/>
      <w:r>
        <w:t xml:space="preserve">repair </w:t>
      </w:r>
      <w:r>
        <w:rPr>
          <w:color w:val="000000"/>
        </w:rPr>
        <w:t>,</w:t>
      </w:r>
      <w:proofErr w:type="gramEnd"/>
      <w:r>
        <w:rPr>
          <w:color w:val="000000"/>
        </w:rPr>
        <w:t xml:space="preserve"> etc.).</w:t>
      </w:r>
    </w:p>
    <w:p w14:paraId="3FF265A1" w14:textId="77777777" w:rsidR="007F6278" w:rsidRDefault="00000000" w:rsidP="00665931">
      <w:pPr>
        <w:numPr>
          <w:ilvl w:val="1"/>
          <w:numId w:val="1"/>
        </w:numPr>
        <w:pBdr>
          <w:top w:val="nil"/>
          <w:left w:val="nil"/>
          <w:bottom w:val="nil"/>
          <w:right w:val="nil"/>
          <w:between w:val="nil"/>
        </w:pBdr>
        <w:bidi w:val="0"/>
      </w:pPr>
      <w:r>
        <w:rPr>
          <w:color w:val="000000"/>
        </w:rPr>
        <w:t>Does the Respondent have experience, a</w:t>
      </w:r>
      <w:r>
        <w:t>ctivities, or initiatives involving the development and application of Physical AI in</w:t>
      </w:r>
      <w:r>
        <w:rPr>
          <w:color w:val="000000"/>
        </w:rPr>
        <w:t xml:space="preserve"> extreme climatic conditions? If so, please briefly detail your experience and activit</w:t>
      </w:r>
      <w:r>
        <w:t>ies</w:t>
      </w:r>
      <w:r>
        <w:rPr>
          <w:color w:val="000000"/>
        </w:rPr>
        <w:t xml:space="preserve"> in th</w:t>
      </w:r>
      <w:r>
        <w:t>is</w:t>
      </w:r>
      <w:r>
        <w:rPr>
          <w:color w:val="000000"/>
        </w:rPr>
        <w:t xml:space="preserve"> </w:t>
      </w:r>
      <w:proofErr w:type="gramStart"/>
      <w:r>
        <w:rPr>
          <w:color w:val="000000"/>
        </w:rPr>
        <w:t>field, and</w:t>
      </w:r>
      <w:proofErr w:type="gramEnd"/>
      <w:r>
        <w:rPr>
          <w:color w:val="000000"/>
        </w:rPr>
        <w:t xml:space="preserve"> outline how a relevant </w:t>
      </w:r>
      <w:r>
        <w:t>area</w:t>
      </w:r>
      <w:r>
        <w:rPr>
          <w:color w:val="000000"/>
        </w:rPr>
        <w:t xml:space="preserve"> of work </w:t>
      </w:r>
      <w:r>
        <w:t xml:space="preserve">could </w:t>
      </w:r>
      <w:r>
        <w:rPr>
          <w:color w:val="000000"/>
        </w:rPr>
        <w:t xml:space="preserve">be integrated within </w:t>
      </w:r>
      <w:r>
        <w:t>the city</w:t>
      </w:r>
      <w:r>
        <w:rPr>
          <w:color w:val="000000"/>
        </w:rPr>
        <w:t xml:space="preserve"> (e.g., robo</w:t>
      </w:r>
      <w:r>
        <w:t>t</w:t>
      </w:r>
      <w:r>
        <w:rPr>
          <w:color w:val="000000"/>
        </w:rPr>
        <w:t xml:space="preserve"> operations </w:t>
      </w:r>
      <w:proofErr w:type="gramStart"/>
      <w:r>
        <w:rPr>
          <w:color w:val="000000"/>
        </w:rPr>
        <w:t>in</w:t>
      </w:r>
      <w:proofErr w:type="gramEnd"/>
      <w:r>
        <w:rPr>
          <w:color w:val="000000"/>
        </w:rPr>
        <w:t xml:space="preserve"> extreme temperatures, robotic operations in chemical plants, etc.).</w:t>
      </w:r>
    </w:p>
    <w:p w14:paraId="51319646" w14:textId="77777777" w:rsidR="007F6278" w:rsidRDefault="00000000" w:rsidP="00665931">
      <w:pPr>
        <w:numPr>
          <w:ilvl w:val="1"/>
          <w:numId w:val="1"/>
        </w:numPr>
        <w:pBdr>
          <w:top w:val="nil"/>
          <w:left w:val="nil"/>
          <w:bottom w:val="nil"/>
          <w:right w:val="nil"/>
          <w:between w:val="nil"/>
        </w:pBdr>
        <w:bidi w:val="0"/>
      </w:pPr>
      <w:r>
        <w:rPr>
          <w:color w:val="000000"/>
        </w:rPr>
        <w:t>If you have experience, activit</w:t>
      </w:r>
      <w:r>
        <w:t>ies</w:t>
      </w:r>
      <w:r>
        <w:rPr>
          <w:color w:val="000000"/>
        </w:rPr>
        <w:t xml:space="preserve">, or initiatives in other fields that may be relevant, please </w:t>
      </w:r>
      <w:r>
        <w:t>specify</w:t>
      </w:r>
      <w:r>
        <w:rPr>
          <w:color w:val="000000"/>
        </w:rPr>
        <w:t>.</w:t>
      </w:r>
    </w:p>
    <w:p w14:paraId="765ECB86" w14:textId="77777777" w:rsidR="007F6278" w:rsidRDefault="00000000" w:rsidP="00665931">
      <w:pPr>
        <w:numPr>
          <w:ilvl w:val="0"/>
          <w:numId w:val="1"/>
        </w:numPr>
        <w:bidi w:val="0"/>
        <w:rPr>
          <w:color w:val="000000"/>
        </w:rPr>
      </w:pPr>
      <w:r>
        <w:rPr>
          <w:color w:val="000000"/>
          <w:u w:val="single"/>
        </w:rPr>
        <w:t>Comments and Suggestions</w:t>
      </w:r>
    </w:p>
    <w:p w14:paraId="2DB2DA8D" w14:textId="77777777" w:rsidR="007F6278" w:rsidRDefault="00000000" w:rsidP="00665931">
      <w:pPr>
        <w:numPr>
          <w:ilvl w:val="1"/>
          <w:numId w:val="1"/>
        </w:numPr>
        <w:bidi w:val="0"/>
        <w:rPr>
          <w:color w:val="000000"/>
        </w:rPr>
      </w:pPr>
      <w:r>
        <w:rPr>
          <w:color w:val="000000"/>
        </w:rPr>
        <w:t xml:space="preserve">A Respondent who has provided a </w:t>
      </w:r>
      <w:r>
        <w:t>detailed</w:t>
      </w:r>
      <w:r>
        <w:rPr>
          <w:color w:val="000000"/>
        </w:rPr>
        <w:t xml:space="preserve"> response to this RFI </w:t>
      </w:r>
      <w:r>
        <w:t>i</w:t>
      </w:r>
      <w:r>
        <w:rPr>
          <w:color w:val="000000"/>
        </w:rPr>
        <w:t>s invited to add general comments and suggestions regarding the project a</w:t>
      </w:r>
      <w:r>
        <w:t>nd its implementation.</w:t>
      </w:r>
      <w:r>
        <w:rPr>
          <w:color w:val="000000"/>
        </w:rPr>
        <w:t xml:space="preserve"> The response to this question is limited to a maximum </w:t>
      </w:r>
      <w:r>
        <w:t>of</w:t>
      </w:r>
      <w:r>
        <w:rPr>
          <w:color w:val="000000"/>
        </w:rPr>
        <w:t xml:space="preserve"> 2 pages.</w:t>
      </w:r>
    </w:p>
    <w:sectPr w:rsidR="007F6278">
      <w:headerReference w:type="default" r:id="rId7"/>
      <w:footerReference w:type="default" r:id="rId8"/>
      <w:headerReference w:type="first" r:id="rId9"/>
      <w:pgSz w:w="11906" w:h="16838"/>
      <w:pgMar w:top="1701" w:right="1418" w:bottom="1418" w:left="1418" w:header="709"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7968" w14:textId="77777777" w:rsidR="00F91D4A" w:rsidRDefault="00F91D4A">
      <w:pPr>
        <w:spacing w:before="0" w:after="0" w:line="240" w:lineRule="auto"/>
      </w:pPr>
      <w:r>
        <w:separator/>
      </w:r>
    </w:p>
  </w:endnote>
  <w:endnote w:type="continuationSeparator" w:id="0">
    <w:p w14:paraId="0E538029" w14:textId="77777777" w:rsidR="00F91D4A" w:rsidRDefault="00F91D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4A0B7EB-699F-417B-9047-6EB3A809EDC6}"/>
  </w:font>
  <w:font w:name="David">
    <w:panose1 w:val="020E0502060401010101"/>
    <w:charset w:val="00"/>
    <w:family w:val="swiss"/>
    <w:pitch w:val="variable"/>
    <w:sig w:usb0="00000803" w:usb1="00000000" w:usb2="00000000" w:usb3="00000000" w:csb0="00000021" w:csb1="00000000"/>
    <w:embedRegular r:id="rId2" w:fontKey="{ADAE5816-8C01-41EA-8580-2B21BBB68C5E}"/>
  </w:font>
  <w:font w:name="Calibri">
    <w:panose1 w:val="020F0502020204030204"/>
    <w:charset w:val="00"/>
    <w:family w:val="swiss"/>
    <w:pitch w:val="variable"/>
    <w:sig w:usb0="E4002EFF" w:usb1="C200247B" w:usb2="00000009" w:usb3="00000000" w:csb0="000001FF" w:csb1="00000000"/>
    <w:embedRegular r:id="rId3" w:fontKey="{CF1895B8-4C26-4864-AC91-79885A8F7124}"/>
  </w:font>
  <w:font w:name="Cambria">
    <w:panose1 w:val="02040503050406030204"/>
    <w:charset w:val="00"/>
    <w:family w:val="roman"/>
    <w:pitch w:val="variable"/>
    <w:sig w:usb0="E00006FF" w:usb1="420024FF" w:usb2="02000000" w:usb3="00000000" w:csb0="0000019F" w:csb1="00000000"/>
    <w:embedRegular r:id="rId4" w:fontKey="{FC452B10-7FAD-4199-98DB-DCADF68934B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A6CA" w14:textId="77777777" w:rsidR="007F6278" w:rsidRDefault="00000000">
    <w:pPr>
      <w:pBdr>
        <w:top w:val="nil"/>
        <w:left w:val="nil"/>
        <w:bottom w:val="nil"/>
        <w:right w:val="nil"/>
        <w:between w:val="nil"/>
      </w:pBdr>
      <w:tabs>
        <w:tab w:val="center" w:pos="4153"/>
        <w:tab w:val="right" w:pos="8306"/>
      </w:tabs>
      <w:spacing w:after="0" w:line="240" w:lineRule="auto"/>
      <w:jc w:val="center"/>
      <w:rPr>
        <w:rFonts w:ascii="David" w:eastAsia="David" w:hAnsi="David" w:cs="David"/>
        <w:color w:val="000000"/>
      </w:rPr>
    </w:pPr>
    <w:r>
      <w:rPr>
        <w:rFonts w:ascii="David" w:eastAsia="David" w:hAnsi="David" w:cs="David"/>
        <w:color w:val="000000"/>
      </w:rPr>
      <w:fldChar w:fldCharType="begin"/>
    </w:r>
    <w:r>
      <w:rPr>
        <w:rFonts w:ascii="David" w:eastAsia="David" w:hAnsi="David" w:cs="David"/>
        <w:color w:val="000000"/>
      </w:rPr>
      <w:instrText>PAGE</w:instrText>
    </w:r>
    <w:r>
      <w:rPr>
        <w:rFonts w:ascii="David" w:eastAsia="David" w:hAnsi="David" w:cs="David"/>
        <w:color w:val="000000"/>
      </w:rPr>
      <w:fldChar w:fldCharType="separate"/>
    </w:r>
    <w:r w:rsidR="00665931">
      <w:rPr>
        <w:rFonts w:ascii="David" w:eastAsia="David" w:hAnsi="David" w:cs="David"/>
        <w:noProof/>
        <w:color w:val="000000"/>
        <w:rtl/>
      </w:rPr>
      <w:t>2</w:t>
    </w:r>
    <w:r>
      <w:rPr>
        <w:rFonts w:ascii="David" w:eastAsia="David" w:hAnsi="David" w:cs="David"/>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BCE3B" w14:textId="77777777" w:rsidR="00F91D4A" w:rsidRDefault="00F91D4A">
      <w:pPr>
        <w:spacing w:before="0" w:after="0" w:line="240" w:lineRule="auto"/>
      </w:pPr>
      <w:r>
        <w:separator/>
      </w:r>
    </w:p>
  </w:footnote>
  <w:footnote w:type="continuationSeparator" w:id="0">
    <w:p w14:paraId="5A5016DA" w14:textId="77777777" w:rsidR="00F91D4A" w:rsidRDefault="00F91D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060" w:type="dxa"/>
      <w:tblBorders>
        <w:top w:val="nil"/>
        <w:left w:val="nil"/>
        <w:bottom w:val="nil"/>
        <w:right w:val="nil"/>
        <w:insideH w:val="nil"/>
        <w:insideV w:val="nil"/>
      </w:tblBorders>
      <w:tblLayout w:type="fixed"/>
      <w:tblLook w:val="0400" w:firstRow="0" w:lastRow="0" w:firstColumn="0" w:lastColumn="0" w:noHBand="0" w:noVBand="1"/>
    </w:tblPr>
    <w:tblGrid>
      <w:gridCol w:w="3118"/>
      <w:gridCol w:w="2951"/>
      <w:gridCol w:w="2991"/>
    </w:tblGrid>
    <w:tr w:rsidR="00665931" w14:paraId="3A2F52CC" w14:textId="77777777" w:rsidTr="00173DD3">
      <w:tc>
        <w:tcPr>
          <w:tcW w:w="3118" w:type="dxa"/>
          <w:vAlign w:val="center"/>
        </w:tcPr>
        <w:p w14:paraId="23A34742" w14:textId="77777777" w:rsidR="00665931" w:rsidRDefault="00665931" w:rsidP="00665931">
          <w:pPr>
            <w:pBdr>
              <w:top w:val="nil"/>
              <w:left w:val="nil"/>
              <w:bottom w:val="nil"/>
              <w:right w:val="nil"/>
              <w:between w:val="nil"/>
            </w:pBdr>
            <w:tabs>
              <w:tab w:val="center" w:pos="4153"/>
              <w:tab w:val="right" w:pos="8306"/>
            </w:tabs>
            <w:jc w:val="center"/>
            <w:rPr>
              <w:color w:val="000000"/>
            </w:rPr>
          </w:pPr>
          <w:r>
            <w:rPr>
              <w:rFonts w:ascii="David" w:eastAsia="David" w:hAnsi="David" w:cs="David"/>
              <w:noProof/>
              <w:color w:val="000000"/>
            </w:rPr>
            <w:drawing>
              <wp:inline distT="0" distB="0" distL="0" distR="0" wp14:anchorId="44882B9C" wp14:editId="36FDCECC">
                <wp:extent cx="1909474" cy="3967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09474" cy="396705"/>
                        </a:xfrm>
                        <a:prstGeom prst="rect">
                          <a:avLst/>
                        </a:prstGeom>
                        <a:ln/>
                      </pic:spPr>
                    </pic:pic>
                  </a:graphicData>
                </a:graphic>
              </wp:inline>
            </w:drawing>
          </w:r>
        </w:p>
      </w:tc>
      <w:tc>
        <w:tcPr>
          <w:tcW w:w="2951" w:type="dxa"/>
          <w:vAlign w:val="center"/>
        </w:tcPr>
        <w:p w14:paraId="49F18166" w14:textId="77777777" w:rsidR="00665931" w:rsidRDefault="00665931" w:rsidP="00665931">
          <w:pPr>
            <w:pBdr>
              <w:top w:val="nil"/>
              <w:left w:val="nil"/>
              <w:bottom w:val="nil"/>
              <w:right w:val="nil"/>
              <w:between w:val="nil"/>
            </w:pBdr>
            <w:tabs>
              <w:tab w:val="center" w:pos="4153"/>
              <w:tab w:val="right" w:pos="8306"/>
            </w:tabs>
            <w:jc w:val="center"/>
            <w:rPr>
              <w:color w:val="000000"/>
            </w:rPr>
          </w:pPr>
        </w:p>
      </w:tc>
      <w:tc>
        <w:tcPr>
          <w:tcW w:w="2991" w:type="dxa"/>
          <w:vAlign w:val="center"/>
        </w:tcPr>
        <w:p w14:paraId="50FDF866" w14:textId="77777777" w:rsidR="00665931" w:rsidRDefault="00665931" w:rsidP="00665931">
          <w:pPr>
            <w:tabs>
              <w:tab w:val="center" w:pos="4153"/>
              <w:tab w:val="right" w:pos="8306"/>
            </w:tabs>
            <w:jc w:val="center"/>
            <w:rPr>
              <w:color w:val="000000"/>
            </w:rPr>
          </w:pPr>
          <w:r>
            <w:rPr>
              <w:noProof/>
            </w:rPr>
            <w:drawing>
              <wp:inline distT="114300" distB="114300" distL="114300" distR="114300" wp14:anchorId="41F33AC1" wp14:editId="2B21E55E">
                <wp:extent cx="1762125" cy="685800"/>
                <wp:effectExtent l="0" t="0" r="0" b="0"/>
                <wp:docPr id="13699408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2125" cy="685800"/>
                        </a:xfrm>
                        <a:prstGeom prst="rect">
                          <a:avLst/>
                        </a:prstGeom>
                        <a:ln/>
                      </pic:spPr>
                    </pic:pic>
                  </a:graphicData>
                </a:graphic>
              </wp:inline>
            </w:drawing>
          </w:r>
        </w:p>
      </w:tc>
    </w:tr>
  </w:tbl>
  <w:p w14:paraId="5725AA14" w14:textId="501A7FBD" w:rsidR="007F6278" w:rsidRDefault="007F6278">
    <w:pPr>
      <w:tabs>
        <w:tab w:val="center" w:pos="4153"/>
        <w:tab w:val="right" w:pos="8306"/>
      </w:tabs>
      <w:spacing w:before="0" w:line="240" w:lineRule="auto"/>
      <w:jc w:val="center"/>
      <w:rPr>
        <w:rFonts w:hint="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240D" w14:textId="77777777" w:rsidR="007F6278" w:rsidRDefault="007F6278">
    <w:pPr>
      <w:pBdr>
        <w:top w:val="nil"/>
        <w:left w:val="nil"/>
        <w:bottom w:val="nil"/>
        <w:right w:val="nil"/>
        <w:between w:val="nil"/>
      </w:pBdr>
      <w:tabs>
        <w:tab w:val="center" w:pos="4153"/>
        <w:tab w:val="right" w:pos="8306"/>
      </w:tabs>
      <w:spacing w:before="0" w:after="0" w:line="240" w:lineRule="auto"/>
      <w:rPr>
        <w:rFonts w:hint="cs"/>
        <w:color w:val="000000"/>
      </w:rPr>
    </w:pPr>
  </w:p>
  <w:tbl>
    <w:tblPr>
      <w:bidiVisual/>
      <w:tblW w:w="9060" w:type="dxa"/>
      <w:tblBorders>
        <w:top w:val="nil"/>
        <w:left w:val="nil"/>
        <w:bottom w:val="nil"/>
        <w:right w:val="nil"/>
        <w:insideH w:val="nil"/>
        <w:insideV w:val="nil"/>
      </w:tblBorders>
      <w:tblLayout w:type="fixed"/>
      <w:tblLook w:val="0400" w:firstRow="0" w:lastRow="0" w:firstColumn="0" w:lastColumn="0" w:noHBand="0" w:noVBand="1"/>
    </w:tblPr>
    <w:tblGrid>
      <w:gridCol w:w="3118"/>
      <w:gridCol w:w="2951"/>
      <w:gridCol w:w="2991"/>
    </w:tblGrid>
    <w:tr w:rsidR="00665931" w14:paraId="439E7C7F" w14:textId="77777777" w:rsidTr="00173DD3">
      <w:tc>
        <w:tcPr>
          <w:tcW w:w="3118" w:type="dxa"/>
          <w:vAlign w:val="center"/>
        </w:tcPr>
        <w:p w14:paraId="6A5CB4B5" w14:textId="77777777" w:rsidR="00665931" w:rsidRDefault="00665931" w:rsidP="00665931">
          <w:pPr>
            <w:pBdr>
              <w:top w:val="nil"/>
              <w:left w:val="nil"/>
              <w:bottom w:val="nil"/>
              <w:right w:val="nil"/>
              <w:between w:val="nil"/>
            </w:pBdr>
            <w:tabs>
              <w:tab w:val="center" w:pos="4153"/>
              <w:tab w:val="right" w:pos="8306"/>
            </w:tabs>
            <w:jc w:val="center"/>
            <w:rPr>
              <w:color w:val="000000"/>
            </w:rPr>
          </w:pPr>
          <w:r>
            <w:rPr>
              <w:rFonts w:ascii="David" w:eastAsia="David" w:hAnsi="David" w:cs="David"/>
              <w:noProof/>
              <w:color w:val="000000"/>
            </w:rPr>
            <w:drawing>
              <wp:inline distT="0" distB="0" distL="0" distR="0" wp14:anchorId="321AE40D" wp14:editId="4CAB82AA">
                <wp:extent cx="1909474" cy="396705"/>
                <wp:effectExtent l="0" t="0" r="0" b="0"/>
                <wp:docPr id="1433278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09474" cy="396705"/>
                        </a:xfrm>
                        <a:prstGeom prst="rect">
                          <a:avLst/>
                        </a:prstGeom>
                        <a:ln/>
                      </pic:spPr>
                    </pic:pic>
                  </a:graphicData>
                </a:graphic>
              </wp:inline>
            </w:drawing>
          </w:r>
        </w:p>
      </w:tc>
      <w:tc>
        <w:tcPr>
          <w:tcW w:w="2951" w:type="dxa"/>
          <w:vAlign w:val="center"/>
        </w:tcPr>
        <w:p w14:paraId="018D72A7" w14:textId="77777777" w:rsidR="00665931" w:rsidRDefault="00665931" w:rsidP="00665931">
          <w:pPr>
            <w:pBdr>
              <w:top w:val="nil"/>
              <w:left w:val="nil"/>
              <w:bottom w:val="nil"/>
              <w:right w:val="nil"/>
              <w:between w:val="nil"/>
            </w:pBdr>
            <w:tabs>
              <w:tab w:val="center" w:pos="4153"/>
              <w:tab w:val="right" w:pos="8306"/>
            </w:tabs>
            <w:jc w:val="center"/>
            <w:rPr>
              <w:color w:val="000000"/>
            </w:rPr>
          </w:pPr>
        </w:p>
      </w:tc>
      <w:tc>
        <w:tcPr>
          <w:tcW w:w="2991" w:type="dxa"/>
          <w:vAlign w:val="center"/>
        </w:tcPr>
        <w:p w14:paraId="2A741D8D" w14:textId="77777777" w:rsidR="00665931" w:rsidRDefault="00665931" w:rsidP="00665931">
          <w:pPr>
            <w:tabs>
              <w:tab w:val="center" w:pos="4153"/>
              <w:tab w:val="right" w:pos="8306"/>
            </w:tabs>
            <w:jc w:val="center"/>
            <w:rPr>
              <w:color w:val="000000"/>
            </w:rPr>
          </w:pPr>
          <w:r>
            <w:rPr>
              <w:noProof/>
            </w:rPr>
            <w:drawing>
              <wp:inline distT="114300" distB="114300" distL="114300" distR="114300" wp14:anchorId="6AC09995" wp14:editId="79D0E38F">
                <wp:extent cx="1762125"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2125" cy="685800"/>
                        </a:xfrm>
                        <a:prstGeom prst="rect">
                          <a:avLst/>
                        </a:prstGeom>
                        <a:ln/>
                      </pic:spPr>
                    </pic:pic>
                  </a:graphicData>
                </a:graphic>
              </wp:inline>
            </w:drawing>
          </w:r>
        </w:p>
      </w:tc>
    </w:tr>
  </w:tbl>
  <w:p w14:paraId="57D9D0FA" w14:textId="520EA677" w:rsidR="007F6278" w:rsidRDefault="007F6278" w:rsidP="00665931">
    <w:pPr>
      <w:tabs>
        <w:tab w:val="center" w:pos="4153"/>
        <w:tab w:val="right" w:pos="8306"/>
      </w:tabs>
      <w:spacing w:before="0" w:line="240" w:lineRule="auto"/>
      <w:rPr>
        <w:rFonts w:hint="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6761A"/>
    <w:multiLevelType w:val="multilevel"/>
    <w:tmpl w:val="24B21DC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851484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278"/>
    <w:rsid w:val="00665931"/>
    <w:rsid w:val="007F6278"/>
    <w:rsid w:val="00D10C32"/>
    <w:rsid w:val="00F91D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8322"/>
  <w15:docId w15:val="{796D0A82-9E8F-427B-BCB4-37BCAAC7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he-IL"/>
      </w:rPr>
    </w:rPrDefault>
    <w:pPrDefault>
      <w:pPr>
        <w:bidi/>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spacing w:after="0"/>
      <w:outlineLvl w:val="0"/>
    </w:pPr>
    <w:rPr>
      <w:b/>
      <w:bCs/>
      <w:smallCaps/>
      <w:sz w:val="36"/>
      <w:szCs w:val="36"/>
    </w:rPr>
  </w:style>
  <w:style w:type="paragraph" w:styleId="2">
    <w:name w:val="heading 2"/>
    <w:basedOn w:val="a"/>
    <w:next w:val="a"/>
    <w:uiPriority w:val="9"/>
    <w:semiHidden/>
    <w:unhideWhenUsed/>
    <w:qFormat/>
    <w:pPr>
      <w:widowControl w:val="0"/>
      <w:spacing w:after="0"/>
      <w:outlineLvl w:val="1"/>
    </w:pPr>
    <w:rPr>
      <w:b/>
      <w:bCs/>
      <w:smallCaps/>
      <w:sz w:val="32"/>
      <w:szCs w:val="32"/>
    </w:rPr>
  </w:style>
  <w:style w:type="paragraph" w:styleId="3">
    <w:name w:val="heading 3"/>
    <w:basedOn w:val="a"/>
    <w:next w:val="a"/>
    <w:uiPriority w:val="9"/>
    <w:semiHidden/>
    <w:unhideWhenUsed/>
    <w:qFormat/>
    <w:pPr>
      <w:widowControl w:val="0"/>
      <w:spacing w:before="300" w:after="0"/>
      <w:outlineLvl w:val="2"/>
    </w:pPr>
    <w:rPr>
      <w:smallCaps/>
      <w:sz w:val="28"/>
      <w:szCs w:val="28"/>
    </w:rPr>
  </w:style>
  <w:style w:type="paragraph" w:styleId="4">
    <w:name w:val="heading 4"/>
    <w:basedOn w:val="a"/>
    <w:next w:val="a"/>
    <w:uiPriority w:val="9"/>
    <w:semiHidden/>
    <w:unhideWhenUsed/>
    <w:qFormat/>
    <w:pPr>
      <w:spacing w:before="300" w:after="0"/>
      <w:outlineLvl w:val="3"/>
    </w:pPr>
    <w:rPr>
      <w:b/>
      <w:bCs/>
      <w:smallCaps/>
    </w:rPr>
  </w:style>
  <w:style w:type="paragraph" w:styleId="5">
    <w:name w:val="heading 5"/>
    <w:basedOn w:val="a"/>
    <w:next w:val="a"/>
    <w:uiPriority w:val="9"/>
    <w:semiHidden/>
    <w:unhideWhenUsed/>
    <w:qFormat/>
    <w:pPr>
      <w:widowControl w:val="0"/>
      <w:spacing w:before="300" w:after="0"/>
      <w:outlineLvl w:val="4"/>
    </w:pPr>
    <w:rPr>
      <w:b/>
      <w:bCs/>
      <w:smallCaps/>
    </w:rPr>
  </w:style>
  <w:style w:type="paragraph" w:styleId="6">
    <w:name w:val="heading 6"/>
    <w:basedOn w:val="a"/>
    <w:next w:val="a"/>
    <w:uiPriority w:val="9"/>
    <w:semiHidden/>
    <w:unhideWhenUsed/>
    <w:qFormat/>
    <w:pPr>
      <w:widowControl w:val="0"/>
      <w:spacing w:before="300" w:after="0"/>
      <w:outlineLvl w:val="5"/>
    </w:pPr>
    <w:rPr>
      <w:b/>
      <w:bCs/>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665931"/>
    <w:pPr>
      <w:tabs>
        <w:tab w:val="center" w:pos="4153"/>
        <w:tab w:val="right" w:pos="8306"/>
      </w:tabs>
      <w:spacing w:before="0" w:after="0" w:line="240" w:lineRule="auto"/>
    </w:pPr>
  </w:style>
  <w:style w:type="character" w:customStyle="1" w:styleId="a7">
    <w:name w:val="כותרת עליונה תו"/>
    <w:basedOn w:val="a0"/>
    <w:link w:val="a6"/>
    <w:uiPriority w:val="99"/>
    <w:rsid w:val="00665931"/>
  </w:style>
  <w:style w:type="paragraph" w:styleId="a8">
    <w:name w:val="footer"/>
    <w:basedOn w:val="a"/>
    <w:link w:val="a9"/>
    <w:uiPriority w:val="99"/>
    <w:unhideWhenUsed/>
    <w:rsid w:val="00665931"/>
    <w:pPr>
      <w:tabs>
        <w:tab w:val="center" w:pos="4153"/>
        <w:tab w:val="right" w:pos="8306"/>
      </w:tabs>
      <w:spacing w:before="0" w:after="0" w:line="240" w:lineRule="auto"/>
    </w:pPr>
  </w:style>
  <w:style w:type="character" w:customStyle="1" w:styleId="a9">
    <w:name w:val="כותרת תחתונה תו"/>
    <w:basedOn w:val="a0"/>
    <w:link w:val="a8"/>
    <w:uiPriority w:val="99"/>
    <w:rsid w:val="00665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2801</Words>
  <Characters>14010</Characters>
  <Application>Microsoft Office Word</Application>
  <DocSecurity>0</DocSecurity>
  <Lines>116</Lines>
  <Paragraphs>33</Paragraphs>
  <ScaleCrop>false</ScaleCrop>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עמרי נצר</cp:lastModifiedBy>
  <cp:revision>2</cp:revision>
  <dcterms:created xsi:type="dcterms:W3CDTF">2026-08-03T11:42:00Z</dcterms:created>
  <dcterms:modified xsi:type="dcterms:W3CDTF">2026-08-03T11:44:00Z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notes://MAOR2/Doc/rechesh/recheshdocNew.nsf/0/D572778DBB65C3DAC225887800232994/?OpenDocument</vt:lpwstr>
  </property>
  <property fmtid="{D5CDD505-2E9C-101B-9397-08002B2CF9AE}" pid="3" name="MaorRecipients0">
    <vt:lpwstr>michalko@mof.gov.il</vt:lpwstr>
  </property>
</Properties>
</file>