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26BCE" w14:textId="26C8F9A2" w:rsidR="001A463C" w:rsidRPr="00656481" w:rsidRDefault="001A463C" w:rsidP="00375407">
      <w:pPr>
        <w:tabs>
          <w:tab w:val="left" w:pos="6095"/>
        </w:tabs>
        <w:spacing w:line="360" w:lineRule="auto"/>
        <w:jc w:val="center"/>
        <w:rPr>
          <w:rFonts w:ascii="David" w:hAnsi="David"/>
          <w:b/>
          <w:bCs/>
          <w:color w:val="000000" w:themeColor="text1"/>
          <w:sz w:val="24"/>
          <w:rtl/>
        </w:rPr>
      </w:pPr>
      <w:proofErr w:type="spellStart"/>
      <w:r w:rsidRPr="00656481">
        <w:rPr>
          <w:rFonts w:ascii="David" w:hAnsi="David"/>
          <w:b/>
          <w:bCs/>
          <w:color w:val="000000" w:themeColor="text1"/>
          <w:sz w:val="24"/>
          <w:rtl/>
        </w:rPr>
        <w:t>המינהל</w:t>
      </w:r>
      <w:proofErr w:type="spellEnd"/>
      <w:r w:rsidRPr="00656481">
        <w:rPr>
          <w:rFonts w:ascii="David" w:hAnsi="David"/>
          <w:b/>
          <w:bCs/>
          <w:color w:val="000000" w:themeColor="text1"/>
          <w:sz w:val="24"/>
          <w:rtl/>
        </w:rPr>
        <w:t xml:space="preserve"> האזרחי לאזור יהודה והשומרון </w:t>
      </w:r>
    </w:p>
    <w:p w14:paraId="5EFFE907" w14:textId="492F05ED" w:rsidR="00B84AF6" w:rsidRPr="00656481" w:rsidRDefault="00B84AF6" w:rsidP="00B84AF6">
      <w:pPr>
        <w:tabs>
          <w:tab w:val="left" w:pos="6095"/>
        </w:tabs>
        <w:spacing w:line="360" w:lineRule="auto"/>
        <w:jc w:val="center"/>
        <w:rPr>
          <w:rFonts w:ascii="David" w:hAnsi="David"/>
          <w:b/>
          <w:bCs/>
          <w:color w:val="000000" w:themeColor="text1"/>
          <w:sz w:val="24"/>
          <w:u w:val="single"/>
          <w:rtl/>
        </w:rPr>
      </w:pPr>
      <w:r w:rsidRPr="00656481">
        <w:rPr>
          <w:rFonts w:ascii="David" w:hAnsi="David"/>
          <w:b/>
          <w:bCs/>
          <w:color w:val="000000" w:themeColor="text1"/>
          <w:sz w:val="24"/>
          <w:rtl/>
        </w:rPr>
        <w:t xml:space="preserve">מכרז מס' </w:t>
      </w:r>
      <w:r w:rsidR="00163D4C">
        <w:rPr>
          <w:rFonts w:ascii="David" w:hAnsi="David" w:hint="cs"/>
          <w:b/>
          <w:bCs/>
          <w:color w:val="000000" w:themeColor="text1"/>
          <w:sz w:val="24"/>
          <w:rtl/>
        </w:rPr>
        <w:t>12</w:t>
      </w:r>
      <w:r w:rsidRPr="00656481">
        <w:rPr>
          <w:rFonts w:ascii="David" w:hAnsi="David"/>
          <w:b/>
          <w:bCs/>
          <w:color w:val="000000" w:themeColor="text1"/>
          <w:sz w:val="24"/>
          <w:rtl/>
        </w:rPr>
        <w:t>/26 ל</w:t>
      </w:r>
      <w:r w:rsidR="009E3AF8">
        <w:rPr>
          <w:rFonts w:ascii="David" w:hAnsi="David" w:hint="cs"/>
          <w:b/>
          <w:bCs/>
          <w:color w:val="000000" w:themeColor="text1"/>
          <w:sz w:val="24"/>
          <w:rtl/>
        </w:rPr>
        <w:t>מתן שירותי ייעוץ בתחום הרכש והתקציב</w:t>
      </w:r>
    </w:p>
    <w:p w14:paraId="168B4BCA" w14:textId="36726E58" w:rsidR="001A463C" w:rsidRPr="00656481" w:rsidRDefault="001A463C" w:rsidP="00B84AF6">
      <w:pPr>
        <w:tabs>
          <w:tab w:val="left" w:pos="6095"/>
        </w:tabs>
        <w:spacing w:line="360" w:lineRule="auto"/>
        <w:jc w:val="center"/>
        <w:rPr>
          <w:rFonts w:ascii="David" w:hAnsi="David"/>
          <w:b/>
          <w:bCs/>
          <w:color w:val="000000" w:themeColor="text1"/>
          <w:sz w:val="24"/>
          <w:u w:val="single"/>
          <w:rtl/>
        </w:rPr>
      </w:pPr>
      <w:r w:rsidRPr="00656481">
        <w:rPr>
          <w:rFonts w:ascii="David" w:hAnsi="David"/>
          <w:b/>
          <w:bCs/>
          <w:color w:val="000000" w:themeColor="text1"/>
          <w:sz w:val="24"/>
          <w:u w:val="single"/>
          <w:rtl/>
        </w:rPr>
        <w:t>מענה לשאלות ההבהרה</w:t>
      </w:r>
      <w:r w:rsidR="00C6111A" w:rsidRPr="00656481">
        <w:rPr>
          <w:rFonts w:ascii="David" w:hAnsi="David"/>
          <w:b/>
          <w:bCs/>
          <w:color w:val="000000" w:themeColor="text1"/>
          <w:sz w:val="24"/>
          <w:u w:val="single"/>
          <w:rtl/>
        </w:rPr>
        <w:t xml:space="preserve"> </w:t>
      </w:r>
    </w:p>
    <w:p w14:paraId="0586F976" w14:textId="77777777" w:rsidR="00EF618C" w:rsidRPr="00656481" w:rsidRDefault="00EF618C" w:rsidP="00375407">
      <w:pPr>
        <w:tabs>
          <w:tab w:val="left" w:pos="6095"/>
        </w:tabs>
        <w:spacing w:line="360" w:lineRule="auto"/>
        <w:rPr>
          <w:rFonts w:ascii="David" w:hAnsi="David"/>
          <w:color w:val="000000" w:themeColor="text1"/>
          <w:sz w:val="24"/>
          <w:rtl/>
        </w:rPr>
      </w:pPr>
    </w:p>
    <w:p w14:paraId="5CD4BC5F" w14:textId="30C70BC2" w:rsidR="001A463C" w:rsidRPr="00656481" w:rsidRDefault="001A463C" w:rsidP="00797A2D">
      <w:pPr>
        <w:tabs>
          <w:tab w:val="left" w:pos="6095"/>
        </w:tabs>
        <w:spacing w:line="360" w:lineRule="auto"/>
        <w:rPr>
          <w:rFonts w:ascii="David" w:hAnsi="David"/>
          <w:color w:val="000000" w:themeColor="text1"/>
          <w:sz w:val="24"/>
          <w:rtl/>
        </w:rPr>
      </w:pPr>
      <w:r w:rsidRPr="00656481">
        <w:rPr>
          <w:rFonts w:ascii="David" w:hAnsi="David"/>
          <w:color w:val="000000" w:themeColor="text1"/>
          <w:sz w:val="24"/>
          <w:rtl/>
        </w:rPr>
        <w:t>להלן שאלות ההבהרה שנשלחו למנהל האזרחי אודות המכרז שבנדון עד למועד האחרון</w:t>
      </w:r>
      <w:r w:rsidR="00797A2D" w:rsidRPr="00656481">
        <w:rPr>
          <w:rFonts w:ascii="David" w:hAnsi="David"/>
          <w:color w:val="000000" w:themeColor="text1"/>
          <w:sz w:val="24"/>
          <w:rtl/>
        </w:rPr>
        <w:t xml:space="preserve"> </w:t>
      </w:r>
      <w:r w:rsidRPr="00656481">
        <w:rPr>
          <w:rFonts w:ascii="David" w:hAnsi="David"/>
          <w:color w:val="000000" w:themeColor="text1"/>
          <w:sz w:val="24"/>
          <w:rtl/>
        </w:rPr>
        <w:t>לשליחת שאלות ההבהרה והמענה להן.</w:t>
      </w:r>
    </w:p>
    <w:p w14:paraId="684B78AD" w14:textId="77777777" w:rsidR="001A463C" w:rsidRPr="00656481" w:rsidRDefault="001A463C" w:rsidP="00375407">
      <w:pPr>
        <w:tabs>
          <w:tab w:val="left" w:pos="6095"/>
        </w:tabs>
        <w:spacing w:line="360" w:lineRule="auto"/>
        <w:rPr>
          <w:rFonts w:ascii="David" w:hAnsi="David"/>
          <w:color w:val="000000" w:themeColor="text1"/>
          <w:sz w:val="24"/>
          <w:rtl/>
        </w:rPr>
      </w:pPr>
      <w:r w:rsidRPr="00656481">
        <w:rPr>
          <w:rFonts w:ascii="David" w:hAnsi="David"/>
          <w:color w:val="000000" w:themeColor="text1"/>
          <w:sz w:val="24"/>
          <w:rtl/>
        </w:rPr>
        <w:t>כלל המציעים נדרשים לקרוא ולהכיר את השאלות ואת התשובות, ולצרף מסמך זה, כשהוא חתום בכל עמוד ע"י מי שרשאי לחייב את המציע לעניין ההצעה, למסמכי המכרז בעת הגשת הצעתם.</w:t>
      </w:r>
    </w:p>
    <w:p w14:paraId="326181D4" w14:textId="71548846" w:rsidR="004E1A01" w:rsidRPr="00656481" w:rsidRDefault="001A463C" w:rsidP="00375407">
      <w:pPr>
        <w:tabs>
          <w:tab w:val="left" w:pos="6095"/>
        </w:tabs>
        <w:spacing w:line="360" w:lineRule="auto"/>
        <w:rPr>
          <w:rFonts w:ascii="David" w:hAnsi="David"/>
          <w:color w:val="000000" w:themeColor="text1"/>
          <w:sz w:val="24"/>
          <w:rtl/>
        </w:rPr>
      </w:pPr>
      <w:r w:rsidRPr="00656481">
        <w:rPr>
          <w:rFonts w:ascii="David" w:hAnsi="David"/>
          <w:color w:val="000000" w:themeColor="text1"/>
          <w:sz w:val="24"/>
          <w:rtl/>
        </w:rPr>
        <w:t>בכל מקרה של סתירה בין מסמכי המכרז לבין מסמך זה, יגבר האמור להלן.</w:t>
      </w:r>
    </w:p>
    <w:p w14:paraId="52FCDA8B" w14:textId="77777777" w:rsidR="00D87D7D" w:rsidRPr="00656481" w:rsidRDefault="00D87D7D" w:rsidP="00375407">
      <w:pPr>
        <w:tabs>
          <w:tab w:val="left" w:pos="6095"/>
        </w:tabs>
        <w:spacing w:line="360" w:lineRule="auto"/>
        <w:rPr>
          <w:rFonts w:ascii="David" w:hAnsi="David"/>
          <w:color w:val="000000" w:themeColor="text1"/>
          <w:sz w:val="24"/>
          <w:rtl/>
        </w:rPr>
      </w:pPr>
    </w:p>
    <w:tbl>
      <w:tblPr>
        <w:tblpPr w:leftFromText="180" w:rightFromText="180" w:vertAnchor="text" w:tblpXSpec="right" w:tblpY="1"/>
        <w:tblOverlap w:val="never"/>
        <w:bidiVisual/>
        <w:tblW w:w="4483"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825"/>
        <w:gridCol w:w="1164"/>
        <w:gridCol w:w="4274"/>
        <w:gridCol w:w="6237"/>
      </w:tblGrid>
      <w:tr w:rsidR="00014260" w:rsidRPr="00656481" w14:paraId="39EC8423" w14:textId="77777777" w:rsidTr="00D46F8A">
        <w:trPr>
          <w:tblHeader/>
          <w:tblCellSpacing w:w="20" w:type="dxa"/>
        </w:trPr>
        <w:tc>
          <w:tcPr>
            <w:tcW w:w="306" w:type="pct"/>
            <w:shd w:val="clear" w:color="auto" w:fill="D9D9D9"/>
          </w:tcPr>
          <w:p w14:paraId="0E3106CD" w14:textId="0DC11C26" w:rsidR="00014260" w:rsidRPr="00656481" w:rsidRDefault="00014260" w:rsidP="009A06F3">
            <w:pPr>
              <w:spacing w:line="360" w:lineRule="auto"/>
              <w:rPr>
                <w:rFonts w:ascii="David" w:eastAsia="Calibri" w:hAnsi="David"/>
                <w:b/>
                <w:bCs/>
                <w:color w:val="000000" w:themeColor="text1"/>
                <w:sz w:val="24"/>
                <w:rtl/>
              </w:rPr>
            </w:pPr>
            <w:proofErr w:type="spellStart"/>
            <w:r w:rsidRPr="00656481">
              <w:rPr>
                <w:rFonts w:ascii="David" w:eastAsia="Calibri" w:hAnsi="David"/>
                <w:b/>
                <w:bCs/>
                <w:color w:val="000000" w:themeColor="text1"/>
                <w:sz w:val="24"/>
                <w:rtl/>
              </w:rPr>
              <w:t>מס"ד</w:t>
            </w:r>
            <w:proofErr w:type="spellEnd"/>
          </w:p>
        </w:tc>
        <w:tc>
          <w:tcPr>
            <w:tcW w:w="450" w:type="pct"/>
            <w:shd w:val="clear" w:color="auto" w:fill="D9D9D9"/>
          </w:tcPr>
          <w:p w14:paraId="506CC909" w14:textId="04C89CB4" w:rsidR="00014260" w:rsidRPr="00656481" w:rsidRDefault="00014260" w:rsidP="009A06F3">
            <w:pPr>
              <w:spacing w:line="360" w:lineRule="auto"/>
              <w:jc w:val="both"/>
              <w:rPr>
                <w:rFonts w:ascii="David" w:eastAsia="Calibri" w:hAnsi="David"/>
                <w:b/>
                <w:bCs/>
                <w:color w:val="000000" w:themeColor="text1"/>
                <w:sz w:val="24"/>
                <w:rtl/>
              </w:rPr>
            </w:pPr>
            <w:r w:rsidRPr="00656481">
              <w:rPr>
                <w:rFonts w:ascii="David" w:eastAsia="Calibri" w:hAnsi="David"/>
                <w:b/>
                <w:bCs/>
                <w:color w:val="000000" w:themeColor="text1"/>
                <w:sz w:val="24"/>
                <w:rtl/>
              </w:rPr>
              <w:t>סעיף במכרז</w:t>
            </w:r>
          </w:p>
        </w:tc>
        <w:tc>
          <w:tcPr>
            <w:tcW w:w="1694" w:type="pct"/>
            <w:shd w:val="clear" w:color="auto" w:fill="D9D9D9"/>
          </w:tcPr>
          <w:p w14:paraId="61BE7AF4" w14:textId="5BC196CE" w:rsidR="00014260" w:rsidRPr="00656481" w:rsidRDefault="00014260" w:rsidP="009A06F3">
            <w:pPr>
              <w:spacing w:line="360" w:lineRule="auto"/>
              <w:jc w:val="both"/>
              <w:rPr>
                <w:rFonts w:ascii="David" w:eastAsia="Calibri" w:hAnsi="David"/>
                <w:b/>
                <w:bCs/>
                <w:color w:val="000000" w:themeColor="text1"/>
                <w:sz w:val="24"/>
              </w:rPr>
            </w:pPr>
            <w:r w:rsidRPr="00656481">
              <w:rPr>
                <w:rFonts w:ascii="David" w:eastAsia="Calibri" w:hAnsi="David"/>
                <w:b/>
                <w:bCs/>
                <w:color w:val="000000" w:themeColor="text1"/>
                <w:sz w:val="24"/>
                <w:rtl/>
              </w:rPr>
              <w:t>נוסח השאלה</w:t>
            </w:r>
          </w:p>
        </w:tc>
        <w:tc>
          <w:tcPr>
            <w:tcW w:w="2471" w:type="pct"/>
            <w:shd w:val="clear" w:color="auto" w:fill="D9D9D9"/>
          </w:tcPr>
          <w:p w14:paraId="16828BCE" w14:textId="1CC33057" w:rsidR="00014260" w:rsidRPr="00656481" w:rsidRDefault="00014260" w:rsidP="009A06F3">
            <w:pPr>
              <w:spacing w:line="360" w:lineRule="auto"/>
              <w:jc w:val="center"/>
              <w:rPr>
                <w:rFonts w:ascii="David" w:hAnsi="David"/>
                <w:b/>
                <w:bCs/>
                <w:color w:val="000000" w:themeColor="text1"/>
                <w:sz w:val="24"/>
                <w:rtl/>
              </w:rPr>
            </w:pPr>
            <w:r w:rsidRPr="00656481">
              <w:rPr>
                <w:rFonts w:ascii="David" w:hAnsi="David"/>
                <w:b/>
                <w:bCs/>
                <w:color w:val="000000" w:themeColor="text1"/>
                <w:sz w:val="24"/>
                <w:rtl/>
              </w:rPr>
              <w:t>תשובה</w:t>
            </w:r>
          </w:p>
        </w:tc>
      </w:tr>
      <w:tr w:rsidR="00014260" w:rsidRPr="00656481" w14:paraId="433D4A91" w14:textId="77777777" w:rsidTr="00D46F8A">
        <w:trPr>
          <w:trHeight w:val="999"/>
          <w:tblCellSpacing w:w="20" w:type="dxa"/>
        </w:trPr>
        <w:tc>
          <w:tcPr>
            <w:tcW w:w="306" w:type="pct"/>
          </w:tcPr>
          <w:p w14:paraId="04D0F1BD" w14:textId="77777777" w:rsidR="00014260" w:rsidRPr="00656481" w:rsidRDefault="00014260" w:rsidP="00F35696">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4CAC68AF" w14:textId="33FE0D46" w:rsidR="00014260" w:rsidRPr="00656481" w:rsidRDefault="00AF69A3" w:rsidP="00F35696">
            <w:pPr>
              <w:spacing w:line="360" w:lineRule="auto"/>
              <w:jc w:val="both"/>
              <w:rPr>
                <w:rFonts w:ascii="David" w:eastAsia="Calibri" w:hAnsi="David"/>
                <w:color w:val="000000" w:themeColor="text1"/>
                <w:sz w:val="24"/>
                <w:rtl/>
              </w:rPr>
            </w:pPr>
            <w:r>
              <w:rPr>
                <w:rFonts w:ascii="David" w:hAnsi="David" w:hint="cs"/>
                <w:color w:val="000000"/>
                <w:sz w:val="24"/>
                <w:rtl/>
              </w:rPr>
              <w:t>סעיף 4.2 תנאי סף</w:t>
            </w:r>
          </w:p>
        </w:tc>
        <w:tc>
          <w:tcPr>
            <w:tcW w:w="1694" w:type="pct"/>
          </w:tcPr>
          <w:p w14:paraId="04C5339A" w14:textId="45CA5106" w:rsidR="00014260" w:rsidRPr="00656481" w:rsidRDefault="004C3F5C" w:rsidP="000660BC">
            <w:pPr>
              <w:spacing w:line="360" w:lineRule="auto"/>
              <w:jc w:val="both"/>
              <w:rPr>
                <w:rFonts w:ascii="David" w:hAnsi="David"/>
                <w:sz w:val="24"/>
                <w:rtl/>
              </w:rPr>
            </w:pPr>
            <w:r w:rsidRPr="004C3F5C">
              <w:rPr>
                <w:rFonts w:ascii="David" w:hAnsi="David"/>
                <w:sz w:val="24"/>
                <w:rtl/>
              </w:rPr>
              <w:t>נבקש להבהיר כי בנוגע לניסיון התעסקותי של היועץ המוצע יידרש להוכיח ניסיון של היועץ (ולא של המציע) במידה והמציע מעסיק את היועץ המוצע</w:t>
            </w:r>
          </w:p>
        </w:tc>
        <w:tc>
          <w:tcPr>
            <w:tcW w:w="2471" w:type="pct"/>
          </w:tcPr>
          <w:p w14:paraId="3623DFCD" w14:textId="54068E64" w:rsidR="00844B0F" w:rsidRPr="00656481" w:rsidRDefault="008E195E" w:rsidP="008036D8">
            <w:pPr>
              <w:spacing w:line="360" w:lineRule="auto"/>
              <w:jc w:val="both"/>
              <w:rPr>
                <w:rFonts w:ascii="David" w:hAnsi="David"/>
                <w:color w:val="000000" w:themeColor="text1"/>
                <w:sz w:val="24"/>
                <w:rtl/>
              </w:rPr>
            </w:pPr>
            <w:r>
              <w:rPr>
                <w:rFonts w:ascii="David" w:hAnsi="David" w:hint="cs"/>
                <w:color w:val="000000" w:themeColor="text1"/>
                <w:sz w:val="24"/>
                <w:rtl/>
              </w:rPr>
              <w:t>הניסיון הנדרש הוא של היועץ המוצע למתן השירותים ולא החברה המציעה.</w:t>
            </w:r>
          </w:p>
        </w:tc>
      </w:tr>
      <w:tr w:rsidR="00771208" w:rsidRPr="00656481" w14:paraId="0106893A" w14:textId="77777777" w:rsidTr="00D46F8A">
        <w:trPr>
          <w:trHeight w:val="999"/>
          <w:tblCellSpacing w:w="20" w:type="dxa"/>
        </w:trPr>
        <w:tc>
          <w:tcPr>
            <w:tcW w:w="306" w:type="pct"/>
          </w:tcPr>
          <w:p w14:paraId="067BA8CA" w14:textId="77777777" w:rsidR="00771208" w:rsidRPr="00656481" w:rsidRDefault="00771208" w:rsidP="00771208">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5107044E" w14:textId="34414648" w:rsidR="00771208" w:rsidRPr="00656481" w:rsidRDefault="00CB7AC3" w:rsidP="00771208">
            <w:pPr>
              <w:spacing w:line="360" w:lineRule="auto"/>
              <w:jc w:val="both"/>
              <w:rPr>
                <w:rFonts w:ascii="David" w:hAnsi="David"/>
                <w:color w:val="000000"/>
                <w:sz w:val="24"/>
                <w:rtl/>
              </w:rPr>
            </w:pPr>
            <w:r>
              <w:rPr>
                <w:rFonts w:ascii="David" w:hAnsi="David" w:hint="cs"/>
                <w:color w:val="000000"/>
                <w:sz w:val="24"/>
                <w:rtl/>
              </w:rPr>
              <w:t>סעיף 7.2.1</w:t>
            </w:r>
          </w:p>
        </w:tc>
        <w:tc>
          <w:tcPr>
            <w:tcW w:w="1694" w:type="pct"/>
          </w:tcPr>
          <w:p w14:paraId="153D03A6" w14:textId="56D845C5" w:rsidR="00771208" w:rsidRPr="00656481" w:rsidRDefault="00AF69A3" w:rsidP="00771208">
            <w:pPr>
              <w:spacing w:line="360" w:lineRule="auto"/>
              <w:jc w:val="both"/>
              <w:rPr>
                <w:rFonts w:ascii="David" w:hAnsi="David"/>
                <w:sz w:val="24"/>
                <w:rtl/>
              </w:rPr>
            </w:pPr>
            <w:r w:rsidRPr="00AF69A3">
              <w:rPr>
                <w:rFonts w:ascii="David" w:hAnsi="David"/>
                <w:sz w:val="24"/>
                <w:rtl/>
              </w:rPr>
              <w:t xml:space="preserve">נבקש לאפשר להציג חלופה של מספר גופים ציבורים להם סיפק היועץ שירותים בתחום התקציב </w:t>
            </w:r>
            <w:proofErr w:type="spellStart"/>
            <w:r w:rsidRPr="00AF69A3">
              <w:rPr>
                <w:rFonts w:ascii="David" w:hAnsi="David"/>
                <w:sz w:val="24"/>
                <w:rtl/>
              </w:rPr>
              <w:t>ותכניות</w:t>
            </w:r>
            <w:proofErr w:type="spellEnd"/>
            <w:r w:rsidRPr="00AF69A3">
              <w:rPr>
                <w:rFonts w:ascii="David" w:hAnsi="David"/>
                <w:sz w:val="24"/>
                <w:rtl/>
              </w:rPr>
              <w:t xml:space="preserve"> עבודה</w:t>
            </w:r>
          </w:p>
        </w:tc>
        <w:tc>
          <w:tcPr>
            <w:tcW w:w="2471" w:type="pct"/>
          </w:tcPr>
          <w:p w14:paraId="60C1AC94" w14:textId="6251A8CC" w:rsidR="00475BF5" w:rsidRPr="00656481" w:rsidRDefault="00922ED7" w:rsidP="00771208">
            <w:pPr>
              <w:spacing w:line="360" w:lineRule="auto"/>
              <w:jc w:val="both"/>
              <w:rPr>
                <w:rFonts w:ascii="David" w:hAnsi="David"/>
                <w:color w:val="000000" w:themeColor="text1"/>
                <w:sz w:val="24"/>
                <w:rtl/>
              </w:rPr>
            </w:pPr>
            <w:r>
              <w:rPr>
                <w:rFonts w:ascii="David" w:hAnsi="David" w:hint="cs"/>
                <w:color w:val="000000" w:themeColor="text1"/>
                <w:sz w:val="24"/>
                <w:rtl/>
              </w:rPr>
              <w:t xml:space="preserve">ניתן להציג </w:t>
            </w:r>
            <w:r w:rsidR="004B04BC">
              <w:rPr>
                <w:rFonts w:ascii="David" w:hAnsi="David" w:hint="cs"/>
                <w:color w:val="000000" w:themeColor="text1"/>
                <w:sz w:val="24"/>
                <w:rtl/>
              </w:rPr>
              <w:t xml:space="preserve">היקף </w:t>
            </w:r>
            <w:r w:rsidR="00CC6B85">
              <w:rPr>
                <w:rFonts w:ascii="David" w:hAnsi="David" w:hint="cs"/>
                <w:color w:val="000000" w:themeColor="text1"/>
                <w:sz w:val="24"/>
                <w:rtl/>
              </w:rPr>
              <w:t xml:space="preserve">כספי נדרש </w:t>
            </w:r>
            <w:r w:rsidR="004B04BC">
              <w:rPr>
                <w:rFonts w:ascii="David" w:hAnsi="David" w:hint="cs"/>
                <w:color w:val="000000" w:themeColor="text1"/>
                <w:sz w:val="24"/>
                <w:rtl/>
              </w:rPr>
              <w:t>ממספר גופים ציבוריים.</w:t>
            </w:r>
          </w:p>
        </w:tc>
      </w:tr>
      <w:tr w:rsidR="00771208" w:rsidRPr="00656481" w14:paraId="2DE9AB79" w14:textId="77777777" w:rsidTr="00D46F8A">
        <w:trPr>
          <w:trHeight w:val="999"/>
          <w:tblCellSpacing w:w="20" w:type="dxa"/>
        </w:trPr>
        <w:tc>
          <w:tcPr>
            <w:tcW w:w="306" w:type="pct"/>
          </w:tcPr>
          <w:p w14:paraId="73B7CC84" w14:textId="77777777" w:rsidR="00771208" w:rsidRPr="00656481" w:rsidRDefault="00771208" w:rsidP="00771208">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6D2DC715" w14:textId="096ABF6C" w:rsidR="00771208" w:rsidRPr="00656481" w:rsidRDefault="00771208" w:rsidP="00771208">
            <w:pPr>
              <w:spacing w:line="360" w:lineRule="auto"/>
              <w:jc w:val="both"/>
              <w:rPr>
                <w:rFonts w:ascii="David" w:hAnsi="David"/>
                <w:color w:val="000000"/>
                <w:sz w:val="24"/>
                <w:rtl/>
              </w:rPr>
            </w:pPr>
            <w:r w:rsidRPr="00656481">
              <w:rPr>
                <w:rFonts w:ascii="David" w:hAnsi="David"/>
                <w:color w:val="000000"/>
                <w:sz w:val="24"/>
                <w:rtl/>
              </w:rPr>
              <w:t xml:space="preserve">נספח </w:t>
            </w:r>
            <w:r w:rsidR="00FE3755">
              <w:rPr>
                <w:rFonts w:ascii="David" w:hAnsi="David" w:hint="cs"/>
                <w:color w:val="000000"/>
                <w:sz w:val="24"/>
                <w:rtl/>
              </w:rPr>
              <w:t>א</w:t>
            </w:r>
            <w:r w:rsidRPr="00656481">
              <w:rPr>
                <w:rFonts w:ascii="David" w:hAnsi="David"/>
                <w:color w:val="000000"/>
                <w:sz w:val="24"/>
                <w:rtl/>
              </w:rPr>
              <w:t>'</w:t>
            </w:r>
            <w:r w:rsidR="00FE3755">
              <w:rPr>
                <w:rFonts w:ascii="David" w:hAnsi="David" w:hint="cs"/>
                <w:color w:val="000000"/>
                <w:sz w:val="24"/>
                <w:rtl/>
              </w:rPr>
              <w:t xml:space="preserve"> סעיף ד'</w:t>
            </w:r>
          </w:p>
        </w:tc>
        <w:tc>
          <w:tcPr>
            <w:tcW w:w="1694" w:type="pct"/>
          </w:tcPr>
          <w:p w14:paraId="103B5676" w14:textId="624CC809" w:rsidR="00771208" w:rsidRPr="00656481" w:rsidRDefault="00CB7AC3" w:rsidP="00771208">
            <w:pPr>
              <w:spacing w:line="360" w:lineRule="auto"/>
              <w:jc w:val="both"/>
              <w:rPr>
                <w:rFonts w:ascii="David" w:hAnsi="David"/>
                <w:sz w:val="24"/>
                <w:rtl/>
              </w:rPr>
            </w:pPr>
            <w:r w:rsidRPr="00CB7AC3">
              <w:rPr>
                <w:rFonts w:ascii="David" w:hAnsi="David"/>
                <w:sz w:val="24"/>
                <w:rtl/>
              </w:rPr>
              <w:t xml:space="preserve">נבקש להבהיר מהי חלוקת העבודה הנדרשת בין הגעה פיזית למשרדי </w:t>
            </w:r>
            <w:proofErr w:type="spellStart"/>
            <w:r w:rsidRPr="00CB7AC3">
              <w:rPr>
                <w:rFonts w:ascii="David" w:hAnsi="David"/>
                <w:sz w:val="24"/>
                <w:rtl/>
              </w:rPr>
              <w:t>המינהל</w:t>
            </w:r>
            <w:proofErr w:type="spellEnd"/>
            <w:r w:rsidRPr="00CB7AC3">
              <w:rPr>
                <w:rFonts w:ascii="David" w:hAnsi="David"/>
                <w:sz w:val="24"/>
                <w:rtl/>
              </w:rPr>
              <w:t xml:space="preserve"> האזרחי (בבית אל) לבין ביצוע העבודה ממשרדי המציע.</w:t>
            </w:r>
          </w:p>
        </w:tc>
        <w:tc>
          <w:tcPr>
            <w:tcW w:w="2471" w:type="pct"/>
          </w:tcPr>
          <w:p w14:paraId="4F709AA6" w14:textId="0FA82D29" w:rsidR="008770FB" w:rsidRPr="000D12A5" w:rsidRDefault="008F47A2" w:rsidP="008F47A2">
            <w:pPr>
              <w:spacing w:line="360" w:lineRule="auto"/>
              <w:jc w:val="both"/>
              <w:rPr>
                <w:rFonts w:ascii="David" w:hAnsi="David"/>
                <w:sz w:val="24"/>
                <w:rtl/>
              </w:rPr>
            </w:pPr>
            <w:r w:rsidRPr="000D12A5">
              <w:rPr>
                <w:rFonts w:ascii="David" w:hAnsi="David" w:hint="cs"/>
                <w:sz w:val="24"/>
                <w:rtl/>
              </w:rPr>
              <w:t xml:space="preserve">חלוקת העבודה תתבצע בהתאם לצרכי היחידה. על היועץ להיערך להגעה פיזית למשרדי </w:t>
            </w:r>
            <w:proofErr w:type="spellStart"/>
            <w:r w:rsidRPr="000D12A5">
              <w:rPr>
                <w:rFonts w:ascii="David" w:hAnsi="David" w:hint="cs"/>
                <w:sz w:val="24"/>
                <w:rtl/>
              </w:rPr>
              <w:t>המינהל</w:t>
            </w:r>
            <w:proofErr w:type="spellEnd"/>
            <w:r w:rsidRPr="000D12A5">
              <w:rPr>
                <w:rFonts w:ascii="David" w:hAnsi="David" w:hint="cs"/>
                <w:sz w:val="24"/>
                <w:rtl/>
              </w:rPr>
              <w:t xml:space="preserve"> בתדירות של פעמיים בשבוע לצורך </w:t>
            </w:r>
            <w:r w:rsidR="00D17E31" w:rsidRPr="000D12A5">
              <w:rPr>
                <w:rFonts w:ascii="David" w:hAnsi="David" w:hint="cs"/>
                <w:sz w:val="24"/>
                <w:rtl/>
              </w:rPr>
              <w:t>השתתפות ב</w:t>
            </w:r>
            <w:r w:rsidRPr="000D12A5">
              <w:rPr>
                <w:rFonts w:ascii="David" w:hAnsi="David" w:hint="cs"/>
                <w:sz w:val="24"/>
                <w:rtl/>
              </w:rPr>
              <w:t>ישיבות.</w:t>
            </w:r>
          </w:p>
        </w:tc>
      </w:tr>
      <w:tr w:rsidR="00771208" w:rsidRPr="00656481" w14:paraId="56567AAA" w14:textId="77777777" w:rsidTr="00D46F8A">
        <w:trPr>
          <w:trHeight w:val="999"/>
          <w:tblCellSpacing w:w="20" w:type="dxa"/>
        </w:trPr>
        <w:tc>
          <w:tcPr>
            <w:tcW w:w="306" w:type="pct"/>
          </w:tcPr>
          <w:p w14:paraId="53A9251A" w14:textId="77777777" w:rsidR="00771208" w:rsidRPr="00656481" w:rsidRDefault="00771208" w:rsidP="00771208">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1B01268C" w14:textId="586CCA7E" w:rsidR="00771208" w:rsidRPr="00656481" w:rsidRDefault="00C142B3" w:rsidP="00771208">
            <w:pPr>
              <w:spacing w:line="360" w:lineRule="auto"/>
              <w:jc w:val="both"/>
              <w:rPr>
                <w:rFonts w:ascii="David" w:hAnsi="David"/>
                <w:color w:val="000000"/>
                <w:sz w:val="24"/>
                <w:rtl/>
              </w:rPr>
            </w:pPr>
            <w:r>
              <w:rPr>
                <w:rFonts w:ascii="David" w:hAnsi="David" w:hint="cs"/>
                <w:color w:val="000000"/>
                <w:sz w:val="24"/>
                <w:rtl/>
              </w:rPr>
              <w:t>נספח ד' סעיף ד'</w:t>
            </w:r>
          </w:p>
        </w:tc>
        <w:tc>
          <w:tcPr>
            <w:tcW w:w="1694" w:type="pct"/>
          </w:tcPr>
          <w:p w14:paraId="16308302" w14:textId="132502B1" w:rsidR="00771208" w:rsidRPr="00656481" w:rsidRDefault="00FE3755" w:rsidP="00771208">
            <w:pPr>
              <w:spacing w:line="360" w:lineRule="auto"/>
              <w:jc w:val="both"/>
              <w:rPr>
                <w:rFonts w:ascii="David" w:hAnsi="David"/>
                <w:sz w:val="24"/>
                <w:rtl/>
              </w:rPr>
            </w:pPr>
            <w:r w:rsidRPr="00FE3755">
              <w:rPr>
                <w:rFonts w:ascii="David" w:hAnsi="David"/>
                <w:sz w:val="24"/>
                <w:rtl/>
              </w:rPr>
              <w:t xml:space="preserve">האם ניתן לבצע את מרבית שירותי הייעוץ והכנת התוצרים ממשרדי המציע, ולהגיע למשרדי </w:t>
            </w:r>
            <w:proofErr w:type="spellStart"/>
            <w:r w:rsidRPr="00FE3755">
              <w:rPr>
                <w:rFonts w:ascii="David" w:hAnsi="David"/>
                <w:sz w:val="24"/>
                <w:rtl/>
              </w:rPr>
              <w:t>המינהל</w:t>
            </w:r>
            <w:proofErr w:type="spellEnd"/>
            <w:r w:rsidRPr="00FE3755">
              <w:rPr>
                <w:rFonts w:ascii="David" w:hAnsi="David"/>
                <w:sz w:val="24"/>
                <w:rtl/>
              </w:rPr>
              <w:t xml:space="preserve"> האזרחי בבית אל באופן נקודתי בלבד (לצורך פגישות, דיונים וסיורים לפי צורך)?</w:t>
            </w:r>
          </w:p>
        </w:tc>
        <w:tc>
          <w:tcPr>
            <w:tcW w:w="2471" w:type="pct"/>
          </w:tcPr>
          <w:p w14:paraId="5E1E9567" w14:textId="3D168617" w:rsidR="00771208" w:rsidRPr="000D12A5" w:rsidRDefault="008F47A2" w:rsidP="00771208">
            <w:pPr>
              <w:spacing w:line="360" w:lineRule="auto"/>
              <w:jc w:val="both"/>
              <w:rPr>
                <w:rFonts w:ascii="David" w:hAnsi="David"/>
                <w:sz w:val="24"/>
                <w:rtl/>
              </w:rPr>
            </w:pPr>
            <w:r w:rsidRPr="000D12A5">
              <w:rPr>
                <w:rFonts w:ascii="David" w:hAnsi="David" w:hint="cs"/>
                <w:sz w:val="24"/>
                <w:rtl/>
              </w:rPr>
              <w:t xml:space="preserve">חלוקת העבודה תתבצע בהתאם לצרכי היחידה. על היועץ להיערך להגעה פיזית למשרדי </w:t>
            </w:r>
            <w:proofErr w:type="spellStart"/>
            <w:r w:rsidRPr="000D12A5">
              <w:rPr>
                <w:rFonts w:ascii="David" w:hAnsi="David" w:hint="cs"/>
                <w:sz w:val="24"/>
                <w:rtl/>
              </w:rPr>
              <w:t>המינהל</w:t>
            </w:r>
            <w:proofErr w:type="spellEnd"/>
            <w:r w:rsidRPr="000D12A5">
              <w:rPr>
                <w:rFonts w:ascii="David" w:hAnsi="David" w:hint="cs"/>
                <w:sz w:val="24"/>
                <w:rtl/>
              </w:rPr>
              <w:t xml:space="preserve"> בתדירות של פעמיים בשבוע לצורך השתתפות בישיבות</w:t>
            </w:r>
          </w:p>
        </w:tc>
      </w:tr>
      <w:tr w:rsidR="00C142B3" w:rsidRPr="00656481" w14:paraId="70514931" w14:textId="77777777" w:rsidTr="00D46F8A">
        <w:trPr>
          <w:trHeight w:val="999"/>
          <w:tblCellSpacing w:w="20" w:type="dxa"/>
        </w:trPr>
        <w:tc>
          <w:tcPr>
            <w:tcW w:w="306" w:type="pct"/>
          </w:tcPr>
          <w:p w14:paraId="70C36606" w14:textId="77777777" w:rsidR="00C142B3" w:rsidRPr="00656481" w:rsidRDefault="00C142B3" w:rsidP="00771208">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132DF97B" w14:textId="791B7882" w:rsidR="00C142B3" w:rsidRDefault="00D50DCA" w:rsidP="00771208">
            <w:pPr>
              <w:spacing w:line="360" w:lineRule="auto"/>
              <w:jc w:val="both"/>
              <w:rPr>
                <w:rFonts w:ascii="David" w:hAnsi="David"/>
                <w:color w:val="000000"/>
                <w:sz w:val="24"/>
                <w:rtl/>
              </w:rPr>
            </w:pPr>
            <w:r>
              <w:rPr>
                <w:rFonts w:ascii="David" w:hAnsi="David" w:hint="cs"/>
                <w:color w:val="000000"/>
                <w:sz w:val="24"/>
                <w:rtl/>
              </w:rPr>
              <w:t>כללי</w:t>
            </w:r>
          </w:p>
        </w:tc>
        <w:tc>
          <w:tcPr>
            <w:tcW w:w="1694" w:type="pct"/>
          </w:tcPr>
          <w:p w14:paraId="65C89C8D" w14:textId="171CBD33" w:rsidR="00C142B3" w:rsidRPr="00FE3755" w:rsidRDefault="00D50DCA" w:rsidP="00771208">
            <w:pPr>
              <w:spacing w:line="360" w:lineRule="auto"/>
              <w:jc w:val="both"/>
              <w:rPr>
                <w:rFonts w:ascii="David" w:hAnsi="David"/>
                <w:sz w:val="24"/>
                <w:rtl/>
              </w:rPr>
            </w:pPr>
            <w:r w:rsidRPr="00D50DCA">
              <w:rPr>
                <w:rFonts w:ascii="David" w:hAnsi="David"/>
                <w:sz w:val="24"/>
                <w:rtl/>
              </w:rPr>
              <w:t xml:space="preserve">האם ניתן לדחות הגשת המכרז </w:t>
            </w:r>
            <w:proofErr w:type="spellStart"/>
            <w:r w:rsidRPr="00D50DCA">
              <w:rPr>
                <w:rFonts w:ascii="David" w:hAnsi="David"/>
                <w:sz w:val="24"/>
                <w:rtl/>
              </w:rPr>
              <w:t>בכשבוע</w:t>
            </w:r>
            <w:proofErr w:type="spellEnd"/>
            <w:r w:rsidRPr="00D50DCA">
              <w:rPr>
                <w:rFonts w:ascii="David" w:hAnsi="David"/>
                <w:sz w:val="24"/>
                <w:rtl/>
              </w:rPr>
              <w:t xml:space="preserve"> ימים מפאת חופשה בחו"ל?</w:t>
            </w:r>
          </w:p>
        </w:tc>
        <w:tc>
          <w:tcPr>
            <w:tcW w:w="2471" w:type="pct"/>
          </w:tcPr>
          <w:p w14:paraId="5C2AC841" w14:textId="435F7D5C" w:rsidR="00C142B3" w:rsidRPr="008B0BFB" w:rsidRDefault="008F47A2" w:rsidP="00771208">
            <w:pPr>
              <w:spacing w:line="360" w:lineRule="auto"/>
              <w:jc w:val="both"/>
              <w:rPr>
                <w:rFonts w:ascii="David" w:hAnsi="David"/>
                <w:sz w:val="24"/>
                <w:rtl/>
              </w:rPr>
            </w:pPr>
            <w:r w:rsidRPr="008B0BFB">
              <w:rPr>
                <w:rFonts w:ascii="David" w:hAnsi="David" w:hint="cs"/>
                <w:sz w:val="24"/>
                <w:rtl/>
              </w:rPr>
              <w:t xml:space="preserve">הבקשה מתקבלת. המועד האחרון להגשת ההצעות יהיה </w:t>
            </w:r>
            <w:r w:rsidR="006A6487" w:rsidRPr="008B0BFB">
              <w:rPr>
                <w:rFonts w:ascii="David" w:hAnsi="David" w:hint="cs"/>
                <w:sz w:val="24"/>
                <w:rtl/>
              </w:rPr>
              <w:t>24</w:t>
            </w:r>
            <w:r w:rsidRPr="008B0BFB">
              <w:rPr>
                <w:rFonts w:ascii="David" w:hAnsi="David" w:hint="cs"/>
                <w:sz w:val="24"/>
                <w:rtl/>
              </w:rPr>
              <w:t>.08.2026</w:t>
            </w:r>
            <w:r w:rsidR="008B0BFB">
              <w:rPr>
                <w:rFonts w:ascii="David" w:hAnsi="David" w:hint="cs"/>
                <w:sz w:val="24"/>
                <w:rtl/>
              </w:rPr>
              <w:t xml:space="preserve"> עד השעה 14:00. </w:t>
            </w:r>
          </w:p>
        </w:tc>
      </w:tr>
      <w:tr w:rsidR="00C142B3" w:rsidRPr="00656481" w14:paraId="4A39471F" w14:textId="77777777" w:rsidTr="00D46F8A">
        <w:trPr>
          <w:trHeight w:val="999"/>
          <w:tblCellSpacing w:w="20" w:type="dxa"/>
        </w:trPr>
        <w:tc>
          <w:tcPr>
            <w:tcW w:w="306" w:type="pct"/>
          </w:tcPr>
          <w:p w14:paraId="7971C5FF" w14:textId="77777777" w:rsidR="00C142B3" w:rsidRPr="00656481" w:rsidRDefault="00C142B3" w:rsidP="00771208">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1CC5C8BE" w14:textId="18D6DBDF" w:rsidR="00C142B3" w:rsidRDefault="00B11592" w:rsidP="00771208">
            <w:pPr>
              <w:spacing w:line="360" w:lineRule="auto"/>
              <w:jc w:val="both"/>
              <w:rPr>
                <w:rFonts w:ascii="David" w:hAnsi="David"/>
                <w:color w:val="000000"/>
                <w:sz w:val="24"/>
                <w:rtl/>
              </w:rPr>
            </w:pPr>
            <w:r>
              <w:rPr>
                <w:rFonts w:ascii="David" w:hAnsi="David" w:hint="cs"/>
                <w:color w:val="000000"/>
                <w:sz w:val="24"/>
                <w:rtl/>
              </w:rPr>
              <w:t>כללי</w:t>
            </w:r>
          </w:p>
        </w:tc>
        <w:tc>
          <w:tcPr>
            <w:tcW w:w="1694" w:type="pct"/>
          </w:tcPr>
          <w:p w14:paraId="6AB2D34C" w14:textId="05BDC146" w:rsidR="00C142B3" w:rsidRPr="00FE3755" w:rsidRDefault="00B11592" w:rsidP="00771208">
            <w:pPr>
              <w:spacing w:line="360" w:lineRule="auto"/>
              <w:jc w:val="both"/>
              <w:rPr>
                <w:rFonts w:ascii="David" w:hAnsi="David"/>
                <w:sz w:val="24"/>
                <w:rtl/>
              </w:rPr>
            </w:pPr>
            <w:r w:rsidRPr="00B11592">
              <w:rPr>
                <w:rFonts w:ascii="David" w:hAnsi="David"/>
                <w:sz w:val="24"/>
                <w:rtl/>
              </w:rPr>
              <w:t xml:space="preserve">לאור שאלות ההבהרה המובאות להלן והמתנה לקבלת התשובות, תידרש הערכות נוספת לאחר קבלת ההבהרות והתשובות. על כן, נודה על הארכת המועד האחרון להגשת הצעות </w:t>
            </w:r>
            <w:proofErr w:type="spellStart"/>
            <w:r w:rsidRPr="00B11592">
              <w:rPr>
                <w:rFonts w:ascii="David" w:hAnsi="David"/>
                <w:sz w:val="24"/>
                <w:rtl/>
              </w:rPr>
              <w:t>בכשבועיים</w:t>
            </w:r>
            <w:proofErr w:type="spellEnd"/>
            <w:r w:rsidRPr="00B11592">
              <w:rPr>
                <w:rFonts w:ascii="David" w:hAnsi="David"/>
                <w:sz w:val="24"/>
                <w:rtl/>
              </w:rPr>
              <w:t xml:space="preserve"> מ 13.8 ל 31.8.</w:t>
            </w:r>
          </w:p>
        </w:tc>
        <w:tc>
          <w:tcPr>
            <w:tcW w:w="2471" w:type="pct"/>
          </w:tcPr>
          <w:p w14:paraId="6961063D" w14:textId="331E0AAB" w:rsidR="00C142B3" w:rsidRPr="008B0BFB" w:rsidRDefault="008F47A2" w:rsidP="00771208">
            <w:pPr>
              <w:spacing w:line="360" w:lineRule="auto"/>
              <w:jc w:val="both"/>
              <w:rPr>
                <w:rFonts w:ascii="David" w:hAnsi="David"/>
                <w:sz w:val="24"/>
                <w:rtl/>
              </w:rPr>
            </w:pPr>
            <w:r w:rsidRPr="008B0BFB">
              <w:rPr>
                <w:rFonts w:ascii="David" w:hAnsi="David" w:hint="cs"/>
                <w:sz w:val="24"/>
                <w:rtl/>
              </w:rPr>
              <w:t xml:space="preserve">הבקשה מתקבלת. המועד האחרון להגשת ההצעות יהיה </w:t>
            </w:r>
            <w:r w:rsidR="006A6487" w:rsidRPr="008B0BFB">
              <w:rPr>
                <w:rFonts w:ascii="David" w:hAnsi="David" w:hint="cs"/>
                <w:sz w:val="24"/>
                <w:rtl/>
              </w:rPr>
              <w:t>24</w:t>
            </w:r>
            <w:r w:rsidRPr="008B0BFB">
              <w:rPr>
                <w:rFonts w:ascii="David" w:hAnsi="David" w:hint="cs"/>
                <w:sz w:val="24"/>
                <w:rtl/>
              </w:rPr>
              <w:t>.08.2026</w:t>
            </w:r>
            <w:r w:rsidR="008B0BFB">
              <w:rPr>
                <w:rFonts w:ascii="David" w:hAnsi="David" w:hint="cs"/>
                <w:sz w:val="24"/>
                <w:rtl/>
              </w:rPr>
              <w:t xml:space="preserve"> עד השעה 14:00. </w:t>
            </w:r>
          </w:p>
        </w:tc>
      </w:tr>
      <w:tr w:rsidR="00C142B3" w:rsidRPr="00656481" w14:paraId="59344D23" w14:textId="77777777" w:rsidTr="00D46F8A">
        <w:trPr>
          <w:trHeight w:val="999"/>
          <w:tblCellSpacing w:w="20" w:type="dxa"/>
        </w:trPr>
        <w:tc>
          <w:tcPr>
            <w:tcW w:w="306" w:type="pct"/>
          </w:tcPr>
          <w:p w14:paraId="126A5EDC" w14:textId="77777777" w:rsidR="00C142B3" w:rsidRPr="00656481" w:rsidRDefault="00C142B3" w:rsidP="00771208">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15C5D54C" w14:textId="526375A4" w:rsidR="00C142B3" w:rsidRDefault="000322A8" w:rsidP="00771208">
            <w:pPr>
              <w:spacing w:line="360" w:lineRule="auto"/>
              <w:jc w:val="both"/>
              <w:rPr>
                <w:rFonts w:ascii="David" w:hAnsi="David"/>
                <w:color w:val="000000"/>
                <w:sz w:val="24"/>
                <w:rtl/>
              </w:rPr>
            </w:pPr>
            <w:r>
              <w:rPr>
                <w:rFonts w:ascii="David" w:hAnsi="David" w:hint="cs"/>
                <w:color w:val="000000"/>
                <w:sz w:val="24"/>
                <w:rtl/>
              </w:rPr>
              <w:t>סעיף 7.2</w:t>
            </w:r>
          </w:p>
        </w:tc>
        <w:tc>
          <w:tcPr>
            <w:tcW w:w="1694" w:type="pct"/>
          </w:tcPr>
          <w:p w14:paraId="61948100" w14:textId="50F3FA21" w:rsidR="00C142B3" w:rsidRPr="00FE3755" w:rsidRDefault="000322A8" w:rsidP="00771208">
            <w:pPr>
              <w:spacing w:line="360" w:lineRule="auto"/>
              <w:jc w:val="both"/>
              <w:rPr>
                <w:rFonts w:ascii="David" w:hAnsi="David"/>
                <w:sz w:val="24"/>
                <w:rtl/>
              </w:rPr>
            </w:pPr>
            <w:r w:rsidRPr="000322A8">
              <w:rPr>
                <w:rFonts w:ascii="David" w:hAnsi="David"/>
                <w:sz w:val="24"/>
                <w:rtl/>
              </w:rPr>
              <w:t>מרכיב איכות מספר 1 ומספר 2 מתייחסים לניסיון המציע. לגבי מציע שהינו עוסק מורשה ומעונין להגיש יועץ מטעמו - האם הניסיון שיילקח בחשבון הוא של המציע עצמו או של היועץ?</w:t>
            </w:r>
          </w:p>
        </w:tc>
        <w:tc>
          <w:tcPr>
            <w:tcW w:w="2471" w:type="pct"/>
          </w:tcPr>
          <w:p w14:paraId="1925C647" w14:textId="34AD41EA" w:rsidR="00C142B3" w:rsidRPr="00656481" w:rsidRDefault="007C6D21" w:rsidP="00771208">
            <w:pPr>
              <w:spacing w:line="360" w:lineRule="auto"/>
              <w:jc w:val="both"/>
              <w:rPr>
                <w:rFonts w:ascii="David" w:hAnsi="David"/>
                <w:color w:val="000000" w:themeColor="text1"/>
                <w:sz w:val="24"/>
                <w:rtl/>
              </w:rPr>
            </w:pPr>
            <w:r>
              <w:rPr>
                <w:rFonts w:ascii="David" w:hAnsi="David" w:hint="cs"/>
                <w:color w:val="000000" w:themeColor="text1"/>
                <w:sz w:val="24"/>
                <w:rtl/>
              </w:rPr>
              <w:t>הניסיון ייחשב עבור היועץ המוצע ולא עבור החברה המציעה.</w:t>
            </w:r>
          </w:p>
        </w:tc>
      </w:tr>
      <w:tr w:rsidR="00C142B3" w:rsidRPr="00656481" w14:paraId="21763310" w14:textId="77777777" w:rsidTr="00D46F8A">
        <w:trPr>
          <w:trHeight w:val="999"/>
          <w:tblCellSpacing w:w="20" w:type="dxa"/>
        </w:trPr>
        <w:tc>
          <w:tcPr>
            <w:tcW w:w="306" w:type="pct"/>
          </w:tcPr>
          <w:p w14:paraId="46800C29" w14:textId="77777777" w:rsidR="00C142B3" w:rsidRPr="00656481" w:rsidRDefault="00C142B3" w:rsidP="00771208">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395F4F92" w14:textId="3D934678" w:rsidR="00C142B3" w:rsidRDefault="000322A8" w:rsidP="00771208">
            <w:pPr>
              <w:spacing w:line="360" w:lineRule="auto"/>
              <w:jc w:val="both"/>
              <w:rPr>
                <w:rFonts w:ascii="David" w:hAnsi="David"/>
                <w:color w:val="000000"/>
                <w:sz w:val="24"/>
                <w:rtl/>
              </w:rPr>
            </w:pPr>
            <w:r>
              <w:rPr>
                <w:rFonts w:ascii="David" w:hAnsi="David" w:hint="cs"/>
                <w:color w:val="000000"/>
                <w:sz w:val="24"/>
                <w:rtl/>
              </w:rPr>
              <w:t>סעיף 8.11</w:t>
            </w:r>
          </w:p>
        </w:tc>
        <w:tc>
          <w:tcPr>
            <w:tcW w:w="1694" w:type="pct"/>
          </w:tcPr>
          <w:p w14:paraId="187C633E" w14:textId="42CF4031" w:rsidR="00C142B3" w:rsidRPr="00FE3755" w:rsidRDefault="000322A8" w:rsidP="00771208">
            <w:pPr>
              <w:spacing w:line="360" w:lineRule="auto"/>
              <w:jc w:val="both"/>
              <w:rPr>
                <w:rFonts w:ascii="David" w:hAnsi="David"/>
                <w:sz w:val="24"/>
                <w:rtl/>
              </w:rPr>
            </w:pPr>
            <w:r w:rsidRPr="000322A8">
              <w:rPr>
                <w:rFonts w:ascii="David" w:hAnsi="David"/>
                <w:sz w:val="24"/>
                <w:rtl/>
              </w:rPr>
              <w:t>נודה על הבהרת כוונת הסעיף. באילו סידורי אבטחה מדובר ומה עלותן המוערכת?</w:t>
            </w:r>
          </w:p>
        </w:tc>
        <w:tc>
          <w:tcPr>
            <w:tcW w:w="2471" w:type="pct"/>
          </w:tcPr>
          <w:p w14:paraId="76F7F4C5" w14:textId="1DDDCAD4" w:rsidR="00C142B3" w:rsidRPr="00656481" w:rsidRDefault="00745927" w:rsidP="00771208">
            <w:pPr>
              <w:spacing w:line="360" w:lineRule="auto"/>
              <w:jc w:val="both"/>
              <w:rPr>
                <w:rFonts w:ascii="David" w:hAnsi="David"/>
                <w:color w:val="000000" w:themeColor="text1"/>
                <w:sz w:val="24"/>
                <w:rtl/>
              </w:rPr>
            </w:pPr>
            <w:r>
              <w:rPr>
                <w:rFonts w:ascii="David" w:hAnsi="David" w:hint="cs"/>
                <w:color w:val="000000" w:themeColor="text1"/>
                <w:sz w:val="24"/>
                <w:rtl/>
              </w:rPr>
              <w:t xml:space="preserve">אין סידורי אבטחה </w:t>
            </w:r>
            <w:proofErr w:type="spellStart"/>
            <w:r>
              <w:rPr>
                <w:rFonts w:ascii="David" w:hAnsi="David" w:hint="cs"/>
                <w:color w:val="000000" w:themeColor="text1"/>
                <w:sz w:val="24"/>
                <w:rtl/>
              </w:rPr>
              <w:t>ספיציפיים</w:t>
            </w:r>
            <w:proofErr w:type="spellEnd"/>
            <w:r>
              <w:rPr>
                <w:rFonts w:ascii="David" w:hAnsi="David" w:hint="cs"/>
                <w:color w:val="000000" w:themeColor="text1"/>
                <w:sz w:val="24"/>
                <w:rtl/>
              </w:rPr>
              <w:t xml:space="preserve">. היועץ יידרש להגיע למשרד </w:t>
            </w:r>
            <w:proofErr w:type="spellStart"/>
            <w:r>
              <w:rPr>
                <w:rFonts w:ascii="David" w:hAnsi="David" w:hint="cs"/>
                <w:color w:val="000000" w:themeColor="text1"/>
                <w:sz w:val="24"/>
                <w:rtl/>
              </w:rPr>
              <w:t>המינהל</w:t>
            </w:r>
            <w:proofErr w:type="spellEnd"/>
            <w:r>
              <w:rPr>
                <w:rFonts w:ascii="David" w:hAnsi="David" w:hint="cs"/>
                <w:color w:val="000000" w:themeColor="text1"/>
                <w:sz w:val="24"/>
                <w:rtl/>
              </w:rPr>
              <w:t xml:space="preserve"> האזרחי בבית אל.</w:t>
            </w:r>
          </w:p>
        </w:tc>
      </w:tr>
      <w:tr w:rsidR="00C142B3" w:rsidRPr="00656481" w14:paraId="20A8A29E" w14:textId="77777777" w:rsidTr="00D46F8A">
        <w:trPr>
          <w:trHeight w:val="999"/>
          <w:tblCellSpacing w:w="20" w:type="dxa"/>
        </w:trPr>
        <w:tc>
          <w:tcPr>
            <w:tcW w:w="306" w:type="pct"/>
          </w:tcPr>
          <w:p w14:paraId="1F7C8C27" w14:textId="77777777" w:rsidR="00C142B3" w:rsidRPr="00656481" w:rsidRDefault="00C142B3" w:rsidP="00771208">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0819828C" w14:textId="7E762946" w:rsidR="00C142B3" w:rsidRDefault="0029449F" w:rsidP="00771208">
            <w:pPr>
              <w:spacing w:line="360" w:lineRule="auto"/>
              <w:jc w:val="both"/>
              <w:rPr>
                <w:rFonts w:ascii="David" w:hAnsi="David"/>
                <w:color w:val="000000"/>
                <w:sz w:val="24"/>
                <w:rtl/>
              </w:rPr>
            </w:pPr>
            <w:r>
              <w:rPr>
                <w:rFonts w:ascii="David" w:hAnsi="David" w:hint="cs"/>
                <w:color w:val="000000"/>
                <w:sz w:val="24"/>
                <w:rtl/>
              </w:rPr>
              <w:t>סעיף 8.15</w:t>
            </w:r>
          </w:p>
        </w:tc>
        <w:tc>
          <w:tcPr>
            <w:tcW w:w="1694" w:type="pct"/>
          </w:tcPr>
          <w:p w14:paraId="55B1E82F" w14:textId="2A944320" w:rsidR="00C142B3" w:rsidRPr="00FE3755" w:rsidRDefault="0029449F" w:rsidP="00771208">
            <w:pPr>
              <w:spacing w:line="360" w:lineRule="auto"/>
              <w:jc w:val="both"/>
              <w:rPr>
                <w:rFonts w:ascii="David" w:hAnsi="David"/>
                <w:sz w:val="24"/>
                <w:rtl/>
              </w:rPr>
            </w:pPr>
            <w:r w:rsidRPr="0029449F">
              <w:rPr>
                <w:rFonts w:ascii="David" w:hAnsi="David"/>
                <w:sz w:val="24"/>
                <w:rtl/>
              </w:rPr>
              <w:t>מהי רמת הסווג הבטחוני הנדרשת מהיועץ?</w:t>
            </w:r>
          </w:p>
        </w:tc>
        <w:tc>
          <w:tcPr>
            <w:tcW w:w="2471" w:type="pct"/>
          </w:tcPr>
          <w:p w14:paraId="25253D2D" w14:textId="7C8C1148" w:rsidR="00C142B3" w:rsidRPr="00B7684D" w:rsidRDefault="008B0BFB" w:rsidP="00771208">
            <w:pPr>
              <w:spacing w:line="360" w:lineRule="auto"/>
              <w:jc w:val="both"/>
              <w:rPr>
                <w:rFonts w:ascii="David" w:hAnsi="David"/>
                <w:sz w:val="24"/>
                <w:rtl/>
              </w:rPr>
            </w:pPr>
            <w:r>
              <w:rPr>
                <w:rFonts w:ascii="David" w:hAnsi="David" w:hint="cs"/>
                <w:sz w:val="24"/>
                <w:rtl/>
              </w:rPr>
              <w:t xml:space="preserve">הזוכה יידרש לעבור </w:t>
            </w:r>
            <w:r w:rsidR="00B7684D" w:rsidRPr="00B7684D">
              <w:rPr>
                <w:rFonts w:ascii="David" w:hAnsi="David" w:hint="cs"/>
                <w:sz w:val="24"/>
                <w:rtl/>
              </w:rPr>
              <w:t xml:space="preserve">סיווג ביטחוני </w:t>
            </w:r>
            <w:r>
              <w:rPr>
                <w:rFonts w:ascii="David" w:hAnsi="David" w:hint="cs"/>
                <w:sz w:val="24"/>
                <w:rtl/>
              </w:rPr>
              <w:t xml:space="preserve">בהתאם להנחיות המקובלות במנהל האזרחי. </w:t>
            </w:r>
          </w:p>
        </w:tc>
      </w:tr>
      <w:tr w:rsidR="00C142B3" w:rsidRPr="00656481" w14:paraId="24D338D4" w14:textId="77777777" w:rsidTr="00D46F8A">
        <w:trPr>
          <w:trHeight w:val="999"/>
          <w:tblCellSpacing w:w="20" w:type="dxa"/>
        </w:trPr>
        <w:tc>
          <w:tcPr>
            <w:tcW w:w="306" w:type="pct"/>
          </w:tcPr>
          <w:p w14:paraId="007354E1" w14:textId="77777777" w:rsidR="00C142B3" w:rsidRPr="00656481" w:rsidRDefault="00C142B3" w:rsidP="00771208">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638BE82B" w14:textId="1ED1988C" w:rsidR="00C142B3" w:rsidRDefault="0029449F" w:rsidP="00771208">
            <w:pPr>
              <w:spacing w:line="360" w:lineRule="auto"/>
              <w:jc w:val="both"/>
              <w:rPr>
                <w:rFonts w:ascii="David" w:hAnsi="David"/>
                <w:color w:val="000000"/>
                <w:sz w:val="24"/>
                <w:rtl/>
              </w:rPr>
            </w:pPr>
            <w:r>
              <w:rPr>
                <w:rFonts w:ascii="David" w:hAnsi="David" w:hint="cs"/>
                <w:color w:val="000000"/>
                <w:sz w:val="24"/>
                <w:rtl/>
              </w:rPr>
              <w:t>סעיף 8</w:t>
            </w:r>
          </w:p>
        </w:tc>
        <w:tc>
          <w:tcPr>
            <w:tcW w:w="1694" w:type="pct"/>
          </w:tcPr>
          <w:p w14:paraId="0956AED0" w14:textId="532B4C32" w:rsidR="00C142B3" w:rsidRPr="00FE3755" w:rsidRDefault="0029449F" w:rsidP="0029449F">
            <w:pPr>
              <w:tabs>
                <w:tab w:val="left" w:pos="939"/>
              </w:tabs>
              <w:spacing w:line="360" w:lineRule="auto"/>
              <w:jc w:val="both"/>
              <w:rPr>
                <w:rFonts w:ascii="David" w:hAnsi="David"/>
                <w:sz w:val="24"/>
                <w:rtl/>
              </w:rPr>
            </w:pPr>
            <w:r w:rsidRPr="0029449F">
              <w:rPr>
                <w:rFonts w:ascii="David" w:hAnsi="David"/>
                <w:sz w:val="24"/>
                <w:rtl/>
              </w:rPr>
              <w:t xml:space="preserve">מה פרק הזמן המוערך שבו היועץ הזוכה יוכל להתחיל עבודה בפועל מרגע הודעת </w:t>
            </w:r>
            <w:proofErr w:type="spellStart"/>
            <w:r w:rsidRPr="0029449F">
              <w:rPr>
                <w:rFonts w:ascii="David" w:hAnsi="David"/>
                <w:sz w:val="24"/>
                <w:rtl/>
              </w:rPr>
              <w:t>הזכיה</w:t>
            </w:r>
            <w:proofErr w:type="spellEnd"/>
            <w:r w:rsidRPr="0029449F">
              <w:rPr>
                <w:rFonts w:ascii="David" w:hAnsi="David"/>
                <w:sz w:val="24"/>
                <w:rtl/>
              </w:rPr>
              <w:t>?</w:t>
            </w:r>
          </w:p>
        </w:tc>
        <w:tc>
          <w:tcPr>
            <w:tcW w:w="2471" w:type="pct"/>
          </w:tcPr>
          <w:p w14:paraId="5D7D23CC" w14:textId="44744DC7" w:rsidR="00C142B3" w:rsidRPr="00B7684D" w:rsidRDefault="008C6E36" w:rsidP="00771208">
            <w:pPr>
              <w:spacing w:line="360" w:lineRule="auto"/>
              <w:jc w:val="both"/>
              <w:rPr>
                <w:rFonts w:ascii="David" w:hAnsi="David"/>
                <w:sz w:val="24"/>
                <w:rtl/>
              </w:rPr>
            </w:pPr>
            <w:r w:rsidRPr="00B7684D">
              <w:rPr>
                <w:rFonts w:ascii="David" w:hAnsi="David" w:hint="cs"/>
                <w:sz w:val="24"/>
                <w:rtl/>
              </w:rPr>
              <w:t>הדבר יסוכם בין היועץ לבין היחידה המקצועית לאחר השלמת כלל ההליכים לאישור הזוכה.</w:t>
            </w:r>
          </w:p>
        </w:tc>
      </w:tr>
      <w:tr w:rsidR="00C142B3" w:rsidRPr="00656481" w14:paraId="0B4C14BB" w14:textId="77777777" w:rsidTr="00D46F8A">
        <w:trPr>
          <w:trHeight w:val="999"/>
          <w:tblCellSpacing w:w="20" w:type="dxa"/>
        </w:trPr>
        <w:tc>
          <w:tcPr>
            <w:tcW w:w="306" w:type="pct"/>
          </w:tcPr>
          <w:p w14:paraId="5637F02F" w14:textId="77777777" w:rsidR="00C142B3" w:rsidRPr="00656481" w:rsidRDefault="00C142B3" w:rsidP="00771208">
            <w:pPr>
              <w:pStyle w:val="a4"/>
              <w:numPr>
                <w:ilvl w:val="0"/>
                <w:numId w:val="13"/>
              </w:numPr>
              <w:spacing w:line="360" w:lineRule="auto"/>
              <w:rPr>
                <w:rFonts w:ascii="David" w:eastAsia="Calibri" w:hAnsi="David" w:cs="David"/>
                <w:color w:val="000000" w:themeColor="text1"/>
                <w:sz w:val="24"/>
                <w:szCs w:val="24"/>
                <w:rtl/>
              </w:rPr>
            </w:pPr>
          </w:p>
        </w:tc>
        <w:tc>
          <w:tcPr>
            <w:tcW w:w="450" w:type="pct"/>
          </w:tcPr>
          <w:p w14:paraId="3B062CBE" w14:textId="0E608697" w:rsidR="00C142B3" w:rsidRPr="008E195E" w:rsidRDefault="002D1204" w:rsidP="00771208">
            <w:pPr>
              <w:spacing w:line="360" w:lineRule="auto"/>
              <w:jc w:val="both"/>
              <w:rPr>
                <w:rFonts w:ascii="David" w:hAnsi="David" w:cstheme="minorBidi"/>
                <w:color w:val="000000"/>
                <w:sz w:val="24"/>
                <w:rtl/>
                <w:lang w:bidi="ar-AE"/>
              </w:rPr>
            </w:pPr>
            <w:r>
              <w:rPr>
                <w:rFonts w:ascii="David" w:hAnsi="David" w:hint="cs"/>
                <w:color w:val="000000"/>
                <w:sz w:val="24"/>
                <w:rtl/>
              </w:rPr>
              <w:t>סעיף 8</w:t>
            </w:r>
          </w:p>
        </w:tc>
        <w:tc>
          <w:tcPr>
            <w:tcW w:w="1694" w:type="pct"/>
          </w:tcPr>
          <w:p w14:paraId="76EF3D8D" w14:textId="5816D865" w:rsidR="00C142B3" w:rsidRPr="00FE3755" w:rsidRDefault="00196EC4" w:rsidP="00771208">
            <w:pPr>
              <w:spacing w:line="360" w:lineRule="auto"/>
              <w:jc w:val="both"/>
              <w:rPr>
                <w:rFonts w:ascii="David" w:hAnsi="David"/>
                <w:sz w:val="24"/>
                <w:rtl/>
              </w:rPr>
            </w:pPr>
            <w:r w:rsidRPr="00196EC4">
              <w:rPr>
                <w:rFonts w:ascii="David" w:hAnsi="David"/>
                <w:sz w:val="24"/>
                <w:rtl/>
              </w:rPr>
              <w:t xml:space="preserve">משרדנו מעניק שירותים </w:t>
            </w:r>
            <w:proofErr w:type="spellStart"/>
            <w:r w:rsidRPr="00196EC4">
              <w:rPr>
                <w:rFonts w:ascii="David" w:hAnsi="David"/>
                <w:sz w:val="24"/>
                <w:rtl/>
              </w:rPr>
              <w:t>למתפ"ש</w:t>
            </w:r>
            <w:proofErr w:type="spellEnd"/>
            <w:r w:rsidRPr="00196EC4">
              <w:rPr>
                <w:rFonts w:ascii="David" w:hAnsi="David"/>
                <w:sz w:val="24"/>
                <w:rtl/>
              </w:rPr>
              <w:t xml:space="preserve"> במסגרת ביקורת פנים כספית מאת יחידת הביקורת של </w:t>
            </w:r>
            <w:proofErr w:type="spellStart"/>
            <w:r w:rsidRPr="00196EC4">
              <w:rPr>
                <w:rFonts w:ascii="David" w:hAnsi="David"/>
                <w:sz w:val="24"/>
                <w:rtl/>
              </w:rPr>
              <w:t>החשכ"ל</w:t>
            </w:r>
            <w:proofErr w:type="spellEnd"/>
            <w:r w:rsidRPr="00196EC4">
              <w:rPr>
                <w:rFonts w:ascii="David" w:hAnsi="David"/>
                <w:sz w:val="24"/>
                <w:rtl/>
              </w:rPr>
              <w:t xml:space="preserve">. עבודה מול </w:t>
            </w:r>
            <w:proofErr w:type="spellStart"/>
            <w:r w:rsidRPr="00196EC4">
              <w:rPr>
                <w:rFonts w:ascii="David" w:hAnsi="David"/>
                <w:sz w:val="24"/>
                <w:rtl/>
              </w:rPr>
              <w:t>חשבות</w:t>
            </w:r>
            <w:proofErr w:type="spellEnd"/>
            <w:r w:rsidRPr="00196EC4">
              <w:rPr>
                <w:rFonts w:ascii="David" w:hAnsi="David"/>
                <w:sz w:val="24"/>
                <w:rtl/>
              </w:rPr>
              <w:t xml:space="preserve"> </w:t>
            </w:r>
            <w:proofErr w:type="spellStart"/>
            <w:r w:rsidRPr="00196EC4">
              <w:rPr>
                <w:rFonts w:ascii="David" w:hAnsi="David"/>
                <w:sz w:val="24"/>
                <w:rtl/>
              </w:rPr>
              <w:t>מתפ"ש</w:t>
            </w:r>
            <w:proofErr w:type="spellEnd"/>
            <w:r w:rsidRPr="00196EC4">
              <w:rPr>
                <w:rFonts w:ascii="David" w:hAnsi="David"/>
                <w:sz w:val="24"/>
                <w:rtl/>
              </w:rPr>
              <w:t xml:space="preserve">. נודה על אישורכם כי אין מניעה להשתתף במכרז זה. </w:t>
            </w:r>
            <w:r w:rsidRPr="00196EC4">
              <w:rPr>
                <w:rFonts w:ascii="David" w:hAnsi="David"/>
                <w:sz w:val="24"/>
                <w:rtl/>
              </w:rPr>
              <w:lastRenderedPageBreak/>
              <w:t>העבודה תבוצע על ידי יועץ נפרד אשר לא יהיה מעורב בעבודה הנוספת.</w:t>
            </w:r>
          </w:p>
        </w:tc>
        <w:tc>
          <w:tcPr>
            <w:tcW w:w="2471" w:type="pct"/>
          </w:tcPr>
          <w:p w14:paraId="531943D5" w14:textId="367A70FD" w:rsidR="00C142B3" w:rsidRPr="00B7684D" w:rsidRDefault="00166C15" w:rsidP="00771208">
            <w:pPr>
              <w:spacing w:line="360" w:lineRule="auto"/>
              <w:jc w:val="both"/>
              <w:rPr>
                <w:rFonts w:ascii="David" w:hAnsi="David"/>
                <w:sz w:val="24"/>
                <w:rtl/>
              </w:rPr>
            </w:pPr>
            <w:r w:rsidRPr="00B7684D">
              <w:rPr>
                <w:rFonts w:ascii="David" w:hAnsi="David"/>
                <w:sz w:val="24"/>
                <w:rtl/>
              </w:rPr>
              <w:lastRenderedPageBreak/>
              <w:t xml:space="preserve">אין מניעה עקרונית להשתתפות במכרז. ככל שהמציע יוכרז כזוכה, יידרש גילוי מלא של ההתקשרויות הרלוונטיות ותיבחן סוגיית ניגוד העניינים. ההתקשרות, ככל שתאושר, תהיה כפופה להסדר ניגוד עניינים והתחייבות לסודיות, בהתאם להנחיות </w:t>
            </w:r>
            <w:proofErr w:type="spellStart"/>
            <w:r w:rsidRPr="00B7684D">
              <w:rPr>
                <w:rFonts w:ascii="David" w:hAnsi="David"/>
                <w:sz w:val="24"/>
                <w:rtl/>
              </w:rPr>
              <w:t>המינהל</w:t>
            </w:r>
            <w:proofErr w:type="spellEnd"/>
            <w:r w:rsidRPr="00B7684D">
              <w:rPr>
                <w:rFonts w:ascii="David" w:hAnsi="David" w:hint="cs"/>
                <w:sz w:val="24"/>
                <w:rtl/>
              </w:rPr>
              <w:t xml:space="preserve"> האזרחי.</w:t>
            </w:r>
          </w:p>
        </w:tc>
      </w:tr>
    </w:tbl>
    <w:p w14:paraId="58F776C7" w14:textId="26EFAAC7" w:rsidR="00235EF1" w:rsidRPr="00656481" w:rsidRDefault="009A06F3">
      <w:pPr>
        <w:rPr>
          <w:rFonts w:ascii="David" w:hAnsi="David"/>
          <w:color w:val="000000" w:themeColor="text1"/>
          <w:sz w:val="24"/>
          <w:rtl/>
        </w:rPr>
      </w:pPr>
      <w:r w:rsidRPr="00656481">
        <w:rPr>
          <w:rFonts w:ascii="David" w:hAnsi="David"/>
          <w:color w:val="000000" w:themeColor="text1"/>
          <w:sz w:val="24"/>
          <w:rtl/>
        </w:rPr>
        <w:lastRenderedPageBreak/>
        <w:br w:type="textWrapping" w:clear="all"/>
      </w:r>
    </w:p>
    <w:p w14:paraId="28949320" w14:textId="77777777" w:rsidR="00235EF1" w:rsidRPr="00656481" w:rsidRDefault="00235EF1" w:rsidP="00235EF1">
      <w:pPr>
        <w:jc w:val="both"/>
        <w:rPr>
          <w:rFonts w:ascii="David" w:hAnsi="David"/>
          <w:color w:val="000000" w:themeColor="text1"/>
          <w:sz w:val="24"/>
          <w:rtl/>
        </w:rPr>
      </w:pPr>
      <w:r w:rsidRPr="00656481">
        <w:rPr>
          <w:rFonts w:ascii="David" w:hAnsi="David"/>
          <w:color w:val="000000" w:themeColor="text1"/>
          <w:sz w:val="24"/>
          <w:rtl/>
        </w:rPr>
        <w:t>שם המציע: _______________________</w:t>
      </w:r>
    </w:p>
    <w:p w14:paraId="46CFBE73" w14:textId="53EA5FE6" w:rsidR="00235EF1" w:rsidRPr="00656481" w:rsidRDefault="00235EF1" w:rsidP="00235EF1">
      <w:pPr>
        <w:jc w:val="both"/>
        <w:rPr>
          <w:rFonts w:ascii="David" w:hAnsi="David"/>
          <w:color w:val="000000" w:themeColor="text1"/>
          <w:sz w:val="24"/>
          <w:rtl/>
        </w:rPr>
      </w:pPr>
      <w:r w:rsidRPr="00656481">
        <w:rPr>
          <w:rFonts w:ascii="David" w:hAnsi="David"/>
          <w:color w:val="000000" w:themeColor="text1"/>
          <w:sz w:val="24"/>
          <w:rtl/>
        </w:rPr>
        <w:t>חתימת המציע: ____________________</w:t>
      </w:r>
    </w:p>
    <w:sectPr w:rsidR="00235EF1" w:rsidRPr="00656481" w:rsidSect="00071984">
      <w:headerReference w:type="even" r:id="rId11"/>
      <w:headerReference w:type="default" r:id="rId12"/>
      <w:footerReference w:type="default" r:id="rId13"/>
      <w:headerReference w:type="first" r:id="rId14"/>
      <w:pgSz w:w="16838" w:h="11906" w:orient="landscape"/>
      <w:pgMar w:top="956" w:right="1440" w:bottom="1135" w:left="1440" w:header="708" w:footer="47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B27CA" w14:textId="77777777" w:rsidR="004C5B4C" w:rsidRDefault="004C5B4C" w:rsidP="003C4C34">
      <w:r>
        <w:separator/>
      </w:r>
    </w:p>
  </w:endnote>
  <w:endnote w:type="continuationSeparator" w:id="0">
    <w:p w14:paraId="09C25533" w14:textId="77777777" w:rsidR="004C5B4C" w:rsidRDefault="004C5B4C" w:rsidP="003C4C34">
      <w:r>
        <w:continuationSeparator/>
      </w:r>
    </w:p>
  </w:endnote>
  <w:endnote w:type="continuationNotice" w:id="1">
    <w:p w14:paraId="05ED54FC" w14:textId="77777777" w:rsidR="004C5B4C" w:rsidRDefault="004C5B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DaunPenh">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32F06" w14:textId="77777777" w:rsidR="008471B8" w:rsidRDefault="008471B8">
    <w:pPr>
      <w:pStyle w:val="a8"/>
    </w:pPr>
    <w:r>
      <w:rPr>
        <w:rFonts w:hint="cs"/>
        <w:rtl/>
      </w:rPr>
      <w:t xml:space="preserve">חתימת המציע: 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DF423" w14:textId="77777777" w:rsidR="004C5B4C" w:rsidRDefault="004C5B4C" w:rsidP="003C4C34">
      <w:r>
        <w:separator/>
      </w:r>
    </w:p>
  </w:footnote>
  <w:footnote w:type="continuationSeparator" w:id="0">
    <w:p w14:paraId="15067D00" w14:textId="77777777" w:rsidR="004C5B4C" w:rsidRDefault="004C5B4C" w:rsidP="003C4C34">
      <w:r>
        <w:continuationSeparator/>
      </w:r>
    </w:p>
  </w:footnote>
  <w:footnote w:type="continuationNotice" w:id="1">
    <w:p w14:paraId="6255D2FB" w14:textId="77777777" w:rsidR="004C5B4C" w:rsidRDefault="004C5B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5D921" w14:textId="5D49EABB" w:rsidR="009A22C8" w:rsidRDefault="009A22C8">
    <w:pPr>
      <w:pStyle w:val="a6"/>
    </w:pPr>
    <w:r>
      <w:rPr>
        <w:noProof/>
      </w:rPr>
      <mc:AlternateContent>
        <mc:Choice Requires="wps">
          <w:drawing>
            <wp:anchor distT="0" distB="0" distL="0" distR="0" simplePos="0" relativeHeight="251659264" behindDoc="0" locked="0" layoutInCell="1" allowOverlap="1" wp14:anchorId="77BEEC8F" wp14:editId="511C17B1">
              <wp:simplePos x="635" y="635"/>
              <wp:positionH relativeFrom="page">
                <wp:align>center</wp:align>
              </wp:positionH>
              <wp:positionV relativeFrom="page">
                <wp:align>top</wp:align>
              </wp:positionV>
              <wp:extent cx="450215" cy="345440"/>
              <wp:effectExtent l="0" t="0" r="6985" b="16510"/>
              <wp:wrapNone/>
              <wp:docPr id="758330170"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066F317C" w14:textId="72CA2421"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77BEEC8F"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width:35.45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" filled="f" stroked="f">
              <v:textbox style="mso-fit-shape-to-text:t" inset="0,15pt,0,0">
                <w:txbxContent>
                  <w:p w14:paraId="066F317C" w14:textId="72CA2421"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17660" w14:textId="6107B0F0" w:rsidR="009A22C8" w:rsidRDefault="009A22C8" w:rsidP="00071984">
    <w:pPr>
      <w:pStyle w:val="a6"/>
    </w:pPr>
    <w:r>
      <w:rPr>
        <w:noProof/>
        <w:rtl/>
      </w:rPr>
      <mc:AlternateContent>
        <mc:Choice Requires="wps">
          <w:drawing>
            <wp:anchor distT="0" distB="0" distL="0" distR="0" simplePos="0" relativeHeight="251660288" behindDoc="0" locked="0" layoutInCell="1" allowOverlap="1" wp14:anchorId="40F1AC1A" wp14:editId="6BC9F59A">
              <wp:simplePos x="914400" y="453224"/>
              <wp:positionH relativeFrom="page">
                <wp:align>center</wp:align>
              </wp:positionH>
              <wp:positionV relativeFrom="page">
                <wp:align>top</wp:align>
              </wp:positionV>
              <wp:extent cx="450215" cy="345440"/>
              <wp:effectExtent l="0" t="0" r="6985" b="16510"/>
              <wp:wrapNone/>
              <wp:docPr id="23818521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4EFE7CFE" w14:textId="140DF837"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40F1AC1A"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width:35.4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" filled="f" stroked="f">
              <v:textbox style="mso-fit-shape-to-text:t" inset="0,15pt,0,0">
                <w:txbxContent>
                  <w:p w14:paraId="4EFE7CFE" w14:textId="140DF837"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18132" w14:textId="2C5F72AB" w:rsidR="009A22C8" w:rsidRDefault="009A22C8">
    <w:pPr>
      <w:pStyle w:val="a6"/>
    </w:pPr>
    <w:r>
      <w:rPr>
        <w:noProof/>
      </w:rPr>
      <mc:AlternateContent>
        <mc:Choice Requires="wps">
          <w:drawing>
            <wp:anchor distT="0" distB="0" distL="0" distR="0" simplePos="0" relativeHeight="251658240" behindDoc="0" locked="0" layoutInCell="1" allowOverlap="1" wp14:anchorId="64BEDCC4" wp14:editId="621FEC25">
              <wp:simplePos x="635" y="635"/>
              <wp:positionH relativeFrom="page">
                <wp:align>center</wp:align>
              </wp:positionH>
              <wp:positionV relativeFrom="page">
                <wp:align>top</wp:align>
              </wp:positionV>
              <wp:extent cx="450215" cy="345440"/>
              <wp:effectExtent l="0" t="0" r="6985" b="16510"/>
              <wp:wrapNone/>
              <wp:docPr id="133725836"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0215" cy="345440"/>
                      </a:xfrm>
                      <a:prstGeom prst="rect">
                        <a:avLst/>
                      </a:prstGeom>
                      <a:noFill/>
                      <a:ln>
                        <a:noFill/>
                      </a:ln>
                    </wps:spPr>
                    <wps:txbx>
                      <w:txbxContent>
                        <w:p w14:paraId="1F23CBF1" w14:textId="3B53A11C"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64BEDCC4"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width:35.45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" filled="f" stroked="f">
              <v:textbox style="mso-fit-shape-to-text:t" inset="0,15pt,0,0">
                <w:txbxContent>
                  <w:p w14:paraId="1F23CBF1" w14:textId="3B53A11C" w:rsidR="009A22C8" w:rsidRPr="009A22C8" w:rsidRDefault="009A22C8" w:rsidP="009A22C8">
                    <w:pPr>
                      <w:rPr>
                        <w:rFonts w:ascii="Calibri" w:eastAsia="Calibri" w:hAnsi="Calibri" w:cs="Calibri"/>
                        <w:noProof/>
                        <w:color w:val="000000"/>
                        <w:sz w:val="20"/>
                        <w:szCs w:val="20"/>
                      </w:rPr>
                    </w:pPr>
                    <w:r w:rsidRPr="009A22C8">
                      <w:rPr>
                        <w:rFonts w:ascii="Calibri" w:eastAsia="Calibri" w:hAnsi="Calibri" w:cs="Calibri"/>
                        <w:noProof/>
                        <w:color w:val="000000"/>
                        <w:sz w:val="20"/>
                        <w:szCs w:val="20"/>
                        <w:rtl/>
                      </w:rPr>
                      <w:t>- בלמ"ס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6619"/>
    <w:multiLevelType w:val="hybridMultilevel"/>
    <w:tmpl w:val="250CAB06"/>
    <w:lvl w:ilvl="0" w:tplc="E3ACBE12">
      <w:start w:val="1"/>
      <w:numFmt w:val="bullet"/>
      <w:lvlText w:val=""/>
      <w:lvlJc w:val="left"/>
      <w:pPr>
        <w:ind w:left="1993" w:hanging="360"/>
      </w:pPr>
      <w:rPr>
        <w:rFonts w:ascii="Symbol" w:hAnsi="Symbol" w:hint="default"/>
      </w:rPr>
    </w:lvl>
    <w:lvl w:ilvl="1" w:tplc="04090003" w:tentative="1">
      <w:start w:val="1"/>
      <w:numFmt w:val="bullet"/>
      <w:lvlText w:val="o"/>
      <w:lvlJc w:val="left"/>
      <w:pPr>
        <w:ind w:left="2713" w:hanging="360"/>
      </w:pPr>
      <w:rPr>
        <w:rFonts w:ascii="Courier New" w:hAnsi="Courier New" w:cs="Courier New" w:hint="default"/>
      </w:rPr>
    </w:lvl>
    <w:lvl w:ilvl="2" w:tplc="04090005" w:tentative="1">
      <w:start w:val="1"/>
      <w:numFmt w:val="bullet"/>
      <w:lvlText w:val=""/>
      <w:lvlJc w:val="left"/>
      <w:pPr>
        <w:ind w:left="3433" w:hanging="360"/>
      </w:pPr>
      <w:rPr>
        <w:rFonts w:ascii="Wingdings" w:hAnsi="Wingdings" w:hint="default"/>
      </w:rPr>
    </w:lvl>
    <w:lvl w:ilvl="3" w:tplc="04090001" w:tentative="1">
      <w:start w:val="1"/>
      <w:numFmt w:val="bullet"/>
      <w:lvlText w:val=""/>
      <w:lvlJc w:val="left"/>
      <w:pPr>
        <w:ind w:left="4153" w:hanging="360"/>
      </w:pPr>
      <w:rPr>
        <w:rFonts w:ascii="Symbol" w:hAnsi="Symbol" w:hint="default"/>
      </w:rPr>
    </w:lvl>
    <w:lvl w:ilvl="4" w:tplc="04090003" w:tentative="1">
      <w:start w:val="1"/>
      <w:numFmt w:val="bullet"/>
      <w:lvlText w:val="o"/>
      <w:lvlJc w:val="left"/>
      <w:pPr>
        <w:ind w:left="4873" w:hanging="360"/>
      </w:pPr>
      <w:rPr>
        <w:rFonts w:ascii="Courier New" w:hAnsi="Courier New" w:cs="Courier New" w:hint="default"/>
      </w:rPr>
    </w:lvl>
    <w:lvl w:ilvl="5" w:tplc="04090005" w:tentative="1">
      <w:start w:val="1"/>
      <w:numFmt w:val="bullet"/>
      <w:lvlText w:val=""/>
      <w:lvlJc w:val="left"/>
      <w:pPr>
        <w:ind w:left="5593" w:hanging="360"/>
      </w:pPr>
      <w:rPr>
        <w:rFonts w:ascii="Wingdings" w:hAnsi="Wingdings" w:hint="default"/>
      </w:rPr>
    </w:lvl>
    <w:lvl w:ilvl="6" w:tplc="04090001" w:tentative="1">
      <w:start w:val="1"/>
      <w:numFmt w:val="bullet"/>
      <w:lvlText w:val=""/>
      <w:lvlJc w:val="left"/>
      <w:pPr>
        <w:ind w:left="6313" w:hanging="360"/>
      </w:pPr>
      <w:rPr>
        <w:rFonts w:ascii="Symbol" w:hAnsi="Symbol" w:hint="default"/>
      </w:rPr>
    </w:lvl>
    <w:lvl w:ilvl="7" w:tplc="04090003" w:tentative="1">
      <w:start w:val="1"/>
      <w:numFmt w:val="bullet"/>
      <w:lvlText w:val="o"/>
      <w:lvlJc w:val="left"/>
      <w:pPr>
        <w:ind w:left="7033" w:hanging="360"/>
      </w:pPr>
      <w:rPr>
        <w:rFonts w:ascii="Courier New" w:hAnsi="Courier New" w:cs="Courier New" w:hint="default"/>
      </w:rPr>
    </w:lvl>
    <w:lvl w:ilvl="8" w:tplc="04090005" w:tentative="1">
      <w:start w:val="1"/>
      <w:numFmt w:val="bullet"/>
      <w:lvlText w:val=""/>
      <w:lvlJc w:val="left"/>
      <w:pPr>
        <w:ind w:left="7753" w:hanging="360"/>
      </w:pPr>
      <w:rPr>
        <w:rFonts w:ascii="Wingdings" w:hAnsi="Wingdings" w:hint="default"/>
      </w:rPr>
    </w:lvl>
  </w:abstractNum>
  <w:abstractNum w:abstractNumId="1" w15:restartNumberingAfterBreak="0">
    <w:nsid w:val="0617507D"/>
    <w:multiLevelType w:val="hybridMultilevel"/>
    <w:tmpl w:val="A59CE80C"/>
    <w:lvl w:ilvl="0" w:tplc="98C6697E">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93EE4"/>
    <w:multiLevelType w:val="hybridMultilevel"/>
    <w:tmpl w:val="1B4A6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E70E9"/>
    <w:multiLevelType w:val="hybridMultilevel"/>
    <w:tmpl w:val="5740C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927D3"/>
    <w:multiLevelType w:val="hybridMultilevel"/>
    <w:tmpl w:val="6458E7C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1B4F57"/>
    <w:multiLevelType w:val="hybridMultilevel"/>
    <w:tmpl w:val="B6321854"/>
    <w:lvl w:ilvl="0" w:tplc="3B56DC1C">
      <w:start w:val="1"/>
      <w:numFmt w:val="bullet"/>
      <w:lvlText w:val="-"/>
      <w:lvlJc w:val="left"/>
      <w:pPr>
        <w:ind w:left="720" w:hanging="360"/>
      </w:pPr>
      <w:rPr>
        <w:rFonts w:ascii="DaunPenh" w:eastAsia="Times New Roman"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023DDC"/>
    <w:multiLevelType w:val="hybridMultilevel"/>
    <w:tmpl w:val="00260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8F6658"/>
    <w:multiLevelType w:val="hybridMultilevel"/>
    <w:tmpl w:val="1A42B30A"/>
    <w:lvl w:ilvl="0" w:tplc="6E229A0A">
      <w:start w:val="2"/>
      <w:numFmt w:val="bullet"/>
      <w:lvlText w:val="-"/>
      <w:lvlJc w:val="left"/>
      <w:pPr>
        <w:ind w:left="1584" w:hanging="360"/>
      </w:pPr>
      <w:rPr>
        <w:rFonts w:ascii="David" w:eastAsia="Times New Roman" w:hAnsi="David" w:cs="David"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9" w15:restartNumberingAfterBreak="0">
    <w:nsid w:val="34DE74C6"/>
    <w:multiLevelType w:val="hybridMultilevel"/>
    <w:tmpl w:val="E0A4A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2A3674"/>
    <w:multiLevelType w:val="hybridMultilevel"/>
    <w:tmpl w:val="A4A25D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D73A7A"/>
    <w:multiLevelType w:val="hybridMultilevel"/>
    <w:tmpl w:val="14EE588A"/>
    <w:lvl w:ilvl="0" w:tplc="C64CC8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4A4879"/>
    <w:multiLevelType w:val="hybridMultilevel"/>
    <w:tmpl w:val="FA6CB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DB1472"/>
    <w:multiLevelType w:val="hybridMultilevel"/>
    <w:tmpl w:val="A1328756"/>
    <w:lvl w:ilvl="0" w:tplc="ADBA685A">
      <w:start w:val="1"/>
      <w:numFmt w:val="bullet"/>
      <w:lvlText w:val="-"/>
      <w:lvlJc w:val="left"/>
      <w:pPr>
        <w:ind w:left="720" w:hanging="360"/>
      </w:pPr>
      <w:rPr>
        <w:rFonts w:ascii="DaunPenh" w:eastAsiaTheme="minorHAnsi"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003DE4"/>
    <w:multiLevelType w:val="hybridMultilevel"/>
    <w:tmpl w:val="B0A06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C3079F2"/>
    <w:multiLevelType w:val="hybridMultilevel"/>
    <w:tmpl w:val="9810197C"/>
    <w:lvl w:ilvl="0" w:tplc="9CFE29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AF686D"/>
    <w:multiLevelType w:val="hybridMultilevel"/>
    <w:tmpl w:val="D51405C0"/>
    <w:lvl w:ilvl="0" w:tplc="C4CC5148">
      <w:start w:val="1"/>
      <w:numFmt w:val="hebrew1"/>
      <w:lvlText w:val="%1."/>
      <w:lvlJc w:val="center"/>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18" w15:restartNumberingAfterBreak="0">
    <w:nsid w:val="6D1872C1"/>
    <w:multiLevelType w:val="hybridMultilevel"/>
    <w:tmpl w:val="B016B302"/>
    <w:lvl w:ilvl="0" w:tplc="010809FE">
      <w:start w:val="1"/>
      <w:numFmt w:val="decimal"/>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AC1CA0"/>
    <w:multiLevelType w:val="hybridMultilevel"/>
    <w:tmpl w:val="9BE4102C"/>
    <w:lvl w:ilvl="0" w:tplc="61A68C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347487"/>
    <w:multiLevelType w:val="hybridMultilevel"/>
    <w:tmpl w:val="7286D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6"/>
  </w:num>
  <w:num w:numId="3">
    <w:abstractNumId w:val="13"/>
  </w:num>
  <w:num w:numId="4">
    <w:abstractNumId w:val="4"/>
  </w:num>
  <w:num w:numId="5">
    <w:abstractNumId w:val="10"/>
  </w:num>
  <w:num w:numId="6">
    <w:abstractNumId w:val="17"/>
  </w:num>
  <w:num w:numId="7">
    <w:abstractNumId w:val="0"/>
  </w:num>
  <w:num w:numId="8">
    <w:abstractNumId w:val="5"/>
  </w:num>
  <w:num w:numId="9">
    <w:abstractNumId w:val="15"/>
  </w:num>
  <w:num w:numId="10">
    <w:abstractNumId w:val="20"/>
  </w:num>
  <w:num w:numId="11">
    <w:abstractNumId w:val="14"/>
  </w:num>
  <w:num w:numId="12">
    <w:abstractNumId w:val="3"/>
  </w:num>
  <w:num w:numId="13">
    <w:abstractNumId w:val="16"/>
  </w:num>
  <w:num w:numId="14">
    <w:abstractNumId w:val="2"/>
  </w:num>
  <w:num w:numId="15">
    <w:abstractNumId w:val="7"/>
  </w:num>
  <w:num w:numId="16">
    <w:abstractNumId w:val="9"/>
  </w:num>
  <w:num w:numId="17">
    <w:abstractNumId w:val="8"/>
  </w:num>
  <w:num w:numId="18">
    <w:abstractNumId w:val="1"/>
  </w:num>
  <w:num w:numId="19">
    <w:abstractNumId w:val="18"/>
  </w:num>
  <w:num w:numId="20">
    <w:abstractNumId w:val="1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ar-AE" w:vendorID="64" w:dllVersion="6" w:nlCheck="1" w:checkStyle="0"/>
  <w:activeWritingStyle w:appName="MSWord" w:lang="ar-AE" w:vendorID="64" w:dllVersion="4096" w:nlCheck="1" w:checkStyle="0"/>
  <w:activeWritingStyle w:appName="MSWord" w:lang="ar-AE" w:vendorID="64" w:dllVersion="0" w:nlCheck="1" w:checkStyle="0"/>
  <w:activeWritingStyle w:appName="MSWord" w:lang="en-US" w:vendorID="64" w:dllVersion="4096"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75A"/>
    <w:rsid w:val="00001C72"/>
    <w:rsid w:val="000056E7"/>
    <w:rsid w:val="00011534"/>
    <w:rsid w:val="00014260"/>
    <w:rsid w:val="00014964"/>
    <w:rsid w:val="00020D82"/>
    <w:rsid w:val="0002274C"/>
    <w:rsid w:val="000322A8"/>
    <w:rsid w:val="000335A9"/>
    <w:rsid w:val="00041046"/>
    <w:rsid w:val="00044FEB"/>
    <w:rsid w:val="000538B0"/>
    <w:rsid w:val="00062954"/>
    <w:rsid w:val="00063A6E"/>
    <w:rsid w:val="00064AF4"/>
    <w:rsid w:val="00065737"/>
    <w:rsid w:val="000660BC"/>
    <w:rsid w:val="000660FE"/>
    <w:rsid w:val="0007095F"/>
    <w:rsid w:val="00071984"/>
    <w:rsid w:val="000720C6"/>
    <w:rsid w:val="00076CD7"/>
    <w:rsid w:val="0008158C"/>
    <w:rsid w:val="000876BD"/>
    <w:rsid w:val="00090D5F"/>
    <w:rsid w:val="00094FCE"/>
    <w:rsid w:val="00097DA6"/>
    <w:rsid w:val="000A0D12"/>
    <w:rsid w:val="000A1B68"/>
    <w:rsid w:val="000A3391"/>
    <w:rsid w:val="000A4F23"/>
    <w:rsid w:val="000A61FC"/>
    <w:rsid w:val="000A778E"/>
    <w:rsid w:val="000B1497"/>
    <w:rsid w:val="000C3E80"/>
    <w:rsid w:val="000C5080"/>
    <w:rsid w:val="000D02D3"/>
    <w:rsid w:val="000D12A5"/>
    <w:rsid w:val="000D17A0"/>
    <w:rsid w:val="000D4266"/>
    <w:rsid w:val="000D4924"/>
    <w:rsid w:val="000D6CFC"/>
    <w:rsid w:val="000E1AE0"/>
    <w:rsid w:val="000E2D5B"/>
    <w:rsid w:val="000E3870"/>
    <w:rsid w:val="000E4EDE"/>
    <w:rsid w:val="000F7CEC"/>
    <w:rsid w:val="00100CDE"/>
    <w:rsid w:val="0010103E"/>
    <w:rsid w:val="00102219"/>
    <w:rsid w:val="001059B0"/>
    <w:rsid w:val="00105CC7"/>
    <w:rsid w:val="00110FB4"/>
    <w:rsid w:val="001116B5"/>
    <w:rsid w:val="00111817"/>
    <w:rsid w:val="001128A2"/>
    <w:rsid w:val="001129EF"/>
    <w:rsid w:val="00114915"/>
    <w:rsid w:val="00122DB9"/>
    <w:rsid w:val="00124C78"/>
    <w:rsid w:val="00127DDC"/>
    <w:rsid w:val="0013360E"/>
    <w:rsid w:val="00134411"/>
    <w:rsid w:val="0013571D"/>
    <w:rsid w:val="00142F3A"/>
    <w:rsid w:val="00145D50"/>
    <w:rsid w:val="00146A43"/>
    <w:rsid w:val="00152C87"/>
    <w:rsid w:val="00163D4C"/>
    <w:rsid w:val="00166164"/>
    <w:rsid w:val="00166C15"/>
    <w:rsid w:val="001705FA"/>
    <w:rsid w:val="0017349E"/>
    <w:rsid w:val="00174D06"/>
    <w:rsid w:val="00176946"/>
    <w:rsid w:val="00183AD7"/>
    <w:rsid w:val="00190597"/>
    <w:rsid w:val="00193622"/>
    <w:rsid w:val="00193E4A"/>
    <w:rsid w:val="0019402F"/>
    <w:rsid w:val="00195FF2"/>
    <w:rsid w:val="00196EC4"/>
    <w:rsid w:val="001A463C"/>
    <w:rsid w:val="001A48F6"/>
    <w:rsid w:val="001A6739"/>
    <w:rsid w:val="001B3193"/>
    <w:rsid w:val="001B6114"/>
    <w:rsid w:val="001C0D37"/>
    <w:rsid w:val="001C44F2"/>
    <w:rsid w:val="001E0AA7"/>
    <w:rsid w:val="001E1C7F"/>
    <w:rsid w:val="001E645D"/>
    <w:rsid w:val="001E7179"/>
    <w:rsid w:val="001F0540"/>
    <w:rsid w:val="001F1CC4"/>
    <w:rsid w:val="001F2D29"/>
    <w:rsid w:val="001F5B38"/>
    <w:rsid w:val="001F5C37"/>
    <w:rsid w:val="002006D1"/>
    <w:rsid w:val="00204A9D"/>
    <w:rsid w:val="00205CE4"/>
    <w:rsid w:val="00213FFC"/>
    <w:rsid w:val="00222E87"/>
    <w:rsid w:val="00223045"/>
    <w:rsid w:val="0022353D"/>
    <w:rsid w:val="00225162"/>
    <w:rsid w:val="002274A1"/>
    <w:rsid w:val="00235EF1"/>
    <w:rsid w:val="00237C10"/>
    <w:rsid w:val="00241629"/>
    <w:rsid w:val="002443AD"/>
    <w:rsid w:val="00245BAD"/>
    <w:rsid w:val="00247ABC"/>
    <w:rsid w:val="002561FE"/>
    <w:rsid w:val="002631AD"/>
    <w:rsid w:val="00274F71"/>
    <w:rsid w:val="00281AB2"/>
    <w:rsid w:val="002846C6"/>
    <w:rsid w:val="002846DF"/>
    <w:rsid w:val="0028601B"/>
    <w:rsid w:val="0029187A"/>
    <w:rsid w:val="00291D39"/>
    <w:rsid w:val="00293146"/>
    <w:rsid w:val="0029449F"/>
    <w:rsid w:val="002A19CC"/>
    <w:rsid w:val="002A1C6E"/>
    <w:rsid w:val="002A49C8"/>
    <w:rsid w:val="002B4078"/>
    <w:rsid w:val="002B43AA"/>
    <w:rsid w:val="002B497D"/>
    <w:rsid w:val="002C06F1"/>
    <w:rsid w:val="002C0FC9"/>
    <w:rsid w:val="002C13E1"/>
    <w:rsid w:val="002C440C"/>
    <w:rsid w:val="002D0286"/>
    <w:rsid w:val="002D075D"/>
    <w:rsid w:val="002D0BAB"/>
    <w:rsid w:val="002D1204"/>
    <w:rsid w:val="002D431B"/>
    <w:rsid w:val="002E02D7"/>
    <w:rsid w:val="002E41B1"/>
    <w:rsid w:val="002E7CA9"/>
    <w:rsid w:val="002F3338"/>
    <w:rsid w:val="002F44A1"/>
    <w:rsid w:val="0030175A"/>
    <w:rsid w:val="0030373D"/>
    <w:rsid w:val="00304089"/>
    <w:rsid w:val="00306626"/>
    <w:rsid w:val="00312CA8"/>
    <w:rsid w:val="00313908"/>
    <w:rsid w:val="00314FFF"/>
    <w:rsid w:val="00322872"/>
    <w:rsid w:val="0035188B"/>
    <w:rsid w:val="00352E9A"/>
    <w:rsid w:val="00353740"/>
    <w:rsid w:val="00353BD3"/>
    <w:rsid w:val="00362B15"/>
    <w:rsid w:val="00367092"/>
    <w:rsid w:val="00371FB8"/>
    <w:rsid w:val="00373169"/>
    <w:rsid w:val="00375407"/>
    <w:rsid w:val="00376FA4"/>
    <w:rsid w:val="0038432C"/>
    <w:rsid w:val="003845CF"/>
    <w:rsid w:val="0038478C"/>
    <w:rsid w:val="003909D2"/>
    <w:rsid w:val="00390F16"/>
    <w:rsid w:val="00391670"/>
    <w:rsid w:val="00394F16"/>
    <w:rsid w:val="00396566"/>
    <w:rsid w:val="0039731A"/>
    <w:rsid w:val="003976D6"/>
    <w:rsid w:val="003A786B"/>
    <w:rsid w:val="003A7917"/>
    <w:rsid w:val="003B6656"/>
    <w:rsid w:val="003B6A46"/>
    <w:rsid w:val="003B7C9E"/>
    <w:rsid w:val="003C0A0B"/>
    <w:rsid w:val="003C0BD0"/>
    <w:rsid w:val="003C11BB"/>
    <w:rsid w:val="003C4C34"/>
    <w:rsid w:val="003D3245"/>
    <w:rsid w:val="003D3934"/>
    <w:rsid w:val="003D47A3"/>
    <w:rsid w:val="003D558B"/>
    <w:rsid w:val="003E1317"/>
    <w:rsid w:val="003E26D7"/>
    <w:rsid w:val="003E2D82"/>
    <w:rsid w:val="003E480C"/>
    <w:rsid w:val="003F016E"/>
    <w:rsid w:val="003F17B1"/>
    <w:rsid w:val="003F2D8B"/>
    <w:rsid w:val="00400473"/>
    <w:rsid w:val="004006CD"/>
    <w:rsid w:val="0041510B"/>
    <w:rsid w:val="00417F64"/>
    <w:rsid w:val="00421C94"/>
    <w:rsid w:val="00423651"/>
    <w:rsid w:val="00425874"/>
    <w:rsid w:val="00426673"/>
    <w:rsid w:val="00430586"/>
    <w:rsid w:val="0043481B"/>
    <w:rsid w:val="0043534A"/>
    <w:rsid w:val="00437CD8"/>
    <w:rsid w:val="0044046C"/>
    <w:rsid w:val="004417CC"/>
    <w:rsid w:val="00443976"/>
    <w:rsid w:val="00444055"/>
    <w:rsid w:val="00444DA1"/>
    <w:rsid w:val="00445D8A"/>
    <w:rsid w:val="00455887"/>
    <w:rsid w:val="004643AC"/>
    <w:rsid w:val="0046635F"/>
    <w:rsid w:val="00471F0F"/>
    <w:rsid w:val="00474CB7"/>
    <w:rsid w:val="00475BF5"/>
    <w:rsid w:val="00481571"/>
    <w:rsid w:val="004819A5"/>
    <w:rsid w:val="004866E3"/>
    <w:rsid w:val="004935C4"/>
    <w:rsid w:val="00493FC0"/>
    <w:rsid w:val="00495277"/>
    <w:rsid w:val="004B04BC"/>
    <w:rsid w:val="004B151C"/>
    <w:rsid w:val="004B271B"/>
    <w:rsid w:val="004B4595"/>
    <w:rsid w:val="004C0CA0"/>
    <w:rsid w:val="004C3F5C"/>
    <w:rsid w:val="004C43A6"/>
    <w:rsid w:val="004C5B4C"/>
    <w:rsid w:val="004C5E5D"/>
    <w:rsid w:val="004C61CF"/>
    <w:rsid w:val="004C7F28"/>
    <w:rsid w:val="004D36AD"/>
    <w:rsid w:val="004D6768"/>
    <w:rsid w:val="004E1A01"/>
    <w:rsid w:val="00503FF1"/>
    <w:rsid w:val="005040D1"/>
    <w:rsid w:val="00511964"/>
    <w:rsid w:val="00511DDB"/>
    <w:rsid w:val="00517145"/>
    <w:rsid w:val="00530B19"/>
    <w:rsid w:val="00534B8D"/>
    <w:rsid w:val="00537EEF"/>
    <w:rsid w:val="00553795"/>
    <w:rsid w:val="00557727"/>
    <w:rsid w:val="00563B36"/>
    <w:rsid w:val="005660AA"/>
    <w:rsid w:val="0057224A"/>
    <w:rsid w:val="00573B9C"/>
    <w:rsid w:val="00583504"/>
    <w:rsid w:val="00591ACE"/>
    <w:rsid w:val="0059361A"/>
    <w:rsid w:val="00596308"/>
    <w:rsid w:val="00596C6E"/>
    <w:rsid w:val="005A273E"/>
    <w:rsid w:val="005A6251"/>
    <w:rsid w:val="005B564B"/>
    <w:rsid w:val="005C3C11"/>
    <w:rsid w:val="005C53CC"/>
    <w:rsid w:val="005E4A10"/>
    <w:rsid w:val="005E7D14"/>
    <w:rsid w:val="005F2BBB"/>
    <w:rsid w:val="00611085"/>
    <w:rsid w:val="006161C0"/>
    <w:rsid w:val="00623D3F"/>
    <w:rsid w:val="00631479"/>
    <w:rsid w:val="00632ECE"/>
    <w:rsid w:val="00640172"/>
    <w:rsid w:val="00641691"/>
    <w:rsid w:val="00641C45"/>
    <w:rsid w:val="00644069"/>
    <w:rsid w:val="00647174"/>
    <w:rsid w:val="00647AF2"/>
    <w:rsid w:val="00653EFA"/>
    <w:rsid w:val="00656481"/>
    <w:rsid w:val="00665D69"/>
    <w:rsid w:val="00666BC0"/>
    <w:rsid w:val="006720A8"/>
    <w:rsid w:val="00682F1F"/>
    <w:rsid w:val="00695FE3"/>
    <w:rsid w:val="0069710D"/>
    <w:rsid w:val="006A3691"/>
    <w:rsid w:val="006A6487"/>
    <w:rsid w:val="006B30C7"/>
    <w:rsid w:val="006C332E"/>
    <w:rsid w:val="006C3C83"/>
    <w:rsid w:val="006C611E"/>
    <w:rsid w:val="006C6F69"/>
    <w:rsid w:val="006C6FB3"/>
    <w:rsid w:val="006D111C"/>
    <w:rsid w:val="006D564C"/>
    <w:rsid w:val="006D7AFF"/>
    <w:rsid w:val="006E0FE3"/>
    <w:rsid w:val="006E2AFC"/>
    <w:rsid w:val="006E6583"/>
    <w:rsid w:val="006E66DF"/>
    <w:rsid w:val="006F774C"/>
    <w:rsid w:val="006F79F5"/>
    <w:rsid w:val="00700471"/>
    <w:rsid w:val="00701D79"/>
    <w:rsid w:val="00703A8E"/>
    <w:rsid w:val="0070635A"/>
    <w:rsid w:val="00706A9D"/>
    <w:rsid w:val="00711F2D"/>
    <w:rsid w:val="007159F4"/>
    <w:rsid w:val="00715D17"/>
    <w:rsid w:val="00715DC8"/>
    <w:rsid w:val="0071700C"/>
    <w:rsid w:val="0071715A"/>
    <w:rsid w:val="00717DB5"/>
    <w:rsid w:val="00720832"/>
    <w:rsid w:val="00723D36"/>
    <w:rsid w:val="00724D1E"/>
    <w:rsid w:val="00744DAA"/>
    <w:rsid w:val="00745927"/>
    <w:rsid w:val="00745A8D"/>
    <w:rsid w:val="00747049"/>
    <w:rsid w:val="00747C1F"/>
    <w:rsid w:val="007545EC"/>
    <w:rsid w:val="00762FF7"/>
    <w:rsid w:val="007669DB"/>
    <w:rsid w:val="00771208"/>
    <w:rsid w:val="007712B9"/>
    <w:rsid w:val="0077602C"/>
    <w:rsid w:val="007761FD"/>
    <w:rsid w:val="0077685F"/>
    <w:rsid w:val="007870A4"/>
    <w:rsid w:val="00787554"/>
    <w:rsid w:val="00791D7F"/>
    <w:rsid w:val="00797A2D"/>
    <w:rsid w:val="007A2448"/>
    <w:rsid w:val="007A57A4"/>
    <w:rsid w:val="007A5B67"/>
    <w:rsid w:val="007A7A04"/>
    <w:rsid w:val="007A7B1A"/>
    <w:rsid w:val="007A7C7C"/>
    <w:rsid w:val="007B0CA1"/>
    <w:rsid w:val="007B2B40"/>
    <w:rsid w:val="007B416E"/>
    <w:rsid w:val="007B6D79"/>
    <w:rsid w:val="007C184D"/>
    <w:rsid w:val="007C360B"/>
    <w:rsid w:val="007C5A32"/>
    <w:rsid w:val="007C6D21"/>
    <w:rsid w:val="007D1445"/>
    <w:rsid w:val="007D1742"/>
    <w:rsid w:val="007D35A6"/>
    <w:rsid w:val="007E250A"/>
    <w:rsid w:val="007E69E0"/>
    <w:rsid w:val="007F0AB0"/>
    <w:rsid w:val="007F2181"/>
    <w:rsid w:val="008036D8"/>
    <w:rsid w:val="008051A0"/>
    <w:rsid w:val="0080558D"/>
    <w:rsid w:val="008144E8"/>
    <w:rsid w:val="00814EE9"/>
    <w:rsid w:val="00816E7A"/>
    <w:rsid w:val="008213B5"/>
    <w:rsid w:val="0082380A"/>
    <w:rsid w:val="00825579"/>
    <w:rsid w:val="0083319D"/>
    <w:rsid w:val="0083451B"/>
    <w:rsid w:val="00837048"/>
    <w:rsid w:val="0084088F"/>
    <w:rsid w:val="00844B0F"/>
    <w:rsid w:val="008471B8"/>
    <w:rsid w:val="008513A2"/>
    <w:rsid w:val="00852250"/>
    <w:rsid w:val="0085640D"/>
    <w:rsid w:val="00865E9B"/>
    <w:rsid w:val="00866E79"/>
    <w:rsid w:val="00875E4F"/>
    <w:rsid w:val="008770FB"/>
    <w:rsid w:val="0088007A"/>
    <w:rsid w:val="008849A0"/>
    <w:rsid w:val="00886682"/>
    <w:rsid w:val="008920E9"/>
    <w:rsid w:val="008A0FB7"/>
    <w:rsid w:val="008A1175"/>
    <w:rsid w:val="008B0BFB"/>
    <w:rsid w:val="008B5C80"/>
    <w:rsid w:val="008C4C29"/>
    <w:rsid w:val="008C6E36"/>
    <w:rsid w:val="008C73EE"/>
    <w:rsid w:val="008D09ED"/>
    <w:rsid w:val="008D2E86"/>
    <w:rsid w:val="008D332B"/>
    <w:rsid w:val="008D4A8E"/>
    <w:rsid w:val="008D5890"/>
    <w:rsid w:val="008E195E"/>
    <w:rsid w:val="008E67F5"/>
    <w:rsid w:val="008F02C8"/>
    <w:rsid w:val="008F12D2"/>
    <w:rsid w:val="008F3AF4"/>
    <w:rsid w:val="008F47A2"/>
    <w:rsid w:val="008F5676"/>
    <w:rsid w:val="008F726D"/>
    <w:rsid w:val="00901BBB"/>
    <w:rsid w:val="00902EF2"/>
    <w:rsid w:val="009036A6"/>
    <w:rsid w:val="00907461"/>
    <w:rsid w:val="009108CE"/>
    <w:rsid w:val="009114C8"/>
    <w:rsid w:val="00912211"/>
    <w:rsid w:val="009161CD"/>
    <w:rsid w:val="00916562"/>
    <w:rsid w:val="009222F9"/>
    <w:rsid w:val="00922ED7"/>
    <w:rsid w:val="00924A5C"/>
    <w:rsid w:val="00947A2F"/>
    <w:rsid w:val="009521C8"/>
    <w:rsid w:val="00956747"/>
    <w:rsid w:val="009621BA"/>
    <w:rsid w:val="00963884"/>
    <w:rsid w:val="00963B61"/>
    <w:rsid w:val="00971555"/>
    <w:rsid w:val="00971910"/>
    <w:rsid w:val="009753D5"/>
    <w:rsid w:val="00982627"/>
    <w:rsid w:val="00986056"/>
    <w:rsid w:val="009867A6"/>
    <w:rsid w:val="009872DC"/>
    <w:rsid w:val="00996140"/>
    <w:rsid w:val="009A06F3"/>
    <w:rsid w:val="009A1B94"/>
    <w:rsid w:val="009A1C78"/>
    <w:rsid w:val="009A22C8"/>
    <w:rsid w:val="009A4970"/>
    <w:rsid w:val="009A60A5"/>
    <w:rsid w:val="009B7581"/>
    <w:rsid w:val="009C0EAE"/>
    <w:rsid w:val="009C600F"/>
    <w:rsid w:val="009D7822"/>
    <w:rsid w:val="009E01C4"/>
    <w:rsid w:val="009E17DD"/>
    <w:rsid w:val="009E3AF8"/>
    <w:rsid w:val="00A0054A"/>
    <w:rsid w:val="00A066B2"/>
    <w:rsid w:val="00A07FD8"/>
    <w:rsid w:val="00A11860"/>
    <w:rsid w:val="00A13661"/>
    <w:rsid w:val="00A17D26"/>
    <w:rsid w:val="00A22742"/>
    <w:rsid w:val="00A2593C"/>
    <w:rsid w:val="00A2693A"/>
    <w:rsid w:val="00A270FF"/>
    <w:rsid w:val="00A339F6"/>
    <w:rsid w:val="00A3606A"/>
    <w:rsid w:val="00A36101"/>
    <w:rsid w:val="00A36BED"/>
    <w:rsid w:val="00A36DD5"/>
    <w:rsid w:val="00A42F18"/>
    <w:rsid w:val="00A450C3"/>
    <w:rsid w:val="00A47285"/>
    <w:rsid w:val="00A541D1"/>
    <w:rsid w:val="00A543B7"/>
    <w:rsid w:val="00A55F7A"/>
    <w:rsid w:val="00A56ABE"/>
    <w:rsid w:val="00A57520"/>
    <w:rsid w:val="00A6307A"/>
    <w:rsid w:val="00A6502D"/>
    <w:rsid w:val="00A70AD9"/>
    <w:rsid w:val="00A71252"/>
    <w:rsid w:val="00A7782E"/>
    <w:rsid w:val="00A81B6B"/>
    <w:rsid w:val="00A82473"/>
    <w:rsid w:val="00A91483"/>
    <w:rsid w:val="00A91C90"/>
    <w:rsid w:val="00A93BA3"/>
    <w:rsid w:val="00A96CF3"/>
    <w:rsid w:val="00AA5843"/>
    <w:rsid w:val="00AA6768"/>
    <w:rsid w:val="00AB3F42"/>
    <w:rsid w:val="00AB4CFD"/>
    <w:rsid w:val="00AC1538"/>
    <w:rsid w:val="00AC1FFE"/>
    <w:rsid w:val="00AC397C"/>
    <w:rsid w:val="00AC5C52"/>
    <w:rsid w:val="00AC65AC"/>
    <w:rsid w:val="00AC72EB"/>
    <w:rsid w:val="00AD0389"/>
    <w:rsid w:val="00AE4CF1"/>
    <w:rsid w:val="00AF1E86"/>
    <w:rsid w:val="00AF69A3"/>
    <w:rsid w:val="00B000DE"/>
    <w:rsid w:val="00B01F5C"/>
    <w:rsid w:val="00B03FFE"/>
    <w:rsid w:val="00B06B53"/>
    <w:rsid w:val="00B07EF6"/>
    <w:rsid w:val="00B10E78"/>
    <w:rsid w:val="00B11592"/>
    <w:rsid w:val="00B1362E"/>
    <w:rsid w:val="00B138A5"/>
    <w:rsid w:val="00B17369"/>
    <w:rsid w:val="00B20CCA"/>
    <w:rsid w:val="00B2389D"/>
    <w:rsid w:val="00B2420E"/>
    <w:rsid w:val="00B311D2"/>
    <w:rsid w:val="00B34A57"/>
    <w:rsid w:val="00B3519B"/>
    <w:rsid w:val="00B4382F"/>
    <w:rsid w:val="00B4395A"/>
    <w:rsid w:val="00B459E4"/>
    <w:rsid w:val="00B467D1"/>
    <w:rsid w:val="00B570AC"/>
    <w:rsid w:val="00B63150"/>
    <w:rsid w:val="00B65554"/>
    <w:rsid w:val="00B745F7"/>
    <w:rsid w:val="00B756C2"/>
    <w:rsid w:val="00B7684D"/>
    <w:rsid w:val="00B769B2"/>
    <w:rsid w:val="00B77AA5"/>
    <w:rsid w:val="00B800B2"/>
    <w:rsid w:val="00B828BF"/>
    <w:rsid w:val="00B830C3"/>
    <w:rsid w:val="00B84AF6"/>
    <w:rsid w:val="00B867DD"/>
    <w:rsid w:val="00B87301"/>
    <w:rsid w:val="00B918A2"/>
    <w:rsid w:val="00B96761"/>
    <w:rsid w:val="00BA4BBD"/>
    <w:rsid w:val="00BB0ED7"/>
    <w:rsid w:val="00BB5447"/>
    <w:rsid w:val="00BB58FD"/>
    <w:rsid w:val="00BB733D"/>
    <w:rsid w:val="00BC3C4C"/>
    <w:rsid w:val="00BC4D79"/>
    <w:rsid w:val="00BD372A"/>
    <w:rsid w:val="00BD566C"/>
    <w:rsid w:val="00BE1F6B"/>
    <w:rsid w:val="00BE58BB"/>
    <w:rsid w:val="00BE618E"/>
    <w:rsid w:val="00C01975"/>
    <w:rsid w:val="00C0287F"/>
    <w:rsid w:val="00C07F1D"/>
    <w:rsid w:val="00C138D2"/>
    <w:rsid w:val="00C142B3"/>
    <w:rsid w:val="00C173A8"/>
    <w:rsid w:val="00C20537"/>
    <w:rsid w:val="00C23ABB"/>
    <w:rsid w:val="00C34655"/>
    <w:rsid w:val="00C37CB7"/>
    <w:rsid w:val="00C37D25"/>
    <w:rsid w:val="00C43981"/>
    <w:rsid w:val="00C45A55"/>
    <w:rsid w:val="00C46B34"/>
    <w:rsid w:val="00C51443"/>
    <w:rsid w:val="00C54EC5"/>
    <w:rsid w:val="00C56499"/>
    <w:rsid w:val="00C57A17"/>
    <w:rsid w:val="00C6035E"/>
    <w:rsid w:val="00C60483"/>
    <w:rsid w:val="00C6111A"/>
    <w:rsid w:val="00C623DD"/>
    <w:rsid w:val="00C65968"/>
    <w:rsid w:val="00C66F77"/>
    <w:rsid w:val="00C73BA1"/>
    <w:rsid w:val="00C77FAD"/>
    <w:rsid w:val="00C80E97"/>
    <w:rsid w:val="00C82DC0"/>
    <w:rsid w:val="00C85921"/>
    <w:rsid w:val="00C86692"/>
    <w:rsid w:val="00C91D0C"/>
    <w:rsid w:val="00CA5A6D"/>
    <w:rsid w:val="00CA7CDC"/>
    <w:rsid w:val="00CB124A"/>
    <w:rsid w:val="00CB1D98"/>
    <w:rsid w:val="00CB2236"/>
    <w:rsid w:val="00CB692B"/>
    <w:rsid w:val="00CB6EFB"/>
    <w:rsid w:val="00CB7AC3"/>
    <w:rsid w:val="00CC6B85"/>
    <w:rsid w:val="00CC6ECC"/>
    <w:rsid w:val="00CC7B80"/>
    <w:rsid w:val="00CD5A74"/>
    <w:rsid w:val="00CE0A06"/>
    <w:rsid w:val="00CE2D9D"/>
    <w:rsid w:val="00CE53A3"/>
    <w:rsid w:val="00CE661C"/>
    <w:rsid w:val="00CF0051"/>
    <w:rsid w:val="00CF34E2"/>
    <w:rsid w:val="00D0033C"/>
    <w:rsid w:val="00D01CFD"/>
    <w:rsid w:val="00D03427"/>
    <w:rsid w:val="00D10046"/>
    <w:rsid w:val="00D10099"/>
    <w:rsid w:val="00D15D79"/>
    <w:rsid w:val="00D17E31"/>
    <w:rsid w:val="00D21137"/>
    <w:rsid w:val="00D218D2"/>
    <w:rsid w:val="00D23F03"/>
    <w:rsid w:val="00D31EDF"/>
    <w:rsid w:val="00D33383"/>
    <w:rsid w:val="00D376A9"/>
    <w:rsid w:val="00D44A6A"/>
    <w:rsid w:val="00D46F8A"/>
    <w:rsid w:val="00D50DCA"/>
    <w:rsid w:val="00D53919"/>
    <w:rsid w:val="00D53C26"/>
    <w:rsid w:val="00D56901"/>
    <w:rsid w:val="00D60312"/>
    <w:rsid w:val="00D622FB"/>
    <w:rsid w:val="00D62854"/>
    <w:rsid w:val="00D6566E"/>
    <w:rsid w:val="00D66016"/>
    <w:rsid w:val="00D72F2F"/>
    <w:rsid w:val="00D72F93"/>
    <w:rsid w:val="00D754F9"/>
    <w:rsid w:val="00D807E4"/>
    <w:rsid w:val="00D820EA"/>
    <w:rsid w:val="00D85B27"/>
    <w:rsid w:val="00D87D7D"/>
    <w:rsid w:val="00DA4746"/>
    <w:rsid w:val="00DB2B21"/>
    <w:rsid w:val="00DC035E"/>
    <w:rsid w:val="00DC4CD6"/>
    <w:rsid w:val="00DD5340"/>
    <w:rsid w:val="00DF04D7"/>
    <w:rsid w:val="00DF4482"/>
    <w:rsid w:val="00DF4C7A"/>
    <w:rsid w:val="00DF77F5"/>
    <w:rsid w:val="00E00C6A"/>
    <w:rsid w:val="00E125E8"/>
    <w:rsid w:val="00E128F6"/>
    <w:rsid w:val="00E1460A"/>
    <w:rsid w:val="00E16AC1"/>
    <w:rsid w:val="00E16ACC"/>
    <w:rsid w:val="00E2575A"/>
    <w:rsid w:val="00E30318"/>
    <w:rsid w:val="00E31633"/>
    <w:rsid w:val="00E3357B"/>
    <w:rsid w:val="00E47335"/>
    <w:rsid w:val="00E51B7D"/>
    <w:rsid w:val="00E51C12"/>
    <w:rsid w:val="00E533A1"/>
    <w:rsid w:val="00E57B9B"/>
    <w:rsid w:val="00E67105"/>
    <w:rsid w:val="00E717A8"/>
    <w:rsid w:val="00E77D23"/>
    <w:rsid w:val="00E80383"/>
    <w:rsid w:val="00E87133"/>
    <w:rsid w:val="00E934B6"/>
    <w:rsid w:val="00E94F1B"/>
    <w:rsid w:val="00EA0C41"/>
    <w:rsid w:val="00EA34D5"/>
    <w:rsid w:val="00EA4721"/>
    <w:rsid w:val="00EA5A75"/>
    <w:rsid w:val="00EA76D1"/>
    <w:rsid w:val="00EB78BE"/>
    <w:rsid w:val="00EB78C6"/>
    <w:rsid w:val="00EC1307"/>
    <w:rsid w:val="00EC4129"/>
    <w:rsid w:val="00ED0A7E"/>
    <w:rsid w:val="00ED2E8A"/>
    <w:rsid w:val="00ED4481"/>
    <w:rsid w:val="00ED6645"/>
    <w:rsid w:val="00ED6E25"/>
    <w:rsid w:val="00ED765A"/>
    <w:rsid w:val="00EE27B2"/>
    <w:rsid w:val="00EE789E"/>
    <w:rsid w:val="00EF00BB"/>
    <w:rsid w:val="00EF0893"/>
    <w:rsid w:val="00EF0CB4"/>
    <w:rsid w:val="00EF2C17"/>
    <w:rsid w:val="00EF618C"/>
    <w:rsid w:val="00F0481F"/>
    <w:rsid w:val="00F07410"/>
    <w:rsid w:val="00F15C46"/>
    <w:rsid w:val="00F21EC5"/>
    <w:rsid w:val="00F278E0"/>
    <w:rsid w:val="00F27A1F"/>
    <w:rsid w:val="00F347A9"/>
    <w:rsid w:val="00F35277"/>
    <w:rsid w:val="00F35696"/>
    <w:rsid w:val="00F46E7C"/>
    <w:rsid w:val="00F47BB1"/>
    <w:rsid w:val="00F50FE7"/>
    <w:rsid w:val="00F57A0F"/>
    <w:rsid w:val="00F643B3"/>
    <w:rsid w:val="00F6677D"/>
    <w:rsid w:val="00F667F1"/>
    <w:rsid w:val="00F80AD8"/>
    <w:rsid w:val="00F829B0"/>
    <w:rsid w:val="00F83754"/>
    <w:rsid w:val="00F85957"/>
    <w:rsid w:val="00F861F7"/>
    <w:rsid w:val="00F865EE"/>
    <w:rsid w:val="00FA36E8"/>
    <w:rsid w:val="00FC1E36"/>
    <w:rsid w:val="00FC33C9"/>
    <w:rsid w:val="00FC7797"/>
    <w:rsid w:val="00FC7C98"/>
    <w:rsid w:val="00FD043D"/>
    <w:rsid w:val="00FD28C0"/>
    <w:rsid w:val="00FD385F"/>
    <w:rsid w:val="00FE3755"/>
    <w:rsid w:val="00FF2F64"/>
    <w:rsid w:val="00FF4E3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470AD"/>
  <w15:docId w15:val="{0D2C641F-F8D6-481D-8AB7-08059E6D4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75A"/>
    <w:pPr>
      <w:bidi/>
      <w:spacing w:after="0" w:line="240" w:lineRule="auto"/>
    </w:pPr>
    <w:rPr>
      <w:rFonts w:ascii="Times New Roman" w:eastAsia="Times New Roman" w:hAnsi="Times New Roman" w:cs="David"/>
      <w:szCs w:val="24"/>
    </w:rPr>
  </w:style>
  <w:style w:type="paragraph" w:styleId="1">
    <w:name w:val="heading 1"/>
    <w:basedOn w:val="a"/>
    <w:next w:val="2"/>
    <w:link w:val="10"/>
    <w:qFormat/>
    <w:rsid w:val="001F2D29"/>
    <w:pPr>
      <w:keepNext/>
      <w:keepLines/>
      <w:widowControl w:val="0"/>
      <w:tabs>
        <w:tab w:val="num" w:pos="454"/>
      </w:tabs>
      <w:spacing w:before="360" w:after="240"/>
      <w:ind w:left="454" w:hanging="454"/>
      <w:jc w:val="center"/>
      <w:outlineLvl w:val="0"/>
    </w:pPr>
    <w:rPr>
      <w:rFonts w:ascii="Arial" w:hAnsi="Arial" w:cs="Times New Roman"/>
      <w:b/>
      <w:bCs/>
      <w:kern w:val="28"/>
      <w:sz w:val="26"/>
      <w:szCs w:val="32"/>
    </w:rPr>
  </w:style>
  <w:style w:type="paragraph" w:styleId="2">
    <w:name w:val="heading 2"/>
    <w:basedOn w:val="a"/>
    <w:next w:val="a"/>
    <w:link w:val="20"/>
    <w:uiPriority w:val="9"/>
    <w:unhideWhenUsed/>
    <w:qFormat/>
    <w:rsid w:val="001F2D2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17D26"/>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5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פיסקת bullets,LP1,lp1,Bullet List,FooterText,numbered,Paragraphe de liste1,x.x.x.x,פיסקת רשימה11,style 2,נספח 2 מתוקן,List Paragraph_0,List Paragraph_1,מפרט פירוט סעיפים,מכרזים - טקסט סעיפים,LP11,List Paragraph_01,List Paragraph_11,LP111"/>
    <w:basedOn w:val="a"/>
    <w:link w:val="a5"/>
    <w:uiPriority w:val="34"/>
    <w:qFormat/>
    <w:rsid w:val="0084088F"/>
    <w:pPr>
      <w:spacing w:after="160" w:line="259" w:lineRule="auto"/>
      <w:ind w:left="720"/>
      <w:contextualSpacing/>
    </w:pPr>
    <w:rPr>
      <w:rFonts w:asciiTheme="minorHAnsi" w:eastAsiaTheme="minorHAnsi" w:hAnsiTheme="minorHAnsi" w:cstheme="minorBidi"/>
      <w:szCs w:val="22"/>
    </w:rPr>
  </w:style>
  <w:style w:type="paragraph" w:styleId="a6">
    <w:name w:val="header"/>
    <w:basedOn w:val="a"/>
    <w:link w:val="a7"/>
    <w:uiPriority w:val="99"/>
    <w:unhideWhenUsed/>
    <w:rsid w:val="003C4C34"/>
    <w:pPr>
      <w:tabs>
        <w:tab w:val="center" w:pos="4153"/>
        <w:tab w:val="right" w:pos="8306"/>
      </w:tabs>
    </w:pPr>
  </w:style>
  <w:style w:type="character" w:customStyle="1" w:styleId="a7">
    <w:name w:val="כותרת עליונה תו"/>
    <w:basedOn w:val="a0"/>
    <w:link w:val="a6"/>
    <w:uiPriority w:val="99"/>
    <w:rsid w:val="003C4C34"/>
    <w:rPr>
      <w:rFonts w:ascii="Times New Roman" w:eastAsia="Times New Roman" w:hAnsi="Times New Roman" w:cs="David"/>
      <w:szCs w:val="24"/>
    </w:rPr>
  </w:style>
  <w:style w:type="paragraph" w:styleId="a8">
    <w:name w:val="footer"/>
    <w:basedOn w:val="a"/>
    <w:link w:val="a9"/>
    <w:uiPriority w:val="99"/>
    <w:unhideWhenUsed/>
    <w:rsid w:val="003C4C34"/>
    <w:pPr>
      <w:tabs>
        <w:tab w:val="center" w:pos="4153"/>
        <w:tab w:val="right" w:pos="8306"/>
      </w:tabs>
    </w:pPr>
  </w:style>
  <w:style w:type="character" w:customStyle="1" w:styleId="a9">
    <w:name w:val="כותרת תחתונה תו"/>
    <w:basedOn w:val="a0"/>
    <w:link w:val="a8"/>
    <w:uiPriority w:val="99"/>
    <w:rsid w:val="003C4C34"/>
    <w:rPr>
      <w:rFonts w:ascii="Times New Roman" w:eastAsia="Times New Roman" w:hAnsi="Times New Roman" w:cs="David"/>
      <w:szCs w:val="24"/>
    </w:rPr>
  </w:style>
  <w:style w:type="character" w:customStyle="1" w:styleId="10">
    <w:name w:val="כותרת 1 תו"/>
    <w:basedOn w:val="a0"/>
    <w:link w:val="1"/>
    <w:rsid w:val="001F2D29"/>
    <w:rPr>
      <w:rFonts w:ascii="Arial" w:eastAsia="Times New Roman" w:hAnsi="Arial" w:cs="Times New Roman"/>
      <w:b/>
      <w:bCs/>
      <w:kern w:val="28"/>
      <w:sz w:val="26"/>
      <w:szCs w:val="32"/>
    </w:rPr>
  </w:style>
  <w:style w:type="character" w:customStyle="1" w:styleId="20">
    <w:name w:val="כותרת 2 תו"/>
    <w:basedOn w:val="a0"/>
    <w:link w:val="2"/>
    <w:uiPriority w:val="9"/>
    <w:rsid w:val="001F2D29"/>
    <w:rPr>
      <w:rFonts w:asciiTheme="majorHAnsi" w:eastAsiaTheme="majorEastAsia" w:hAnsiTheme="majorHAnsi" w:cstheme="majorBidi"/>
      <w:color w:val="2E74B5" w:themeColor="accent1" w:themeShade="BF"/>
      <w:sz w:val="26"/>
      <w:szCs w:val="26"/>
    </w:rPr>
  </w:style>
  <w:style w:type="paragraph" w:customStyle="1" w:styleId="m-2239432880480574473msolistparagraph">
    <w:name w:val="m_-2239432880480574473msolistparagraph"/>
    <w:basedOn w:val="a"/>
    <w:rsid w:val="0043534A"/>
    <w:pPr>
      <w:bidi w:val="0"/>
      <w:spacing w:before="100" w:beforeAutospacing="1" w:after="100" w:afterAutospacing="1"/>
    </w:pPr>
    <w:rPr>
      <w:rFonts w:cs="Times New Roman"/>
      <w:sz w:val="24"/>
    </w:rPr>
  </w:style>
  <w:style w:type="paragraph" w:customStyle="1" w:styleId="m6702302880288143120msolistparagraph">
    <w:name w:val="m_6702302880288143120msolistparagraph"/>
    <w:basedOn w:val="a"/>
    <w:rsid w:val="00C91D0C"/>
    <w:pPr>
      <w:bidi w:val="0"/>
      <w:spacing w:before="100" w:beforeAutospacing="1" w:after="100" w:afterAutospacing="1"/>
    </w:pPr>
    <w:rPr>
      <w:rFonts w:cs="Times New Roman"/>
      <w:sz w:val="24"/>
    </w:rPr>
  </w:style>
  <w:style w:type="character" w:styleId="aa">
    <w:name w:val="Placeholder Text"/>
    <w:basedOn w:val="a0"/>
    <w:uiPriority w:val="99"/>
    <w:semiHidden/>
    <w:rsid w:val="00421C94"/>
    <w:rPr>
      <w:color w:val="808080"/>
    </w:rPr>
  </w:style>
  <w:style w:type="paragraph" w:styleId="ab">
    <w:name w:val="Balloon Text"/>
    <w:basedOn w:val="a"/>
    <w:link w:val="ac"/>
    <w:uiPriority w:val="99"/>
    <w:semiHidden/>
    <w:unhideWhenUsed/>
    <w:rsid w:val="00421C94"/>
    <w:rPr>
      <w:rFonts w:ascii="Tahoma" w:hAnsi="Tahoma" w:cs="Tahoma"/>
      <w:sz w:val="16"/>
      <w:szCs w:val="16"/>
    </w:rPr>
  </w:style>
  <w:style w:type="character" w:customStyle="1" w:styleId="ac">
    <w:name w:val="טקסט בלונים תו"/>
    <w:basedOn w:val="a0"/>
    <w:link w:val="ab"/>
    <w:uiPriority w:val="99"/>
    <w:semiHidden/>
    <w:rsid w:val="00421C94"/>
    <w:rPr>
      <w:rFonts w:ascii="Tahoma" w:eastAsia="Times New Roman" w:hAnsi="Tahoma" w:cs="Tahoma"/>
      <w:sz w:val="16"/>
      <w:szCs w:val="16"/>
    </w:rPr>
  </w:style>
  <w:style w:type="paragraph" w:customStyle="1" w:styleId="ad">
    <w:name w:val="דוד"/>
    <w:basedOn w:val="a"/>
    <w:rsid w:val="00421C94"/>
    <w:pPr>
      <w:spacing w:line="360" w:lineRule="auto"/>
      <w:jc w:val="both"/>
    </w:pPr>
    <w:rPr>
      <w:sz w:val="20"/>
    </w:rPr>
  </w:style>
  <w:style w:type="character" w:customStyle="1" w:styleId="a5">
    <w:name w:val="פיסקת רשימה תו"/>
    <w:aliases w:val="פיסקת bullets תו,LP1 תו,lp1 תו,Bullet List תו,FooterText תו,numbered תו,Paragraphe de liste1 תו,x.x.x.x תו,פיסקת רשימה11 תו,style 2 תו,נספח 2 מתוקן תו,List Paragraph_0 תו,List Paragraph_1 תו,מפרט פירוט סעיפים תו,מכרזים - טקסט סעיפים תו"/>
    <w:link w:val="a4"/>
    <w:uiPriority w:val="34"/>
    <w:locked/>
    <w:rsid w:val="00375407"/>
  </w:style>
  <w:style w:type="character" w:customStyle="1" w:styleId="30">
    <w:name w:val="כותרת 3 תו"/>
    <w:basedOn w:val="a0"/>
    <w:link w:val="3"/>
    <w:uiPriority w:val="9"/>
    <w:semiHidden/>
    <w:rsid w:val="00A17D26"/>
    <w:rPr>
      <w:rFonts w:asciiTheme="majorHAnsi" w:eastAsiaTheme="majorEastAsia" w:hAnsiTheme="majorHAnsi" w:cstheme="majorBidi"/>
      <w:color w:val="1F4D78" w:themeColor="accent1" w:themeShade="7F"/>
      <w:sz w:val="24"/>
      <w:szCs w:val="24"/>
    </w:rPr>
  </w:style>
  <w:style w:type="character" w:styleId="ae">
    <w:name w:val="annotation reference"/>
    <w:basedOn w:val="a0"/>
    <w:uiPriority w:val="99"/>
    <w:semiHidden/>
    <w:unhideWhenUsed/>
    <w:rsid w:val="000A1B68"/>
    <w:rPr>
      <w:sz w:val="16"/>
      <w:szCs w:val="16"/>
    </w:rPr>
  </w:style>
  <w:style w:type="paragraph" w:styleId="af">
    <w:name w:val="annotation text"/>
    <w:basedOn w:val="a"/>
    <w:link w:val="af0"/>
    <w:uiPriority w:val="99"/>
    <w:unhideWhenUsed/>
    <w:rsid w:val="000A1B68"/>
    <w:rPr>
      <w:sz w:val="20"/>
      <w:szCs w:val="20"/>
    </w:rPr>
  </w:style>
  <w:style w:type="character" w:customStyle="1" w:styleId="af0">
    <w:name w:val="טקסט הערה תו"/>
    <w:basedOn w:val="a0"/>
    <w:link w:val="af"/>
    <w:uiPriority w:val="99"/>
    <w:rsid w:val="000A1B68"/>
    <w:rPr>
      <w:rFonts w:ascii="Times New Roman" w:eastAsia="Times New Roman" w:hAnsi="Times New Roman" w:cs="David"/>
      <w:sz w:val="20"/>
      <w:szCs w:val="20"/>
    </w:rPr>
  </w:style>
  <w:style w:type="paragraph" w:styleId="af1">
    <w:name w:val="annotation subject"/>
    <w:basedOn w:val="af"/>
    <w:next w:val="af"/>
    <w:link w:val="af2"/>
    <w:uiPriority w:val="99"/>
    <w:semiHidden/>
    <w:unhideWhenUsed/>
    <w:rsid w:val="000A1B68"/>
    <w:rPr>
      <w:b/>
      <w:bCs/>
    </w:rPr>
  </w:style>
  <w:style w:type="character" w:customStyle="1" w:styleId="af2">
    <w:name w:val="נושא הערה תו"/>
    <w:basedOn w:val="af0"/>
    <w:link w:val="af1"/>
    <w:uiPriority w:val="99"/>
    <w:semiHidden/>
    <w:rsid w:val="000A1B68"/>
    <w:rPr>
      <w:rFonts w:ascii="Times New Roman" w:eastAsia="Times New Roman" w:hAnsi="Times New Roman" w:cs="David"/>
      <w:b/>
      <w:bCs/>
      <w:sz w:val="20"/>
      <w:szCs w:val="20"/>
    </w:rPr>
  </w:style>
  <w:style w:type="paragraph" w:styleId="af3">
    <w:name w:val="Revision"/>
    <w:hidden/>
    <w:uiPriority w:val="99"/>
    <w:semiHidden/>
    <w:rsid w:val="00134411"/>
    <w:pPr>
      <w:spacing w:after="0" w:line="240" w:lineRule="auto"/>
    </w:pPr>
    <w:rPr>
      <w:rFonts w:ascii="Times New Roman" w:eastAsia="Times New Roman" w:hAnsi="Times New Roman" w:cs="David"/>
      <w:szCs w:val="24"/>
    </w:rPr>
  </w:style>
  <w:style w:type="paragraph" w:styleId="af4">
    <w:name w:val="Plain Text"/>
    <w:basedOn w:val="a"/>
    <w:link w:val="af5"/>
    <w:uiPriority w:val="99"/>
    <w:semiHidden/>
    <w:unhideWhenUsed/>
    <w:rsid w:val="0028601B"/>
    <w:rPr>
      <w:rFonts w:ascii="Calibri" w:eastAsiaTheme="minorHAnsi" w:hAnsi="Calibri" w:cstheme="minorBidi"/>
      <w:kern w:val="2"/>
      <w:szCs w:val="21"/>
      <w14:ligatures w14:val="standardContextual"/>
    </w:rPr>
  </w:style>
  <w:style w:type="character" w:customStyle="1" w:styleId="af5">
    <w:name w:val="טקסט רגיל תו"/>
    <w:basedOn w:val="a0"/>
    <w:link w:val="af4"/>
    <w:uiPriority w:val="99"/>
    <w:semiHidden/>
    <w:rsid w:val="0028601B"/>
    <w:rPr>
      <w:rFonts w:ascii="Calibri"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2330">
      <w:bodyDiv w:val="1"/>
      <w:marLeft w:val="0"/>
      <w:marRight w:val="0"/>
      <w:marTop w:val="0"/>
      <w:marBottom w:val="0"/>
      <w:divBdr>
        <w:top w:val="none" w:sz="0" w:space="0" w:color="auto"/>
        <w:left w:val="none" w:sz="0" w:space="0" w:color="auto"/>
        <w:bottom w:val="none" w:sz="0" w:space="0" w:color="auto"/>
        <w:right w:val="none" w:sz="0" w:space="0" w:color="auto"/>
      </w:divBdr>
    </w:div>
    <w:div w:id="182208990">
      <w:bodyDiv w:val="1"/>
      <w:marLeft w:val="0"/>
      <w:marRight w:val="0"/>
      <w:marTop w:val="0"/>
      <w:marBottom w:val="0"/>
      <w:divBdr>
        <w:top w:val="none" w:sz="0" w:space="0" w:color="auto"/>
        <w:left w:val="none" w:sz="0" w:space="0" w:color="auto"/>
        <w:bottom w:val="none" w:sz="0" w:space="0" w:color="auto"/>
        <w:right w:val="none" w:sz="0" w:space="0" w:color="auto"/>
      </w:divBdr>
    </w:div>
    <w:div w:id="373190214">
      <w:bodyDiv w:val="1"/>
      <w:marLeft w:val="0"/>
      <w:marRight w:val="0"/>
      <w:marTop w:val="0"/>
      <w:marBottom w:val="0"/>
      <w:divBdr>
        <w:top w:val="none" w:sz="0" w:space="0" w:color="auto"/>
        <w:left w:val="none" w:sz="0" w:space="0" w:color="auto"/>
        <w:bottom w:val="none" w:sz="0" w:space="0" w:color="auto"/>
        <w:right w:val="none" w:sz="0" w:space="0" w:color="auto"/>
      </w:divBdr>
    </w:div>
    <w:div w:id="387001878">
      <w:bodyDiv w:val="1"/>
      <w:marLeft w:val="0"/>
      <w:marRight w:val="0"/>
      <w:marTop w:val="0"/>
      <w:marBottom w:val="0"/>
      <w:divBdr>
        <w:top w:val="none" w:sz="0" w:space="0" w:color="auto"/>
        <w:left w:val="none" w:sz="0" w:space="0" w:color="auto"/>
        <w:bottom w:val="none" w:sz="0" w:space="0" w:color="auto"/>
        <w:right w:val="none" w:sz="0" w:space="0" w:color="auto"/>
      </w:divBdr>
    </w:div>
    <w:div w:id="735934821">
      <w:bodyDiv w:val="1"/>
      <w:marLeft w:val="0"/>
      <w:marRight w:val="0"/>
      <w:marTop w:val="0"/>
      <w:marBottom w:val="0"/>
      <w:divBdr>
        <w:top w:val="none" w:sz="0" w:space="0" w:color="auto"/>
        <w:left w:val="none" w:sz="0" w:space="0" w:color="auto"/>
        <w:bottom w:val="none" w:sz="0" w:space="0" w:color="auto"/>
        <w:right w:val="none" w:sz="0" w:space="0" w:color="auto"/>
      </w:divBdr>
      <w:divsChild>
        <w:div w:id="1303078982">
          <w:marLeft w:val="0"/>
          <w:marRight w:val="0"/>
          <w:marTop w:val="0"/>
          <w:marBottom w:val="0"/>
          <w:divBdr>
            <w:top w:val="none" w:sz="0" w:space="0" w:color="auto"/>
            <w:left w:val="none" w:sz="0" w:space="0" w:color="auto"/>
            <w:bottom w:val="none" w:sz="0" w:space="0" w:color="auto"/>
            <w:right w:val="none" w:sz="0" w:space="0" w:color="auto"/>
          </w:divBdr>
        </w:div>
        <w:div w:id="1918393024">
          <w:marLeft w:val="0"/>
          <w:marRight w:val="0"/>
          <w:marTop w:val="0"/>
          <w:marBottom w:val="0"/>
          <w:divBdr>
            <w:top w:val="none" w:sz="0" w:space="0" w:color="auto"/>
            <w:left w:val="none" w:sz="0" w:space="0" w:color="auto"/>
            <w:bottom w:val="none" w:sz="0" w:space="0" w:color="auto"/>
            <w:right w:val="none" w:sz="0" w:space="0" w:color="auto"/>
          </w:divBdr>
        </w:div>
        <w:div w:id="356465386">
          <w:marLeft w:val="0"/>
          <w:marRight w:val="0"/>
          <w:marTop w:val="0"/>
          <w:marBottom w:val="0"/>
          <w:divBdr>
            <w:top w:val="none" w:sz="0" w:space="0" w:color="auto"/>
            <w:left w:val="none" w:sz="0" w:space="0" w:color="auto"/>
            <w:bottom w:val="none" w:sz="0" w:space="0" w:color="auto"/>
            <w:right w:val="none" w:sz="0" w:space="0" w:color="auto"/>
          </w:divBdr>
        </w:div>
        <w:div w:id="1209103042">
          <w:marLeft w:val="0"/>
          <w:marRight w:val="0"/>
          <w:marTop w:val="0"/>
          <w:marBottom w:val="0"/>
          <w:divBdr>
            <w:top w:val="none" w:sz="0" w:space="0" w:color="auto"/>
            <w:left w:val="none" w:sz="0" w:space="0" w:color="auto"/>
            <w:bottom w:val="none" w:sz="0" w:space="0" w:color="auto"/>
            <w:right w:val="none" w:sz="0" w:space="0" w:color="auto"/>
          </w:divBdr>
        </w:div>
        <w:div w:id="725647160">
          <w:marLeft w:val="0"/>
          <w:marRight w:val="0"/>
          <w:marTop w:val="0"/>
          <w:marBottom w:val="0"/>
          <w:divBdr>
            <w:top w:val="none" w:sz="0" w:space="0" w:color="auto"/>
            <w:left w:val="none" w:sz="0" w:space="0" w:color="auto"/>
            <w:bottom w:val="none" w:sz="0" w:space="0" w:color="auto"/>
            <w:right w:val="none" w:sz="0" w:space="0" w:color="auto"/>
          </w:divBdr>
        </w:div>
      </w:divsChild>
    </w:div>
    <w:div w:id="927739145">
      <w:bodyDiv w:val="1"/>
      <w:marLeft w:val="0"/>
      <w:marRight w:val="0"/>
      <w:marTop w:val="0"/>
      <w:marBottom w:val="0"/>
      <w:divBdr>
        <w:top w:val="none" w:sz="0" w:space="0" w:color="auto"/>
        <w:left w:val="none" w:sz="0" w:space="0" w:color="auto"/>
        <w:bottom w:val="none" w:sz="0" w:space="0" w:color="auto"/>
        <w:right w:val="none" w:sz="0" w:space="0" w:color="auto"/>
      </w:divBdr>
    </w:div>
    <w:div w:id="1206718731">
      <w:bodyDiv w:val="1"/>
      <w:marLeft w:val="0"/>
      <w:marRight w:val="0"/>
      <w:marTop w:val="0"/>
      <w:marBottom w:val="0"/>
      <w:divBdr>
        <w:top w:val="none" w:sz="0" w:space="0" w:color="auto"/>
        <w:left w:val="none" w:sz="0" w:space="0" w:color="auto"/>
        <w:bottom w:val="none" w:sz="0" w:space="0" w:color="auto"/>
        <w:right w:val="none" w:sz="0" w:space="0" w:color="auto"/>
      </w:divBdr>
    </w:div>
    <w:div w:id="1326284168">
      <w:bodyDiv w:val="1"/>
      <w:marLeft w:val="0"/>
      <w:marRight w:val="0"/>
      <w:marTop w:val="0"/>
      <w:marBottom w:val="0"/>
      <w:divBdr>
        <w:top w:val="none" w:sz="0" w:space="0" w:color="auto"/>
        <w:left w:val="none" w:sz="0" w:space="0" w:color="auto"/>
        <w:bottom w:val="none" w:sz="0" w:space="0" w:color="auto"/>
        <w:right w:val="none" w:sz="0" w:space="0" w:color="auto"/>
      </w:divBdr>
    </w:div>
    <w:div w:id="1363827853">
      <w:bodyDiv w:val="1"/>
      <w:marLeft w:val="0"/>
      <w:marRight w:val="0"/>
      <w:marTop w:val="0"/>
      <w:marBottom w:val="0"/>
      <w:divBdr>
        <w:top w:val="none" w:sz="0" w:space="0" w:color="auto"/>
        <w:left w:val="none" w:sz="0" w:space="0" w:color="auto"/>
        <w:bottom w:val="none" w:sz="0" w:space="0" w:color="auto"/>
        <w:right w:val="none" w:sz="0" w:space="0" w:color="auto"/>
      </w:divBdr>
    </w:div>
    <w:div w:id="1433546818">
      <w:bodyDiv w:val="1"/>
      <w:marLeft w:val="0"/>
      <w:marRight w:val="0"/>
      <w:marTop w:val="0"/>
      <w:marBottom w:val="0"/>
      <w:divBdr>
        <w:top w:val="none" w:sz="0" w:space="0" w:color="auto"/>
        <w:left w:val="none" w:sz="0" w:space="0" w:color="auto"/>
        <w:bottom w:val="none" w:sz="0" w:space="0" w:color="auto"/>
        <w:right w:val="none" w:sz="0" w:space="0" w:color="auto"/>
      </w:divBdr>
    </w:div>
    <w:div w:id="1503467971">
      <w:bodyDiv w:val="1"/>
      <w:marLeft w:val="0"/>
      <w:marRight w:val="0"/>
      <w:marTop w:val="0"/>
      <w:marBottom w:val="0"/>
      <w:divBdr>
        <w:top w:val="none" w:sz="0" w:space="0" w:color="auto"/>
        <w:left w:val="none" w:sz="0" w:space="0" w:color="auto"/>
        <w:bottom w:val="none" w:sz="0" w:space="0" w:color="auto"/>
        <w:right w:val="none" w:sz="0" w:space="0" w:color="auto"/>
      </w:divBdr>
    </w:div>
    <w:div w:id="1571115151">
      <w:bodyDiv w:val="1"/>
      <w:marLeft w:val="0"/>
      <w:marRight w:val="0"/>
      <w:marTop w:val="0"/>
      <w:marBottom w:val="0"/>
      <w:divBdr>
        <w:top w:val="none" w:sz="0" w:space="0" w:color="auto"/>
        <w:left w:val="none" w:sz="0" w:space="0" w:color="auto"/>
        <w:bottom w:val="none" w:sz="0" w:space="0" w:color="auto"/>
        <w:right w:val="none" w:sz="0" w:space="0" w:color="auto"/>
      </w:divBdr>
    </w:div>
    <w:div w:id="1777014573">
      <w:bodyDiv w:val="1"/>
      <w:marLeft w:val="0"/>
      <w:marRight w:val="0"/>
      <w:marTop w:val="0"/>
      <w:marBottom w:val="0"/>
      <w:divBdr>
        <w:top w:val="none" w:sz="0" w:space="0" w:color="auto"/>
        <w:left w:val="none" w:sz="0" w:space="0" w:color="auto"/>
        <w:bottom w:val="none" w:sz="0" w:space="0" w:color="auto"/>
        <w:right w:val="none" w:sz="0" w:space="0" w:color="auto"/>
      </w:divBdr>
    </w:div>
    <w:div w:id="202559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i="http://www.w3.org/2001/XMLSchema-instance" xmlns:xsd="http://www.w3.org/2001/XMLSchema" xmlns="http://www.boldonjames.com/2008/01/sie/internal/label" sislVersion="0" policy="14447ca0-e25b-4a51-8861-90d15bd1f4d2" origin="userSelected">
  <element uid="id_classification_generalbusiness" value=""/>
</sisl>
</file>

<file path=customXml/itemProps1.xml><?xml version="1.0" encoding="utf-8"?>
<ds:datastoreItem xmlns:ds="http://schemas.openxmlformats.org/officeDocument/2006/customXml" ds:itemID="{B0B471F5-69BB-4F77-B7B4-617DE60F9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F75542-0193-40A7-836D-AA3D9E4F1E03}">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3.xml><?xml version="1.0" encoding="utf-8"?>
<ds:datastoreItem xmlns:ds="http://schemas.openxmlformats.org/officeDocument/2006/customXml" ds:itemID="{C6D75E1A-9D4B-49D0-9D19-1D736C70DE4D}">
  <ds:schemaRefs>
    <ds:schemaRef ds:uri="http://schemas.microsoft.com/sharepoint/v3/contenttype/forms"/>
  </ds:schemaRefs>
</ds:datastoreItem>
</file>

<file path=customXml/itemProps4.xml><?xml version="1.0" encoding="utf-8"?>
<ds:datastoreItem xmlns:ds="http://schemas.openxmlformats.org/officeDocument/2006/customXml" ds:itemID="{745BA913-1D7C-47A9-AB96-2305EC824E5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498</Words>
  <Characters>2490</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מענה לשאלות הבהרה עפרה</vt:lpstr>
      <vt:lpstr>מענה לשאלות הבהרה עפרה</vt:lpstr>
    </vt:vector>
  </TitlesOfParts>
  <Company>Grizli777</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עפרה</dc:title>
  <dc:creator>matan.mehaber@gmail.com</dc:creator>
  <cp:lastModifiedBy>אלינור שלמה</cp:lastModifiedBy>
  <cp:revision>16</cp:revision>
  <cp:lastPrinted>2026-02-15T14:47:00Z</cp:lastPrinted>
  <dcterms:created xsi:type="dcterms:W3CDTF">2026-08-10T12:00:00Z</dcterms:created>
  <dcterms:modified xsi:type="dcterms:W3CDTF">2026-08-10T13:21:00Z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2b4cec84-5340-4b39-bb41-e3e40a2f4cb8</vt:lpwstr>
  </property>
  <property fmtid="{D5CDD505-2E9C-101B-9397-08002B2CF9AE}" pid="3" name="bjSaver">
    <vt:lpwstr>1q4XiXs6Csq74UyeQPYKubxdzZax127j</vt:lpwstr>
  </property>
  <property fmtid="{D5CDD505-2E9C-101B-9397-08002B2CF9AE}" pid="4"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5" name="bjDocumentLabelXML-0">
    <vt:lpwstr>ames.com/2008/01/sie/internal/label"&gt;&lt;element uid="id_classification_generalbusiness" value="" /&gt;&lt;/sisl&gt;</vt:lpwstr>
  </property>
  <property fmtid="{D5CDD505-2E9C-101B-9397-08002B2CF9AE}" pid="6" name="bjDocumentSecurityLabel">
    <vt:lpwstr>עסקי</vt:lpwstr>
  </property>
  <property fmtid="{D5CDD505-2E9C-101B-9397-08002B2CF9AE}" pid="7" name="bjClsUserRVM">
    <vt:lpwstr>[]</vt:lpwstr>
  </property>
  <property fmtid="{D5CDD505-2E9C-101B-9397-08002B2CF9AE}" pid="8" name="MediaServiceImageTags">
    <vt:lpwstr/>
  </property>
  <property fmtid="{D5CDD505-2E9C-101B-9397-08002B2CF9AE}" pid="9" name="_dlc_DocIdItemGuid">
    <vt:lpwstr>711aac7b-4a90-403a-b86c-ef3a03730603</vt:lpwstr>
  </property>
  <property fmtid="{D5CDD505-2E9C-101B-9397-08002B2CF9AE}" pid="10" name="_dlc_DocId">
    <vt:lpwstr>27X4K46RPQXN-27-51651</vt:lpwstr>
  </property>
  <property fmtid="{D5CDD505-2E9C-101B-9397-08002B2CF9AE}" pid="11" name="_dlc_DocIdUrl">
    <vt:lpwstr>http://sharedocs/sites/Hakeren/YeutzBituchi/_layouts/15/DocIdRedir.aspx?ID=27X4K46RPQXN-27-51651, 27X4K46RPQXN-27-51651</vt:lpwstr>
  </property>
  <property fmtid="{D5CDD505-2E9C-101B-9397-08002B2CF9AE}" pid="12" name="ContentTypeId">
    <vt:lpwstr>0x0101003F080E1C0788234F80ACC9D5C8197866</vt:lpwstr>
  </property>
  <property fmtid="{D5CDD505-2E9C-101B-9397-08002B2CF9AE}" pid="13" name="ClassificationContentMarkingHeaderShapeIds">
    <vt:lpwstr>7f87e8c,2d33333a,e326afd</vt:lpwstr>
  </property>
  <property fmtid="{D5CDD505-2E9C-101B-9397-08002B2CF9AE}" pid="14" name="ClassificationContentMarkingHeaderFontProps">
    <vt:lpwstr>#000000,10,Calibri</vt:lpwstr>
  </property>
  <property fmtid="{D5CDD505-2E9C-101B-9397-08002B2CF9AE}" pid="15" name="ClassificationContentMarkingHeaderText">
    <vt:lpwstr>- בלמ"ס -</vt:lpwstr>
  </property>
  <property fmtid="{D5CDD505-2E9C-101B-9397-08002B2CF9AE}" pid="16" name="MSIP_Label_701b9bfc-c426-492e-a46c-1a922d5fe54b_Enabled">
    <vt:lpwstr>true</vt:lpwstr>
  </property>
  <property fmtid="{D5CDD505-2E9C-101B-9397-08002B2CF9AE}" pid="17" name="MSIP_Label_701b9bfc-c426-492e-a46c-1a922d5fe54b_SetDate">
    <vt:lpwstr>2025-03-19T08:36:24Z</vt:lpwstr>
  </property>
  <property fmtid="{D5CDD505-2E9C-101B-9397-08002B2CF9AE}" pid="18" name="MSIP_Label_701b9bfc-c426-492e-a46c-1a922d5fe54b_Method">
    <vt:lpwstr>Standard</vt:lpwstr>
  </property>
  <property fmtid="{D5CDD505-2E9C-101B-9397-08002B2CF9AE}" pid="19" name="MSIP_Label_701b9bfc-c426-492e-a46c-1a922d5fe54b_Name">
    <vt:lpwstr>בלמ"ס</vt:lpwstr>
  </property>
  <property fmtid="{D5CDD505-2E9C-101B-9397-08002B2CF9AE}" pid="20" name="MSIP_Label_701b9bfc-c426-492e-a46c-1a922d5fe54b_SiteId">
    <vt:lpwstr>78820852-55fa-450b-908d-45c0d911e76b</vt:lpwstr>
  </property>
  <property fmtid="{D5CDD505-2E9C-101B-9397-08002B2CF9AE}" pid="21" name="MSIP_Label_701b9bfc-c426-492e-a46c-1a922d5fe54b_ActionId">
    <vt:lpwstr>268fbd98-1da4-4a89-87fa-c7912f862ff3</vt:lpwstr>
  </property>
  <property fmtid="{D5CDD505-2E9C-101B-9397-08002B2CF9AE}" pid="22" name="MSIP_Label_701b9bfc-c426-492e-a46c-1a922d5fe54b_ContentBits">
    <vt:lpwstr>1</vt:lpwstr>
  </property>
  <property fmtid="{D5CDD505-2E9C-101B-9397-08002B2CF9AE}" pid="23" name="MSIP_Label_701b9bfc-c426-492e-a46c-1a922d5fe54b_Tag">
    <vt:lpwstr>10, 3, 0, 1</vt:lpwstr>
  </property>
</Properties>
</file>